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B3" w:rsidRPr="00716671" w:rsidRDefault="005466E9" w:rsidP="00901D70">
      <w:pPr>
        <w:pStyle w:val="Nzov"/>
        <w:jc w:val="left"/>
      </w:pPr>
      <w:r w:rsidRPr="00646D08">
        <w:t xml:space="preserve"> </w:t>
      </w:r>
      <w:r w:rsidR="00692A3F" w:rsidRPr="00646D08">
        <w:t xml:space="preserve">                                      </w:t>
      </w:r>
      <w:r w:rsidR="00901D70" w:rsidRPr="00646D08">
        <w:t xml:space="preserve">                            </w:t>
      </w:r>
      <w:r w:rsidR="00692A3F" w:rsidRPr="00646D08">
        <w:t xml:space="preserve">  </w:t>
      </w:r>
      <w:r w:rsidR="002C2FA6" w:rsidRPr="00716671">
        <w:t>Návrh</w:t>
      </w:r>
      <w:r w:rsidR="00692A3F" w:rsidRPr="00716671">
        <w:t xml:space="preserve">                              </w:t>
      </w:r>
      <w:r w:rsidR="00843CDD" w:rsidRPr="00716671">
        <w:t xml:space="preserve">       </w:t>
      </w:r>
      <w:r w:rsidR="000E65C8" w:rsidRPr="00716671">
        <w:t xml:space="preserve"> </w:t>
      </w:r>
    </w:p>
    <w:p w:rsidR="00901D70" w:rsidRPr="00716671" w:rsidRDefault="00901D70" w:rsidP="006776B3">
      <w:pPr>
        <w:jc w:val="center"/>
        <w:rPr>
          <w:b/>
          <w:bCs/>
        </w:rPr>
      </w:pPr>
    </w:p>
    <w:p w:rsidR="006776B3" w:rsidRPr="00716671" w:rsidRDefault="006776B3" w:rsidP="006776B3">
      <w:pPr>
        <w:jc w:val="center"/>
        <w:rPr>
          <w:b/>
          <w:bCs/>
        </w:rPr>
      </w:pPr>
      <w:r w:rsidRPr="00716671">
        <w:rPr>
          <w:b/>
          <w:bCs/>
        </w:rPr>
        <w:t xml:space="preserve">NARIADENIE VLÁDY </w:t>
      </w:r>
    </w:p>
    <w:p w:rsidR="006776B3" w:rsidRPr="00716671" w:rsidRDefault="006776B3" w:rsidP="006776B3">
      <w:pPr>
        <w:jc w:val="center"/>
        <w:rPr>
          <w:b/>
          <w:bCs/>
        </w:rPr>
      </w:pPr>
      <w:r w:rsidRPr="00716671">
        <w:rPr>
          <w:b/>
          <w:bCs/>
        </w:rPr>
        <w:t>Slovenskej republiky</w:t>
      </w:r>
    </w:p>
    <w:p w:rsidR="007F3414" w:rsidRPr="00716671" w:rsidRDefault="007F3414" w:rsidP="006776B3">
      <w:pPr>
        <w:jc w:val="center"/>
        <w:rPr>
          <w:b/>
          <w:bCs/>
        </w:rPr>
      </w:pPr>
    </w:p>
    <w:p w:rsidR="006776B3" w:rsidRPr="00716671" w:rsidRDefault="007F3414" w:rsidP="006776B3">
      <w:pPr>
        <w:jc w:val="center"/>
      </w:pPr>
      <w:r w:rsidRPr="00716671">
        <w:t xml:space="preserve">z </w:t>
      </w:r>
      <w:r w:rsidR="006776B3" w:rsidRPr="00716671">
        <w:t xml:space="preserve"> ....</w:t>
      </w:r>
      <w:r w:rsidRPr="00716671">
        <w:t>...........</w:t>
      </w:r>
      <w:r w:rsidR="006776B3" w:rsidRPr="00716671">
        <w:t>20</w:t>
      </w:r>
      <w:r w:rsidR="001845D3" w:rsidRPr="00716671">
        <w:t>20</w:t>
      </w:r>
      <w:r w:rsidR="006776B3" w:rsidRPr="00716671">
        <w:t>,</w:t>
      </w:r>
    </w:p>
    <w:p w:rsidR="006776B3" w:rsidRPr="00716671" w:rsidRDefault="006776B3" w:rsidP="005D47CD">
      <w:pPr>
        <w:rPr>
          <w:b/>
          <w:bCs/>
        </w:rPr>
      </w:pPr>
    </w:p>
    <w:p w:rsidR="006776B3" w:rsidRPr="00716671" w:rsidRDefault="006776B3" w:rsidP="007F3414">
      <w:pPr>
        <w:jc w:val="center"/>
        <w:rPr>
          <w:b/>
          <w:bCs/>
        </w:rPr>
      </w:pPr>
      <w:r w:rsidRPr="00716671">
        <w:rPr>
          <w:b/>
          <w:bCs/>
        </w:rPr>
        <w:t>ktorým sa mení a dopĺňa nariadenie vlády Slovenskej republiky č. 356/2006 Z. z. o ochrane zdravia zamestnancov pred rizikami súvisiacimi s expozíciou karcinogénnym a mutagénnym faktorom pri práci v znení n</w:t>
      </w:r>
      <w:r w:rsidR="00031596" w:rsidRPr="00716671">
        <w:rPr>
          <w:b/>
          <w:bCs/>
        </w:rPr>
        <w:t>eskorších predpisov</w:t>
      </w:r>
    </w:p>
    <w:p w:rsidR="006776B3" w:rsidRPr="00716671" w:rsidRDefault="006776B3" w:rsidP="006776B3">
      <w:pPr>
        <w:jc w:val="both"/>
      </w:pPr>
    </w:p>
    <w:p w:rsidR="008B436F" w:rsidRPr="00716671" w:rsidRDefault="008B436F" w:rsidP="006776B3">
      <w:pPr>
        <w:jc w:val="both"/>
        <w:rPr>
          <w:b/>
          <w:bCs/>
          <w:sz w:val="28"/>
          <w:szCs w:val="28"/>
        </w:rPr>
      </w:pPr>
    </w:p>
    <w:p w:rsidR="006776B3" w:rsidRPr="00433153" w:rsidRDefault="006776B3" w:rsidP="007F3414">
      <w:pPr>
        <w:ind w:firstLine="708"/>
        <w:jc w:val="both"/>
      </w:pPr>
      <w:r w:rsidRPr="00716671">
        <w:t xml:space="preserve">Vláda Slovenskej republiky podľa § 2 ods. 1 písm. e) zákona č. 19/2002 Z. z., ktorým </w:t>
      </w:r>
      <w:r w:rsidRPr="00433153">
        <w:t xml:space="preserve">sa ustanovujú podmienky vydávania aproximačných nariadení vlády Slovenskej republiky </w:t>
      </w:r>
      <w:r w:rsidR="00E65E1B" w:rsidRPr="00433153">
        <w:rPr>
          <w:rFonts w:ascii="Times" w:hAnsi="Times" w:cs="Times"/>
        </w:rPr>
        <w:t>v znení zákona č. 607/2004 Z. z.</w:t>
      </w:r>
      <w:r w:rsidR="00E65E1B" w:rsidRPr="00433153">
        <w:t xml:space="preserve"> </w:t>
      </w:r>
      <w:r w:rsidRPr="00433153">
        <w:t>nariaďuje:</w:t>
      </w:r>
    </w:p>
    <w:p w:rsidR="006776B3" w:rsidRPr="00433153" w:rsidRDefault="006776B3" w:rsidP="00826BFB">
      <w:pPr>
        <w:rPr>
          <w:b/>
          <w:bCs/>
          <w:sz w:val="28"/>
          <w:szCs w:val="28"/>
        </w:rPr>
      </w:pPr>
    </w:p>
    <w:p w:rsidR="006776B3" w:rsidRPr="00716671" w:rsidRDefault="006776B3" w:rsidP="006776B3">
      <w:pPr>
        <w:jc w:val="center"/>
      </w:pPr>
      <w:r w:rsidRPr="00716671">
        <w:t>Čl. I</w:t>
      </w:r>
    </w:p>
    <w:p w:rsidR="006776B3" w:rsidRPr="00716671" w:rsidRDefault="006776B3" w:rsidP="006776B3">
      <w:pPr>
        <w:jc w:val="center"/>
      </w:pPr>
    </w:p>
    <w:p w:rsidR="006776B3" w:rsidRPr="00433153" w:rsidRDefault="006776B3" w:rsidP="00826BFB">
      <w:pPr>
        <w:ind w:firstLine="708"/>
        <w:jc w:val="both"/>
      </w:pPr>
      <w:r w:rsidRPr="00716671">
        <w:t xml:space="preserve">Nariadenie vlády Slovenskej republiky č. </w:t>
      </w:r>
      <w:r w:rsidR="008E63C9" w:rsidRPr="00716671">
        <w:t>356/2006 Z. z. o ochrane zdravia zamestnancov pred rizikami súvisiacimi s expozíciou karcinogénnym a mutagénnym faktorom pri práci v znení nariadenia vlády Slovenskej republiky č. 301/2007 Z. z.</w:t>
      </w:r>
      <w:r w:rsidR="00EE7392" w:rsidRPr="00716671">
        <w:t>,</w:t>
      </w:r>
      <w:r w:rsidR="008E63C9" w:rsidRPr="00716671">
        <w:t xml:space="preserve"> </w:t>
      </w:r>
      <w:r w:rsidR="00452CDB" w:rsidRPr="00716671">
        <w:t>nariadenia vlády Slovenskej republiky č. 83/2015 Z. z.</w:t>
      </w:r>
      <w:r w:rsidR="00EE7392" w:rsidRPr="00716671">
        <w:t xml:space="preserve"> a nariadenia vlády Slovenskej republiky č. </w:t>
      </w:r>
      <w:r w:rsidR="00EE7392" w:rsidRPr="00433153">
        <w:t xml:space="preserve">110/2019 Z. z. </w:t>
      </w:r>
      <w:r w:rsidR="00452CDB" w:rsidRPr="00433153">
        <w:t xml:space="preserve"> </w:t>
      </w:r>
      <w:r w:rsidRPr="00433153">
        <w:t>sa mení</w:t>
      </w:r>
      <w:r w:rsidR="00826BFB" w:rsidRPr="00433153">
        <w:t xml:space="preserve"> a dopĺňa</w:t>
      </w:r>
      <w:r w:rsidRPr="00433153">
        <w:t xml:space="preserve"> takto:</w:t>
      </w:r>
    </w:p>
    <w:p w:rsidR="00E75A19" w:rsidRPr="00433153" w:rsidRDefault="00E75A19" w:rsidP="00E75A19">
      <w:pPr>
        <w:suppressAutoHyphens/>
        <w:jc w:val="both"/>
      </w:pPr>
    </w:p>
    <w:p w:rsidR="00FA63D9" w:rsidRPr="00433153" w:rsidRDefault="00FA63D9" w:rsidP="004758D3">
      <w:pPr>
        <w:numPr>
          <w:ilvl w:val="0"/>
          <w:numId w:val="25"/>
        </w:numPr>
        <w:tabs>
          <w:tab w:val="clear" w:pos="420"/>
          <w:tab w:val="num" w:pos="426"/>
        </w:tabs>
        <w:suppressAutoHyphens/>
        <w:ind w:left="426" w:hanging="426"/>
        <w:jc w:val="both"/>
      </w:pPr>
      <w:r w:rsidRPr="00433153">
        <w:t>V § 6 ods</w:t>
      </w:r>
      <w:r w:rsidR="00E65E1B" w:rsidRPr="00433153">
        <w:t>.</w:t>
      </w:r>
      <w:r w:rsidRPr="00433153">
        <w:t xml:space="preserve"> 4 sa vypúšťajú slová „a predkladať na schválenie“.</w:t>
      </w:r>
      <w:r w:rsidR="00286775" w:rsidRPr="00433153">
        <w:t xml:space="preserve"> </w:t>
      </w:r>
    </w:p>
    <w:p w:rsidR="00FA63D9" w:rsidRPr="00433153" w:rsidRDefault="00FA63D9" w:rsidP="00FA63D9">
      <w:pPr>
        <w:suppressAutoHyphens/>
        <w:jc w:val="both"/>
      </w:pPr>
    </w:p>
    <w:p w:rsidR="00EB23B4" w:rsidRPr="00433153" w:rsidRDefault="00EB23B4" w:rsidP="004758D3">
      <w:pPr>
        <w:numPr>
          <w:ilvl w:val="0"/>
          <w:numId w:val="25"/>
        </w:numPr>
        <w:tabs>
          <w:tab w:val="clear" w:pos="420"/>
          <w:tab w:val="num" w:pos="426"/>
        </w:tabs>
        <w:suppressAutoHyphens/>
        <w:ind w:left="426" w:hanging="426"/>
        <w:jc w:val="both"/>
      </w:pPr>
      <w:r w:rsidRPr="00433153">
        <w:t>Za § 13a sa vkladá § 13b, ktorý vrátane nadpisu znie:</w:t>
      </w:r>
    </w:p>
    <w:p w:rsidR="002F7899" w:rsidRPr="00433153" w:rsidRDefault="002F7899" w:rsidP="002F7899">
      <w:pPr>
        <w:suppressAutoHyphens/>
        <w:jc w:val="both"/>
      </w:pPr>
    </w:p>
    <w:p w:rsidR="00EB23B4" w:rsidRPr="00433153" w:rsidRDefault="00EB23B4" w:rsidP="00EB23B4">
      <w:pPr>
        <w:suppressAutoHyphens/>
        <w:jc w:val="center"/>
      </w:pPr>
      <w:r w:rsidRPr="00433153">
        <w:t>„§ 13b</w:t>
      </w:r>
    </w:p>
    <w:p w:rsidR="00EB23B4" w:rsidRPr="00433153" w:rsidRDefault="00EB23B4" w:rsidP="00EB23B4">
      <w:pPr>
        <w:suppressAutoHyphens/>
        <w:jc w:val="center"/>
      </w:pPr>
      <w:r w:rsidRPr="00433153">
        <w:t>Prechodné ustanovenia k úprav</w:t>
      </w:r>
      <w:r w:rsidR="00E65E1B" w:rsidRPr="00433153">
        <w:t>ám</w:t>
      </w:r>
      <w:r w:rsidRPr="00433153">
        <w:t xml:space="preserve"> účinn</w:t>
      </w:r>
      <w:r w:rsidR="00E65E1B" w:rsidRPr="00433153">
        <w:t>ým</w:t>
      </w:r>
      <w:r w:rsidRPr="00433153">
        <w:t xml:space="preserve"> od </w:t>
      </w:r>
      <w:r w:rsidR="00BA3003" w:rsidRPr="00433153">
        <w:t xml:space="preserve">1. októbra </w:t>
      </w:r>
      <w:r w:rsidRPr="00433153">
        <w:t>2020</w:t>
      </w:r>
    </w:p>
    <w:p w:rsidR="00EB23B4" w:rsidRPr="00433153" w:rsidRDefault="00EB23B4" w:rsidP="00EB23B4">
      <w:pPr>
        <w:suppressAutoHyphens/>
        <w:jc w:val="center"/>
        <w:rPr>
          <w:b/>
        </w:rPr>
      </w:pPr>
    </w:p>
    <w:p w:rsidR="002F7899" w:rsidRPr="00433153" w:rsidRDefault="00FD77F4" w:rsidP="002F7899">
      <w:pPr>
        <w:numPr>
          <w:ilvl w:val="0"/>
          <w:numId w:val="31"/>
        </w:numPr>
        <w:suppressAutoHyphens/>
        <w:jc w:val="both"/>
      </w:pPr>
      <w:r w:rsidRPr="00433153">
        <w:t>V období o</w:t>
      </w:r>
      <w:r w:rsidR="003B71EC" w:rsidRPr="00433153">
        <w:t xml:space="preserve">d </w:t>
      </w:r>
      <w:r w:rsidR="00BA3003" w:rsidRPr="00433153">
        <w:t xml:space="preserve">1. októbra </w:t>
      </w:r>
      <w:r w:rsidR="003B71EC" w:rsidRPr="00433153">
        <w:t>2020 do 11. júla 2026 platia technické smerné hodnoty plynov</w:t>
      </w:r>
      <w:r w:rsidR="002F7899" w:rsidRPr="00433153">
        <w:t xml:space="preserve">, pár a aerosólov s karcinogénnymi a mutagénnymi účinkami v pracovnom ovzduší uvedené v prílohe č. 2 tabuľke č. 3 prvom bode v znení účinnom od </w:t>
      </w:r>
      <w:r w:rsidR="00BA3003" w:rsidRPr="00433153">
        <w:t>1. októbra</w:t>
      </w:r>
      <w:r w:rsidR="002F7899" w:rsidRPr="00433153">
        <w:t xml:space="preserve"> 2020.</w:t>
      </w:r>
    </w:p>
    <w:p w:rsidR="002F7899" w:rsidRPr="00433153" w:rsidRDefault="002F7899" w:rsidP="002F7899">
      <w:pPr>
        <w:suppressAutoHyphens/>
        <w:ind w:left="360"/>
        <w:jc w:val="both"/>
      </w:pPr>
    </w:p>
    <w:p w:rsidR="00555248" w:rsidRDefault="00FD77F4" w:rsidP="002F7899">
      <w:pPr>
        <w:numPr>
          <w:ilvl w:val="0"/>
          <w:numId w:val="31"/>
        </w:numPr>
        <w:suppressAutoHyphens/>
        <w:jc w:val="both"/>
      </w:pPr>
      <w:r w:rsidRPr="00433153">
        <w:t>V období od</w:t>
      </w:r>
      <w:r w:rsidR="002F7899" w:rsidRPr="00433153">
        <w:t xml:space="preserve"> </w:t>
      </w:r>
      <w:r w:rsidR="00BA3003" w:rsidRPr="00433153">
        <w:t xml:space="preserve">1. októbra </w:t>
      </w:r>
      <w:r w:rsidR="002F7899" w:rsidRPr="00433153">
        <w:t>2020 do 11. júla 2027 platia technické smerné hodnoty plynov, pár a aerosólov s karcinogénnymi a mutagénnymi účinkami v pracovnom ovzduší</w:t>
      </w:r>
      <w:r w:rsidR="002F7899" w:rsidRPr="00716671">
        <w:t xml:space="preserve"> uvedené v prílohe č. 2 tabuľke č. 3 </w:t>
      </w:r>
      <w:r w:rsidR="001845D3" w:rsidRPr="00716671">
        <w:t>druhom</w:t>
      </w:r>
      <w:r w:rsidR="002F7899" w:rsidRPr="00716671">
        <w:t xml:space="preserve"> bode v znení účinnom od </w:t>
      </w:r>
      <w:r w:rsidR="00BA3003">
        <w:t>1. októbra</w:t>
      </w:r>
      <w:r w:rsidR="002F7899" w:rsidRPr="00716671">
        <w:t xml:space="preserve"> 2020.</w:t>
      </w:r>
    </w:p>
    <w:p w:rsidR="00555248" w:rsidRDefault="00555248" w:rsidP="00555248">
      <w:pPr>
        <w:pStyle w:val="Odsekzoznamu"/>
      </w:pPr>
    </w:p>
    <w:p w:rsidR="00555248" w:rsidRPr="00433153" w:rsidRDefault="00555248" w:rsidP="00555248">
      <w:pPr>
        <w:numPr>
          <w:ilvl w:val="0"/>
          <w:numId w:val="31"/>
        </w:numPr>
        <w:suppressAutoHyphens/>
        <w:jc w:val="both"/>
      </w:pPr>
      <w:r w:rsidRPr="00433153">
        <w:t>V období od 21. februára 2023 platia technické smerné hodnoty plynov, pár a aerosólov s karcinogénnymi a mutagénnymi účinkami v pracovnom ovzduší uvedené v prílohe č. 2 tabuľke č. 3 treťom bode v znení účinnom od 1. októbra 2020.</w:t>
      </w:r>
    </w:p>
    <w:p w:rsidR="00433153" w:rsidRPr="00433153" w:rsidRDefault="00433153" w:rsidP="00433153">
      <w:pPr>
        <w:suppressAutoHyphens/>
        <w:ind w:left="720"/>
        <w:jc w:val="both"/>
      </w:pPr>
    </w:p>
    <w:p w:rsidR="00433153" w:rsidRPr="00433153" w:rsidRDefault="00433153" w:rsidP="00555248">
      <w:pPr>
        <w:numPr>
          <w:ilvl w:val="0"/>
          <w:numId w:val="31"/>
        </w:numPr>
        <w:suppressAutoHyphens/>
        <w:jc w:val="both"/>
      </w:pPr>
      <w:r w:rsidRPr="00433153">
        <w:t>V období od 21. februára 2026 platia technické smerné hodnoty plynov, pár a aerosólov s karcinogénnymi a mutagénnymi účinkami v pracovnom ovzduší pri podzemnej ťažbe a výstavbe tunelov uvedené v prílohe č. 2 tabuľke č. 3 treťom bode v znení účinnom od 1. októbra 2020.</w:t>
      </w:r>
    </w:p>
    <w:p w:rsidR="00555248" w:rsidRPr="00433153" w:rsidRDefault="00555248" w:rsidP="00555248">
      <w:pPr>
        <w:pStyle w:val="Odsekzoznamu"/>
      </w:pPr>
    </w:p>
    <w:p w:rsidR="002F7899" w:rsidRPr="00433153" w:rsidRDefault="00555248" w:rsidP="00555248">
      <w:pPr>
        <w:numPr>
          <w:ilvl w:val="0"/>
          <w:numId w:val="31"/>
        </w:numPr>
        <w:suppressAutoHyphens/>
        <w:jc w:val="both"/>
      </w:pPr>
      <w:r w:rsidRPr="00433153">
        <w:t>V období od 11. júla 2023 platia technické smerné hodnoty plynov, pár a aerosólov s karcinogénnymi a mutagénnymi účinkami v pracovnom ovzduší uvedené v prílohe č. 2 tabuľke č. 3 štvrtom bode v znení účinnom od 1. októbra 2020.</w:t>
      </w:r>
      <w:r w:rsidR="002F7899" w:rsidRPr="00433153">
        <w:t>“.</w:t>
      </w:r>
    </w:p>
    <w:p w:rsidR="00EB23B4" w:rsidRPr="00716671" w:rsidRDefault="00EB23B4" w:rsidP="00EB23B4">
      <w:pPr>
        <w:suppressAutoHyphens/>
        <w:jc w:val="both"/>
      </w:pPr>
    </w:p>
    <w:p w:rsidR="007266CB" w:rsidRPr="00716671" w:rsidRDefault="000C7625" w:rsidP="004758D3">
      <w:pPr>
        <w:numPr>
          <w:ilvl w:val="0"/>
          <w:numId w:val="25"/>
        </w:numPr>
        <w:tabs>
          <w:tab w:val="clear" w:pos="420"/>
          <w:tab w:val="num" w:pos="426"/>
        </w:tabs>
        <w:suppressAutoHyphens/>
        <w:ind w:left="426" w:hanging="426"/>
        <w:jc w:val="both"/>
      </w:pPr>
      <w:r w:rsidRPr="00716671">
        <w:t>P</w:t>
      </w:r>
      <w:r w:rsidR="00E75A19" w:rsidRPr="00716671">
        <w:t>ríloh</w:t>
      </w:r>
      <w:r w:rsidRPr="00716671">
        <w:t>a</w:t>
      </w:r>
      <w:r w:rsidR="00E75A19" w:rsidRPr="00716671">
        <w:t xml:space="preserve"> č. 1 sa dopĺňa </w:t>
      </w:r>
      <w:r w:rsidR="00EE7392" w:rsidRPr="00716671">
        <w:t xml:space="preserve">ôsmym </w:t>
      </w:r>
      <w:r w:rsidR="00E75A19" w:rsidRPr="00716671">
        <w:t>bod</w:t>
      </w:r>
      <w:r w:rsidRPr="00716671">
        <w:t>om</w:t>
      </w:r>
      <w:r w:rsidR="00EE7392" w:rsidRPr="00716671">
        <w:t xml:space="preserve"> a deviatym bodom</w:t>
      </w:r>
      <w:r w:rsidR="00E75A19" w:rsidRPr="00716671">
        <w:t>, ktor</w:t>
      </w:r>
      <w:r w:rsidR="00EE7392" w:rsidRPr="00716671">
        <w:t>é</w:t>
      </w:r>
      <w:r w:rsidR="00E75A19" w:rsidRPr="00716671">
        <w:t xml:space="preserve"> zne</w:t>
      </w:r>
      <w:r w:rsidR="00EE7392" w:rsidRPr="00716671">
        <w:t>jú</w:t>
      </w:r>
      <w:r w:rsidR="007266CB" w:rsidRPr="00716671">
        <w:t>:</w:t>
      </w:r>
    </w:p>
    <w:p w:rsidR="00E75A19" w:rsidRPr="00716671" w:rsidRDefault="00E75A19" w:rsidP="00E75A19">
      <w:pPr>
        <w:suppressAutoHyphens/>
        <w:jc w:val="both"/>
      </w:pPr>
    </w:p>
    <w:p w:rsidR="00EE7392" w:rsidRPr="00716671" w:rsidRDefault="00E75A19" w:rsidP="00500A50">
      <w:pPr>
        <w:tabs>
          <w:tab w:val="left" w:pos="851"/>
        </w:tabs>
        <w:suppressAutoHyphens/>
        <w:ind w:left="851" w:hanging="425"/>
        <w:jc w:val="both"/>
      </w:pPr>
      <w:r w:rsidRPr="00716671">
        <w:t>„</w:t>
      </w:r>
      <w:r w:rsidR="00EE7392" w:rsidRPr="00716671">
        <w:t>8</w:t>
      </w:r>
      <w:r w:rsidRPr="00716671">
        <w:t xml:space="preserve">. Práca, pri ktorej dochádza k expozícii </w:t>
      </w:r>
      <w:r w:rsidR="00EE7392" w:rsidRPr="00716671">
        <w:t>cez kožu účinkom minerálnych olejov, ktoré boli predtým použité v motoroch s vnútorným spaľovaním na mazanie a chladenie pohyblivých častí vo vnútri motora</w:t>
      </w:r>
      <w:r w:rsidRPr="00716671">
        <w:t>.</w:t>
      </w:r>
    </w:p>
    <w:p w:rsidR="00E75A19" w:rsidRPr="00716671" w:rsidRDefault="00EE7392" w:rsidP="00CB21B0">
      <w:pPr>
        <w:suppressAutoHyphens/>
        <w:ind w:left="851" w:hanging="425"/>
        <w:jc w:val="both"/>
      </w:pPr>
      <w:r w:rsidRPr="00716671">
        <w:t xml:space="preserve">9. Práca, pri ktorej dochádza k expozícii výfukovým emisiám </w:t>
      </w:r>
      <w:r w:rsidR="0080048E" w:rsidRPr="00433153">
        <w:t>z</w:t>
      </w:r>
      <w:r w:rsidRPr="00716671">
        <w:t>o vznetových naftových motorov.</w:t>
      </w:r>
      <w:r w:rsidR="00E75A19" w:rsidRPr="00716671">
        <w:t>“</w:t>
      </w:r>
      <w:r w:rsidR="00A87B91" w:rsidRPr="00716671">
        <w:t>.</w:t>
      </w:r>
    </w:p>
    <w:p w:rsidR="00875C2D" w:rsidRPr="00716671" w:rsidRDefault="00875C2D" w:rsidP="00875C2D">
      <w:pPr>
        <w:suppressAutoHyphens/>
        <w:jc w:val="both"/>
      </w:pPr>
    </w:p>
    <w:p w:rsidR="00CD1488" w:rsidRDefault="00CB130D" w:rsidP="00FA63D9">
      <w:pPr>
        <w:numPr>
          <w:ilvl w:val="0"/>
          <w:numId w:val="25"/>
        </w:numPr>
        <w:tabs>
          <w:tab w:val="clear" w:pos="420"/>
          <w:tab w:val="num" w:pos="426"/>
        </w:tabs>
        <w:suppressAutoHyphens/>
        <w:jc w:val="both"/>
      </w:pPr>
      <w:r w:rsidRPr="00716671">
        <w:t>Príloh</w:t>
      </w:r>
      <w:r w:rsidR="007457CF" w:rsidRPr="00716671">
        <w:t>a</w:t>
      </w:r>
      <w:r w:rsidRPr="00716671">
        <w:t xml:space="preserve"> č. 2</w:t>
      </w:r>
      <w:r w:rsidR="0072300D" w:rsidRPr="00716671">
        <w:t xml:space="preserve"> </w:t>
      </w:r>
      <w:r w:rsidRPr="00716671">
        <w:t>vrátane nadpis</w:t>
      </w:r>
      <w:r w:rsidR="007457CF" w:rsidRPr="00716671">
        <w:t>u</w:t>
      </w:r>
      <w:r w:rsidRPr="00716671">
        <w:t xml:space="preserve"> zn</w:t>
      </w:r>
      <w:r w:rsidR="007457CF" w:rsidRPr="00716671">
        <w:t>i</w:t>
      </w:r>
      <w:r w:rsidRPr="00716671">
        <w:t>e:</w:t>
      </w:r>
    </w:p>
    <w:p w:rsidR="00C82BC5" w:rsidRPr="00716671" w:rsidRDefault="00C82BC5" w:rsidP="008C4716">
      <w:pPr>
        <w:suppressAutoHyphens/>
        <w:jc w:val="both"/>
      </w:pPr>
    </w:p>
    <w:p w:rsidR="00B0632E" w:rsidRPr="00716671" w:rsidRDefault="00B0632E" w:rsidP="00CD1488"/>
    <w:p w:rsidR="008E0EDF" w:rsidRPr="00716671" w:rsidRDefault="008E0EDF" w:rsidP="008E0EDF">
      <w:pPr>
        <w:ind w:left="2880"/>
        <w:jc w:val="center"/>
      </w:pPr>
      <w:r w:rsidRPr="00716671">
        <w:t xml:space="preserve"> „Príloha č.</w:t>
      </w:r>
      <w:r w:rsidR="00B569B2" w:rsidRPr="00716671">
        <w:t xml:space="preserve"> </w:t>
      </w:r>
      <w:r w:rsidRPr="00716671">
        <w:t xml:space="preserve">2          </w:t>
      </w:r>
    </w:p>
    <w:p w:rsidR="008E0EDF" w:rsidRPr="00716671" w:rsidRDefault="008E0EDF" w:rsidP="008B436F">
      <w:pPr>
        <w:ind w:left="5040" w:firstLine="489"/>
        <w:rPr>
          <w:sz w:val="20"/>
          <w:szCs w:val="20"/>
        </w:rPr>
      </w:pPr>
      <w:r w:rsidRPr="00716671">
        <w:t xml:space="preserve">k nariadeniu vlády č. 356/2006 Z. z.               </w:t>
      </w:r>
    </w:p>
    <w:p w:rsidR="008E0EDF" w:rsidRPr="00716671" w:rsidRDefault="008E0EDF" w:rsidP="008E0EDF">
      <w:pPr>
        <w:jc w:val="center"/>
        <w:rPr>
          <w:b/>
          <w:bCs/>
        </w:rPr>
      </w:pPr>
    </w:p>
    <w:p w:rsidR="008E0EDF" w:rsidRPr="00716671" w:rsidRDefault="008E0EDF" w:rsidP="008E0EDF">
      <w:pPr>
        <w:jc w:val="center"/>
        <w:rPr>
          <w:b/>
          <w:bCs/>
        </w:rPr>
      </w:pPr>
      <w:r w:rsidRPr="00716671">
        <w:rPr>
          <w:b/>
          <w:bCs/>
        </w:rPr>
        <w:t>TECHNICKÉ SMERNÉ HODNOTY PLYNOV, PÁR A AEROSÓLOV S KARCINOGÉNNYMI A MUTAGÉNNYMI ÚČINKAMI V PRACOVNOM OVZDUŠÍ</w:t>
      </w:r>
    </w:p>
    <w:p w:rsidR="008E0EDF" w:rsidRPr="00716671" w:rsidRDefault="008E0EDF" w:rsidP="008E0EDF">
      <w:pPr>
        <w:jc w:val="center"/>
        <w:rPr>
          <w:b/>
          <w:bCs/>
          <w:sz w:val="20"/>
          <w:szCs w:val="20"/>
        </w:rPr>
      </w:pPr>
    </w:p>
    <w:p w:rsidR="008E0EDF" w:rsidRPr="00716671" w:rsidRDefault="007457CF" w:rsidP="00EB6A5F">
      <w:pPr>
        <w:ind w:left="-378"/>
        <w:rPr>
          <w:bCs/>
        </w:rPr>
      </w:pPr>
      <w:r w:rsidRPr="00716671">
        <w:rPr>
          <w:bCs/>
        </w:rPr>
        <w:t>Tabuľka č. 1</w:t>
      </w:r>
    </w:p>
    <w:tbl>
      <w:tblPr>
        <w:tblW w:w="96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678"/>
        <w:gridCol w:w="1041"/>
        <w:gridCol w:w="1134"/>
        <w:gridCol w:w="850"/>
        <w:gridCol w:w="837"/>
        <w:gridCol w:w="938"/>
        <w:gridCol w:w="851"/>
        <w:gridCol w:w="7"/>
        <w:gridCol w:w="840"/>
      </w:tblGrid>
      <w:tr w:rsidR="00646D08" w:rsidRPr="00716671" w:rsidTr="00AE25B5">
        <w:trPr>
          <w:cantSplit/>
          <w:trHeight w:val="352"/>
          <w:tblHeader/>
        </w:trPr>
        <w:tc>
          <w:tcPr>
            <w:tcW w:w="465" w:type="dxa"/>
            <w:vMerge w:val="restart"/>
          </w:tcPr>
          <w:p w:rsidR="00EB6A5F" w:rsidRPr="00716671" w:rsidRDefault="00EB6A5F" w:rsidP="008D1D15">
            <w:pPr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P</w:t>
            </w:r>
          </w:p>
          <w:p w:rsidR="00EB6A5F" w:rsidRPr="00716671" w:rsidRDefault="00EB6A5F" w:rsidP="008D1D15">
            <w:pPr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 xml:space="preserve">  o</w:t>
            </w:r>
          </w:p>
          <w:p w:rsidR="00EB6A5F" w:rsidRPr="00716671" w:rsidRDefault="00EB6A5F" w:rsidP="008D1D15">
            <w:pPr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r.</w:t>
            </w:r>
          </w:p>
          <w:p w:rsidR="00EB6A5F" w:rsidRPr="00716671" w:rsidRDefault="00EB6A5F" w:rsidP="008D1D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B6A5F" w:rsidRPr="00716671" w:rsidRDefault="00EB6A5F" w:rsidP="00EB6A5F">
            <w:pPr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2678" w:type="dxa"/>
            <w:vMerge w:val="restart"/>
            <w:vAlign w:val="center"/>
          </w:tcPr>
          <w:p w:rsidR="00EB6A5F" w:rsidRPr="00716671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Chemická látka</w:t>
            </w:r>
          </w:p>
        </w:tc>
        <w:tc>
          <w:tcPr>
            <w:tcW w:w="1041" w:type="dxa"/>
            <w:vMerge w:val="restart"/>
            <w:vAlign w:val="center"/>
          </w:tcPr>
          <w:p w:rsidR="00EB6A5F" w:rsidRPr="00716671" w:rsidRDefault="00EB6A5F" w:rsidP="00AD78FC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716671">
              <w:rPr>
                <w:b/>
                <w:bCs/>
                <w:sz w:val="20"/>
                <w:szCs w:val="20"/>
              </w:rPr>
              <w:t>EINECS</w:t>
            </w:r>
            <w:r w:rsidRPr="00716671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AD78FC" w:rsidRPr="0071667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EB6A5F" w:rsidRPr="00716671" w:rsidRDefault="00EB6A5F" w:rsidP="00AD78FC">
            <w:pPr>
              <w:pStyle w:val="Nadpis5"/>
              <w:spacing w:before="0" w:after="0"/>
              <w:jc w:val="center"/>
              <w:rPr>
                <w:i w:val="0"/>
                <w:iCs w:val="0"/>
                <w:sz w:val="20"/>
                <w:szCs w:val="20"/>
                <w:vertAlign w:val="superscript"/>
              </w:rPr>
            </w:pPr>
            <w:r w:rsidRPr="00716671">
              <w:rPr>
                <w:i w:val="0"/>
                <w:iCs w:val="0"/>
                <w:sz w:val="20"/>
                <w:szCs w:val="20"/>
              </w:rPr>
              <w:t>CAS</w:t>
            </w:r>
            <w:r w:rsidRPr="00716671">
              <w:rPr>
                <w:i w:val="0"/>
                <w:iCs w:val="0"/>
                <w:sz w:val="20"/>
                <w:szCs w:val="20"/>
                <w:vertAlign w:val="superscript"/>
              </w:rPr>
              <w:t>2</w:t>
            </w:r>
            <w:r w:rsidR="00AD78FC" w:rsidRPr="00716671">
              <w:rPr>
                <w:i w:val="0"/>
                <w:iCs w:val="0"/>
                <w:sz w:val="20"/>
                <w:szCs w:val="20"/>
              </w:rPr>
              <w:t>)</w:t>
            </w:r>
          </w:p>
        </w:tc>
        <w:tc>
          <w:tcPr>
            <w:tcW w:w="1687" w:type="dxa"/>
            <w:gridSpan w:val="2"/>
            <w:vAlign w:val="center"/>
          </w:tcPr>
          <w:p w:rsidR="00EB6A5F" w:rsidRPr="00716671" w:rsidRDefault="00EB6A5F" w:rsidP="00AD78FC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716671">
              <w:rPr>
                <w:b/>
                <w:bCs/>
                <w:sz w:val="20"/>
                <w:szCs w:val="20"/>
              </w:rPr>
              <w:t>TSH</w:t>
            </w:r>
            <w:r w:rsidRPr="00716671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="00AD78FC" w:rsidRPr="0071667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38" w:type="dxa"/>
            <w:vMerge w:val="restart"/>
            <w:vAlign w:val="center"/>
          </w:tcPr>
          <w:p w:rsidR="00EB6A5F" w:rsidRPr="00716671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Kate-</w:t>
            </w:r>
          </w:p>
          <w:p w:rsidR="00EB6A5F" w:rsidRPr="00716671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gória</w:t>
            </w:r>
          </w:p>
          <w:p w:rsidR="00EB6A5F" w:rsidRPr="00716671" w:rsidRDefault="00EB6A5F" w:rsidP="00AD78FC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716671">
              <w:rPr>
                <w:b/>
                <w:bCs/>
                <w:sz w:val="20"/>
                <w:szCs w:val="20"/>
              </w:rPr>
              <w:t>karcino- génov</w:t>
            </w:r>
            <w:r w:rsidR="00032DFF" w:rsidRPr="00716671">
              <w:rPr>
                <w:b/>
                <w:bCs/>
                <w:sz w:val="20"/>
                <w:szCs w:val="20"/>
                <w:vertAlign w:val="superscript"/>
              </w:rPr>
              <w:t>6</w:t>
            </w:r>
            <w:r w:rsidR="00AD78FC" w:rsidRPr="0071667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EB6A5F" w:rsidRPr="00716671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Kate-</w:t>
            </w:r>
          </w:p>
          <w:p w:rsidR="00EB6A5F" w:rsidRPr="00716671" w:rsidRDefault="00EB6A5F" w:rsidP="00AD78FC">
            <w:pPr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gória muta- génov</w:t>
            </w:r>
            <w:r w:rsidR="00032DFF" w:rsidRPr="00716671">
              <w:rPr>
                <w:b/>
                <w:bCs/>
                <w:sz w:val="20"/>
                <w:szCs w:val="20"/>
                <w:vertAlign w:val="superscript"/>
              </w:rPr>
              <w:t>7</w:t>
            </w:r>
            <w:r w:rsidR="00AD78FC" w:rsidRPr="0071667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40" w:type="dxa"/>
            <w:vMerge w:val="restart"/>
            <w:vAlign w:val="center"/>
          </w:tcPr>
          <w:p w:rsidR="00EB6A5F" w:rsidRPr="00716671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646D08" w:rsidRPr="00716671" w:rsidTr="00647EA6">
        <w:trPr>
          <w:cantSplit/>
          <w:tblHeader/>
        </w:trPr>
        <w:tc>
          <w:tcPr>
            <w:tcW w:w="465" w:type="dxa"/>
            <w:vMerge/>
            <w:vAlign w:val="center"/>
          </w:tcPr>
          <w:p w:rsidR="00EB6A5F" w:rsidRPr="00716671" w:rsidRDefault="00EB6A5F" w:rsidP="008D1D15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</w:tcPr>
          <w:p w:rsidR="00EB6A5F" w:rsidRPr="00716671" w:rsidRDefault="00EB6A5F" w:rsidP="008D1D15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</w:tcPr>
          <w:p w:rsidR="00EB6A5F" w:rsidRPr="00716671" w:rsidRDefault="00EB6A5F" w:rsidP="008D1D15">
            <w:pPr>
              <w:autoSpaceDE/>
              <w:autoSpaceDN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  <w:vAlign w:val="center"/>
          </w:tcPr>
          <w:p w:rsidR="00EB6A5F" w:rsidRPr="00716671" w:rsidRDefault="00EB6A5F" w:rsidP="008D1D15">
            <w:pPr>
              <w:autoSpaceDE/>
              <w:autoSpaceDN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B6A5F" w:rsidRPr="00716671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ml</w:t>
            </w:r>
            <w:r w:rsidR="00647EA6" w:rsidRPr="00716671">
              <w:rPr>
                <w:b/>
                <w:bCs/>
                <w:sz w:val="20"/>
                <w:szCs w:val="20"/>
              </w:rPr>
              <w:t xml:space="preserve"> </w:t>
            </w:r>
            <w:r w:rsidR="00B51427" w:rsidRPr="00716671">
              <w:t>·</w:t>
            </w:r>
            <w:r w:rsidR="00647EA6" w:rsidRPr="00716671">
              <w:t xml:space="preserve"> </w:t>
            </w:r>
            <w:r w:rsidRPr="00716671">
              <w:rPr>
                <w:b/>
                <w:bCs/>
                <w:sz w:val="20"/>
                <w:szCs w:val="20"/>
              </w:rPr>
              <w:t>m</w:t>
            </w:r>
            <w:r w:rsidRPr="00716671">
              <w:rPr>
                <w:b/>
                <w:bCs/>
                <w:sz w:val="20"/>
                <w:szCs w:val="20"/>
                <w:vertAlign w:val="superscript"/>
              </w:rPr>
              <w:t>-3</w:t>
            </w:r>
          </w:p>
          <w:p w:rsidR="00EB6A5F" w:rsidRPr="00716671" w:rsidRDefault="00EB6A5F" w:rsidP="00AD78FC">
            <w:pPr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(ppm)</w:t>
            </w:r>
            <w:r w:rsidRPr="00716671">
              <w:rPr>
                <w:b/>
                <w:bCs/>
                <w:sz w:val="20"/>
                <w:szCs w:val="20"/>
                <w:vertAlign w:val="superscript"/>
              </w:rPr>
              <w:t>4</w:t>
            </w:r>
            <w:r w:rsidR="00AD78FC" w:rsidRPr="0071667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 w:rsidR="00EB6A5F" w:rsidRPr="00716671" w:rsidRDefault="00EB6A5F" w:rsidP="00647EA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716671">
              <w:rPr>
                <w:b/>
                <w:bCs/>
                <w:sz w:val="20"/>
                <w:szCs w:val="20"/>
              </w:rPr>
              <w:t>mg</w:t>
            </w:r>
            <w:r w:rsidR="00647EA6" w:rsidRPr="00716671">
              <w:rPr>
                <w:b/>
                <w:bCs/>
                <w:sz w:val="20"/>
                <w:szCs w:val="20"/>
              </w:rPr>
              <w:t xml:space="preserve"> </w:t>
            </w:r>
            <w:r w:rsidR="00B51427" w:rsidRPr="00716671">
              <w:t>·</w:t>
            </w:r>
            <w:r w:rsidR="00647EA6" w:rsidRPr="00716671">
              <w:t xml:space="preserve"> </w:t>
            </w:r>
            <w:r w:rsidRPr="00716671">
              <w:rPr>
                <w:b/>
                <w:bCs/>
                <w:sz w:val="20"/>
                <w:szCs w:val="20"/>
              </w:rPr>
              <w:t>m</w:t>
            </w:r>
            <w:r w:rsidRPr="00716671">
              <w:rPr>
                <w:b/>
                <w:bCs/>
                <w:sz w:val="20"/>
                <w:szCs w:val="20"/>
                <w:vertAlign w:val="superscript"/>
              </w:rPr>
              <w:t>-3</w:t>
            </w:r>
          </w:p>
          <w:p w:rsidR="00EB6A5F" w:rsidRPr="00716671" w:rsidRDefault="00EB6A5F" w:rsidP="00AD78FC">
            <w:pPr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  <w:vertAlign w:val="superscript"/>
              </w:rPr>
              <w:t>5</w:t>
            </w:r>
            <w:r w:rsidR="00AD78FC" w:rsidRPr="0071667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38" w:type="dxa"/>
            <w:vMerge/>
          </w:tcPr>
          <w:p w:rsidR="00EB6A5F" w:rsidRPr="00716671" w:rsidRDefault="00EB6A5F" w:rsidP="008D1D15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858" w:type="dxa"/>
            <w:gridSpan w:val="2"/>
            <w:vMerge/>
          </w:tcPr>
          <w:p w:rsidR="00EB6A5F" w:rsidRPr="00716671" w:rsidRDefault="00EB6A5F" w:rsidP="008D1D15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840" w:type="dxa"/>
            <w:vMerge/>
          </w:tcPr>
          <w:p w:rsidR="00EB6A5F" w:rsidRPr="00716671" w:rsidRDefault="00EB6A5F" w:rsidP="008D1D15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646D08" w:rsidRPr="00716671" w:rsidTr="00EB6A5F">
        <w:tc>
          <w:tcPr>
            <w:tcW w:w="465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1.</w:t>
            </w:r>
          </w:p>
        </w:tc>
        <w:tc>
          <w:tcPr>
            <w:tcW w:w="2678" w:type="dxa"/>
          </w:tcPr>
          <w:p w:rsidR="008D1D15" w:rsidRPr="00716671" w:rsidRDefault="00762E6B" w:rsidP="00762E6B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A</w:t>
            </w:r>
            <w:r w:rsidR="008D1D15" w:rsidRPr="00716671">
              <w:rPr>
                <w:sz w:val="20"/>
                <w:szCs w:val="20"/>
              </w:rPr>
              <w:t>krylamid</w:t>
            </w:r>
          </w:p>
        </w:tc>
        <w:tc>
          <w:tcPr>
            <w:tcW w:w="1041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201-173-7</w:t>
            </w:r>
          </w:p>
        </w:tc>
        <w:tc>
          <w:tcPr>
            <w:tcW w:w="1134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79-06-1</w:t>
            </w:r>
          </w:p>
        </w:tc>
        <w:tc>
          <w:tcPr>
            <w:tcW w:w="850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8D1D15" w:rsidRPr="00716671" w:rsidRDefault="008D1D15" w:rsidP="00283937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0,</w:t>
            </w:r>
            <w:r w:rsidR="00283937" w:rsidRPr="00716671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</w:tc>
        <w:tc>
          <w:tcPr>
            <w:tcW w:w="847" w:type="dxa"/>
            <w:gridSpan w:val="2"/>
          </w:tcPr>
          <w:p w:rsidR="008D1D15" w:rsidRPr="00716671" w:rsidRDefault="008D1D15" w:rsidP="00AD78FC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K</w:t>
            </w:r>
            <w:r w:rsidR="00032DFF" w:rsidRPr="00716671">
              <w:rPr>
                <w:b/>
                <w:bCs/>
                <w:sz w:val="20"/>
                <w:szCs w:val="20"/>
                <w:vertAlign w:val="superscript"/>
              </w:rPr>
              <w:t>8</w:t>
            </w:r>
            <w:r w:rsidR="00AD78FC" w:rsidRPr="00716671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46D08" w:rsidRPr="00716671" w:rsidTr="00EB6A5F">
        <w:tc>
          <w:tcPr>
            <w:tcW w:w="465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2.</w:t>
            </w:r>
          </w:p>
        </w:tc>
        <w:tc>
          <w:tcPr>
            <w:tcW w:w="2678" w:type="dxa"/>
          </w:tcPr>
          <w:p w:rsidR="008D1D15" w:rsidRPr="00716671" w:rsidRDefault="00762E6B" w:rsidP="008D1D15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A</w:t>
            </w:r>
            <w:r w:rsidR="008D1D15" w:rsidRPr="00716671">
              <w:rPr>
                <w:sz w:val="20"/>
                <w:szCs w:val="20"/>
              </w:rPr>
              <w:t>krylonitril</w:t>
            </w:r>
          </w:p>
          <w:p w:rsidR="008D1D15" w:rsidRPr="00716671" w:rsidRDefault="008D1D15" w:rsidP="008D1D15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(2-propénnitril)</w:t>
            </w:r>
          </w:p>
        </w:tc>
        <w:tc>
          <w:tcPr>
            <w:tcW w:w="1041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203-466-5</w:t>
            </w:r>
          </w:p>
        </w:tc>
        <w:tc>
          <w:tcPr>
            <w:tcW w:w="1134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107-13-1</w:t>
            </w:r>
          </w:p>
        </w:tc>
        <w:tc>
          <w:tcPr>
            <w:tcW w:w="850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3</w:t>
            </w:r>
          </w:p>
        </w:tc>
        <w:tc>
          <w:tcPr>
            <w:tcW w:w="837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7</w:t>
            </w:r>
          </w:p>
        </w:tc>
        <w:tc>
          <w:tcPr>
            <w:tcW w:w="938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8D1D15" w:rsidRPr="00716671" w:rsidRDefault="008D1D15" w:rsidP="00AD78FC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S</w:t>
            </w:r>
            <w:r w:rsidR="00032DFF" w:rsidRPr="00716671">
              <w:rPr>
                <w:b/>
                <w:bCs/>
                <w:sz w:val="20"/>
                <w:szCs w:val="20"/>
                <w:vertAlign w:val="superscript"/>
              </w:rPr>
              <w:t>9</w:t>
            </w:r>
            <w:r w:rsidR="00AD78FC" w:rsidRPr="00716671">
              <w:rPr>
                <w:b/>
                <w:bCs/>
                <w:sz w:val="20"/>
                <w:szCs w:val="20"/>
              </w:rPr>
              <w:t>)</w:t>
            </w:r>
            <w:r w:rsidRPr="00716671">
              <w:rPr>
                <w:sz w:val="20"/>
                <w:szCs w:val="20"/>
              </w:rPr>
              <w:t>, K</w:t>
            </w:r>
          </w:p>
        </w:tc>
      </w:tr>
      <w:tr w:rsidR="00646D08" w:rsidRPr="00716671" w:rsidTr="00BB3844">
        <w:trPr>
          <w:trHeight w:val="1067"/>
        </w:trPr>
        <w:tc>
          <w:tcPr>
            <w:tcW w:w="465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3.</w:t>
            </w:r>
          </w:p>
        </w:tc>
        <w:tc>
          <w:tcPr>
            <w:tcW w:w="2678" w:type="dxa"/>
          </w:tcPr>
          <w:p w:rsidR="008D1D15" w:rsidRPr="00716671" w:rsidRDefault="00762E6B" w:rsidP="008D1D15">
            <w:pPr>
              <w:rPr>
                <w:strike/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A</w:t>
            </w:r>
            <w:r w:rsidR="008D1D15" w:rsidRPr="00716671">
              <w:rPr>
                <w:sz w:val="20"/>
                <w:szCs w:val="20"/>
              </w:rPr>
              <w:t xml:space="preserve">rzén </w:t>
            </w:r>
            <w:r w:rsidR="00FB167E" w:rsidRPr="00716671">
              <w:rPr>
                <w:sz w:val="20"/>
                <w:szCs w:val="20"/>
              </w:rPr>
              <w:t>a</w:t>
            </w:r>
            <w:r w:rsidR="008B2BCB" w:rsidRPr="00716671">
              <w:rPr>
                <w:sz w:val="20"/>
                <w:szCs w:val="20"/>
              </w:rPr>
              <w:t xml:space="preserve"> anorganické </w:t>
            </w:r>
            <w:r w:rsidR="00FB167E" w:rsidRPr="00716671">
              <w:rPr>
                <w:sz w:val="20"/>
                <w:szCs w:val="20"/>
              </w:rPr>
              <w:t xml:space="preserve"> zlúčeniny </w:t>
            </w:r>
            <w:r w:rsidR="00B0142B" w:rsidRPr="00716671">
              <w:rPr>
                <w:sz w:val="20"/>
                <w:szCs w:val="20"/>
              </w:rPr>
              <w:t xml:space="preserve"> arzénu </w:t>
            </w:r>
            <w:r w:rsidR="00FB167E" w:rsidRPr="00716671">
              <w:rPr>
                <w:sz w:val="20"/>
                <w:szCs w:val="20"/>
              </w:rPr>
              <w:t>(</w:t>
            </w:r>
            <w:r w:rsidR="008D1D15" w:rsidRPr="00716671">
              <w:rPr>
                <w:sz w:val="20"/>
                <w:szCs w:val="20"/>
              </w:rPr>
              <w:t>ako As)</w:t>
            </w:r>
            <w:r w:rsidR="008B2BCB" w:rsidRPr="00716671">
              <w:rPr>
                <w:sz w:val="20"/>
                <w:szCs w:val="20"/>
              </w:rPr>
              <w:t>,</w:t>
            </w:r>
          </w:p>
          <w:p w:rsidR="008D1D15" w:rsidRPr="00716671" w:rsidRDefault="008D1D15" w:rsidP="008D1D15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kyselina arzeničná a jej soli</w:t>
            </w:r>
            <w:r w:rsidR="00E41148" w:rsidRPr="00716671">
              <w:rPr>
                <w:sz w:val="20"/>
                <w:szCs w:val="20"/>
                <w:vertAlign w:val="superscript"/>
              </w:rPr>
              <w:t>10</w:t>
            </w:r>
            <w:r w:rsidR="00E41148" w:rsidRPr="00716671">
              <w:rPr>
                <w:sz w:val="20"/>
                <w:szCs w:val="20"/>
              </w:rPr>
              <w:t>)</w:t>
            </w:r>
            <w:r w:rsidRPr="00716671">
              <w:rPr>
                <w:sz w:val="20"/>
                <w:szCs w:val="20"/>
              </w:rPr>
              <w:t xml:space="preserve"> </w:t>
            </w:r>
          </w:p>
          <w:p w:rsidR="008D1D15" w:rsidRPr="00716671" w:rsidRDefault="008B2BCB" w:rsidP="00AD2469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inhalovateľná frakcia</w:t>
            </w:r>
            <w:r w:rsidRPr="00716671">
              <w:rPr>
                <w:sz w:val="20"/>
                <w:szCs w:val="20"/>
                <w:vertAlign w:val="superscript"/>
              </w:rPr>
              <w:t>1</w:t>
            </w:r>
            <w:r w:rsidR="00E41148" w:rsidRPr="00716671">
              <w:rPr>
                <w:sz w:val="20"/>
                <w:szCs w:val="20"/>
                <w:vertAlign w:val="superscript"/>
              </w:rPr>
              <w:t>1</w:t>
            </w:r>
            <w:r w:rsidRPr="00716671">
              <w:rPr>
                <w:sz w:val="20"/>
                <w:szCs w:val="20"/>
              </w:rPr>
              <w:t>)</w:t>
            </w:r>
          </w:p>
        </w:tc>
        <w:tc>
          <w:tcPr>
            <w:tcW w:w="1041" w:type="dxa"/>
          </w:tcPr>
          <w:p w:rsidR="008D1D15" w:rsidRPr="00716671" w:rsidRDefault="001E6E40" w:rsidP="001E6E40">
            <w:pPr>
              <w:jc w:val="center"/>
              <w:rPr>
                <w:strike/>
                <w:sz w:val="20"/>
                <w:szCs w:val="20"/>
              </w:rPr>
            </w:pPr>
            <w:r w:rsidRPr="00716671">
              <w:rPr>
                <w:strike/>
                <w:sz w:val="20"/>
                <w:szCs w:val="20"/>
              </w:rPr>
              <w:t>-</w:t>
            </w:r>
          </w:p>
          <w:p w:rsidR="006B2911" w:rsidRPr="00716671" w:rsidRDefault="006B2911" w:rsidP="001E6E40">
            <w:pPr>
              <w:jc w:val="center"/>
              <w:rPr>
                <w:strike/>
                <w:sz w:val="20"/>
                <w:szCs w:val="20"/>
              </w:rPr>
            </w:pPr>
          </w:p>
          <w:p w:rsidR="008D1D15" w:rsidRPr="00716671" w:rsidRDefault="008D1D15" w:rsidP="001E6E40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D15" w:rsidRPr="00716671" w:rsidRDefault="001E6E40" w:rsidP="001E6E40">
            <w:pPr>
              <w:jc w:val="center"/>
              <w:rPr>
                <w:strike/>
                <w:sz w:val="20"/>
                <w:szCs w:val="20"/>
              </w:rPr>
            </w:pPr>
            <w:r w:rsidRPr="00716671">
              <w:rPr>
                <w:strike/>
                <w:sz w:val="20"/>
                <w:szCs w:val="20"/>
              </w:rPr>
              <w:t>-</w:t>
            </w:r>
          </w:p>
          <w:p w:rsidR="006B2911" w:rsidRPr="00716671" w:rsidRDefault="006B2911" w:rsidP="001E6E40">
            <w:pPr>
              <w:jc w:val="center"/>
              <w:rPr>
                <w:strike/>
                <w:sz w:val="20"/>
                <w:szCs w:val="20"/>
              </w:rPr>
            </w:pPr>
          </w:p>
          <w:p w:rsidR="008D1D15" w:rsidRPr="00716671" w:rsidRDefault="008D1D15" w:rsidP="001E6E40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850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8D1D15" w:rsidRPr="00716671" w:rsidRDefault="008D1D15" w:rsidP="006B291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16671">
              <w:rPr>
                <w:sz w:val="20"/>
                <w:szCs w:val="20"/>
              </w:rPr>
              <w:t>0,</w:t>
            </w:r>
            <w:r w:rsidR="008B2BCB" w:rsidRPr="00716671">
              <w:rPr>
                <w:sz w:val="20"/>
                <w:szCs w:val="20"/>
              </w:rPr>
              <w:t>0</w:t>
            </w:r>
            <w:r w:rsidRPr="0071667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38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1A</w:t>
            </w:r>
          </w:p>
          <w:p w:rsidR="00206FFD" w:rsidRPr="00716671" w:rsidRDefault="00206FFD" w:rsidP="008D1D15">
            <w:pPr>
              <w:jc w:val="center"/>
              <w:rPr>
                <w:sz w:val="20"/>
                <w:szCs w:val="20"/>
              </w:rPr>
            </w:pPr>
          </w:p>
          <w:p w:rsidR="00206FFD" w:rsidRPr="00716671" w:rsidRDefault="00206FFD" w:rsidP="008D1D15">
            <w:pPr>
              <w:jc w:val="center"/>
              <w:rPr>
                <w:sz w:val="20"/>
                <w:szCs w:val="20"/>
              </w:rPr>
            </w:pPr>
          </w:p>
          <w:p w:rsidR="00206FFD" w:rsidRPr="00716671" w:rsidRDefault="00206FFD" w:rsidP="008D1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  <w:p w:rsidR="00206FFD" w:rsidRPr="00716671" w:rsidRDefault="00206FFD" w:rsidP="008D1D15">
            <w:pPr>
              <w:jc w:val="center"/>
              <w:rPr>
                <w:sz w:val="20"/>
                <w:szCs w:val="20"/>
              </w:rPr>
            </w:pPr>
          </w:p>
          <w:p w:rsidR="00206FFD" w:rsidRPr="00716671" w:rsidRDefault="00206FFD" w:rsidP="008D1D15">
            <w:pPr>
              <w:jc w:val="center"/>
              <w:rPr>
                <w:sz w:val="20"/>
                <w:szCs w:val="20"/>
              </w:rPr>
            </w:pPr>
          </w:p>
          <w:p w:rsidR="00206FFD" w:rsidRPr="00716671" w:rsidRDefault="00206FFD" w:rsidP="008D1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</w:tr>
      <w:tr w:rsidR="00646D08" w:rsidRPr="00716671" w:rsidTr="00EB6A5F">
        <w:tc>
          <w:tcPr>
            <w:tcW w:w="465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4.</w:t>
            </w:r>
          </w:p>
        </w:tc>
        <w:tc>
          <w:tcPr>
            <w:tcW w:w="2678" w:type="dxa"/>
          </w:tcPr>
          <w:p w:rsidR="008D1D15" w:rsidRPr="00716671" w:rsidRDefault="00762E6B" w:rsidP="008D1D15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A</w:t>
            </w:r>
            <w:r w:rsidR="008D1D15" w:rsidRPr="00716671">
              <w:rPr>
                <w:sz w:val="20"/>
                <w:szCs w:val="20"/>
              </w:rPr>
              <w:t xml:space="preserve">uramín </w:t>
            </w:r>
          </w:p>
          <w:p w:rsidR="006B2911" w:rsidRPr="00716671" w:rsidRDefault="006B2911" w:rsidP="008D1D15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inhalovateľná frakcia</w:t>
            </w:r>
          </w:p>
          <w:p w:rsidR="008D1D15" w:rsidRPr="00716671" w:rsidRDefault="008D1D15" w:rsidP="00E41148">
            <w:pPr>
              <w:rPr>
                <w:sz w:val="20"/>
                <w:szCs w:val="20"/>
                <w:vertAlign w:val="superscript"/>
              </w:rPr>
            </w:pPr>
            <w:r w:rsidRPr="00716671">
              <w:rPr>
                <w:sz w:val="20"/>
                <w:szCs w:val="20"/>
              </w:rPr>
              <w:t>(imín4,4´-dimetyla-minobenzofenónu) a jeho soli</w:t>
            </w:r>
            <w:r w:rsidRPr="00716671">
              <w:rPr>
                <w:sz w:val="20"/>
                <w:szCs w:val="20"/>
                <w:vertAlign w:val="superscript"/>
              </w:rPr>
              <w:t>1</w:t>
            </w:r>
            <w:r w:rsidR="00E41148" w:rsidRPr="00716671">
              <w:rPr>
                <w:sz w:val="20"/>
                <w:szCs w:val="20"/>
                <w:vertAlign w:val="superscript"/>
              </w:rPr>
              <w:t>2</w:t>
            </w:r>
            <w:r w:rsidR="00AD78FC" w:rsidRPr="00716671">
              <w:rPr>
                <w:sz w:val="20"/>
                <w:szCs w:val="20"/>
              </w:rPr>
              <w:t>)</w:t>
            </w:r>
          </w:p>
        </w:tc>
        <w:tc>
          <w:tcPr>
            <w:tcW w:w="1041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207-762-5</w:t>
            </w:r>
          </w:p>
        </w:tc>
        <w:tc>
          <w:tcPr>
            <w:tcW w:w="1134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492-80-8</w:t>
            </w:r>
          </w:p>
        </w:tc>
        <w:tc>
          <w:tcPr>
            <w:tcW w:w="850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8D1D15" w:rsidRPr="00716671" w:rsidRDefault="008D1D15" w:rsidP="006B2911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0,08</w:t>
            </w:r>
          </w:p>
        </w:tc>
        <w:tc>
          <w:tcPr>
            <w:tcW w:w="938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K</w:t>
            </w:r>
          </w:p>
        </w:tc>
      </w:tr>
      <w:tr w:rsidR="00646D08" w:rsidRPr="00716671" w:rsidTr="00EB6A5F">
        <w:tc>
          <w:tcPr>
            <w:tcW w:w="465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5.</w:t>
            </w:r>
          </w:p>
        </w:tc>
        <w:tc>
          <w:tcPr>
            <w:tcW w:w="2678" w:type="dxa"/>
          </w:tcPr>
          <w:p w:rsidR="008D1D15" w:rsidRPr="00716671" w:rsidRDefault="00762E6B" w:rsidP="00762E6B">
            <w:pPr>
              <w:jc w:val="both"/>
              <w:rPr>
                <w:sz w:val="20"/>
                <w:szCs w:val="20"/>
                <w:vertAlign w:val="superscript"/>
              </w:rPr>
            </w:pPr>
            <w:r w:rsidRPr="00716671">
              <w:rPr>
                <w:sz w:val="20"/>
                <w:szCs w:val="20"/>
              </w:rPr>
              <w:t>A</w:t>
            </w:r>
            <w:r w:rsidR="008D1D15" w:rsidRPr="00716671">
              <w:rPr>
                <w:sz w:val="20"/>
                <w:szCs w:val="20"/>
              </w:rPr>
              <w:t>zbest (vlákna)</w:t>
            </w:r>
          </w:p>
        </w:tc>
        <w:tc>
          <w:tcPr>
            <w:tcW w:w="1041" w:type="dxa"/>
          </w:tcPr>
          <w:p w:rsidR="008D1D15" w:rsidRPr="00716671" w:rsidRDefault="008D1D15" w:rsidP="008D1D15">
            <w:pPr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1D15" w:rsidRPr="00716671" w:rsidRDefault="006E5008" w:rsidP="00206FFD">
            <w:pPr>
              <w:jc w:val="center"/>
              <w:rPr>
                <w:bCs/>
                <w:sz w:val="20"/>
                <w:szCs w:val="20"/>
              </w:rPr>
            </w:pPr>
            <w:r w:rsidRPr="0071667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D1D15" w:rsidRPr="00716671" w:rsidRDefault="008D1D15" w:rsidP="008D1D15">
            <w:pPr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16671">
              <w:rPr>
                <w:sz w:val="20"/>
                <w:szCs w:val="20"/>
              </w:rPr>
              <w:t>0,1 vl</w:t>
            </w:r>
            <w:r w:rsidR="00B51427" w:rsidRPr="00716671">
              <w:t>·</w:t>
            </w:r>
            <w:r w:rsidRPr="00716671">
              <w:rPr>
                <w:sz w:val="20"/>
                <w:szCs w:val="20"/>
              </w:rPr>
              <w:t>cm</w:t>
            </w:r>
            <w:r w:rsidRPr="00716671">
              <w:rPr>
                <w:sz w:val="20"/>
                <w:szCs w:val="20"/>
                <w:vertAlign w:val="superscript"/>
              </w:rPr>
              <w:t>-3</w:t>
            </w:r>
          </w:p>
          <w:p w:rsidR="008D1D15" w:rsidRPr="00716671" w:rsidRDefault="00032DFF" w:rsidP="00E4114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16671">
              <w:rPr>
                <w:sz w:val="20"/>
                <w:szCs w:val="20"/>
                <w:vertAlign w:val="superscript"/>
              </w:rPr>
              <w:t>1</w:t>
            </w:r>
            <w:r w:rsidR="00E41148" w:rsidRPr="00716671">
              <w:rPr>
                <w:sz w:val="20"/>
                <w:szCs w:val="20"/>
                <w:vertAlign w:val="superscript"/>
              </w:rPr>
              <w:t>3</w:t>
            </w:r>
            <w:r w:rsidR="00AD78FC" w:rsidRPr="00716671">
              <w:rPr>
                <w:sz w:val="20"/>
                <w:szCs w:val="20"/>
              </w:rPr>
              <w:t>)</w:t>
            </w:r>
          </w:p>
        </w:tc>
        <w:tc>
          <w:tcPr>
            <w:tcW w:w="938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1A</w:t>
            </w:r>
          </w:p>
        </w:tc>
        <w:tc>
          <w:tcPr>
            <w:tcW w:w="851" w:type="dxa"/>
          </w:tcPr>
          <w:p w:rsidR="008D1D15" w:rsidRPr="00716671" w:rsidRDefault="008D1D15" w:rsidP="008D1D15">
            <w:pPr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8D1D15" w:rsidRPr="00716671" w:rsidRDefault="008D1D15" w:rsidP="008D1D15">
            <w:pPr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46D08" w:rsidRPr="00716671" w:rsidTr="00EB6A5F">
        <w:tc>
          <w:tcPr>
            <w:tcW w:w="465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6.</w:t>
            </w:r>
          </w:p>
        </w:tc>
        <w:tc>
          <w:tcPr>
            <w:tcW w:w="2678" w:type="dxa"/>
          </w:tcPr>
          <w:p w:rsidR="008D1D15" w:rsidRPr="00716671" w:rsidRDefault="00762E6B" w:rsidP="00762E6B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B</w:t>
            </w:r>
            <w:r w:rsidR="008D1D15" w:rsidRPr="00716671">
              <w:rPr>
                <w:sz w:val="20"/>
                <w:szCs w:val="20"/>
              </w:rPr>
              <w:t>enzén</w:t>
            </w:r>
          </w:p>
        </w:tc>
        <w:tc>
          <w:tcPr>
            <w:tcW w:w="1041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200-753-7</w:t>
            </w:r>
          </w:p>
        </w:tc>
        <w:tc>
          <w:tcPr>
            <w:tcW w:w="1134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71-43-2</w:t>
            </w:r>
          </w:p>
        </w:tc>
        <w:tc>
          <w:tcPr>
            <w:tcW w:w="850" w:type="dxa"/>
          </w:tcPr>
          <w:p w:rsidR="008D1D15" w:rsidRPr="00716671" w:rsidRDefault="008D1D15" w:rsidP="00283937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3,25</w:t>
            </w:r>
          </w:p>
        </w:tc>
        <w:tc>
          <w:tcPr>
            <w:tcW w:w="938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1A</w:t>
            </w:r>
          </w:p>
        </w:tc>
        <w:tc>
          <w:tcPr>
            <w:tcW w:w="851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</w:tc>
        <w:tc>
          <w:tcPr>
            <w:tcW w:w="847" w:type="dxa"/>
            <w:gridSpan w:val="2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K</w:t>
            </w:r>
          </w:p>
        </w:tc>
      </w:tr>
      <w:tr w:rsidR="00646D08" w:rsidRPr="00716671" w:rsidTr="00EB6A5F">
        <w:tc>
          <w:tcPr>
            <w:tcW w:w="465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7.</w:t>
            </w:r>
          </w:p>
        </w:tc>
        <w:tc>
          <w:tcPr>
            <w:tcW w:w="2678" w:type="dxa"/>
          </w:tcPr>
          <w:p w:rsidR="008D1D15" w:rsidRPr="00716671" w:rsidRDefault="00762E6B" w:rsidP="00762E6B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B</w:t>
            </w:r>
            <w:r w:rsidR="008D1D15" w:rsidRPr="00716671">
              <w:rPr>
                <w:sz w:val="20"/>
                <w:szCs w:val="20"/>
              </w:rPr>
              <w:t>enzidín a jeho zlúčeniny</w:t>
            </w:r>
          </w:p>
        </w:tc>
        <w:tc>
          <w:tcPr>
            <w:tcW w:w="1041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202-199-1</w:t>
            </w:r>
          </w:p>
        </w:tc>
        <w:tc>
          <w:tcPr>
            <w:tcW w:w="1134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92-87-5</w:t>
            </w:r>
          </w:p>
        </w:tc>
        <w:tc>
          <w:tcPr>
            <w:tcW w:w="850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8</w:t>
            </w:r>
          </w:p>
        </w:tc>
        <w:tc>
          <w:tcPr>
            <w:tcW w:w="938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1A</w:t>
            </w:r>
          </w:p>
        </w:tc>
        <w:tc>
          <w:tcPr>
            <w:tcW w:w="851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K</w:t>
            </w:r>
          </w:p>
        </w:tc>
      </w:tr>
      <w:tr w:rsidR="00646D08" w:rsidRPr="00716671" w:rsidTr="00EB6A5F">
        <w:tc>
          <w:tcPr>
            <w:tcW w:w="465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8.</w:t>
            </w:r>
          </w:p>
        </w:tc>
        <w:tc>
          <w:tcPr>
            <w:tcW w:w="2678" w:type="dxa"/>
          </w:tcPr>
          <w:p w:rsidR="008D1D15" w:rsidRPr="00716671" w:rsidRDefault="00762E6B" w:rsidP="008D1D15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B</w:t>
            </w:r>
            <w:r w:rsidR="008D1D15" w:rsidRPr="00716671">
              <w:rPr>
                <w:sz w:val="20"/>
                <w:szCs w:val="20"/>
              </w:rPr>
              <w:t>enzo(a)pyrén</w:t>
            </w:r>
          </w:p>
          <w:p w:rsidR="008D1D15" w:rsidRPr="00716671" w:rsidRDefault="008D1D15" w:rsidP="004758D3">
            <w:pPr>
              <w:numPr>
                <w:ilvl w:val="1"/>
                <w:numId w:val="28"/>
              </w:numPr>
              <w:tabs>
                <w:tab w:val="left" w:pos="109"/>
              </w:tabs>
              <w:ind w:hanging="1785"/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výroba koksu</w:t>
            </w:r>
          </w:p>
          <w:p w:rsidR="008D1D15" w:rsidRPr="00716671" w:rsidRDefault="008D1D15" w:rsidP="004758D3">
            <w:pPr>
              <w:numPr>
                <w:ilvl w:val="1"/>
                <w:numId w:val="28"/>
              </w:numPr>
              <w:tabs>
                <w:tab w:val="left" w:pos="109"/>
              </w:tabs>
              <w:ind w:hanging="1785"/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ostatné</w:t>
            </w:r>
          </w:p>
        </w:tc>
        <w:tc>
          <w:tcPr>
            <w:tcW w:w="1041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200-028-5</w:t>
            </w:r>
          </w:p>
        </w:tc>
        <w:tc>
          <w:tcPr>
            <w:tcW w:w="1134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50-32-8</w:t>
            </w:r>
          </w:p>
        </w:tc>
        <w:tc>
          <w:tcPr>
            <w:tcW w:w="850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0,005</w:t>
            </w:r>
          </w:p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0,002</w:t>
            </w:r>
          </w:p>
        </w:tc>
        <w:tc>
          <w:tcPr>
            <w:tcW w:w="938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</w:tc>
        <w:tc>
          <w:tcPr>
            <w:tcW w:w="847" w:type="dxa"/>
            <w:gridSpan w:val="2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</w:tr>
      <w:tr w:rsidR="00646D08" w:rsidRPr="00716671" w:rsidTr="003B43B6">
        <w:trPr>
          <w:trHeight w:val="999"/>
        </w:trPr>
        <w:tc>
          <w:tcPr>
            <w:tcW w:w="465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9.</w:t>
            </w:r>
          </w:p>
        </w:tc>
        <w:tc>
          <w:tcPr>
            <w:tcW w:w="2678" w:type="dxa"/>
          </w:tcPr>
          <w:p w:rsidR="00B8050C" w:rsidRPr="00716671" w:rsidRDefault="00762E6B" w:rsidP="008D1D15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B</w:t>
            </w:r>
            <w:r w:rsidR="008D1D15" w:rsidRPr="00716671">
              <w:rPr>
                <w:sz w:val="20"/>
                <w:szCs w:val="20"/>
              </w:rPr>
              <w:t>erýlium a</w:t>
            </w:r>
            <w:r w:rsidR="00BB3844" w:rsidRPr="00716671">
              <w:rPr>
                <w:sz w:val="20"/>
                <w:szCs w:val="20"/>
              </w:rPr>
              <w:t xml:space="preserve"> </w:t>
            </w:r>
            <w:r w:rsidR="00B0142B" w:rsidRPr="00716671">
              <w:rPr>
                <w:sz w:val="20"/>
                <w:szCs w:val="20"/>
              </w:rPr>
              <w:t xml:space="preserve">anorganické </w:t>
            </w:r>
            <w:r w:rsidR="008D1D15" w:rsidRPr="00716671">
              <w:rPr>
                <w:sz w:val="20"/>
                <w:szCs w:val="20"/>
              </w:rPr>
              <w:t xml:space="preserve">zlúčeniny </w:t>
            </w:r>
            <w:r w:rsidR="00B0142B" w:rsidRPr="00716671">
              <w:rPr>
                <w:sz w:val="20"/>
                <w:szCs w:val="20"/>
              </w:rPr>
              <w:t>berýlia</w:t>
            </w:r>
            <w:r w:rsidR="001E6E40" w:rsidRPr="00716671">
              <w:rPr>
                <w:sz w:val="20"/>
                <w:szCs w:val="20"/>
                <w:vertAlign w:val="superscript"/>
              </w:rPr>
              <w:t>1</w:t>
            </w:r>
            <w:r w:rsidR="00E41148" w:rsidRPr="00716671">
              <w:rPr>
                <w:sz w:val="20"/>
                <w:szCs w:val="20"/>
                <w:vertAlign w:val="superscript"/>
              </w:rPr>
              <w:t>4</w:t>
            </w:r>
            <w:r w:rsidR="001E6E40" w:rsidRPr="00716671">
              <w:rPr>
                <w:sz w:val="20"/>
                <w:szCs w:val="20"/>
              </w:rPr>
              <w:t>)</w:t>
            </w:r>
          </w:p>
          <w:p w:rsidR="006B2911" w:rsidRPr="00716671" w:rsidRDefault="00B8050C" w:rsidP="008D1D15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(</w:t>
            </w:r>
            <w:r w:rsidR="008D1D15" w:rsidRPr="00716671">
              <w:rPr>
                <w:sz w:val="20"/>
                <w:szCs w:val="20"/>
              </w:rPr>
              <w:t>ako Be</w:t>
            </w:r>
            <w:r w:rsidRPr="00716671">
              <w:rPr>
                <w:sz w:val="20"/>
                <w:szCs w:val="20"/>
              </w:rPr>
              <w:t>)</w:t>
            </w:r>
          </w:p>
          <w:p w:rsidR="008D1D15" w:rsidRPr="00716671" w:rsidRDefault="006B2911" w:rsidP="003B43B6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inhalovateľná frakci</w:t>
            </w:r>
            <w:r w:rsidR="003B43B6" w:rsidRPr="00716671">
              <w:rPr>
                <w:sz w:val="20"/>
                <w:szCs w:val="20"/>
              </w:rPr>
              <w:t>a</w:t>
            </w:r>
          </w:p>
        </w:tc>
        <w:tc>
          <w:tcPr>
            <w:tcW w:w="1041" w:type="dxa"/>
          </w:tcPr>
          <w:p w:rsidR="008C1C3D" w:rsidRPr="00716671" w:rsidRDefault="008C1C3D" w:rsidP="008D1D15">
            <w:pPr>
              <w:jc w:val="center"/>
              <w:rPr>
                <w:strike/>
                <w:sz w:val="20"/>
                <w:szCs w:val="20"/>
              </w:rPr>
            </w:pPr>
            <w:r w:rsidRPr="00716671">
              <w:rPr>
                <w:strike/>
                <w:sz w:val="20"/>
                <w:szCs w:val="20"/>
              </w:rPr>
              <w:t>-</w:t>
            </w:r>
          </w:p>
          <w:p w:rsidR="008D1D15" w:rsidRPr="00716671" w:rsidRDefault="008D1D15" w:rsidP="008D1D15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C3D" w:rsidRPr="00716671" w:rsidRDefault="008C1C3D" w:rsidP="008D1D15">
            <w:pPr>
              <w:jc w:val="center"/>
              <w:rPr>
                <w:strike/>
                <w:sz w:val="20"/>
                <w:szCs w:val="20"/>
              </w:rPr>
            </w:pPr>
            <w:r w:rsidRPr="00716671">
              <w:rPr>
                <w:strike/>
                <w:sz w:val="20"/>
                <w:szCs w:val="20"/>
              </w:rPr>
              <w:t>-</w:t>
            </w:r>
          </w:p>
          <w:p w:rsidR="008D1D15" w:rsidRPr="00716671" w:rsidRDefault="008D1D15" w:rsidP="008D1D15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850" w:type="dxa"/>
          </w:tcPr>
          <w:p w:rsidR="008D1D15" w:rsidRPr="00716671" w:rsidRDefault="008C1C3D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716671" w:rsidRDefault="008D1D15" w:rsidP="008D1D15">
            <w:pPr>
              <w:rPr>
                <w:sz w:val="20"/>
                <w:szCs w:val="20"/>
              </w:rPr>
            </w:pPr>
          </w:p>
          <w:p w:rsidR="006B2911" w:rsidRPr="00716671" w:rsidRDefault="006B2911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D1D15" w:rsidRPr="00716671" w:rsidRDefault="00B0142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0,0002</w:t>
            </w:r>
          </w:p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716671" w:rsidRDefault="008D1D15" w:rsidP="008D1D15">
            <w:pPr>
              <w:rPr>
                <w:sz w:val="20"/>
                <w:szCs w:val="20"/>
              </w:rPr>
            </w:pPr>
          </w:p>
          <w:p w:rsidR="006B2911" w:rsidRPr="00716671" w:rsidRDefault="006B2911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716671" w:rsidRDefault="008D1D15" w:rsidP="006B2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0142B" w:rsidRPr="00716671" w:rsidRDefault="00B0142B" w:rsidP="00B0142B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716671" w:rsidRDefault="008D1D15" w:rsidP="008D1D15">
            <w:pPr>
              <w:rPr>
                <w:sz w:val="20"/>
                <w:szCs w:val="20"/>
              </w:rPr>
            </w:pPr>
          </w:p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1D15" w:rsidRPr="00716671" w:rsidRDefault="00B0142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716671" w:rsidRDefault="008D1D15" w:rsidP="008D1D15">
            <w:pPr>
              <w:rPr>
                <w:sz w:val="20"/>
                <w:szCs w:val="20"/>
              </w:rPr>
            </w:pPr>
          </w:p>
          <w:p w:rsidR="008D1D15" w:rsidRPr="00716671" w:rsidRDefault="008D1D15" w:rsidP="008D1D15">
            <w:pPr>
              <w:rPr>
                <w:sz w:val="20"/>
                <w:szCs w:val="20"/>
              </w:rPr>
            </w:pPr>
          </w:p>
          <w:p w:rsidR="006B2911" w:rsidRPr="00716671" w:rsidRDefault="006B2911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:rsidR="008D1D15" w:rsidRPr="00716671" w:rsidRDefault="00B0142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S</w:t>
            </w:r>
            <w:r w:rsidR="009C6628" w:rsidRPr="00716671">
              <w:rPr>
                <w:sz w:val="20"/>
                <w:szCs w:val="20"/>
                <w:vertAlign w:val="superscript"/>
              </w:rPr>
              <w:t>1</w:t>
            </w:r>
            <w:r w:rsidR="00E41148" w:rsidRPr="00716671">
              <w:rPr>
                <w:sz w:val="20"/>
                <w:szCs w:val="20"/>
                <w:vertAlign w:val="superscript"/>
              </w:rPr>
              <w:t>5</w:t>
            </w:r>
            <w:r w:rsidR="009C6628" w:rsidRPr="00716671">
              <w:rPr>
                <w:sz w:val="20"/>
                <w:szCs w:val="20"/>
              </w:rPr>
              <w:t>)</w:t>
            </w:r>
          </w:p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716671" w:rsidRDefault="008D1D15" w:rsidP="008D1D15">
            <w:pPr>
              <w:rPr>
                <w:sz w:val="20"/>
                <w:szCs w:val="20"/>
              </w:rPr>
            </w:pPr>
          </w:p>
          <w:p w:rsidR="006B2911" w:rsidRPr="00716671" w:rsidRDefault="006B2911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</w:p>
        </w:tc>
      </w:tr>
      <w:tr w:rsidR="00646D08" w:rsidRPr="00716671" w:rsidTr="00EB6A5F">
        <w:tc>
          <w:tcPr>
            <w:tcW w:w="465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10.</w:t>
            </w:r>
          </w:p>
        </w:tc>
        <w:tc>
          <w:tcPr>
            <w:tcW w:w="2678" w:type="dxa"/>
          </w:tcPr>
          <w:p w:rsidR="008D1D15" w:rsidRPr="00716671" w:rsidRDefault="00881B5A" w:rsidP="00881B5A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B</w:t>
            </w:r>
            <w:r w:rsidR="008D1D15" w:rsidRPr="00716671">
              <w:rPr>
                <w:sz w:val="20"/>
                <w:szCs w:val="20"/>
              </w:rPr>
              <w:t>is(chlórmetyl)éter</w:t>
            </w:r>
          </w:p>
        </w:tc>
        <w:tc>
          <w:tcPr>
            <w:tcW w:w="1041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208-832-8</w:t>
            </w:r>
          </w:p>
        </w:tc>
        <w:tc>
          <w:tcPr>
            <w:tcW w:w="1134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542-88-1</w:t>
            </w:r>
          </w:p>
        </w:tc>
        <w:tc>
          <w:tcPr>
            <w:tcW w:w="850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0,001</w:t>
            </w:r>
          </w:p>
        </w:tc>
        <w:tc>
          <w:tcPr>
            <w:tcW w:w="837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0,005</w:t>
            </w:r>
          </w:p>
        </w:tc>
        <w:tc>
          <w:tcPr>
            <w:tcW w:w="938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1A</w:t>
            </w:r>
          </w:p>
        </w:tc>
        <w:tc>
          <w:tcPr>
            <w:tcW w:w="851" w:type="dxa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8D1D15" w:rsidRPr="00716671" w:rsidRDefault="008D1D1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K</w:t>
            </w:r>
          </w:p>
        </w:tc>
      </w:tr>
      <w:tr w:rsidR="00646D08" w:rsidRPr="00716671" w:rsidTr="00EB6A5F">
        <w:tc>
          <w:tcPr>
            <w:tcW w:w="465" w:type="dxa"/>
          </w:tcPr>
          <w:p w:rsidR="00331B5B" w:rsidRPr="00716671" w:rsidRDefault="00331B5B" w:rsidP="00331B5B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11.</w:t>
            </w:r>
          </w:p>
        </w:tc>
        <w:tc>
          <w:tcPr>
            <w:tcW w:w="2678" w:type="dxa"/>
          </w:tcPr>
          <w:p w:rsidR="00331B5B" w:rsidRPr="00716671" w:rsidRDefault="00881B5A" w:rsidP="00881B5A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B</w:t>
            </w:r>
            <w:r w:rsidR="00331B5B" w:rsidRPr="00716671">
              <w:rPr>
                <w:sz w:val="20"/>
                <w:szCs w:val="20"/>
              </w:rPr>
              <w:t xml:space="preserve">rómetylén </w:t>
            </w:r>
            <w:r w:rsidR="00CE5AD9" w:rsidRPr="0071667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41" w:type="dxa"/>
          </w:tcPr>
          <w:p w:rsidR="00331B5B" w:rsidRPr="00716671" w:rsidRDefault="00331B5B" w:rsidP="00331B5B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209-800-6</w:t>
            </w:r>
          </w:p>
        </w:tc>
        <w:tc>
          <w:tcPr>
            <w:tcW w:w="1134" w:type="dxa"/>
          </w:tcPr>
          <w:p w:rsidR="00331B5B" w:rsidRPr="00716671" w:rsidRDefault="00331B5B" w:rsidP="00331B5B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593-60-2</w:t>
            </w:r>
          </w:p>
        </w:tc>
        <w:tc>
          <w:tcPr>
            <w:tcW w:w="850" w:type="dxa"/>
          </w:tcPr>
          <w:p w:rsidR="00331B5B" w:rsidRPr="00716671" w:rsidRDefault="00331B5B" w:rsidP="00331B5B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331B5B" w:rsidRPr="00716671" w:rsidRDefault="00331B5B" w:rsidP="00331B5B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4,4</w:t>
            </w:r>
          </w:p>
        </w:tc>
        <w:tc>
          <w:tcPr>
            <w:tcW w:w="938" w:type="dxa"/>
          </w:tcPr>
          <w:p w:rsidR="00331B5B" w:rsidRPr="00716671" w:rsidRDefault="00692A67" w:rsidP="00331B5B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716671" w:rsidRDefault="00692A67" w:rsidP="007010ED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716671" w:rsidRDefault="00331B5B" w:rsidP="00331B5B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</w:tr>
      <w:tr w:rsidR="00646D08" w:rsidRPr="00716671" w:rsidTr="00EB6A5F">
        <w:tc>
          <w:tcPr>
            <w:tcW w:w="465" w:type="dxa"/>
          </w:tcPr>
          <w:p w:rsidR="00331B5B" w:rsidRPr="00716671" w:rsidRDefault="00930949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12</w:t>
            </w:r>
            <w:r w:rsidR="00331B5B" w:rsidRPr="00716671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716671" w:rsidRDefault="00331B5B" w:rsidP="008D1D15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1,3-butadién</w:t>
            </w:r>
          </w:p>
          <w:p w:rsidR="00331B5B" w:rsidRPr="00716671" w:rsidRDefault="00331B5B" w:rsidP="008D1D15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(buta-1,3-dién)</w:t>
            </w:r>
          </w:p>
        </w:tc>
        <w:tc>
          <w:tcPr>
            <w:tcW w:w="104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203-450-8</w:t>
            </w:r>
          </w:p>
        </w:tc>
        <w:tc>
          <w:tcPr>
            <w:tcW w:w="1134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106-99-0</w:t>
            </w:r>
          </w:p>
        </w:tc>
        <w:tc>
          <w:tcPr>
            <w:tcW w:w="850" w:type="dxa"/>
          </w:tcPr>
          <w:p w:rsidR="00331B5B" w:rsidRPr="00716671" w:rsidRDefault="00930949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331B5B" w:rsidRPr="00716671" w:rsidRDefault="00930949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2,2</w:t>
            </w:r>
          </w:p>
        </w:tc>
        <w:tc>
          <w:tcPr>
            <w:tcW w:w="938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1A</w:t>
            </w:r>
          </w:p>
        </w:tc>
        <w:tc>
          <w:tcPr>
            <w:tcW w:w="85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</w:tc>
        <w:tc>
          <w:tcPr>
            <w:tcW w:w="847" w:type="dxa"/>
            <w:gridSpan w:val="2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</w:tr>
      <w:tr w:rsidR="00646D08" w:rsidRPr="00716671" w:rsidTr="00EB6A5F">
        <w:tc>
          <w:tcPr>
            <w:tcW w:w="465" w:type="dxa"/>
          </w:tcPr>
          <w:p w:rsidR="00331B5B" w:rsidRPr="00716671" w:rsidRDefault="00930949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13</w:t>
            </w:r>
            <w:r w:rsidR="00331B5B" w:rsidRPr="00716671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716671" w:rsidRDefault="00881B5A" w:rsidP="008D1D15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B</w:t>
            </w:r>
            <w:r w:rsidR="00331B5B" w:rsidRPr="00716671">
              <w:rPr>
                <w:sz w:val="20"/>
                <w:szCs w:val="20"/>
              </w:rPr>
              <w:t>után s obsahom</w:t>
            </w:r>
          </w:p>
          <w:p w:rsidR="00331B5B" w:rsidRPr="00716671" w:rsidRDefault="00331B5B" w:rsidP="008D1D15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≥ 0,1% butadiénu</w:t>
            </w:r>
          </w:p>
          <w:p w:rsidR="00331B5B" w:rsidRPr="00716671" w:rsidRDefault="00331B5B" w:rsidP="008D1D15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lastRenderedPageBreak/>
              <w:t>(n-bután)</w:t>
            </w:r>
          </w:p>
          <w:p w:rsidR="00331B5B" w:rsidRPr="00716671" w:rsidRDefault="00331B5B" w:rsidP="008D1D15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(izo-bután)</w:t>
            </w:r>
          </w:p>
        </w:tc>
        <w:tc>
          <w:tcPr>
            <w:tcW w:w="104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lastRenderedPageBreak/>
              <w:t>203-448-7</w:t>
            </w: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200-857-2</w:t>
            </w:r>
          </w:p>
        </w:tc>
        <w:tc>
          <w:tcPr>
            <w:tcW w:w="1134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lastRenderedPageBreak/>
              <w:t>106-97-8</w:t>
            </w: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75-28-5</w:t>
            </w:r>
          </w:p>
        </w:tc>
        <w:tc>
          <w:tcPr>
            <w:tcW w:w="850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lastRenderedPageBreak/>
              <w:t>1000</w:t>
            </w:r>
          </w:p>
        </w:tc>
        <w:tc>
          <w:tcPr>
            <w:tcW w:w="837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2400</w:t>
            </w:r>
          </w:p>
        </w:tc>
        <w:tc>
          <w:tcPr>
            <w:tcW w:w="938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1A</w:t>
            </w:r>
          </w:p>
        </w:tc>
        <w:tc>
          <w:tcPr>
            <w:tcW w:w="85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</w:tr>
      <w:tr w:rsidR="00646D08" w:rsidRPr="00716671" w:rsidTr="00EB6A5F">
        <w:tc>
          <w:tcPr>
            <w:tcW w:w="465" w:type="dxa"/>
          </w:tcPr>
          <w:p w:rsidR="00331B5B" w:rsidRPr="00716671" w:rsidRDefault="00930949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14</w:t>
            </w:r>
            <w:r w:rsidR="00331B5B" w:rsidRPr="00716671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716671" w:rsidRDefault="00331B5B" w:rsidP="008D1D15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1,2-dibrómetán</w:t>
            </w:r>
          </w:p>
          <w:p w:rsidR="003B43B6" w:rsidRPr="00716671" w:rsidRDefault="003B43B6" w:rsidP="008D1D15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(EDB)</w:t>
            </w:r>
          </w:p>
        </w:tc>
        <w:tc>
          <w:tcPr>
            <w:tcW w:w="104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203-444-5</w:t>
            </w:r>
          </w:p>
        </w:tc>
        <w:tc>
          <w:tcPr>
            <w:tcW w:w="1134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106-93-4</w:t>
            </w:r>
          </w:p>
        </w:tc>
        <w:tc>
          <w:tcPr>
            <w:tcW w:w="850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0,1</w:t>
            </w:r>
          </w:p>
        </w:tc>
        <w:tc>
          <w:tcPr>
            <w:tcW w:w="837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0,8</w:t>
            </w:r>
          </w:p>
        </w:tc>
        <w:tc>
          <w:tcPr>
            <w:tcW w:w="938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K</w:t>
            </w:r>
          </w:p>
        </w:tc>
      </w:tr>
      <w:tr w:rsidR="00646D08" w:rsidRPr="00716671" w:rsidTr="00EB6A5F">
        <w:tc>
          <w:tcPr>
            <w:tcW w:w="465" w:type="dxa"/>
          </w:tcPr>
          <w:p w:rsidR="00331B5B" w:rsidRPr="00716671" w:rsidRDefault="00930949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15</w:t>
            </w:r>
            <w:r w:rsidR="00331B5B" w:rsidRPr="00716671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716671" w:rsidRDefault="00881B5A" w:rsidP="00881B5A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D</w:t>
            </w:r>
            <w:r w:rsidR="00331B5B" w:rsidRPr="00716671">
              <w:rPr>
                <w:sz w:val="20"/>
                <w:szCs w:val="20"/>
              </w:rPr>
              <w:t>ietylsulfát</w:t>
            </w:r>
          </w:p>
        </w:tc>
        <w:tc>
          <w:tcPr>
            <w:tcW w:w="104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200-589-6</w:t>
            </w:r>
          </w:p>
        </w:tc>
        <w:tc>
          <w:tcPr>
            <w:tcW w:w="1134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64-67-5</w:t>
            </w:r>
          </w:p>
        </w:tc>
        <w:tc>
          <w:tcPr>
            <w:tcW w:w="850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0,03</w:t>
            </w:r>
          </w:p>
        </w:tc>
        <w:tc>
          <w:tcPr>
            <w:tcW w:w="837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0,2</w:t>
            </w:r>
          </w:p>
        </w:tc>
        <w:tc>
          <w:tcPr>
            <w:tcW w:w="938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</w:tc>
        <w:tc>
          <w:tcPr>
            <w:tcW w:w="847" w:type="dxa"/>
            <w:gridSpan w:val="2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</w:tr>
      <w:tr w:rsidR="00646D08" w:rsidRPr="00716671" w:rsidTr="00EB6A5F">
        <w:tc>
          <w:tcPr>
            <w:tcW w:w="465" w:type="dxa"/>
          </w:tcPr>
          <w:p w:rsidR="00331B5B" w:rsidRPr="00716671" w:rsidRDefault="00930949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16</w:t>
            </w:r>
            <w:r w:rsidR="00331B5B" w:rsidRPr="00716671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716671" w:rsidRDefault="00FA24CD" w:rsidP="008D1D15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 xml:space="preserve">Etyléndichlorid </w:t>
            </w:r>
          </w:p>
          <w:p w:rsidR="00331B5B" w:rsidRPr="00716671" w:rsidRDefault="00331B5B" w:rsidP="008D1D15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(</w:t>
            </w:r>
            <w:r w:rsidR="00FA24CD" w:rsidRPr="00716671">
              <w:rPr>
                <w:sz w:val="20"/>
                <w:szCs w:val="20"/>
              </w:rPr>
              <w:t>1,2-dichlóretán</w:t>
            </w:r>
            <w:r w:rsidRPr="00716671">
              <w:rPr>
                <w:sz w:val="20"/>
                <w:szCs w:val="20"/>
              </w:rPr>
              <w:t>)</w:t>
            </w:r>
          </w:p>
          <w:p w:rsidR="003B43B6" w:rsidRPr="00716671" w:rsidRDefault="003B43B6" w:rsidP="008D1D15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(EDC)</w:t>
            </w:r>
          </w:p>
        </w:tc>
        <w:tc>
          <w:tcPr>
            <w:tcW w:w="104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203-458-1</w:t>
            </w:r>
          </w:p>
        </w:tc>
        <w:tc>
          <w:tcPr>
            <w:tcW w:w="1134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107-06-2</w:t>
            </w:r>
          </w:p>
        </w:tc>
        <w:tc>
          <w:tcPr>
            <w:tcW w:w="850" w:type="dxa"/>
          </w:tcPr>
          <w:p w:rsidR="00331B5B" w:rsidRPr="00716671" w:rsidRDefault="00107BB1" w:rsidP="00107BB1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</w:t>
            </w:r>
          </w:p>
        </w:tc>
        <w:tc>
          <w:tcPr>
            <w:tcW w:w="837" w:type="dxa"/>
          </w:tcPr>
          <w:p w:rsidR="00331B5B" w:rsidRPr="00716671" w:rsidRDefault="00107BB1" w:rsidP="00107BB1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8,</w:t>
            </w:r>
            <w:r w:rsidR="00331B5B" w:rsidRPr="00716671"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K</w:t>
            </w:r>
          </w:p>
        </w:tc>
      </w:tr>
      <w:tr w:rsidR="00646D08" w:rsidRPr="00716671" w:rsidTr="00EB6A5F">
        <w:tc>
          <w:tcPr>
            <w:tcW w:w="465" w:type="dxa"/>
          </w:tcPr>
          <w:p w:rsidR="00331B5B" w:rsidRPr="00716671" w:rsidRDefault="00930949" w:rsidP="004A560B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</w:t>
            </w:r>
            <w:r w:rsidR="004A560B" w:rsidRPr="00716671">
              <w:rPr>
                <w:sz w:val="20"/>
                <w:szCs w:val="20"/>
              </w:rPr>
              <w:t>7</w:t>
            </w:r>
            <w:r w:rsidR="00331B5B" w:rsidRPr="00716671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716671" w:rsidRDefault="00930949" w:rsidP="008D1D15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1,2-dimetyl</w:t>
            </w:r>
            <w:r w:rsidR="00331B5B" w:rsidRPr="00716671">
              <w:rPr>
                <w:sz w:val="20"/>
                <w:szCs w:val="20"/>
              </w:rPr>
              <w:t>hydrazín</w:t>
            </w:r>
          </w:p>
          <w:p w:rsidR="00331B5B" w:rsidRPr="00716671" w:rsidRDefault="00331B5B" w:rsidP="008D1D15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(1,2-dimetyldiazán)</w:t>
            </w:r>
          </w:p>
        </w:tc>
        <w:tc>
          <w:tcPr>
            <w:tcW w:w="104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540-73-8</w:t>
            </w:r>
          </w:p>
        </w:tc>
        <w:tc>
          <w:tcPr>
            <w:tcW w:w="850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0,1</w:t>
            </w:r>
          </w:p>
        </w:tc>
        <w:tc>
          <w:tcPr>
            <w:tcW w:w="938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S, K</w:t>
            </w:r>
          </w:p>
        </w:tc>
      </w:tr>
      <w:tr w:rsidR="00646D08" w:rsidRPr="00716671" w:rsidTr="00EB6A5F">
        <w:tc>
          <w:tcPr>
            <w:tcW w:w="465" w:type="dxa"/>
          </w:tcPr>
          <w:p w:rsidR="00331B5B" w:rsidRPr="00716671" w:rsidRDefault="00930949" w:rsidP="004A560B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</w:t>
            </w:r>
            <w:r w:rsidR="004A560B" w:rsidRPr="00716671">
              <w:rPr>
                <w:sz w:val="20"/>
                <w:szCs w:val="20"/>
              </w:rPr>
              <w:t>8</w:t>
            </w:r>
            <w:r w:rsidR="00331B5B" w:rsidRPr="00716671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716671" w:rsidRDefault="00881B5A" w:rsidP="00881B5A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D</w:t>
            </w:r>
            <w:r w:rsidR="00331B5B" w:rsidRPr="00716671">
              <w:rPr>
                <w:sz w:val="20"/>
                <w:szCs w:val="20"/>
              </w:rPr>
              <w:t>imetylsulfát</w:t>
            </w:r>
          </w:p>
        </w:tc>
        <w:tc>
          <w:tcPr>
            <w:tcW w:w="104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201-058-1</w:t>
            </w:r>
          </w:p>
        </w:tc>
        <w:tc>
          <w:tcPr>
            <w:tcW w:w="1134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77-78-1</w:t>
            </w:r>
          </w:p>
        </w:tc>
        <w:tc>
          <w:tcPr>
            <w:tcW w:w="850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0,02</w:t>
            </w:r>
          </w:p>
        </w:tc>
        <w:tc>
          <w:tcPr>
            <w:tcW w:w="837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0,1</w:t>
            </w:r>
          </w:p>
        </w:tc>
        <w:tc>
          <w:tcPr>
            <w:tcW w:w="938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K</w:t>
            </w:r>
          </w:p>
        </w:tc>
      </w:tr>
      <w:tr w:rsidR="00646D08" w:rsidRPr="00716671" w:rsidTr="00EB6A5F">
        <w:tc>
          <w:tcPr>
            <w:tcW w:w="465" w:type="dxa"/>
          </w:tcPr>
          <w:p w:rsidR="00331B5B" w:rsidRPr="00716671" w:rsidRDefault="004A560B" w:rsidP="004A560B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19</w:t>
            </w:r>
            <w:r w:rsidR="00331B5B" w:rsidRPr="00716671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716671" w:rsidRDefault="00331B5B" w:rsidP="008D1D15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2,6-dinitrotoluén</w:t>
            </w:r>
          </w:p>
        </w:tc>
        <w:tc>
          <w:tcPr>
            <w:tcW w:w="104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210-106-0</w:t>
            </w:r>
          </w:p>
        </w:tc>
        <w:tc>
          <w:tcPr>
            <w:tcW w:w="1134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606-20-2</w:t>
            </w:r>
          </w:p>
        </w:tc>
        <w:tc>
          <w:tcPr>
            <w:tcW w:w="850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0,007</w:t>
            </w:r>
          </w:p>
        </w:tc>
        <w:tc>
          <w:tcPr>
            <w:tcW w:w="837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0,05</w:t>
            </w:r>
          </w:p>
        </w:tc>
        <w:tc>
          <w:tcPr>
            <w:tcW w:w="938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K</w:t>
            </w:r>
          </w:p>
        </w:tc>
      </w:tr>
      <w:tr w:rsidR="00646D08" w:rsidRPr="00716671" w:rsidTr="00EB6A5F">
        <w:tc>
          <w:tcPr>
            <w:tcW w:w="465" w:type="dxa"/>
          </w:tcPr>
          <w:p w:rsidR="00331B5B" w:rsidRPr="00716671" w:rsidRDefault="00930949" w:rsidP="004A560B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</w:t>
            </w:r>
            <w:r w:rsidR="004A560B" w:rsidRPr="00716671">
              <w:rPr>
                <w:sz w:val="20"/>
                <w:szCs w:val="20"/>
              </w:rPr>
              <w:t>0</w:t>
            </w:r>
            <w:r w:rsidR="00331B5B" w:rsidRPr="00716671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716671" w:rsidRDefault="00875C2D" w:rsidP="008D1D15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E</w:t>
            </w:r>
            <w:r w:rsidR="00331B5B" w:rsidRPr="00716671">
              <w:rPr>
                <w:sz w:val="20"/>
                <w:szCs w:val="20"/>
              </w:rPr>
              <w:t>pichlórhydrín</w:t>
            </w:r>
          </w:p>
          <w:p w:rsidR="00875C2D" w:rsidRPr="00716671" w:rsidRDefault="00107BB1" w:rsidP="008D1D15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(</w:t>
            </w:r>
            <w:r w:rsidR="00875C2D" w:rsidRPr="00716671">
              <w:rPr>
                <w:sz w:val="20"/>
                <w:szCs w:val="20"/>
              </w:rPr>
              <w:t>2-(chlórmetyl)oxirán</w:t>
            </w:r>
            <w:r w:rsidRPr="00716671">
              <w:rPr>
                <w:sz w:val="20"/>
                <w:szCs w:val="20"/>
              </w:rPr>
              <w:t>)</w:t>
            </w:r>
          </w:p>
          <w:p w:rsidR="00331B5B" w:rsidRPr="00716671" w:rsidRDefault="00930949" w:rsidP="00875C2D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(1-chlór-2,3-epoxy</w:t>
            </w:r>
            <w:r w:rsidR="00331B5B" w:rsidRPr="00716671">
              <w:rPr>
                <w:sz w:val="20"/>
                <w:szCs w:val="20"/>
              </w:rPr>
              <w:t>propán)</w:t>
            </w:r>
          </w:p>
        </w:tc>
        <w:tc>
          <w:tcPr>
            <w:tcW w:w="104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203-439-8</w:t>
            </w:r>
          </w:p>
        </w:tc>
        <w:tc>
          <w:tcPr>
            <w:tcW w:w="1134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106-89-8</w:t>
            </w:r>
          </w:p>
        </w:tc>
        <w:tc>
          <w:tcPr>
            <w:tcW w:w="850" w:type="dxa"/>
          </w:tcPr>
          <w:p w:rsidR="00331B5B" w:rsidRPr="00716671" w:rsidRDefault="00875C2D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37" w:type="dxa"/>
          </w:tcPr>
          <w:p w:rsidR="00331B5B" w:rsidRPr="00716671" w:rsidRDefault="00331B5B" w:rsidP="00107BB1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</w:t>
            </w:r>
            <w:r w:rsidR="00107BB1" w:rsidRPr="00716671">
              <w:rPr>
                <w:sz w:val="20"/>
                <w:szCs w:val="20"/>
              </w:rPr>
              <w:t>,9</w:t>
            </w:r>
          </w:p>
        </w:tc>
        <w:tc>
          <w:tcPr>
            <w:tcW w:w="938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S, K</w:t>
            </w:r>
          </w:p>
        </w:tc>
      </w:tr>
      <w:tr w:rsidR="00646D08" w:rsidRPr="00716671" w:rsidTr="00EB6A5F">
        <w:tc>
          <w:tcPr>
            <w:tcW w:w="465" w:type="dxa"/>
          </w:tcPr>
          <w:p w:rsidR="00930949" w:rsidRPr="00716671" w:rsidRDefault="00930949" w:rsidP="004A560B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</w:t>
            </w:r>
            <w:r w:rsidR="004A560B" w:rsidRPr="00716671">
              <w:rPr>
                <w:sz w:val="20"/>
                <w:szCs w:val="20"/>
              </w:rPr>
              <w:t>1</w:t>
            </w:r>
            <w:r w:rsidRPr="00716671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930949" w:rsidRPr="00716671" w:rsidRDefault="00930949" w:rsidP="004758D3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 xml:space="preserve">1,2-epoxypropán </w:t>
            </w:r>
          </w:p>
          <w:p w:rsidR="00875C2D" w:rsidRPr="00716671" w:rsidRDefault="00875C2D" w:rsidP="004758D3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(propylénoxid)</w:t>
            </w:r>
          </w:p>
          <w:p w:rsidR="00875C2D" w:rsidRPr="00716671" w:rsidRDefault="00875C2D" w:rsidP="004758D3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(metyloxirán)</w:t>
            </w:r>
          </w:p>
        </w:tc>
        <w:tc>
          <w:tcPr>
            <w:tcW w:w="1041" w:type="dxa"/>
          </w:tcPr>
          <w:p w:rsidR="00930949" w:rsidRPr="00716671" w:rsidRDefault="00930949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200-879-2</w:t>
            </w:r>
          </w:p>
        </w:tc>
        <w:tc>
          <w:tcPr>
            <w:tcW w:w="1134" w:type="dxa"/>
          </w:tcPr>
          <w:p w:rsidR="00930949" w:rsidRPr="00716671" w:rsidRDefault="00930949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75-56-9</w:t>
            </w:r>
          </w:p>
        </w:tc>
        <w:tc>
          <w:tcPr>
            <w:tcW w:w="850" w:type="dxa"/>
          </w:tcPr>
          <w:p w:rsidR="00930949" w:rsidRPr="00716671" w:rsidRDefault="00930949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930949" w:rsidRPr="00716671" w:rsidRDefault="00930949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2,4</w:t>
            </w:r>
          </w:p>
        </w:tc>
        <w:tc>
          <w:tcPr>
            <w:tcW w:w="938" w:type="dxa"/>
          </w:tcPr>
          <w:p w:rsidR="00930949" w:rsidRPr="00716671" w:rsidRDefault="00692A67" w:rsidP="007010ED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930949" w:rsidRPr="00716671" w:rsidRDefault="00206FFD" w:rsidP="00206FFD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</w:tc>
        <w:tc>
          <w:tcPr>
            <w:tcW w:w="847" w:type="dxa"/>
            <w:gridSpan w:val="2"/>
          </w:tcPr>
          <w:p w:rsidR="00930949" w:rsidRPr="00716671" w:rsidRDefault="00930949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</w:tr>
      <w:tr w:rsidR="00646D08" w:rsidRPr="00716671" w:rsidTr="00EB6A5F">
        <w:tc>
          <w:tcPr>
            <w:tcW w:w="465" w:type="dxa"/>
          </w:tcPr>
          <w:p w:rsidR="00331B5B" w:rsidRPr="00716671" w:rsidRDefault="00930949" w:rsidP="004A560B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</w:t>
            </w:r>
            <w:r w:rsidR="004A560B" w:rsidRPr="00716671">
              <w:rPr>
                <w:sz w:val="20"/>
                <w:szCs w:val="20"/>
              </w:rPr>
              <w:t>2</w:t>
            </w:r>
            <w:r w:rsidR="00331B5B" w:rsidRPr="00716671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716671" w:rsidRDefault="00881B5A" w:rsidP="00881B5A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E</w:t>
            </w:r>
            <w:r w:rsidR="00930949" w:rsidRPr="00716671">
              <w:rPr>
                <w:sz w:val="20"/>
                <w:szCs w:val="20"/>
              </w:rPr>
              <w:t xml:space="preserve">tylénimín </w:t>
            </w:r>
            <w:r w:rsidR="00331B5B" w:rsidRPr="00716671">
              <w:rPr>
                <w:sz w:val="20"/>
                <w:szCs w:val="20"/>
              </w:rPr>
              <w:t>(aziridín)</w:t>
            </w:r>
          </w:p>
        </w:tc>
        <w:tc>
          <w:tcPr>
            <w:tcW w:w="104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205-793-9</w:t>
            </w:r>
          </w:p>
        </w:tc>
        <w:tc>
          <w:tcPr>
            <w:tcW w:w="1134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151-56-4</w:t>
            </w:r>
          </w:p>
        </w:tc>
        <w:tc>
          <w:tcPr>
            <w:tcW w:w="850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0,5</w:t>
            </w:r>
          </w:p>
        </w:tc>
        <w:tc>
          <w:tcPr>
            <w:tcW w:w="837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0,9</w:t>
            </w:r>
          </w:p>
        </w:tc>
        <w:tc>
          <w:tcPr>
            <w:tcW w:w="938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</w:tc>
        <w:tc>
          <w:tcPr>
            <w:tcW w:w="847" w:type="dxa"/>
            <w:gridSpan w:val="2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K</w:t>
            </w:r>
          </w:p>
        </w:tc>
      </w:tr>
      <w:tr w:rsidR="00646D08" w:rsidRPr="00716671" w:rsidTr="00EB6A5F">
        <w:tc>
          <w:tcPr>
            <w:tcW w:w="465" w:type="dxa"/>
          </w:tcPr>
          <w:p w:rsidR="00331B5B" w:rsidRPr="00716671" w:rsidRDefault="00930949" w:rsidP="004A560B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</w:t>
            </w:r>
            <w:r w:rsidR="004A560B" w:rsidRPr="00716671">
              <w:rPr>
                <w:sz w:val="20"/>
                <w:szCs w:val="20"/>
              </w:rPr>
              <w:t>3</w:t>
            </w:r>
            <w:r w:rsidR="00331B5B" w:rsidRPr="00716671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716671" w:rsidRDefault="00881B5A" w:rsidP="00881B5A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E</w:t>
            </w:r>
            <w:r w:rsidR="00331B5B" w:rsidRPr="00716671">
              <w:rPr>
                <w:sz w:val="20"/>
                <w:szCs w:val="20"/>
              </w:rPr>
              <w:t xml:space="preserve">tylénoxid (oxirán) </w:t>
            </w:r>
          </w:p>
        </w:tc>
        <w:tc>
          <w:tcPr>
            <w:tcW w:w="104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200-849-9</w:t>
            </w:r>
          </w:p>
        </w:tc>
        <w:tc>
          <w:tcPr>
            <w:tcW w:w="1134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75-21-8</w:t>
            </w:r>
          </w:p>
        </w:tc>
        <w:tc>
          <w:tcPr>
            <w:tcW w:w="850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331B5B" w:rsidRPr="00716671" w:rsidRDefault="00930949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1,8</w:t>
            </w:r>
          </w:p>
        </w:tc>
        <w:tc>
          <w:tcPr>
            <w:tcW w:w="938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</w:tc>
        <w:tc>
          <w:tcPr>
            <w:tcW w:w="847" w:type="dxa"/>
            <w:gridSpan w:val="2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K</w:t>
            </w:r>
          </w:p>
        </w:tc>
      </w:tr>
      <w:tr w:rsidR="007B6439" w:rsidRPr="00716671" w:rsidTr="00EB6A5F">
        <w:tc>
          <w:tcPr>
            <w:tcW w:w="465" w:type="dxa"/>
          </w:tcPr>
          <w:p w:rsidR="007B6439" w:rsidRPr="00716671" w:rsidRDefault="007B6439" w:rsidP="004A560B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</w:t>
            </w:r>
            <w:r w:rsidR="004A560B" w:rsidRPr="00716671">
              <w:rPr>
                <w:sz w:val="20"/>
                <w:szCs w:val="20"/>
              </w:rPr>
              <w:t>4</w:t>
            </w:r>
            <w:r w:rsidRPr="00716671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7B6439" w:rsidRPr="00716671" w:rsidRDefault="007B6439" w:rsidP="00881B5A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Formaldehyd</w:t>
            </w:r>
          </w:p>
          <w:p w:rsidR="007B6439" w:rsidRPr="00716671" w:rsidRDefault="007B6439" w:rsidP="001845D3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krátkodobá expozícia</w:t>
            </w:r>
            <w:r w:rsidRPr="00716671">
              <w:rPr>
                <w:sz w:val="20"/>
                <w:szCs w:val="20"/>
                <w:vertAlign w:val="superscript"/>
              </w:rPr>
              <w:t>1</w:t>
            </w:r>
            <w:r w:rsidR="001845D3" w:rsidRPr="00716671">
              <w:rPr>
                <w:sz w:val="20"/>
                <w:szCs w:val="20"/>
                <w:vertAlign w:val="superscript"/>
              </w:rPr>
              <w:t>7</w:t>
            </w:r>
            <w:r w:rsidRPr="00716671">
              <w:rPr>
                <w:sz w:val="20"/>
                <w:szCs w:val="20"/>
              </w:rPr>
              <w:t>)</w:t>
            </w:r>
          </w:p>
        </w:tc>
        <w:tc>
          <w:tcPr>
            <w:tcW w:w="1041" w:type="dxa"/>
          </w:tcPr>
          <w:p w:rsidR="007B6439" w:rsidRPr="00716671" w:rsidRDefault="007B6439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200-001-8</w:t>
            </w:r>
          </w:p>
        </w:tc>
        <w:tc>
          <w:tcPr>
            <w:tcW w:w="1134" w:type="dxa"/>
          </w:tcPr>
          <w:p w:rsidR="007B6439" w:rsidRPr="00716671" w:rsidRDefault="007B6439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50-00-0</w:t>
            </w:r>
          </w:p>
        </w:tc>
        <w:tc>
          <w:tcPr>
            <w:tcW w:w="850" w:type="dxa"/>
          </w:tcPr>
          <w:p w:rsidR="007B6439" w:rsidRPr="00433153" w:rsidRDefault="007B6439" w:rsidP="008D1D15">
            <w:pPr>
              <w:jc w:val="center"/>
              <w:rPr>
                <w:sz w:val="20"/>
                <w:szCs w:val="20"/>
              </w:rPr>
            </w:pPr>
            <w:r w:rsidRPr="00433153">
              <w:rPr>
                <w:sz w:val="20"/>
                <w:szCs w:val="20"/>
              </w:rPr>
              <w:t>0,3</w:t>
            </w:r>
          </w:p>
          <w:p w:rsidR="007B6439" w:rsidRPr="00433153" w:rsidRDefault="007B6439" w:rsidP="008D1D15">
            <w:pPr>
              <w:jc w:val="center"/>
              <w:rPr>
                <w:sz w:val="20"/>
                <w:szCs w:val="20"/>
              </w:rPr>
            </w:pPr>
            <w:r w:rsidRPr="00433153">
              <w:rPr>
                <w:sz w:val="20"/>
                <w:szCs w:val="20"/>
              </w:rPr>
              <w:t>0,6</w:t>
            </w:r>
            <w:r w:rsidR="00555248" w:rsidRPr="00433153">
              <w:rPr>
                <w:sz w:val="20"/>
                <w:szCs w:val="20"/>
                <w:vertAlign w:val="superscript"/>
              </w:rPr>
              <w:t>17</w:t>
            </w:r>
            <w:r w:rsidR="00555248" w:rsidRPr="00433153">
              <w:rPr>
                <w:sz w:val="20"/>
                <w:szCs w:val="20"/>
              </w:rPr>
              <w:t>)</w:t>
            </w:r>
          </w:p>
        </w:tc>
        <w:tc>
          <w:tcPr>
            <w:tcW w:w="837" w:type="dxa"/>
          </w:tcPr>
          <w:p w:rsidR="007B6439" w:rsidRPr="00433153" w:rsidRDefault="007B6439" w:rsidP="008D1D15">
            <w:pPr>
              <w:jc w:val="center"/>
              <w:rPr>
                <w:sz w:val="20"/>
                <w:szCs w:val="20"/>
              </w:rPr>
            </w:pPr>
            <w:r w:rsidRPr="00433153">
              <w:rPr>
                <w:sz w:val="20"/>
                <w:szCs w:val="20"/>
              </w:rPr>
              <w:t>0,37</w:t>
            </w:r>
          </w:p>
          <w:p w:rsidR="007B6439" w:rsidRPr="00433153" w:rsidRDefault="007B6439" w:rsidP="008D1D15">
            <w:pPr>
              <w:jc w:val="center"/>
              <w:rPr>
                <w:sz w:val="20"/>
                <w:szCs w:val="20"/>
              </w:rPr>
            </w:pPr>
            <w:r w:rsidRPr="00433153">
              <w:rPr>
                <w:sz w:val="20"/>
                <w:szCs w:val="20"/>
              </w:rPr>
              <w:t>0,74</w:t>
            </w:r>
            <w:r w:rsidR="00555248" w:rsidRPr="00433153">
              <w:rPr>
                <w:sz w:val="20"/>
                <w:szCs w:val="20"/>
                <w:vertAlign w:val="superscript"/>
              </w:rPr>
              <w:t>17</w:t>
            </w:r>
            <w:r w:rsidR="00555248" w:rsidRPr="00433153">
              <w:rPr>
                <w:sz w:val="20"/>
                <w:szCs w:val="20"/>
              </w:rPr>
              <w:t>)</w:t>
            </w:r>
          </w:p>
        </w:tc>
        <w:tc>
          <w:tcPr>
            <w:tcW w:w="938" w:type="dxa"/>
          </w:tcPr>
          <w:p w:rsidR="007B6439" w:rsidRPr="00716671" w:rsidRDefault="007B6439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7B6439" w:rsidRPr="00716671" w:rsidRDefault="0091317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7B6439" w:rsidRPr="00716671" w:rsidRDefault="0091317B" w:rsidP="001845D3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K</w:t>
            </w:r>
            <w:r w:rsidRPr="00716671">
              <w:rPr>
                <w:sz w:val="20"/>
                <w:szCs w:val="20"/>
                <w:vertAlign w:val="superscript"/>
              </w:rPr>
              <w:t>1</w:t>
            </w:r>
            <w:r w:rsidR="001845D3" w:rsidRPr="00716671">
              <w:rPr>
                <w:sz w:val="20"/>
                <w:szCs w:val="20"/>
                <w:vertAlign w:val="superscript"/>
              </w:rPr>
              <w:t>6</w:t>
            </w:r>
            <w:r w:rsidRPr="00716671">
              <w:rPr>
                <w:sz w:val="20"/>
                <w:szCs w:val="20"/>
              </w:rPr>
              <w:t>)</w:t>
            </w:r>
          </w:p>
        </w:tc>
      </w:tr>
      <w:tr w:rsidR="00646D08" w:rsidRPr="00716671" w:rsidTr="00EB6A5F">
        <w:tc>
          <w:tcPr>
            <w:tcW w:w="465" w:type="dxa"/>
          </w:tcPr>
          <w:p w:rsidR="00331B5B" w:rsidRPr="00716671" w:rsidRDefault="00930949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25</w:t>
            </w:r>
            <w:r w:rsidR="00331B5B" w:rsidRPr="00716671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716671" w:rsidRDefault="00881B5A" w:rsidP="00881B5A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H</w:t>
            </w:r>
            <w:r w:rsidR="00331B5B" w:rsidRPr="00716671">
              <w:rPr>
                <w:sz w:val="20"/>
                <w:szCs w:val="20"/>
              </w:rPr>
              <w:t>ydrazín (diazán)</w:t>
            </w:r>
          </w:p>
        </w:tc>
        <w:tc>
          <w:tcPr>
            <w:tcW w:w="104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206-114-9</w:t>
            </w:r>
          </w:p>
        </w:tc>
        <w:tc>
          <w:tcPr>
            <w:tcW w:w="1134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302-01-2</w:t>
            </w:r>
          </w:p>
        </w:tc>
        <w:tc>
          <w:tcPr>
            <w:tcW w:w="850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0,</w:t>
            </w:r>
            <w:r w:rsidR="00930949" w:rsidRPr="00716671">
              <w:rPr>
                <w:sz w:val="20"/>
                <w:szCs w:val="20"/>
              </w:rPr>
              <w:t>0</w:t>
            </w:r>
            <w:r w:rsidRPr="00716671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0,</w:t>
            </w:r>
            <w:r w:rsidR="00930949" w:rsidRPr="00716671">
              <w:rPr>
                <w:sz w:val="20"/>
                <w:szCs w:val="20"/>
              </w:rPr>
              <w:t>0</w:t>
            </w:r>
            <w:r w:rsidRPr="00716671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S, K</w:t>
            </w:r>
          </w:p>
        </w:tc>
      </w:tr>
      <w:tr w:rsidR="00646D08" w:rsidRPr="00716671" w:rsidTr="00EB6A5F">
        <w:tc>
          <w:tcPr>
            <w:tcW w:w="465" w:type="dxa"/>
          </w:tcPr>
          <w:p w:rsidR="00331B5B" w:rsidRPr="00716671" w:rsidRDefault="004C7710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26</w:t>
            </w:r>
            <w:r w:rsidR="00331B5B" w:rsidRPr="00716671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716671" w:rsidRDefault="00881B5A" w:rsidP="00881B5A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C</w:t>
            </w:r>
            <w:r w:rsidR="00331B5B" w:rsidRPr="00716671">
              <w:rPr>
                <w:sz w:val="20"/>
                <w:szCs w:val="20"/>
              </w:rPr>
              <w:t xml:space="preserve">hlórmetyl-metyléter </w:t>
            </w:r>
            <w:r w:rsidR="0048181B" w:rsidRPr="00716671">
              <w:rPr>
                <w:sz w:val="20"/>
                <w:szCs w:val="20"/>
              </w:rPr>
              <w:t>(</w:t>
            </w:r>
            <w:r w:rsidR="00331B5B" w:rsidRPr="00716671">
              <w:rPr>
                <w:sz w:val="20"/>
                <w:szCs w:val="20"/>
              </w:rPr>
              <w:t>monochlórdimetyléter)</w:t>
            </w:r>
            <w:r w:rsidR="002C7B6D" w:rsidRPr="00716671">
              <w:rPr>
                <w:sz w:val="20"/>
                <w:szCs w:val="20"/>
              </w:rPr>
              <w:t xml:space="preserve"> </w:t>
            </w:r>
            <w:r w:rsidR="00331B5B" w:rsidRPr="00716671">
              <w:rPr>
                <w:sz w:val="20"/>
                <w:szCs w:val="20"/>
              </w:rPr>
              <w:t>(chlórmetoxymetán)</w:t>
            </w:r>
          </w:p>
        </w:tc>
        <w:tc>
          <w:tcPr>
            <w:tcW w:w="104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203-480-1</w:t>
            </w:r>
          </w:p>
        </w:tc>
        <w:tc>
          <w:tcPr>
            <w:tcW w:w="1134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107-30-2</w:t>
            </w:r>
          </w:p>
        </w:tc>
        <w:tc>
          <w:tcPr>
            <w:tcW w:w="850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0,003</w:t>
            </w:r>
          </w:p>
        </w:tc>
        <w:tc>
          <w:tcPr>
            <w:tcW w:w="938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1A</w:t>
            </w:r>
          </w:p>
        </w:tc>
        <w:tc>
          <w:tcPr>
            <w:tcW w:w="85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K</w:t>
            </w:r>
          </w:p>
        </w:tc>
      </w:tr>
      <w:tr w:rsidR="00646D08" w:rsidRPr="00716671" w:rsidTr="00206FFD">
        <w:trPr>
          <w:trHeight w:val="1811"/>
        </w:trPr>
        <w:tc>
          <w:tcPr>
            <w:tcW w:w="465" w:type="dxa"/>
          </w:tcPr>
          <w:p w:rsidR="00331B5B" w:rsidRPr="00716671" w:rsidRDefault="004C7710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27</w:t>
            </w:r>
            <w:r w:rsidR="00331B5B" w:rsidRPr="00716671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190BFF" w:rsidRPr="00716671" w:rsidRDefault="00881B5A" w:rsidP="008D1D15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C</w:t>
            </w:r>
            <w:r w:rsidR="00331B5B" w:rsidRPr="00716671">
              <w:rPr>
                <w:sz w:val="20"/>
                <w:szCs w:val="20"/>
              </w:rPr>
              <w:t xml:space="preserve">hróm (VI) </w:t>
            </w:r>
            <w:r w:rsidR="00206FFD" w:rsidRPr="00716671">
              <w:rPr>
                <w:sz w:val="20"/>
                <w:szCs w:val="20"/>
              </w:rPr>
              <w:t>a</w:t>
            </w:r>
            <w:r w:rsidR="00190BFF" w:rsidRPr="00716671">
              <w:rPr>
                <w:sz w:val="20"/>
                <w:szCs w:val="20"/>
              </w:rPr>
              <w:t> </w:t>
            </w:r>
            <w:r w:rsidR="00331B5B" w:rsidRPr="00716671">
              <w:rPr>
                <w:sz w:val="20"/>
                <w:szCs w:val="20"/>
              </w:rPr>
              <w:t>zlúče</w:t>
            </w:r>
            <w:r w:rsidR="0064765F" w:rsidRPr="00716671">
              <w:rPr>
                <w:sz w:val="20"/>
                <w:szCs w:val="20"/>
              </w:rPr>
              <w:t>niny</w:t>
            </w:r>
            <w:r w:rsidR="00190BFF" w:rsidRPr="00716671">
              <w:rPr>
                <w:sz w:val="20"/>
                <w:szCs w:val="20"/>
              </w:rPr>
              <w:t xml:space="preserve"> chrómu</w:t>
            </w:r>
            <w:r w:rsidR="006B2911" w:rsidRPr="00716671">
              <w:rPr>
                <w:sz w:val="20"/>
                <w:szCs w:val="20"/>
                <w:vertAlign w:val="superscript"/>
              </w:rPr>
              <w:t>1</w:t>
            </w:r>
            <w:r w:rsidR="001845D3" w:rsidRPr="00716671">
              <w:rPr>
                <w:sz w:val="20"/>
                <w:szCs w:val="20"/>
                <w:vertAlign w:val="superscript"/>
              </w:rPr>
              <w:t>8</w:t>
            </w:r>
            <w:r w:rsidR="00AD78FC" w:rsidRPr="00716671">
              <w:rPr>
                <w:sz w:val="20"/>
                <w:szCs w:val="20"/>
              </w:rPr>
              <w:t>)</w:t>
            </w:r>
            <w:r w:rsidR="00190BFF" w:rsidRPr="00716671">
              <w:rPr>
                <w:sz w:val="20"/>
                <w:szCs w:val="20"/>
              </w:rPr>
              <w:t xml:space="preserve"> </w:t>
            </w:r>
            <w:r w:rsidR="00FB167E" w:rsidRPr="00716671">
              <w:rPr>
                <w:sz w:val="20"/>
                <w:szCs w:val="20"/>
              </w:rPr>
              <w:t xml:space="preserve">ako </w:t>
            </w:r>
            <w:r w:rsidR="004C7710" w:rsidRPr="00716671">
              <w:rPr>
                <w:sz w:val="20"/>
                <w:szCs w:val="20"/>
              </w:rPr>
              <w:t>prach</w:t>
            </w:r>
            <w:r w:rsidR="00206FFD" w:rsidRPr="00716671">
              <w:rPr>
                <w:sz w:val="20"/>
                <w:szCs w:val="20"/>
              </w:rPr>
              <w:t xml:space="preserve"> </w:t>
            </w:r>
            <w:r w:rsidR="00FB167E" w:rsidRPr="00716671">
              <w:rPr>
                <w:sz w:val="20"/>
                <w:szCs w:val="20"/>
              </w:rPr>
              <w:t>a</w:t>
            </w:r>
            <w:r w:rsidR="004C7710" w:rsidRPr="00716671">
              <w:rPr>
                <w:sz w:val="20"/>
                <w:szCs w:val="20"/>
              </w:rPr>
              <w:t xml:space="preserve"> aerosó</w:t>
            </w:r>
            <w:r w:rsidR="00331B5B" w:rsidRPr="00716671">
              <w:rPr>
                <w:sz w:val="20"/>
                <w:szCs w:val="20"/>
              </w:rPr>
              <w:t xml:space="preserve">l </w:t>
            </w:r>
            <w:r w:rsidR="00FB167E" w:rsidRPr="00716671">
              <w:rPr>
                <w:sz w:val="20"/>
                <w:szCs w:val="20"/>
              </w:rPr>
              <w:t>(</w:t>
            </w:r>
            <w:r w:rsidR="00331B5B" w:rsidRPr="00716671">
              <w:rPr>
                <w:sz w:val="20"/>
                <w:szCs w:val="20"/>
              </w:rPr>
              <w:t xml:space="preserve">ako </w:t>
            </w:r>
            <w:r w:rsidR="007B62CC" w:rsidRPr="00716671">
              <w:rPr>
                <w:sz w:val="20"/>
                <w:szCs w:val="20"/>
              </w:rPr>
              <w:t xml:space="preserve"> Cr</w:t>
            </w:r>
            <w:r w:rsidR="00206FFD" w:rsidRPr="00716671">
              <w:rPr>
                <w:sz w:val="20"/>
                <w:szCs w:val="20"/>
              </w:rPr>
              <w:t>)</w:t>
            </w:r>
            <w:r w:rsidR="007B62CC" w:rsidRPr="00716671">
              <w:rPr>
                <w:sz w:val="20"/>
                <w:szCs w:val="20"/>
              </w:rPr>
              <w:t xml:space="preserve"> </w:t>
            </w:r>
          </w:p>
          <w:p w:rsidR="006B2911" w:rsidRPr="00716671" w:rsidRDefault="006B2911" w:rsidP="008D1D15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inhalovateľná frakcia</w:t>
            </w:r>
          </w:p>
          <w:p w:rsidR="006B2911" w:rsidRPr="00716671" w:rsidRDefault="004C7710" w:rsidP="001845D3">
            <w:pPr>
              <w:tabs>
                <w:tab w:val="num" w:pos="109"/>
              </w:tabs>
              <w:ind w:left="109" w:hanging="109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 zváranie alebo rezanie plazmou alebo obdobné pracovné procesy, pri ktorých vznikajú výpary</w:t>
            </w:r>
            <w:r w:rsidR="001845D3" w:rsidRPr="00716671">
              <w:rPr>
                <w:sz w:val="20"/>
                <w:szCs w:val="20"/>
                <w:vertAlign w:val="superscript"/>
              </w:rPr>
              <w:t>19</w:t>
            </w:r>
            <w:r w:rsidR="00AD78FC" w:rsidRPr="00716671">
              <w:rPr>
                <w:sz w:val="20"/>
                <w:szCs w:val="20"/>
              </w:rPr>
              <w:t>)</w:t>
            </w:r>
            <w:r w:rsidR="00447D74" w:rsidRPr="007166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</w:tcPr>
          <w:p w:rsidR="00331B5B" w:rsidRPr="00716671" w:rsidRDefault="004F6FFD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1333-82-0</w:t>
            </w:r>
          </w:p>
        </w:tc>
        <w:tc>
          <w:tcPr>
            <w:tcW w:w="850" w:type="dxa"/>
          </w:tcPr>
          <w:p w:rsidR="00331B5B" w:rsidRPr="00716671" w:rsidRDefault="00447D74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rPr>
                <w:sz w:val="20"/>
                <w:szCs w:val="20"/>
              </w:rPr>
            </w:pPr>
          </w:p>
          <w:p w:rsidR="006B2911" w:rsidRPr="00716671" w:rsidRDefault="006B2911" w:rsidP="008D1D15">
            <w:pPr>
              <w:jc w:val="center"/>
              <w:rPr>
                <w:sz w:val="20"/>
                <w:szCs w:val="20"/>
              </w:rPr>
            </w:pPr>
          </w:p>
          <w:p w:rsidR="004C7710" w:rsidRPr="00716671" w:rsidRDefault="004C7710" w:rsidP="008D1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331B5B" w:rsidRPr="00716671" w:rsidRDefault="004C7710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0,005</w:t>
            </w: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rPr>
                <w:sz w:val="20"/>
                <w:szCs w:val="20"/>
              </w:rPr>
            </w:pPr>
          </w:p>
          <w:p w:rsidR="006B2911" w:rsidRPr="00716671" w:rsidRDefault="006B2911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rPr>
                <w:sz w:val="20"/>
                <w:szCs w:val="20"/>
              </w:rPr>
            </w:pPr>
          </w:p>
          <w:p w:rsidR="004C7710" w:rsidRPr="00716671" w:rsidRDefault="004C7710" w:rsidP="004C7710">
            <w:pPr>
              <w:tabs>
                <w:tab w:val="center" w:pos="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1A</w:t>
            </w: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rPr>
                <w:sz w:val="20"/>
                <w:szCs w:val="20"/>
              </w:rPr>
            </w:pPr>
          </w:p>
          <w:p w:rsidR="00983EF6" w:rsidRPr="00716671" w:rsidRDefault="00983EF6" w:rsidP="008D1D15">
            <w:pPr>
              <w:rPr>
                <w:sz w:val="20"/>
                <w:szCs w:val="20"/>
              </w:rPr>
            </w:pPr>
          </w:p>
          <w:p w:rsidR="003670DD" w:rsidRPr="00716671" w:rsidRDefault="003670DD" w:rsidP="0020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rPr>
                <w:sz w:val="20"/>
                <w:szCs w:val="20"/>
              </w:rPr>
            </w:pPr>
          </w:p>
          <w:p w:rsidR="00983EF6" w:rsidRPr="00716671" w:rsidRDefault="00983EF6" w:rsidP="008D1D15">
            <w:pPr>
              <w:rPr>
                <w:sz w:val="20"/>
                <w:szCs w:val="20"/>
              </w:rPr>
            </w:pPr>
          </w:p>
          <w:p w:rsidR="003670DD" w:rsidRPr="00716671" w:rsidRDefault="003670DD" w:rsidP="003670DD">
            <w:pPr>
              <w:jc w:val="center"/>
              <w:rPr>
                <w:sz w:val="20"/>
                <w:szCs w:val="20"/>
              </w:rPr>
            </w:pPr>
          </w:p>
          <w:p w:rsidR="003670DD" w:rsidRPr="00716671" w:rsidRDefault="003670DD" w:rsidP="008D1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:rsidR="00331B5B" w:rsidRPr="00716671" w:rsidRDefault="0064765F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S</w:t>
            </w: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rPr>
                <w:sz w:val="20"/>
                <w:szCs w:val="20"/>
              </w:rPr>
            </w:pPr>
          </w:p>
          <w:p w:rsidR="006B2911" w:rsidRPr="00716671" w:rsidRDefault="006B2911" w:rsidP="008D1D15">
            <w:pPr>
              <w:jc w:val="center"/>
              <w:rPr>
                <w:sz w:val="20"/>
                <w:szCs w:val="20"/>
              </w:rPr>
            </w:pPr>
          </w:p>
          <w:p w:rsidR="004C7710" w:rsidRPr="00716671" w:rsidRDefault="004C7710" w:rsidP="008D1D15">
            <w:pPr>
              <w:jc w:val="center"/>
              <w:rPr>
                <w:sz w:val="20"/>
                <w:szCs w:val="20"/>
              </w:rPr>
            </w:pPr>
          </w:p>
        </w:tc>
      </w:tr>
      <w:tr w:rsidR="00646D08" w:rsidRPr="00716671" w:rsidTr="001845D3">
        <w:trPr>
          <w:trHeight w:val="1152"/>
        </w:trPr>
        <w:tc>
          <w:tcPr>
            <w:tcW w:w="465" w:type="dxa"/>
          </w:tcPr>
          <w:p w:rsidR="00331B5B" w:rsidRPr="00716671" w:rsidRDefault="0064765F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28</w:t>
            </w:r>
            <w:r w:rsidR="00331B5B" w:rsidRPr="00716671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FB167E" w:rsidRPr="00716671" w:rsidRDefault="00881B5A" w:rsidP="008D1D15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K</w:t>
            </w:r>
            <w:r w:rsidR="00331B5B" w:rsidRPr="00716671">
              <w:rPr>
                <w:sz w:val="20"/>
                <w:szCs w:val="20"/>
              </w:rPr>
              <w:t>admium a</w:t>
            </w:r>
            <w:r w:rsidR="002B6D22" w:rsidRPr="00716671">
              <w:rPr>
                <w:sz w:val="20"/>
                <w:szCs w:val="20"/>
              </w:rPr>
              <w:t xml:space="preserve"> anorganické </w:t>
            </w:r>
            <w:r w:rsidR="00331B5B" w:rsidRPr="00716671">
              <w:rPr>
                <w:sz w:val="20"/>
                <w:szCs w:val="20"/>
              </w:rPr>
              <w:t xml:space="preserve"> zlúčeniny</w:t>
            </w:r>
            <w:r w:rsidR="002B6D22" w:rsidRPr="00716671">
              <w:rPr>
                <w:sz w:val="20"/>
                <w:szCs w:val="20"/>
              </w:rPr>
              <w:t xml:space="preserve"> kadmia</w:t>
            </w:r>
            <w:r w:rsidR="00E41148" w:rsidRPr="00716671">
              <w:rPr>
                <w:sz w:val="20"/>
                <w:szCs w:val="20"/>
                <w:vertAlign w:val="superscript"/>
              </w:rPr>
              <w:t>2</w:t>
            </w:r>
            <w:r w:rsidR="001845D3" w:rsidRPr="00716671">
              <w:rPr>
                <w:sz w:val="20"/>
                <w:szCs w:val="20"/>
                <w:vertAlign w:val="superscript"/>
              </w:rPr>
              <w:t>0</w:t>
            </w:r>
            <w:r w:rsidR="002B6D22" w:rsidRPr="00716671">
              <w:rPr>
                <w:sz w:val="20"/>
                <w:szCs w:val="20"/>
              </w:rPr>
              <w:t xml:space="preserve">) </w:t>
            </w:r>
          </w:p>
          <w:p w:rsidR="00331B5B" w:rsidRPr="00716671" w:rsidRDefault="00331B5B" w:rsidP="008D1D15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(ako Cd)</w:t>
            </w:r>
          </w:p>
          <w:p w:rsidR="00331B5B" w:rsidRPr="00716671" w:rsidRDefault="0066615F" w:rsidP="008D1D15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inhalovateľná frakcia</w:t>
            </w:r>
          </w:p>
        </w:tc>
        <w:tc>
          <w:tcPr>
            <w:tcW w:w="1041" w:type="dxa"/>
          </w:tcPr>
          <w:p w:rsidR="00331B5B" w:rsidRPr="00716671" w:rsidRDefault="00F53B85" w:rsidP="008D1D15">
            <w:pPr>
              <w:jc w:val="center"/>
              <w:rPr>
                <w:strike/>
                <w:sz w:val="20"/>
                <w:szCs w:val="20"/>
              </w:rPr>
            </w:pPr>
            <w:r w:rsidRPr="00716671">
              <w:rPr>
                <w:strike/>
                <w:sz w:val="20"/>
                <w:szCs w:val="20"/>
              </w:rPr>
              <w:t>-</w:t>
            </w:r>
          </w:p>
          <w:p w:rsidR="00331B5B" w:rsidRPr="00716671" w:rsidRDefault="00331B5B" w:rsidP="008D1D15">
            <w:pPr>
              <w:jc w:val="center"/>
              <w:rPr>
                <w:strike/>
                <w:sz w:val="20"/>
                <w:szCs w:val="20"/>
              </w:rPr>
            </w:pPr>
          </w:p>
          <w:p w:rsidR="00BB3844" w:rsidRPr="00716671" w:rsidRDefault="00331B5B" w:rsidP="00BB3844">
            <w:pPr>
              <w:rPr>
                <w:strike/>
                <w:sz w:val="20"/>
                <w:szCs w:val="20"/>
              </w:rPr>
            </w:pPr>
            <w:r w:rsidRPr="00716671">
              <w:rPr>
                <w:strike/>
                <w:sz w:val="20"/>
                <w:szCs w:val="20"/>
              </w:rPr>
              <w:t xml:space="preserve"> </w:t>
            </w:r>
          </w:p>
          <w:p w:rsidR="00331B5B" w:rsidRPr="00716671" w:rsidRDefault="00331B5B" w:rsidP="008D1D15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5B" w:rsidRPr="00716671" w:rsidRDefault="00F53B85" w:rsidP="008D1D15">
            <w:pPr>
              <w:jc w:val="center"/>
              <w:rPr>
                <w:strike/>
                <w:sz w:val="20"/>
                <w:szCs w:val="20"/>
              </w:rPr>
            </w:pPr>
            <w:r w:rsidRPr="00716671">
              <w:rPr>
                <w:strike/>
                <w:sz w:val="20"/>
                <w:szCs w:val="20"/>
              </w:rPr>
              <w:t>-</w:t>
            </w:r>
          </w:p>
          <w:p w:rsidR="00331B5B" w:rsidRPr="00716671" w:rsidRDefault="00331B5B" w:rsidP="008D1D15">
            <w:pPr>
              <w:rPr>
                <w:strike/>
                <w:sz w:val="20"/>
                <w:szCs w:val="20"/>
              </w:rPr>
            </w:pPr>
          </w:p>
          <w:p w:rsidR="00331B5B" w:rsidRPr="00716671" w:rsidRDefault="00331B5B" w:rsidP="00B8050C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850" w:type="dxa"/>
          </w:tcPr>
          <w:p w:rsidR="00331B5B" w:rsidRPr="00716671" w:rsidRDefault="002B6D22" w:rsidP="00604371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  <w:p w:rsidR="00331B5B" w:rsidRPr="00716671" w:rsidRDefault="00331B5B" w:rsidP="00604371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604371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604371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604371">
            <w:pPr>
              <w:jc w:val="center"/>
              <w:rPr>
                <w:sz w:val="20"/>
                <w:szCs w:val="20"/>
              </w:rPr>
            </w:pPr>
          </w:p>
          <w:p w:rsidR="0066615F" w:rsidRPr="00716671" w:rsidRDefault="0066615F" w:rsidP="00604371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604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331B5B" w:rsidRPr="00716671" w:rsidRDefault="002B6D22" w:rsidP="00604371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0,001</w:t>
            </w:r>
          </w:p>
          <w:p w:rsidR="00331B5B" w:rsidRPr="00716671" w:rsidRDefault="00331B5B" w:rsidP="00604371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604371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604371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604371">
            <w:pPr>
              <w:jc w:val="center"/>
              <w:rPr>
                <w:sz w:val="20"/>
                <w:szCs w:val="20"/>
              </w:rPr>
            </w:pPr>
          </w:p>
          <w:p w:rsidR="0066615F" w:rsidRPr="00716671" w:rsidRDefault="0066615F" w:rsidP="00604371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604371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604371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604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331B5B" w:rsidRPr="00716671" w:rsidRDefault="002B6D22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  <w:p w:rsidR="00331B5B" w:rsidRPr="00716671" w:rsidRDefault="00331B5B" w:rsidP="008D1D15">
            <w:pPr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1B5B" w:rsidRPr="00716671" w:rsidRDefault="002B6D22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  <w:p w:rsidR="00331B5B" w:rsidRPr="00716671" w:rsidRDefault="00331B5B" w:rsidP="008D1D15">
            <w:pPr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:rsidR="00331B5B" w:rsidRPr="00716671" w:rsidRDefault="002B6D22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  <w:p w:rsidR="00331B5B" w:rsidRPr="00716671" w:rsidRDefault="00331B5B" w:rsidP="008D1D15">
            <w:pPr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</w:tc>
      </w:tr>
      <w:tr w:rsidR="00F53B85" w:rsidRPr="00716671" w:rsidTr="00EB6A5F">
        <w:tc>
          <w:tcPr>
            <w:tcW w:w="465" w:type="dxa"/>
          </w:tcPr>
          <w:p w:rsidR="00F53B85" w:rsidRPr="00716671" w:rsidRDefault="00F53B85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 xml:space="preserve">29. </w:t>
            </w:r>
          </w:p>
        </w:tc>
        <w:tc>
          <w:tcPr>
            <w:tcW w:w="2678" w:type="dxa"/>
          </w:tcPr>
          <w:p w:rsidR="00F53B85" w:rsidRPr="00716671" w:rsidRDefault="00F53B85" w:rsidP="00F53B85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4,4´-metylénbis (2-chlóranilín)</w:t>
            </w:r>
          </w:p>
          <w:p w:rsidR="00604371" w:rsidRPr="00716671" w:rsidRDefault="00604371" w:rsidP="00F53B85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(2,2´-dichlór-4,4´-metyléndianilín)</w:t>
            </w:r>
          </w:p>
          <w:p w:rsidR="00E41148" w:rsidRPr="00716671" w:rsidRDefault="00E41148" w:rsidP="00F53B85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(</w:t>
            </w:r>
            <w:r w:rsidR="00604371" w:rsidRPr="00716671">
              <w:rPr>
                <w:sz w:val="20"/>
                <w:szCs w:val="20"/>
              </w:rPr>
              <w:t>4,4´-diamino-3,3´-dichlórdifenylmetán)</w:t>
            </w:r>
          </w:p>
          <w:p w:rsidR="00F53B85" w:rsidRPr="00716671" w:rsidRDefault="00E41148" w:rsidP="008D1D15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(MOCA)</w:t>
            </w:r>
            <w:r w:rsidR="00F53B85" w:rsidRPr="007166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</w:tcPr>
          <w:p w:rsidR="00F53B85" w:rsidRPr="00716671" w:rsidRDefault="00604371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202-918-9</w:t>
            </w:r>
          </w:p>
        </w:tc>
        <w:tc>
          <w:tcPr>
            <w:tcW w:w="1134" w:type="dxa"/>
          </w:tcPr>
          <w:p w:rsidR="00F53B85" w:rsidRPr="00716671" w:rsidRDefault="00604371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101-14-4</w:t>
            </w:r>
          </w:p>
        </w:tc>
        <w:tc>
          <w:tcPr>
            <w:tcW w:w="850" w:type="dxa"/>
          </w:tcPr>
          <w:p w:rsidR="00F53B85" w:rsidRPr="00716671" w:rsidRDefault="00604371" w:rsidP="00604371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F53B85" w:rsidRPr="00716671" w:rsidRDefault="00604371" w:rsidP="00604371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0,01</w:t>
            </w:r>
          </w:p>
        </w:tc>
        <w:tc>
          <w:tcPr>
            <w:tcW w:w="938" w:type="dxa"/>
          </w:tcPr>
          <w:p w:rsidR="00F53B85" w:rsidRPr="00716671" w:rsidRDefault="00604371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F53B85" w:rsidRPr="00716671" w:rsidRDefault="00604371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F53B85" w:rsidRPr="00716671" w:rsidRDefault="00604371" w:rsidP="00E41148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K</w:t>
            </w:r>
          </w:p>
        </w:tc>
      </w:tr>
      <w:tr w:rsidR="00646D08" w:rsidRPr="00716671" w:rsidTr="00EB6A5F">
        <w:tc>
          <w:tcPr>
            <w:tcW w:w="465" w:type="dxa"/>
          </w:tcPr>
          <w:p w:rsidR="00331B5B" w:rsidRPr="00716671" w:rsidRDefault="004A560B" w:rsidP="004A560B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30</w:t>
            </w:r>
            <w:r w:rsidR="00331B5B" w:rsidRPr="00716671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64765F" w:rsidRPr="00716671" w:rsidRDefault="00331B5B" w:rsidP="008D1D15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 xml:space="preserve">4,4´-metyléndianilín </w:t>
            </w:r>
          </w:p>
          <w:p w:rsidR="00107BB1" w:rsidRPr="00716671" w:rsidRDefault="00107BB1" w:rsidP="008D1D15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(bis(4-aminofenyl)metán)</w:t>
            </w:r>
          </w:p>
          <w:p w:rsidR="00331B5B" w:rsidRPr="00716671" w:rsidRDefault="0064765F" w:rsidP="008D1D15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(4,4´-diamino</w:t>
            </w:r>
            <w:r w:rsidR="00331B5B" w:rsidRPr="00716671">
              <w:rPr>
                <w:sz w:val="20"/>
                <w:szCs w:val="20"/>
              </w:rPr>
              <w:t>difenylmetán)</w:t>
            </w:r>
          </w:p>
          <w:p w:rsidR="003B43B6" w:rsidRPr="00716671" w:rsidRDefault="003B43B6" w:rsidP="008D1D15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(MDA)</w:t>
            </w:r>
          </w:p>
        </w:tc>
        <w:tc>
          <w:tcPr>
            <w:tcW w:w="104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202-974-4</w:t>
            </w:r>
          </w:p>
        </w:tc>
        <w:tc>
          <w:tcPr>
            <w:tcW w:w="1134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101-77-9</w:t>
            </w:r>
          </w:p>
        </w:tc>
        <w:tc>
          <w:tcPr>
            <w:tcW w:w="850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331B5B" w:rsidRPr="00716671" w:rsidRDefault="00331B5B" w:rsidP="00107BB1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0,</w:t>
            </w:r>
            <w:r w:rsidR="00107BB1" w:rsidRPr="00716671">
              <w:rPr>
                <w:sz w:val="20"/>
                <w:szCs w:val="20"/>
              </w:rPr>
              <w:t>08</w:t>
            </w:r>
          </w:p>
        </w:tc>
        <w:tc>
          <w:tcPr>
            <w:tcW w:w="938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S, K</w:t>
            </w:r>
          </w:p>
        </w:tc>
      </w:tr>
      <w:tr w:rsidR="00646D08" w:rsidRPr="00716671" w:rsidTr="0066615F">
        <w:trPr>
          <w:trHeight w:val="60"/>
        </w:trPr>
        <w:tc>
          <w:tcPr>
            <w:tcW w:w="465" w:type="dxa"/>
          </w:tcPr>
          <w:p w:rsidR="00331B5B" w:rsidRPr="00716671" w:rsidRDefault="0064765F" w:rsidP="004A560B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3</w:t>
            </w:r>
            <w:r w:rsidR="004A560B" w:rsidRPr="00716671">
              <w:rPr>
                <w:sz w:val="20"/>
                <w:szCs w:val="20"/>
              </w:rPr>
              <w:t>1</w:t>
            </w:r>
            <w:r w:rsidR="00331B5B" w:rsidRPr="00716671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716671" w:rsidRDefault="00881B5A" w:rsidP="008D1D15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N</w:t>
            </w:r>
            <w:r w:rsidR="00331B5B" w:rsidRPr="00716671">
              <w:rPr>
                <w:sz w:val="20"/>
                <w:szCs w:val="20"/>
              </w:rPr>
              <w:t xml:space="preserve">ikel a zlúčeniny </w:t>
            </w:r>
            <w:r w:rsidR="00190BFF" w:rsidRPr="00716671">
              <w:rPr>
                <w:sz w:val="20"/>
                <w:szCs w:val="20"/>
              </w:rPr>
              <w:t>niklu</w:t>
            </w:r>
          </w:p>
          <w:p w:rsidR="0066615F" w:rsidRPr="00716671" w:rsidRDefault="0066615F" w:rsidP="0066615F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lastRenderedPageBreak/>
              <w:t>inhalovateľná frakcia</w:t>
            </w:r>
          </w:p>
          <w:p w:rsidR="00331B5B" w:rsidRPr="00716671" w:rsidRDefault="00331B5B" w:rsidP="008D1D15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oxid nikelnatý,</w:t>
            </w:r>
          </w:p>
          <w:p w:rsidR="00331B5B" w:rsidRPr="00716671" w:rsidRDefault="00331B5B" w:rsidP="008D1D15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oxid nikličitý,</w:t>
            </w:r>
          </w:p>
          <w:p w:rsidR="00331B5B" w:rsidRPr="00716671" w:rsidRDefault="00331B5B" w:rsidP="008D1D15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oxid niklitý,</w:t>
            </w:r>
          </w:p>
          <w:p w:rsidR="00331B5B" w:rsidRPr="00716671" w:rsidRDefault="00331B5B" w:rsidP="008D1D15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sulfid nikelnatý</w:t>
            </w:r>
            <w:r w:rsidR="0064765F" w:rsidRPr="00716671">
              <w:rPr>
                <w:sz w:val="20"/>
                <w:szCs w:val="20"/>
              </w:rPr>
              <w:t>,</w:t>
            </w:r>
          </w:p>
          <w:p w:rsidR="00331B5B" w:rsidRPr="00716671" w:rsidRDefault="00331B5B" w:rsidP="008D1D15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tetrakarbonyl niklu (ako Ni)</w:t>
            </w:r>
          </w:p>
          <w:p w:rsidR="00331B5B" w:rsidRPr="00716671" w:rsidRDefault="00331B5B" w:rsidP="008D1D15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  ostatné</w:t>
            </w:r>
          </w:p>
        </w:tc>
        <w:tc>
          <w:tcPr>
            <w:tcW w:w="1041" w:type="dxa"/>
          </w:tcPr>
          <w:p w:rsidR="00331B5B" w:rsidRPr="00716671" w:rsidRDefault="00331B5B" w:rsidP="008D1D15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lastRenderedPageBreak/>
              <w:t xml:space="preserve"> 215-215-7</w:t>
            </w:r>
          </w:p>
          <w:p w:rsidR="0066615F" w:rsidRPr="00716671" w:rsidRDefault="0066615F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234-823-3</w:t>
            </w: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215-217-8</w:t>
            </w: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240-841-2</w:t>
            </w: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236-669-2</w:t>
            </w:r>
          </w:p>
        </w:tc>
        <w:tc>
          <w:tcPr>
            <w:tcW w:w="1134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lastRenderedPageBreak/>
              <w:t>1313-99-1</w:t>
            </w:r>
          </w:p>
          <w:p w:rsidR="0066615F" w:rsidRPr="00716671" w:rsidRDefault="0066615F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12035-36-8</w:t>
            </w: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1314-06-3</w:t>
            </w: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16812-54-7</w:t>
            </w: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13463-39-3</w:t>
            </w:r>
          </w:p>
        </w:tc>
        <w:tc>
          <w:tcPr>
            <w:tcW w:w="850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lastRenderedPageBreak/>
              <w:t>-</w:t>
            </w: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rPr>
                <w:sz w:val="20"/>
                <w:szCs w:val="20"/>
              </w:rPr>
            </w:pPr>
          </w:p>
          <w:p w:rsidR="0066615F" w:rsidRPr="00716671" w:rsidRDefault="0066615F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lastRenderedPageBreak/>
              <w:t xml:space="preserve">0,5 </w:t>
            </w: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rPr>
                <w:sz w:val="20"/>
                <w:szCs w:val="20"/>
              </w:rPr>
            </w:pPr>
          </w:p>
          <w:p w:rsidR="0066615F" w:rsidRPr="00716671" w:rsidRDefault="0066615F" w:rsidP="0066615F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66615F">
            <w:pPr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 xml:space="preserve">0,05 </w:t>
            </w:r>
          </w:p>
        </w:tc>
        <w:tc>
          <w:tcPr>
            <w:tcW w:w="938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lastRenderedPageBreak/>
              <w:t>1A</w:t>
            </w:r>
          </w:p>
          <w:p w:rsidR="00B8050C" w:rsidRPr="00716671" w:rsidRDefault="00B8050C" w:rsidP="008D1D15">
            <w:pPr>
              <w:jc w:val="center"/>
              <w:rPr>
                <w:sz w:val="20"/>
                <w:szCs w:val="20"/>
              </w:rPr>
            </w:pPr>
          </w:p>
          <w:p w:rsidR="00B8050C" w:rsidRPr="00716671" w:rsidRDefault="00B8050C" w:rsidP="00B8050C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1A</w:t>
            </w:r>
          </w:p>
          <w:p w:rsidR="00B8050C" w:rsidRPr="00716671" w:rsidRDefault="00B8050C" w:rsidP="00B8050C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1A</w:t>
            </w:r>
          </w:p>
          <w:p w:rsidR="00B8050C" w:rsidRPr="00716671" w:rsidRDefault="00B8050C" w:rsidP="00B8050C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1A</w:t>
            </w:r>
          </w:p>
          <w:p w:rsidR="00B8050C" w:rsidRPr="00716671" w:rsidRDefault="00B8050C" w:rsidP="00B8050C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</w:t>
            </w:r>
          </w:p>
          <w:p w:rsidR="00B8050C" w:rsidRPr="00716671" w:rsidRDefault="00B8050C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lastRenderedPageBreak/>
              <w:t>-</w:t>
            </w:r>
          </w:p>
          <w:p w:rsidR="00B8050C" w:rsidRPr="00716671" w:rsidRDefault="00B8050C" w:rsidP="008D1D15">
            <w:pPr>
              <w:jc w:val="center"/>
              <w:rPr>
                <w:sz w:val="20"/>
                <w:szCs w:val="20"/>
              </w:rPr>
            </w:pPr>
          </w:p>
          <w:p w:rsidR="00B8050C" w:rsidRPr="00716671" w:rsidRDefault="00B8050C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  <w:p w:rsidR="00B8050C" w:rsidRPr="00716671" w:rsidRDefault="00B8050C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  <w:p w:rsidR="00B8050C" w:rsidRPr="00716671" w:rsidRDefault="00B8050C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</w:t>
            </w:r>
          </w:p>
          <w:p w:rsidR="00B8050C" w:rsidRPr="00716671" w:rsidRDefault="00B8050C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lastRenderedPageBreak/>
              <w:t>S</w:t>
            </w:r>
          </w:p>
        </w:tc>
      </w:tr>
      <w:tr w:rsidR="00646D08" w:rsidRPr="00716671" w:rsidTr="00EB6A5F">
        <w:tc>
          <w:tcPr>
            <w:tcW w:w="465" w:type="dxa"/>
          </w:tcPr>
          <w:p w:rsidR="00331B5B" w:rsidRPr="00716671" w:rsidRDefault="00882746" w:rsidP="004A560B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 xml:space="preserve"> </w:t>
            </w:r>
            <w:r w:rsidR="0064765F" w:rsidRPr="00716671">
              <w:rPr>
                <w:sz w:val="20"/>
                <w:szCs w:val="20"/>
              </w:rPr>
              <w:t>3</w:t>
            </w:r>
            <w:r w:rsidR="004A560B" w:rsidRPr="00716671">
              <w:rPr>
                <w:sz w:val="20"/>
                <w:szCs w:val="20"/>
              </w:rPr>
              <w:t>2</w:t>
            </w:r>
            <w:r w:rsidR="00331B5B" w:rsidRPr="00716671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716671" w:rsidRDefault="00331B5B" w:rsidP="008D1D15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2-nitropropán</w:t>
            </w:r>
          </w:p>
        </w:tc>
        <w:tc>
          <w:tcPr>
            <w:tcW w:w="104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201-209-1</w:t>
            </w:r>
          </w:p>
        </w:tc>
        <w:tc>
          <w:tcPr>
            <w:tcW w:w="1134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79-46-9</w:t>
            </w:r>
          </w:p>
        </w:tc>
        <w:tc>
          <w:tcPr>
            <w:tcW w:w="850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18</w:t>
            </w:r>
          </w:p>
        </w:tc>
        <w:tc>
          <w:tcPr>
            <w:tcW w:w="938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</w:tr>
      <w:tr w:rsidR="00646D08" w:rsidRPr="00716671" w:rsidTr="00EB6A5F">
        <w:tc>
          <w:tcPr>
            <w:tcW w:w="465" w:type="dxa"/>
          </w:tcPr>
          <w:p w:rsidR="0064765F" w:rsidRPr="00716671" w:rsidRDefault="0064765F" w:rsidP="004A560B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3</w:t>
            </w:r>
            <w:r w:rsidR="004A560B" w:rsidRPr="00716671">
              <w:rPr>
                <w:sz w:val="20"/>
                <w:szCs w:val="20"/>
              </w:rPr>
              <w:t>3</w:t>
            </w:r>
            <w:r w:rsidRPr="00716671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64765F" w:rsidRPr="00716671" w:rsidRDefault="00881B5A" w:rsidP="00F60527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O</w:t>
            </w:r>
            <w:r w:rsidR="0064765F" w:rsidRPr="00716671">
              <w:rPr>
                <w:sz w:val="20"/>
                <w:szCs w:val="20"/>
              </w:rPr>
              <w:t>hňovzdorné keramické vlákna</w:t>
            </w:r>
          </w:p>
          <w:p w:rsidR="00726756" w:rsidRPr="00716671" w:rsidRDefault="00726756" w:rsidP="008D1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64765F" w:rsidRPr="00716671" w:rsidRDefault="00726756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765F" w:rsidRPr="00716671" w:rsidRDefault="00726756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765F" w:rsidRPr="00716671" w:rsidRDefault="00726756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C72C2C" w:rsidRPr="00716671" w:rsidRDefault="0064765F" w:rsidP="0064765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16671">
              <w:rPr>
                <w:sz w:val="20"/>
                <w:szCs w:val="20"/>
              </w:rPr>
              <w:t xml:space="preserve">0,3 </w:t>
            </w:r>
            <w:r w:rsidR="00C72C2C" w:rsidRPr="00716671">
              <w:rPr>
                <w:sz w:val="20"/>
                <w:szCs w:val="20"/>
              </w:rPr>
              <w:t>vl</w:t>
            </w:r>
            <w:r w:rsidR="00B51427" w:rsidRPr="00716671">
              <w:t>·</w:t>
            </w:r>
            <w:r w:rsidR="00C72C2C" w:rsidRPr="00716671">
              <w:rPr>
                <w:sz w:val="20"/>
                <w:szCs w:val="20"/>
              </w:rPr>
              <w:t>cm</w:t>
            </w:r>
            <w:r w:rsidR="00C72C2C" w:rsidRPr="00716671">
              <w:rPr>
                <w:sz w:val="20"/>
                <w:szCs w:val="20"/>
                <w:vertAlign w:val="superscript"/>
              </w:rPr>
              <w:t>-3</w:t>
            </w:r>
          </w:p>
          <w:p w:rsidR="0064765F" w:rsidRPr="00716671" w:rsidRDefault="00C37BCC" w:rsidP="001A379F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  <w:vertAlign w:val="superscript"/>
              </w:rPr>
              <w:t>1</w:t>
            </w:r>
            <w:r w:rsidR="001A379F">
              <w:rPr>
                <w:sz w:val="20"/>
                <w:szCs w:val="20"/>
                <w:vertAlign w:val="superscript"/>
              </w:rPr>
              <w:t>3</w:t>
            </w:r>
            <w:bookmarkStart w:id="0" w:name="_GoBack"/>
            <w:bookmarkEnd w:id="0"/>
            <w:r w:rsidR="00AD78FC" w:rsidRPr="00716671">
              <w:rPr>
                <w:sz w:val="20"/>
                <w:szCs w:val="20"/>
              </w:rPr>
              <w:t>)</w:t>
            </w:r>
          </w:p>
        </w:tc>
        <w:tc>
          <w:tcPr>
            <w:tcW w:w="938" w:type="dxa"/>
          </w:tcPr>
          <w:p w:rsidR="0064765F" w:rsidRPr="00716671" w:rsidRDefault="00692A67" w:rsidP="00C37BCC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64765F" w:rsidRPr="00716671" w:rsidRDefault="00692A67" w:rsidP="00C37BCC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64765F" w:rsidRPr="00716671" w:rsidRDefault="00726756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</w:tr>
      <w:tr w:rsidR="00646D08" w:rsidRPr="00716671" w:rsidTr="00EB6A5F">
        <w:tc>
          <w:tcPr>
            <w:tcW w:w="465" w:type="dxa"/>
          </w:tcPr>
          <w:p w:rsidR="00331B5B" w:rsidRPr="00716671" w:rsidRDefault="00726756" w:rsidP="004A560B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3</w:t>
            </w:r>
            <w:r w:rsidR="004A560B" w:rsidRPr="00716671">
              <w:rPr>
                <w:sz w:val="20"/>
                <w:szCs w:val="20"/>
              </w:rPr>
              <w:t>4</w:t>
            </w:r>
            <w:r w:rsidR="00331B5B" w:rsidRPr="00716671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716671" w:rsidRDefault="00881B5A" w:rsidP="008D1D15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O</w:t>
            </w:r>
            <w:r w:rsidR="00331B5B" w:rsidRPr="00716671">
              <w:rPr>
                <w:sz w:val="20"/>
                <w:szCs w:val="20"/>
              </w:rPr>
              <w:t>xid kremičitý, kryštalický</w:t>
            </w:r>
          </w:p>
          <w:p w:rsidR="0066615F" w:rsidRPr="00716671" w:rsidRDefault="0066615F" w:rsidP="001845D3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respirabilná frakcia</w:t>
            </w:r>
            <w:r w:rsidR="00E41148" w:rsidRPr="00716671">
              <w:rPr>
                <w:sz w:val="20"/>
                <w:szCs w:val="20"/>
                <w:vertAlign w:val="superscript"/>
              </w:rPr>
              <w:t>2</w:t>
            </w:r>
            <w:r w:rsidR="001845D3" w:rsidRPr="00716671">
              <w:rPr>
                <w:sz w:val="20"/>
                <w:szCs w:val="20"/>
                <w:vertAlign w:val="superscript"/>
              </w:rPr>
              <w:t>1</w:t>
            </w:r>
            <w:r w:rsidR="00B76E12" w:rsidRPr="00716671">
              <w:rPr>
                <w:sz w:val="20"/>
                <w:szCs w:val="20"/>
              </w:rPr>
              <w:t>)</w:t>
            </w:r>
          </w:p>
        </w:tc>
        <w:tc>
          <w:tcPr>
            <w:tcW w:w="104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14808-60-7</w:t>
            </w:r>
            <w:r w:rsidR="00B8050C" w:rsidRPr="00716671">
              <w:rPr>
                <w:sz w:val="20"/>
                <w:szCs w:val="20"/>
              </w:rPr>
              <w:t xml:space="preserve"> </w:t>
            </w:r>
          </w:p>
          <w:p w:rsidR="00B8050C" w:rsidRPr="00716671" w:rsidRDefault="00B8050C" w:rsidP="006E5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331B5B" w:rsidRPr="00716671" w:rsidRDefault="00331B5B" w:rsidP="0066615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16671">
              <w:rPr>
                <w:sz w:val="20"/>
                <w:szCs w:val="20"/>
              </w:rPr>
              <w:t xml:space="preserve">0,1 </w:t>
            </w:r>
          </w:p>
        </w:tc>
        <w:tc>
          <w:tcPr>
            <w:tcW w:w="938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1A</w:t>
            </w:r>
          </w:p>
        </w:tc>
        <w:tc>
          <w:tcPr>
            <w:tcW w:w="85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</w:tr>
      <w:tr w:rsidR="00646D08" w:rsidRPr="00716671" w:rsidTr="00EB6A5F">
        <w:tc>
          <w:tcPr>
            <w:tcW w:w="465" w:type="dxa"/>
          </w:tcPr>
          <w:p w:rsidR="00331B5B" w:rsidRPr="00716671" w:rsidRDefault="00726756" w:rsidP="004A560B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3</w:t>
            </w:r>
            <w:r w:rsidR="004A560B" w:rsidRPr="00716671">
              <w:rPr>
                <w:sz w:val="20"/>
                <w:szCs w:val="20"/>
              </w:rPr>
              <w:t>5</w:t>
            </w:r>
            <w:r w:rsidR="00331B5B" w:rsidRPr="00716671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BD319B" w:rsidRPr="00716671" w:rsidRDefault="00881B5A" w:rsidP="00BD319B">
            <w:pPr>
              <w:rPr>
                <w:sz w:val="20"/>
                <w:szCs w:val="20"/>
                <w:vertAlign w:val="superscript"/>
              </w:rPr>
            </w:pPr>
            <w:r w:rsidRPr="00716671">
              <w:rPr>
                <w:sz w:val="20"/>
                <w:szCs w:val="20"/>
              </w:rPr>
              <w:t>P</w:t>
            </w:r>
            <w:r w:rsidR="00331B5B" w:rsidRPr="00716671">
              <w:rPr>
                <w:sz w:val="20"/>
                <w:szCs w:val="20"/>
              </w:rPr>
              <w:t>rach z tvrdého dreva</w:t>
            </w:r>
            <w:r w:rsidR="00E41148" w:rsidRPr="00716671">
              <w:rPr>
                <w:sz w:val="20"/>
                <w:szCs w:val="20"/>
                <w:vertAlign w:val="superscript"/>
              </w:rPr>
              <w:t>2</w:t>
            </w:r>
            <w:r w:rsidR="001845D3" w:rsidRPr="00716671">
              <w:rPr>
                <w:sz w:val="20"/>
                <w:szCs w:val="20"/>
                <w:vertAlign w:val="superscript"/>
              </w:rPr>
              <w:t>2</w:t>
            </w:r>
            <w:r w:rsidR="00B76E12" w:rsidRPr="00716671">
              <w:rPr>
                <w:sz w:val="20"/>
                <w:szCs w:val="20"/>
              </w:rPr>
              <w:t>)</w:t>
            </w:r>
          </w:p>
          <w:p w:rsidR="00331B5B" w:rsidRPr="00716671" w:rsidRDefault="00331B5B" w:rsidP="0066615F">
            <w:pPr>
              <w:rPr>
                <w:sz w:val="20"/>
                <w:szCs w:val="20"/>
                <w:vertAlign w:val="superscript"/>
              </w:rPr>
            </w:pPr>
            <w:r w:rsidRPr="00716671">
              <w:rPr>
                <w:sz w:val="20"/>
                <w:szCs w:val="20"/>
              </w:rPr>
              <w:t>(dub, buk)</w:t>
            </w:r>
          </w:p>
          <w:p w:rsidR="0066615F" w:rsidRPr="00716671" w:rsidRDefault="0066615F" w:rsidP="001845D3">
            <w:pPr>
              <w:rPr>
                <w:sz w:val="20"/>
                <w:szCs w:val="20"/>
                <w:vertAlign w:val="superscript"/>
              </w:rPr>
            </w:pPr>
            <w:r w:rsidRPr="00716671">
              <w:rPr>
                <w:sz w:val="20"/>
                <w:szCs w:val="20"/>
              </w:rPr>
              <w:t>inhalovateľná frakcia</w:t>
            </w:r>
            <w:r w:rsidR="00E41148" w:rsidRPr="00716671">
              <w:rPr>
                <w:sz w:val="20"/>
                <w:szCs w:val="20"/>
                <w:vertAlign w:val="superscript"/>
              </w:rPr>
              <w:t>2</w:t>
            </w:r>
            <w:r w:rsidR="001845D3" w:rsidRPr="00716671">
              <w:rPr>
                <w:sz w:val="20"/>
                <w:szCs w:val="20"/>
                <w:vertAlign w:val="superscript"/>
              </w:rPr>
              <w:t>3</w:t>
            </w:r>
            <w:r w:rsidR="00B76E12" w:rsidRPr="00716671">
              <w:rPr>
                <w:sz w:val="20"/>
                <w:szCs w:val="20"/>
              </w:rPr>
              <w:t>)</w:t>
            </w:r>
          </w:p>
        </w:tc>
        <w:tc>
          <w:tcPr>
            <w:tcW w:w="104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331B5B" w:rsidRPr="00716671" w:rsidRDefault="00726756" w:rsidP="0066615F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38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1A</w:t>
            </w:r>
          </w:p>
        </w:tc>
        <w:tc>
          <w:tcPr>
            <w:tcW w:w="85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</w:tr>
      <w:tr w:rsidR="00646D08" w:rsidRPr="00716671" w:rsidTr="00EB6A5F">
        <w:tc>
          <w:tcPr>
            <w:tcW w:w="465" w:type="dxa"/>
          </w:tcPr>
          <w:p w:rsidR="00331B5B" w:rsidRPr="00716671" w:rsidRDefault="00726756" w:rsidP="004A560B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3</w:t>
            </w:r>
            <w:r w:rsidR="004A560B" w:rsidRPr="00716671">
              <w:rPr>
                <w:sz w:val="20"/>
                <w:szCs w:val="20"/>
              </w:rPr>
              <w:t>6</w:t>
            </w:r>
            <w:r w:rsidR="00331B5B" w:rsidRPr="00716671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716671" w:rsidRDefault="00331B5B" w:rsidP="008D1D15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 xml:space="preserve">o-toluidín </w:t>
            </w:r>
          </w:p>
          <w:p w:rsidR="00331B5B" w:rsidRPr="00716671" w:rsidRDefault="00331B5B" w:rsidP="008D1D15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(2-metylanilín)</w:t>
            </w:r>
          </w:p>
        </w:tc>
        <w:tc>
          <w:tcPr>
            <w:tcW w:w="104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202-429-0</w:t>
            </w:r>
          </w:p>
        </w:tc>
        <w:tc>
          <w:tcPr>
            <w:tcW w:w="1134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95-53-4</w:t>
            </w:r>
          </w:p>
        </w:tc>
        <w:tc>
          <w:tcPr>
            <w:tcW w:w="850" w:type="dxa"/>
          </w:tcPr>
          <w:p w:rsidR="00331B5B" w:rsidRPr="00716671" w:rsidRDefault="00726756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0,1</w:t>
            </w:r>
          </w:p>
        </w:tc>
        <w:tc>
          <w:tcPr>
            <w:tcW w:w="837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0,5</w:t>
            </w:r>
          </w:p>
        </w:tc>
        <w:tc>
          <w:tcPr>
            <w:tcW w:w="938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K</w:t>
            </w:r>
          </w:p>
        </w:tc>
      </w:tr>
      <w:tr w:rsidR="00646D08" w:rsidRPr="00716671" w:rsidTr="00EB6A5F">
        <w:trPr>
          <w:trHeight w:val="488"/>
        </w:trPr>
        <w:tc>
          <w:tcPr>
            <w:tcW w:w="465" w:type="dxa"/>
          </w:tcPr>
          <w:p w:rsidR="00331B5B" w:rsidRPr="00716671" w:rsidRDefault="00726756" w:rsidP="004A560B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3</w:t>
            </w:r>
            <w:r w:rsidR="004A560B" w:rsidRPr="00716671">
              <w:rPr>
                <w:sz w:val="20"/>
                <w:szCs w:val="20"/>
              </w:rPr>
              <w:t>7</w:t>
            </w:r>
            <w:r w:rsidR="00331B5B" w:rsidRPr="00716671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716671" w:rsidRDefault="00881B5A" w:rsidP="008D1D15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T</w:t>
            </w:r>
            <w:r w:rsidR="00AD78FC" w:rsidRPr="00716671">
              <w:rPr>
                <w:sz w:val="20"/>
                <w:szCs w:val="20"/>
              </w:rPr>
              <w:t>richlóretén</w:t>
            </w:r>
          </w:p>
          <w:p w:rsidR="00331B5B" w:rsidRPr="00716671" w:rsidRDefault="00331B5B" w:rsidP="008D1D15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(</w:t>
            </w:r>
            <w:r w:rsidR="00AD78FC" w:rsidRPr="00716671">
              <w:rPr>
                <w:sz w:val="20"/>
                <w:szCs w:val="20"/>
              </w:rPr>
              <w:t>trichlóretylén</w:t>
            </w:r>
            <w:r w:rsidRPr="00716671">
              <w:rPr>
                <w:sz w:val="20"/>
                <w:szCs w:val="20"/>
              </w:rPr>
              <w:t>)</w:t>
            </w:r>
          </w:p>
          <w:p w:rsidR="00AD78FC" w:rsidRPr="00716671" w:rsidRDefault="00AD78FC" w:rsidP="001845D3">
            <w:pPr>
              <w:jc w:val="both"/>
              <w:rPr>
                <w:sz w:val="20"/>
                <w:szCs w:val="20"/>
                <w:vertAlign w:val="superscript"/>
              </w:rPr>
            </w:pPr>
            <w:r w:rsidRPr="00716671">
              <w:rPr>
                <w:sz w:val="20"/>
                <w:szCs w:val="20"/>
              </w:rPr>
              <w:t>krátkodobá expozícia</w:t>
            </w:r>
            <w:r w:rsidRPr="00716671">
              <w:rPr>
                <w:sz w:val="20"/>
                <w:szCs w:val="20"/>
                <w:vertAlign w:val="superscript"/>
              </w:rPr>
              <w:t>1</w:t>
            </w:r>
            <w:r w:rsidR="001845D3" w:rsidRPr="00716671">
              <w:rPr>
                <w:sz w:val="20"/>
                <w:szCs w:val="20"/>
                <w:vertAlign w:val="superscript"/>
              </w:rPr>
              <w:t>7</w:t>
            </w:r>
            <w:r w:rsidR="00B76E12" w:rsidRPr="00716671">
              <w:rPr>
                <w:sz w:val="20"/>
                <w:szCs w:val="20"/>
              </w:rPr>
              <w:t>)</w:t>
            </w:r>
          </w:p>
        </w:tc>
        <w:tc>
          <w:tcPr>
            <w:tcW w:w="104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201-167-4</w:t>
            </w:r>
          </w:p>
        </w:tc>
        <w:tc>
          <w:tcPr>
            <w:tcW w:w="1134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79-01-6</w:t>
            </w:r>
          </w:p>
        </w:tc>
        <w:tc>
          <w:tcPr>
            <w:tcW w:w="850" w:type="dxa"/>
          </w:tcPr>
          <w:p w:rsidR="00331B5B" w:rsidRPr="00716671" w:rsidRDefault="00107BB1" w:rsidP="00107BB1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</w:t>
            </w:r>
            <w:r w:rsidR="00331B5B" w:rsidRPr="00716671">
              <w:rPr>
                <w:sz w:val="20"/>
                <w:szCs w:val="20"/>
              </w:rPr>
              <w:t>0</w:t>
            </w:r>
          </w:p>
          <w:p w:rsidR="00AD78FC" w:rsidRPr="00716671" w:rsidRDefault="00AD78FC" w:rsidP="00107BB1">
            <w:pPr>
              <w:jc w:val="center"/>
              <w:rPr>
                <w:sz w:val="20"/>
                <w:szCs w:val="20"/>
              </w:rPr>
            </w:pPr>
          </w:p>
          <w:p w:rsidR="00AD78FC" w:rsidRPr="00716671" w:rsidRDefault="00AD78FC" w:rsidP="00107BB1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30</w:t>
            </w:r>
          </w:p>
        </w:tc>
        <w:tc>
          <w:tcPr>
            <w:tcW w:w="837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5</w:t>
            </w:r>
            <w:r w:rsidR="00AD78FC" w:rsidRPr="00716671">
              <w:rPr>
                <w:sz w:val="20"/>
                <w:szCs w:val="20"/>
              </w:rPr>
              <w:t>4,7</w:t>
            </w:r>
          </w:p>
          <w:p w:rsidR="00AD78FC" w:rsidRPr="00716671" w:rsidRDefault="00AD78FC" w:rsidP="008D1D15">
            <w:pPr>
              <w:jc w:val="center"/>
              <w:rPr>
                <w:sz w:val="20"/>
                <w:szCs w:val="20"/>
              </w:rPr>
            </w:pPr>
          </w:p>
          <w:p w:rsidR="00AD78FC" w:rsidRPr="00716671" w:rsidRDefault="00AD78FC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164,1</w:t>
            </w:r>
          </w:p>
        </w:tc>
        <w:tc>
          <w:tcPr>
            <w:tcW w:w="938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:rsidR="00331B5B" w:rsidRPr="00716671" w:rsidRDefault="00726756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K</w:t>
            </w:r>
          </w:p>
        </w:tc>
      </w:tr>
      <w:tr w:rsidR="00646D08" w:rsidRPr="00716671" w:rsidTr="00EB6A5F">
        <w:tc>
          <w:tcPr>
            <w:tcW w:w="465" w:type="dxa"/>
          </w:tcPr>
          <w:p w:rsidR="00331B5B" w:rsidRPr="00716671" w:rsidRDefault="00726756" w:rsidP="004A560B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3</w:t>
            </w:r>
            <w:r w:rsidR="004A560B" w:rsidRPr="00716671">
              <w:rPr>
                <w:sz w:val="20"/>
                <w:szCs w:val="20"/>
              </w:rPr>
              <w:t>8</w:t>
            </w:r>
            <w:r w:rsidR="00331B5B" w:rsidRPr="00716671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716671" w:rsidRDefault="00881B5A" w:rsidP="008D1D15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M</w:t>
            </w:r>
            <w:r w:rsidR="00331B5B" w:rsidRPr="00716671">
              <w:rPr>
                <w:sz w:val="20"/>
                <w:szCs w:val="20"/>
              </w:rPr>
              <w:t>onomér vinylchloridu</w:t>
            </w:r>
          </w:p>
          <w:p w:rsidR="00331B5B" w:rsidRPr="00716671" w:rsidRDefault="00331B5B" w:rsidP="008D1D15">
            <w:pPr>
              <w:jc w:val="both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(chlóretén)</w:t>
            </w:r>
          </w:p>
        </w:tc>
        <w:tc>
          <w:tcPr>
            <w:tcW w:w="104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200-831-0</w:t>
            </w:r>
          </w:p>
        </w:tc>
        <w:tc>
          <w:tcPr>
            <w:tcW w:w="1134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75-01-4</w:t>
            </w:r>
          </w:p>
        </w:tc>
        <w:tc>
          <w:tcPr>
            <w:tcW w:w="850" w:type="dxa"/>
          </w:tcPr>
          <w:p w:rsidR="00331B5B" w:rsidRPr="00716671" w:rsidRDefault="00726756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331B5B" w:rsidRPr="00716671" w:rsidRDefault="00726756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2,6</w:t>
            </w:r>
          </w:p>
        </w:tc>
        <w:tc>
          <w:tcPr>
            <w:tcW w:w="938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1A</w:t>
            </w:r>
          </w:p>
        </w:tc>
        <w:tc>
          <w:tcPr>
            <w:tcW w:w="851" w:type="dxa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716671" w:rsidRDefault="00331B5B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</w:tr>
      <w:tr w:rsidR="00762E6B" w:rsidRPr="00716671" w:rsidTr="00EB6A5F">
        <w:tc>
          <w:tcPr>
            <w:tcW w:w="465" w:type="dxa"/>
          </w:tcPr>
          <w:p w:rsidR="00762E6B" w:rsidRPr="00716671" w:rsidRDefault="00762E6B" w:rsidP="004A560B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3</w:t>
            </w:r>
            <w:r w:rsidR="004A560B" w:rsidRPr="00716671">
              <w:rPr>
                <w:sz w:val="20"/>
                <w:szCs w:val="20"/>
              </w:rPr>
              <w:t>9</w:t>
            </w:r>
            <w:r w:rsidRPr="0071667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78" w:type="dxa"/>
          </w:tcPr>
          <w:p w:rsidR="00762E6B" w:rsidRPr="00716671" w:rsidRDefault="00881B5A" w:rsidP="001845D3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V</w:t>
            </w:r>
            <w:r w:rsidR="00762E6B" w:rsidRPr="00716671">
              <w:rPr>
                <w:sz w:val="20"/>
                <w:szCs w:val="20"/>
              </w:rPr>
              <w:t>ýfukové emisie zo vznetových naftových motorov</w:t>
            </w:r>
            <w:r w:rsidR="00E41148" w:rsidRPr="00716671">
              <w:rPr>
                <w:sz w:val="20"/>
                <w:szCs w:val="20"/>
                <w:vertAlign w:val="superscript"/>
              </w:rPr>
              <w:t>2</w:t>
            </w:r>
            <w:r w:rsidR="001845D3" w:rsidRPr="00716671">
              <w:rPr>
                <w:sz w:val="20"/>
                <w:szCs w:val="20"/>
                <w:vertAlign w:val="superscript"/>
              </w:rPr>
              <w:t>4</w:t>
            </w:r>
            <w:r w:rsidR="005473AA" w:rsidRPr="00716671">
              <w:rPr>
                <w:sz w:val="20"/>
                <w:szCs w:val="20"/>
              </w:rPr>
              <w:t>)</w:t>
            </w:r>
            <w:r w:rsidR="00C65773" w:rsidRPr="00716671">
              <w:rPr>
                <w:sz w:val="20"/>
                <w:szCs w:val="20"/>
                <w:vertAlign w:val="superscript"/>
              </w:rPr>
              <w:t xml:space="preserve"> 2</w:t>
            </w:r>
            <w:r w:rsidR="001845D3" w:rsidRPr="00716671">
              <w:rPr>
                <w:sz w:val="20"/>
                <w:szCs w:val="20"/>
                <w:vertAlign w:val="superscript"/>
              </w:rPr>
              <w:t>5</w:t>
            </w:r>
            <w:r w:rsidR="00C65773" w:rsidRPr="00716671">
              <w:rPr>
                <w:sz w:val="20"/>
                <w:szCs w:val="20"/>
              </w:rPr>
              <w:t>)</w:t>
            </w:r>
          </w:p>
        </w:tc>
        <w:tc>
          <w:tcPr>
            <w:tcW w:w="1041" w:type="dxa"/>
          </w:tcPr>
          <w:p w:rsidR="00762E6B" w:rsidRPr="00716671" w:rsidRDefault="00EF4B5C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2E6B" w:rsidRPr="00716671" w:rsidRDefault="00EF4B5C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2E6B" w:rsidRPr="00716671" w:rsidRDefault="00EF4B5C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762E6B" w:rsidRPr="00716671" w:rsidRDefault="00762E6B" w:rsidP="001845D3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0,05</w:t>
            </w:r>
            <w:r w:rsidR="005473AA" w:rsidRPr="00716671">
              <w:rPr>
                <w:sz w:val="20"/>
                <w:szCs w:val="20"/>
                <w:vertAlign w:val="superscript"/>
              </w:rPr>
              <w:t>2</w:t>
            </w:r>
            <w:r w:rsidR="001845D3" w:rsidRPr="00716671">
              <w:rPr>
                <w:sz w:val="20"/>
                <w:szCs w:val="20"/>
                <w:vertAlign w:val="superscript"/>
              </w:rPr>
              <w:t>6</w:t>
            </w:r>
            <w:r w:rsidRPr="00716671">
              <w:rPr>
                <w:sz w:val="20"/>
                <w:szCs w:val="20"/>
              </w:rPr>
              <w:t>)</w:t>
            </w:r>
          </w:p>
        </w:tc>
        <w:tc>
          <w:tcPr>
            <w:tcW w:w="938" w:type="dxa"/>
          </w:tcPr>
          <w:p w:rsidR="00762E6B" w:rsidRPr="00716671" w:rsidRDefault="00EF4B5C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2E6B" w:rsidRPr="00716671" w:rsidRDefault="00EF4B5C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762E6B" w:rsidRPr="00716671" w:rsidRDefault="00EF4B5C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</w:tr>
      <w:tr w:rsidR="007F7396" w:rsidRPr="00716671" w:rsidTr="00EB6A5F">
        <w:tc>
          <w:tcPr>
            <w:tcW w:w="465" w:type="dxa"/>
          </w:tcPr>
          <w:p w:rsidR="007F7396" w:rsidRPr="00716671" w:rsidRDefault="004A560B" w:rsidP="004A560B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40</w:t>
            </w:r>
            <w:r w:rsidR="006D62E9" w:rsidRPr="0071667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78" w:type="dxa"/>
          </w:tcPr>
          <w:p w:rsidR="007F7396" w:rsidRPr="00716671" w:rsidRDefault="006D62E9" w:rsidP="009F35BA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Zmesi polycyklických aromatických uhľovodíkov, ktoré sú karcinogénmi, osobitne tie, ktoré obsahujú benzo</w:t>
            </w:r>
            <w:r w:rsidR="00F60527" w:rsidRPr="00716671">
              <w:rPr>
                <w:sz w:val="20"/>
                <w:szCs w:val="20"/>
              </w:rPr>
              <w:t>(</w:t>
            </w:r>
            <w:r w:rsidRPr="00716671">
              <w:rPr>
                <w:sz w:val="20"/>
                <w:szCs w:val="20"/>
              </w:rPr>
              <w:t>a</w:t>
            </w:r>
            <w:r w:rsidR="00F60527" w:rsidRPr="00716671">
              <w:rPr>
                <w:sz w:val="20"/>
                <w:szCs w:val="20"/>
              </w:rPr>
              <w:t>)</w:t>
            </w:r>
            <w:r w:rsidRPr="00716671">
              <w:rPr>
                <w:sz w:val="20"/>
                <w:szCs w:val="20"/>
              </w:rPr>
              <w:t>pyrén</w:t>
            </w:r>
            <w:r w:rsidR="009F35BA">
              <w:rPr>
                <w:sz w:val="20"/>
                <w:szCs w:val="20"/>
                <w:vertAlign w:val="superscript"/>
              </w:rPr>
              <w:t>27</w:t>
            </w:r>
            <w:r w:rsidR="009F35B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041" w:type="dxa"/>
          </w:tcPr>
          <w:p w:rsidR="007F7396" w:rsidRPr="00716671" w:rsidRDefault="00EF4B5C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7396" w:rsidRPr="00716671" w:rsidRDefault="00EF4B5C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7396" w:rsidRPr="00716671" w:rsidRDefault="00EF4B5C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7F7396" w:rsidRPr="00716671" w:rsidRDefault="00EF4B5C" w:rsidP="005473AA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7F7396" w:rsidRPr="00716671" w:rsidRDefault="001F14AF" w:rsidP="001F14AF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1A, 1B</w:t>
            </w:r>
          </w:p>
        </w:tc>
        <w:tc>
          <w:tcPr>
            <w:tcW w:w="851" w:type="dxa"/>
          </w:tcPr>
          <w:p w:rsidR="007F7396" w:rsidRPr="00716671" w:rsidRDefault="00EF4B5C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7F7396" w:rsidRPr="00716671" w:rsidRDefault="006D62E9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K</w:t>
            </w:r>
          </w:p>
        </w:tc>
      </w:tr>
      <w:tr w:rsidR="006D62E9" w:rsidRPr="00716671" w:rsidTr="00EB6A5F">
        <w:tc>
          <w:tcPr>
            <w:tcW w:w="465" w:type="dxa"/>
          </w:tcPr>
          <w:p w:rsidR="006D62E9" w:rsidRPr="00716671" w:rsidRDefault="006D62E9" w:rsidP="004A560B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4</w:t>
            </w:r>
            <w:r w:rsidR="004A560B" w:rsidRPr="00716671">
              <w:rPr>
                <w:sz w:val="20"/>
                <w:szCs w:val="20"/>
              </w:rPr>
              <w:t>1</w:t>
            </w:r>
            <w:r w:rsidRPr="00716671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6D62E9" w:rsidRPr="00716671" w:rsidRDefault="006D62E9" w:rsidP="001845D3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 xml:space="preserve">Minerálne oleje, ktoré boli predtým použité v motoroch s vnútorným </w:t>
            </w:r>
            <w:r w:rsidR="00F60527" w:rsidRPr="00716671">
              <w:rPr>
                <w:sz w:val="20"/>
                <w:szCs w:val="20"/>
              </w:rPr>
              <w:t>s</w:t>
            </w:r>
            <w:r w:rsidRPr="00716671">
              <w:rPr>
                <w:sz w:val="20"/>
                <w:szCs w:val="20"/>
              </w:rPr>
              <w:t>paľovaním na mazanie a chladenie pohyblivých častí vo vnútri motora</w:t>
            </w:r>
            <w:r w:rsidR="00C65773" w:rsidRPr="00716671">
              <w:rPr>
                <w:sz w:val="20"/>
                <w:szCs w:val="20"/>
                <w:vertAlign w:val="superscript"/>
              </w:rPr>
              <w:t>2</w:t>
            </w:r>
            <w:r w:rsidR="001845D3" w:rsidRPr="00716671">
              <w:rPr>
                <w:sz w:val="20"/>
                <w:szCs w:val="20"/>
                <w:vertAlign w:val="superscript"/>
              </w:rPr>
              <w:t>5</w:t>
            </w:r>
            <w:r w:rsidR="00C65773" w:rsidRPr="00716671">
              <w:rPr>
                <w:sz w:val="20"/>
                <w:szCs w:val="20"/>
              </w:rPr>
              <w:t>)</w:t>
            </w:r>
          </w:p>
        </w:tc>
        <w:tc>
          <w:tcPr>
            <w:tcW w:w="1041" w:type="dxa"/>
          </w:tcPr>
          <w:p w:rsidR="006D62E9" w:rsidRPr="00716671" w:rsidRDefault="00EF4B5C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D62E9" w:rsidRPr="00716671" w:rsidRDefault="00EF4B5C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D62E9" w:rsidRPr="00716671" w:rsidRDefault="00EF4B5C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6D62E9" w:rsidRPr="00716671" w:rsidRDefault="00EF4B5C" w:rsidP="005473AA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6D62E9" w:rsidRPr="00716671" w:rsidRDefault="00EF4B5C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D62E9" w:rsidRPr="00716671" w:rsidRDefault="00EF4B5C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6D62E9" w:rsidRPr="00716671" w:rsidRDefault="00F60527" w:rsidP="008D1D15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K</w:t>
            </w:r>
          </w:p>
        </w:tc>
      </w:tr>
    </w:tbl>
    <w:p w:rsidR="00F60527" w:rsidRPr="00716671" w:rsidRDefault="00F60527" w:rsidP="008E0EDF">
      <w:pPr>
        <w:pStyle w:val="Zkladntext"/>
        <w:tabs>
          <w:tab w:val="left" w:pos="426"/>
        </w:tabs>
        <w:rPr>
          <w:b/>
          <w:bCs/>
          <w:sz w:val="20"/>
          <w:szCs w:val="20"/>
        </w:rPr>
      </w:pPr>
    </w:p>
    <w:p w:rsidR="008E0EDF" w:rsidRPr="00716671" w:rsidRDefault="008E0EDF" w:rsidP="008E0EDF">
      <w:pPr>
        <w:pStyle w:val="Zkladntext"/>
        <w:tabs>
          <w:tab w:val="left" w:pos="426"/>
        </w:tabs>
        <w:rPr>
          <w:b/>
          <w:bCs/>
          <w:sz w:val="20"/>
          <w:szCs w:val="20"/>
        </w:rPr>
      </w:pPr>
      <w:r w:rsidRPr="00716671">
        <w:rPr>
          <w:b/>
          <w:bCs/>
          <w:sz w:val="20"/>
          <w:szCs w:val="20"/>
        </w:rPr>
        <w:t>Vysvetlivky:</w:t>
      </w:r>
    </w:p>
    <w:p w:rsidR="008E0EDF" w:rsidRPr="00716671" w:rsidRDefault="008E0EDF" w:rsidP="008E0EDF">
      <w:pPr>
        <w:pStyle w:val="Zkladntext"/>
        <w:rPr>
          <w:b/>
          <w:sz w:val="20"/>
          <w:szCs w:val="20"/>
        </w:rPr>
      </w:pPr>
      <w:r w:rsidRPr="00716671">
        <w:rPr>
          <w:b/>
          <w:bCs/>
          <w:sz w:val="20"/>
          <w:szCs w:val="20"/>
          <w:vertAlign w:val="superscript"/>
        </w:rPr>
        <w:t>1</w:t>
      </w:r>
      <w:r w:rsidR="00B76E12" w:rsidRPr="00716671">
        <w:rPr>
          <w:b/>
          <w:bCs/>
          <w:sz w:val="20"/>
          <w:szCs w:val="20"/>
        </w:rPr>
        <w:t xml:space="preserve">) </w:t>
      </w:r>
      <w:r w:rsidRPr="00716671">
        <w:rPr>
          <w:b/>
          <w:sz w:val="20"/>
          <w:szCs w:val="20"/>
        </w:rPr>
        <w:t>EINECS číslo</w:t>
      </w:r>
    </w:p>
    <w:p w:rsidR="008E0EDF" w:rsidRPr="00433153" w:rsidRDefault="008E0EDF" w:rsidP="009869F9">
      <w:pPr>
        <w:pStyle w:val="Zkladntext"/>
        <w:jc w:val="both"/>
        <w:rPr>
          <w:sz w:val="20"/>
          <w:szCs w:val="20"/>
        </w:rPr>
      </w:pPr>
      <w:r w:rsidRPr="00433153">
        <w:rPr>
          <w:sz w:val="20"/>
          <w:szCs w:val="20"/>
        </w:rPr>
        <w:t>Číslo priradené chemickej látke, ktorá sa nachádza v Európskom zozname existujúcich komerčných chemických látok.</w:t>
      </w:r>
      <w:r w:rsidR="009869F9" w:rsidRPr="00433153">
        <w:rPr>
          <w:sz w:val="20"/>
          <w:szCs w:val="20"/>
        </w:rPr>
        <w:t xml:space="preserve"> </w:t>
      </w:r>
      <w:r w:rsidR="009869F9" w:rsidRPr="00433153">
        <w:rPr>
          <w:sz w:val="20"/>
          <w:szCs w:val="20"/>
          <w:lang w:val="fr-FR" w:eastAsia="en-US"/>
        </w:rPr>
        <w:t xml:space="preserve">Číslo EC, t. j. EINECS, ELINCS alebo NLP je oficiálnym číslom látky používaným v Európskej únii, podľa vymedzenia </w:t>
      </w:r>
      <w:r w:rsidR="00FE1069" w:rsidRPr="00433153">
        <w:rPr>
          <w:sz w:val="20"/>
          <w:szCs w:val="20"/>
          <w:lang w:val="fr-FR" w:eastAsia="en-US"/>
        </w:rPr>
        <w:t>v časti 1 oddiele 1.1.1.2. prílohy VI nariadenia Európskeho parlamentu a Rady (ES) č. 1272/2008 zo 16. decembra 2008 o klasifikácii, označovaní a balení látok a zmesí, o zmene, doplnení a zrušení smerníc 67/548/EHS a 1999/45/ES a o zmene a doplnení nariadenia (ES) č. 1907/2006 (Ú. v. EÚ L 353, 31.12.2008) v platnom znení.</w:t>
      </w:r>
    </w:p>
    <w:p w:rsidR="008E0EDF" w:rsidRPr="00433153" w:rsidRDefault="008E0EDF" w:rsidP="008E0EDF">
      <w:pPr>
        <w:pStyle w:val="Zkladntext"/>
        <w:rPr>
          <w:b/>
          <w:sz w:val="20"/>
          <w:szCs w:val="20"/>
        </w:rPr>
      </w:pPr>
      <w:r w:rsidRPr="00433153">
        <w:rPr>
          <w:b/>
          <w:bCs/>
          <w:sz w:val="20"/>
          <w:szCs w:val="20"/>
          <w:vertAlign w:val="superscript"/>
        </w:rPr>
        <w:t>2</w:t>
      </w:r>
      <w:r w:rsidR="00B76E12" w:rsidRPr="00433153">
        <w:rPr>
          <w:b/>
          <w:bCs/>
          <w:sz w:val="20"/>
          <w:szCs w:val="20"/>
        </w:rPr>
        <w:t>)</w:t>
      </w:r>
      <w:r w:rsidRPr="00433153">
        <w:rPr>
          <w:sz w:val="20"/>
          <w:szCs w:val="20"/>
        </w:rPr>
        <w:t xml:space="preserve"> </w:t>
      </w:r>
      <w:r w:rsidRPr="00433153">
        <w:rPr>
          <w:b/>
          <w:sz w:val="20"/>
          <w:szCs w:val="20"/>
        </w:rPr>
        <w:t xml:space="preserve">CAS číslo </w:t>
      </w:r>
    </w:p>
    <w:p w:rsidR="008E0EDF" w:rsidRPr="00433153" w:rsidRDefault="00762E6B" w:rsidP="00B76E12">
      <w:pPr>
        <w:pStyle w:val="Zkladntext"/>
        <w:jc w:val="both"/>
        <w:rPr>
          <w:sz w:val="20"/>
          <w:szCs w:val="20"/>
        </w:rPr>
      </w:pPr>
      <w:r w:rsidRPr="00433153">
        <w:rPr>
          <w:sz w:val="20"/>
          <w:szCs w:val="20"/>
        </w:rPr>
        <w:t xml:space="preserve"> </w:t>
      </w:r>
      <w:r w:rsidR="008E0EDF" w:rsidRPr="00433153">
        <w:rPr>
          <w:sz w:val="20"/>
          <w:szCs w:val="20"/>
        </w:rPr>
        <w:t xml:space="preserve">Medzinárodne </w:t>
      </w:r>
      <w:r w:rsidR="00984922" w:rsidRPr="00433153">
        <w:rPr>
          <w:sz w:val="20"/>
          <w:szCs w:val="20"/>
        </w:rPr>
        <w:t>u</w:t>
      </w:r>
      <w:r w:rsidR="008E0EDF" w:rsidRPr="00433153">
        <w:rPr>
          <w:sz w:val="20"/>
          <w:szCs w:val="20"/>
        </w:rPr>
        <w:t>stanovené číslo priradené danej chemickej látke na účely jej presnej identifikácie za predpokladu, že údaje boli publikované v odbornej literatúre.</w:t>
      </w:r>
    </w:p>
    <w:p w:rsidR="008E0EDF" w:rsidRPr="00433153" w:rsidRDefault="008E0EDF" w:rsidP="008E0EDF">
      <w:pPr>
        <w:pStyle w:val="Zkladntext"/>
        <w:tabs>
          <w:tab w:val="left" w:pos="426"/>
        </w:tabs>
        <w:rPr>
          <w:b/>
          <w:sz w:val="20"/>
          <w:szCs w:val="20"/>
        </w:rPr>
      </w:pPr>
      <w:r w:rsidRPr="00433153">
        <w:rPr>
          <w:b/>
          <w:bCs/>
          <w:sz w:val="20"/>
          <w:szCs w:val="20"/>
          <w:vertAlign w:val="superscript"/>
        </w:rPr>
        <w:t>3</w:t>
      </w:r>
      <w:r w:rsidR="00B76E12" w:rsidRPr="00433153">
        <w:rPr>
          <w:b/>
          <w:bCs/>
          <w:sz w:val="20"/>
          <w:szCs w:val="20"/>
        </w:rPr>
        <w:t>)</w:t>
      </w:r>
      <w:r w:rsidRPr="00433153">
        <w:rPr>
          <w:sz w:val="20"/>
          <w:szCs w:val="20"/>
        </w:rPr>
        <w:t xml:space="preserve"> </w:t>
      </w:r>
      <w:r w:rsidRPr="00433153">
        <w:rPr>
          <w:b/>
          <w:sz w:val="20"/>
          <w:szCs w:val="20"/>
        </w:rPr>
        <w:t>Technick</w:t>
      </w:r>
      <w:r w:rsidR="00367C05" w:rsidRPr="00433153">
        <w:rPr>
          <w:b/>
          <w:sz w:val="20"/>
          <w:szCs w:val="20"/>
        </w:rPr>
        <w:t>á</w:t>
      </w:r>
      <w:r w:rsidRPr="00433153">
        <w:rPr>
          <w:b/>
          <w:sz w:val="20"/>
          <w:szCs w:val="20"/>
        </w:rPr>
        <w:t xml:space="preserve"> smern</w:t>
      </w:r>
      <w:r w:rsidR="00367C05" w:rsidRPr="00433153">
        <w:rPr>
          <w:b/>
          <w:sz w:val="20"/>
          <w:szCs w:val="20"/>
        </w:rPr>
        <w:t>á</w:t>
      </w:r>
      <w:r w:rsidRPr="00433153">
        <w:rPr>
          <w:b/>
          <w:sz w:val="20"/>
          <w:szCs w:val="20"/>
        </w:rPr>
        <w:t xml:space="preserve"> hodnot</w:t>
      </w:r>
      <w:r w:rsidR="00367C05" w:rsidRPr="00433153">
        <w:rPr>
          <w:b/>
          <w:sz w:val="20"/>
          <w:szCs w:val="20"/>
        </w:rPr>
        <w:t>a</w:t>
      </w:r>
      <w:r w:rsidRPr="00433153">
        <w:rPr>
          <w:b/>
          <w:sz w:val="20"/>
          <w:szCs w:val="20"/>
        </w:rPr>
        <w:t xml:space="preserve"> (TSH) </w:t>
      </w:r>
    </w:p>
    <w:p w:rsidR="008E0EDF" w:rsidRPr="00433153" w:rsidRDefault="00E65E1B" w:rsidP="00311BAA">
      <w:pPr>
        <w:pStyle w:val="Zkladntext"/>
        <w:tabs>
          <w:tab w:val="left" w:pos="426"/>
        </w:tabs>
        <w:jc w:val="both"/>
        <w:rPr>
          <w:sz w:val="20"/>
          <w:szCs w:val="20"/>
        </w:rPr>
      </w:pPr>
      <w:r w:rsidRPr="00433153">
        <w:rPr>
          <w:sz w:val="20"/>
          <w:szCs w:val="20"/>
        </w:rPr>
        <w:t>Ustanovuj</w:t>
      </w:r>
      <w:r w:rsidR="00367C05" w:rsidRPr="00433153">
        <w:rPr>
          <w:sz w:val="20"/>
          <w:szCs w:val="20"/>
        </w:rPr>
        <w:t>e</w:t>
      </w:r>
      <w:r w:rsidR="008E0EDF" w:rsidRPr="00433153">
        <w:rPr>
          <w:sz w:val="20"/>
          <w:szCs w:val="20"/>
        </w:rPr>
        <w:t xml:space="preserve"> sa len pre karcinogény a mutagény zaradené do kategóri</w:t>
      </w:r>
      <w:r w:rsidR="00B11B9D" w:rsidRPr="00433153">
        <w:rPr>
          <w:sz w:val="20"/>
          <w:szCs w:val="20"/>
        </w:rPr>
        <w:t>e</w:t>
      </w:r>
      <w:r w:rsidR="008E0EDF" w:rsidRPr="00433153">
        <w:rPr>
          <w:sz w:val="20"/>
          <w:szCs w:val="20"/>
        </w:rPr>
        <w:t xml:space="preserve"> 1</w:t>
      </w:r>
      <w:r w:rsidR="006953B8" w:rsidRPr="00433153">
        <w:rPr>
          <w:sz w:val="20"/>
          <w:szCs w:val="20"/>
        </w:rPr>
        <w:t>A</w:t>
      </w:r>
      <w:r w:rsidR="008E0EDF" w:rsidRPr="00433153">
        <w:rPr>
          <w:sz w:val="20"/>
          <w:szCs w:val="20"/>
        </w:rPr>
        <w:t xml:space="preserve"> a</w:t>
      </w:r>
      <w:r w:rsidR="006953B8" w:rsidRPr="00433153">
        <w:rPr>
          <w:sz w:val="20"/>
          <w:szCs w:val="20"/>
        </w:rPr>
        <w:t> </w:t>
      </w:r>
      <w:r w:rsidR="00B11B9D" w:rsidRPr="00433153">
        <w:rPr>
          <w:sz w:val="20"/>
          <w:szCs w:val="20"/>
        </w:rPr>
        <w:t xml:space="preserve">kategórie </w:t>
      </w:r>
      <w:r w:rsidR="006953B8" w:rsidRPr="00433153">
        <w:rPr>
          <w:sz w:val="20"/>
          <w:szCs w:val="20"/>
        </w:rPr>
        <w:t>1B</w:t>
      </w:r>
      <w:r w:rsidR="008E0EDF" w:rsidRPr="00433153">
        <w:rPr>
          <w:sz w:val="20"/>
          <w:szCs w:val="20"/>
        </w:rPr>
        <w:t xml:space="preserve">, pre ktoré nemôžu byť v súčasnosti </w:t>
      </w:r>
      <w:r w:rsidR="00984922" w:rsidRPr="00433153">
        <w:rPr>
          <w:sz w:val="20"/>
          <w:szCs w:val="20"/>
        </w:rPr>
        <w:t>u</w:t>
      </w:r>
      <w:r w:rsidR="008E0EDF" w:rsidRPr="00433153">
        <w:rPr>
          <w:sz w:val="20"/>
          <w:szCs w:val="20"/>
        </w:rPr>
        <w:t>stanovené najvyššie prípustné expozičné limity vzhľadom na ich predpokladané bezprahové</w:t>
      </w:r>
      <w:r w:rsidR="008E0EDF" w:rsidRPr="00716671">
        <w:rPr>
          <w:sz w:val="20"/>
          <w:szCs w:val="20"/>
        </w:rPr>
        <w:t xml:space="preserve"> účinky. Sú to minimálne hodnoty zistiteľné v pracovnom ovzduší dostupnými analytickými metódami a  možno </w:t>
      </w:r>
      <w:r w:rsidR="008E0EDF" w:rsidRPr="00433153">
        <w:rPr>
          <w:sz w:val="20"/>
          <w:szCs w:val="20"/>
        </w:rPr>
        <w:lastRenderedPageBreak/>
        <w:t xml:space="preserve">ich dodržať technickými opatreniami. </w:t>
      </w:r>
      <w:r w:rsidRPr="00433153">
        <w:rPr>
          <w:sz w:val="20"/>
          <w:szCs w:val="20"/>
        </w:rPr>
        <w:t>Pri</w:t>
      </w:r>
      <w:r w:rsidR="00546B05" w:rsidRPr="00433153">
        <w:rPr>
          <w:sz w:val="20"/>
          <w:szCs w:val="20"/>
        </w:rPr>
        <w:t xml:space="preserve"> väčšine  karcinogénov v súčasnosti nie je možné vedecky určiť úrovne, pod ktorými by expozícia neviedla k nepriaznivým následkom na zdravie. </w:t>
      </w:r>
      <w:r w:rsidR="00984922" w:rsidRPr="00433153">
        <w:rPr>
          <w:sz w:val="20"/>
          <w:szCs w:val="20"/>
        </w:rPr>
        <w:t>Us</w:t>
      </w:r>
      <w:r w:rsidR="00546B05" w:rsidRPr="00433153">
        <w:rPr>
          <w:sz w:val="20"/>
          <w:szCs w:val="20"/>
        </w:rPr>
        <w:t xml:space="preserve">tanovením technickej smernej hodnoty sa reziduálne riziká úplne neodstránia, ale ich </w:t>
      </w:r>
      <w:r w:rsidR="00984922" w:rsidRPr="00433153">
        <w:rPr>
          <w:sz w:val="20"/>
          <w:szCs w:val="20"/>
        </w:rPr>
        <w:t>u</w:t>
      </w:r>
      <w:r w:rsidR="00546B05" w:rsidRPr="00433153">
        <w:rPr>
          <w:sz w:val="20"/>
          <w:szCs w:val="20"/>
        </w:rPr>
        <w:t>stanovenie prispeje k výraznému zníženiu rizika vyplývajúceho z tejto expozície. D</w:t>
      </w:r>
      <w:r w:rsidR="008E0EDF" w:rsidRPr="00433153">
        <w:rPr>
          <w:sz w:val="20"/>
          <w:szCs w:val="20"/>
        </w:rPr>
        <w:t>održiavan</w:t>
      </w:r>
      <w:r w:rsidR="00546B05" w:rsidRPr="00433153">
        <w:rPr>
          <w:sz w:val="20"/>
          <w:szCs w:val="20"/>
        </w:rPr>
        <w:t>ím</w:t>
      </w:r>
      <w:r w:rsidR="008E0EDF" w:rsidRPr="00433153">
        <w:rPr>
          <w:sz w:val="20"/>
          <w:szCs w:val="20"/>
        </w:rPr>
        <w:t xml:space="preserve"> </w:t>
      </w:r>
      <w:r w:rsidR="00546B05" w:rsidRPr="00433153">
        <w:rPr>
          <w:sz w:val="20"/>
          <w:szCs w:val="20"/>
        </w:rPr>
        <w:t xml:space="preserve">technických smerných hodnôt sa </w:t>
      </w:r>
      <w:r w:rsidR="008E0EDF" w:rsidRPr="00433153">
        <w:rPr>
          <w:sz w:val="20"/>
          <w:szCs w:val="20"/>
        </w:rPr>
        <w:t>znižuje pravdepodobnosť škodlivých účinkov na zdravie, ale nem</w:t>
      </w:r>
      <w:r w:rsidR="00546B05" w:rsidRPr="00433153">
        <w:rPr>
          <w:sz w:val="20"/>
          <w:szCs w:val="20"/>
        </w:rPr>
        <w:t>ožno</w:t>
      </w:r>
      <w:r w:rsidR="008E0EDF" w:rsidRPr="00433153">
        <w:rPr>
          <w:sz w:val="20"/>
          <w:szCs w:val="20"/>
        </w:rPr>
        <w:t xml:space="preserve"> ich úplne vylúčiť. Sú základom pre preventívne a ochranné opatrenia.</w:t>
      </w:r>
    </w:p>
    <w:p w:rsidR="008E0EDF" w:rsidRPr="00433153" w:rsidRDefault="008E0EDF" w:rsidP="008E0EDF">
      <w:pPr>
        <w:pStyle w:val="Zkladntext"/>
        <w:tabs>
          <w:tab w:val="num" w:pos="0"/>
          <w:tab w:val="left" w:pos="426"/>
        </w:tabs>
        <w:rPr>
          <w:sz w:val="20"/>
          <w:szCs w:val="20"/>
        </w:rPr>
      </w:pPr>
      <w:r w:rsidRPr="00433153">
        <w:rPr>
          <w:sz w:val="20"/>
          <w:szCs w:val="20"/>
        </w:rPr>
        <w:t>TSH znamen</w:t>
      </w:r>
      <w:r w:rsidR="00CC23FA" w:rsidRPr="00433153">
        <w:rPr>
          <w:sz w:val="20"/>
          <w:szCs w:val="20"/>
        </w:rPr>
        <w:t>á</w:t>
      </w:r>
      <w:r w:rsidRPr="00433153">
        <w:rPr>
          <w:sz w:val="20"/>
          <w:szCs w:val="20"/>
        </w:rPr>
        <w:t xml:space="preserve"> časovo vážený priemer koncentrácie plynov, pár a aerosólov vrátane minerálnych vlákien za 8-hodinovú zmenu a 40-hodinový pracovný týždeň.</w:t>
      </w:r>
    </w:p>
    <w:p w:rsidR="008E0EDF" w:rsidRPr="00433153" w:rsidRDefault="008E0EDF" w:rsidP="008E0EDF">
      <w:pPr>
        <w:pStyle w:val="Zkladntext"/>
        <w:tabs>
          <w:tab w:val="num" w:pos="0"/>
          <w:tab w:val="left" w:pos="426"/>
        </w:tabs>
        <w:rPr>
          <w:sz w:val="20"/>
          <w:szCs w:val="20"/>
        </w:rPr>
      </w:pPr>
      <w:r w:rsidRPr="00433153">
        <w:rPr>
          <w:sz w:val="20"/>
          <w:szCs w:val="20"/>
        </w:rPr>
        <w:t>Na obmedzenie nadmernej expozície pri kolísaní hodnôt nad priemernú TSH platia tieto pravidlá:</w:t>
      </w:r>
    </w:p>
    <w:p w:rsidR="008E0EDF" w:rsidRPr="00433153" w:rsidRDefault="008E0EDF" w:rsidP="00920C38">
      <w:pPr>
        <w:pStyle w:val="Zkladntext"/>
        <w:numPr>
          <w:ilvl w:val="0"/>
          <w:numId w:val="34"/>
        </w:numPr>
        <w:tabs>
          <w:tab w:val="left" w:pos="426"/>
        </w:tabs>
        <w:suppressAutoHyphens w:val="0"/>
        <w:spacing w:after="0"/>
        <w:jc w:val="both"/>
        <w:rPr>
          <w:sz w:val="20"/>
          <w:szCs w:val="20"/>
        </w:rPr>
      </w:pPr>
      <w:r w:rsidRPr="00433153">
        <w:rPr>
          <w:sz w:val="20"/>
          <w:szCs w:val="20"/>
        </w:rPr>
        <w:t xml:space="preserve">krátkodobá hodnota expozície maximálne </w:t>
      </w:r>
      <w:r w:rsidR="00C72C2C" w:rsidRPr="00433153">
        <w:rPr>
          <w:sz w:val="20"/>
          <w:szCs w:val="20"/>
        </w:rPr>
        <w:t xml:space="preserve">   </w:t>
      </w:r>
      <w:r w:rsidRPr="00433153">
        <w:rPr>
          <w:sz w:val="20"/>
          <w:szCs w:val="20"/>
        </w:rPr>
        <w:t>5 x TSH,</w:t>
      </w:r>
    </w:p>
    <w:p w:rsidR="008E0EDF" w:rsidRPr="00433153" w:rsidRDefault="008E0EDF" w:rsidP="00920C38">
      <w:pPr>
        <w:pStyle w:val="Zkladntext"/>
        <w:numPr>
          <w:ilvl w:val="0"/>
          <w:numId w:val="34"/>
        </w:numPr>
        <w:tabs>
          <w:tab w:val="left" w:pos="426"/>
        </w:tabs>
        <w:suppressAutoHyphens w:val="0"/>
        <w:spacing w:after="0"/>
        <w:jc w:val="both"/>
        <w:rPr>
          <w:sz w:val="20"/>
          <w:szCs w:val="20"/>
        </w:rPr>
      </w:pPr>
      <w:r w:rsidRPr="00433153">
        <w:rPr>
          <w:sz w:val="20"/>
          <w:szCs w:val="20"/>
        </w:rPr>
        <w:t>krátkodobé trvanie expozície                        15 min</w:t>
      </w:r>
      <w:r w:rsidR="0044130E" w:rsidRPr="00433153">
        <w:rPr>
          <w:sz w:val="20"/>
          <w:szCs w:val="20"/>
        </w:rPr>
        <w:t>út,</w:t>
      </w:r>
    </w:p>
    <w:p w:rsidR="008E0EDF" w:rsidRPr="00433153" w:rsidRDefault="008E0EDF" w:rsidP="00920C38">
      <w:pPr>
        <w:pStyle w:val="Zkladntext"/>
        <w:numPr>
          <w:ilvl w:val="0"/>
          <w:numId w:val="34"/>
        </w:numPr>
        <w:tabs>
          <w:tab w:val="left" w:pos="426"/>
        </w:tabs>
        <w:suppressAutoHyphens w:val="0"/>
        <w:spacing w:after="0"/>
        <w:jc w:val="both"/>
        <w:rPr>
          <w:sz w:val="20"/>
          <w:szCs w:val="20"/>
        </w:rPr>
      </w:pPr>
      <w:r w:rsidRPr="00433153">
        <w:rPr>
          <w:sz w:val="20"/>
          <w:szCs w:val="20"/>
        </w:rPr>
        <w:t>frekvencia za zmenu                                      5</w:t>
      </w:r>
      <w:r w:rsidR="00A36BCB" w:rsidRPr="00433153">
        <w:rPr>
          <w:sz w:val="20"/>
          <w:szCs w:val="20"/>
        </w:rPr>
        <w:t xml:space="preserve"> x</w:t>
      </w:r>
      <w:r w:rsidR="0044130E" w:rsidRPr="00433153">
        <w:rPr>
          <w:sz w:val="20"/>
          <w:szCs w:val="20"/>
        </w:rPr>
        <w:t>,</w:t>
      </w:r>
    </w:p>
    <w:p w:rsidR="008E0EDF" w:rsidRPr="00433153" w:rsidRDefault="008E0EDF" w:rsidP="00920C38">
      <w:pPr>
        <w:pStyle w:val="Zkladntext"/>
        <w:numPr>
          <w:ilvl w:val="0"/>
          <w:numId w:val="34"/>
        </w:numPr>
        <w:tabs>
          <w:tab w:val="left" w:pos="426"/>
        </w:tabs>
        <w:suppressAutoHyphens w:val="0"/>
        <w:spacing w:after="0"/>
        <w:jc w:val="both"/>
        <w:rPr>
          <w:sz w:val="20"/>
          <w:szCs w:val="20"/>
        </w:rPr>
      </w:pPr>
      <w:r w:rsidRPr="00433153">
        <w:rPr>
          <w:sz w:val="20"/>
          <w:szCs w:val="20"/>
        </w:rPr>
        <w:t>interval medzi expozíciou                             1 h</w:t>
      </w:r>
      <w:r w:rsidR="0044130E" w:rsidRPr="00433153">
        <w:rPr>
          <w:sz w:val="20"/>
          <w:szCs w:val="20"/>
        </w:rPr>
        <w:t>odina.</w:t>
      </w:r>
      <w:r w:rsidRPr="00433153">
        <w:rPr>
          <w:sz w:val="20"/>
          <w:szCs w:val="20"/>
        </w:rPr>
        <w:t xml:space="preserve"> </w:t>
      </w:r>
    </w:p>
    <w:p w:rsidR="008E0EDF" w:rsidRPr="00433153" w:rsidRDefault="008E0EDF" w:rsidP="00FC60F0">
      <w:pPr>
        <w:pStyle w:val="Zkladntext"/>
        <w:tabs>
          <w:tab w:val="left" w:pos="426"/>
        </w:tabs>
        <w:ind w:left="360"/>
        <w:rPr>
          <w:sz w:val="20"/>
          <w:szCs w:val="20"/>
        </w:rPr>
      </w:pPr>
      <w:r w:rsidRPr="00433153">
        <w:rPr>
          <w:sz w:val="20"/>
          <w:szCs w:val="20"/>
        </w:rPr>
        <w:t xml:space="preserve">V týchto prípadoch musí byť vždy dodržaná priemerná TSH za </w:t>
      </w:r>
      <w:r w:rsidR="006525B5" w:rsidRPr="00433153">
        <w:rPr>
          <w:sz w:val="20"/>
          <w:szCs w:val="20"/>
        </w:rPr>
        <w:t>8-</w:t>
      </w:r>
      <w:r w:rsidRPr="00433153">
        <w:rPr>
          <w:sz w:val="20"/>
          <w:szCs w:val="20"/>
        </w:rPr>
        <w:t>hodinovú zmenu.</w:t>
      </w:r>
    </w:p>
    <w:p w:rsidR="008E0EDF" w:rsidRPr="00433153" w:rsidRDefault="008E0EDF" w:rsidP="008E0EDF">
      <w:pPr>
        <w:pStyle w:val="Zkladntext"/>
        <w:tabs>
          <w:tab w:val="left" w:pos="426"/>
        </w:tabs>
        <w:rPr>
          <w:sz w:val="20"/>
          <w:szCs w:val="20"/>
        </w:rPr>
      </w:pPr>
      <w:r w:rsidRPr="00433153">
        <w:rPr>
          <w:sz w:val="20"/>
          <w:szCs w:val="20"/>
        </w:rPr>
        <w:t>Vyjadruj</w:t>
      </w:r>
      <w:r w:rsidR="00920C38" w:rsidRPr="00433153">
        <w:rPr>
          <w:sz w:val="20"/>
          <w:szCs w:val="20"/>
        </w:rPr>
        <w:t>e</w:t>
      </w:r>
      <w:r w:rsidRPr="00433153">
        <w:rPr>
          <w:sz w:val="20"/>
          <w:szCs w:val="20"/>
        </w:rPr>
        <w:t xml:space="preserve"> sa v:</w:t>
      </w:r>
    </w:p>
    <w:p w:rsidR="00D55F94" w:rsidRPr="00716671" w:rsidRDefault="00D55F94" w:rsidP="00D55F94">
      <w:pPr>
        <w:rPr>
          <w:sz w:val="20"/>
          <w:szCs w:val="20"/>
        </w:rPr>
      </w:pPr>
      <w:r w:rsidRPr="00716671">
        <w:rPr>
          <w:b/>
          <w:bCs/>
          <w:sz w:val="20"/>
          <w:szCs w:val="20"/>
          <w:vertAlign w:val="superscript"/>
        </w:rPr>
        <w:t>4</w:t>
      </w:r>
      <w:r w:rsidR="00B76E12" w:rsidRPr="00716671">
        <w:rPr>
          <w:b/>
          <w:bCs/>
          <w:sz w:val="20"/>
          <w:szCs w:val="20"/>
        </w:rPr>
        <w:t>)</w:t>
      </w:r>
      <w:r w:rsidRPr="00716671">
        <w:rPr>
          <w:sz w:val="20"/>
          <w:szCs w:val="20"/>
        </w:rPr>
        <w:t xml:space="preserve"> </w:t>
      </w:r>
      <w:r w:rsidRPr="00716671">
        <w:rPr>
          <w:b/>
          <w:sz w:val="20"/>
          <w:szCs w:val="20"/>
        </w:rPr>
        <w:t>ppm</w:t>
      </w:r>
      <w:r w:rsidRPr="00716671">
        <w:rPr>
          <w:sz w:val="20"/>
          <w:szCs w:val="20"/>
        </w:rPr>
        <w:t xml:space="preserve">        -  počet objemových častí chemickej látky na milión objemových častí vzduchu </w:t>
      </w:r>
    </w:p>
    <w:p w:rsidR="00D55F94" w:rsidRPr="00716671" w:rsidRDefault="00D55F94" w:rsidP="00D55F94">
      <w:pPr>
        <w:rPr>
          <w:sz w:val="20"/>
          <w:szCs w:val="20"/>
        </w:rPr>
      </w:pPr>
      <w:r w:rsidRPr="00716671">
        <w:rPr>
          <w:sz w:val="20"/>
          <w:szCs w:val="20"/>
        </w:rPr>
        <w:t xml:space="preserve">                     (ml</w:t>
      </w:r>
      <w:r w:rsidR="00B51427" w:rsidRPr="00716671">
        <w:rPr>
          <w:sz w:val="20"/>
          <w:szCs w:val="20"/>
        </w:rPr>
        <w:t xml:space="preserve"> </w:t>
      </w:r>
      <w:r w:rsidR="00B51427" w:rsidRPr="00716671">
        <w:t xml:space="preserve">· </w:t>
      </w:r>
      <w:r w:rsidRPr="00716671">
        <w:rPr>
          <w:sz w:val="20"/>
          <w:szCs w:val="20"/>
        </w:rPr>
        <w:t>m</w:t>
      </w:r>
      <w:r w:rsidRPr="00716671">
        <w:rPr>
          <w:sz w:val="20"/>
          <w:szCs w:val="20"/>
          <w:vertAlign w:val="superscript"/>
        </w:rPr>
        <w:t>-3</w:t>
      </w:r>
      <w:r w:rsidRPr="00716671">
        <w:rPr>
          <w:sz w:val="20"/>
          <w:szCs w:val="20"/>
        </w:rPr>
        <w:t>)</w:t>
      </w:r>
      <w:r w:rsidR="008F389E" w:rsidRPr="00716671">
        <w:rPr>
          <w:sz w:val="20"/>
          <w:szCs w:val="20"/>
        </w:rPr>
        <w:t>,</w:t>
      </w:r>
    </w:p>
    <w:p w:rsidR="008E0EDF" w:rsidRPr="00716671" w:rsidRDefault="00D55F94" w:rsidP="008E0EDF">
      <w:pPr>
        <w:rPr>
          <w:sz w:val="20"/>
          <w:szCs w:val="20"/>
        </w:rPr>
      </w:pPr>
      <w:r w:rsidRPr="00716671">
        <w:rPr>
          <w:b/>
          <w:bCs/>
          <w:sz w:val="20"/>
          <w:szCs w:val="20"/>
          <w:vertAlign w:val="superscript"/>
        </w:rPr>
        <w:t>5</w:t>
      </w:r>
      <w:r w:rsidR="00B76E12" w:rsidRPr="00716671">
        <w:rPr>
          <w:b/>
          <w:bCs/>
          <w:sz w:val="20"/>
          <w:szCs w:val="20"/>
        </w:rPr>
        <w:t xml:space="preserve">) </w:t>
      </w:r>
      <w:r w:rsidR="008E0EDF" w:rsidRPr="00716671">
        <w:rPr>
          <w:b/>
          <w:sz w:val="20"/>
          <w:szCs w:val="20"/>
        </w:rPr>
        <w:t>mg</w:t>
      </w:r>
      <w:r w:rsidR="00B51427" w:rsidRPr="00716671">
        <w:rPr>
          <w:b/>
          <w:sz w:val="20"/>
          <w:szCs w:val="20"/>
        </w:rPr>
        <w:t xml:space="preserve"> </w:t>
      </w:r>
      <w:r w:rsidR="00B51427" w:rsidRPr="00716671">
        <w:t xml:space="preserve">· </w:t>
      </w:r>
      <w:r w:rsidR="008E0EDF" w:rsidRPr="00716671">
        <w:rPr>
          <w:b/>
          <w:sz w:val="20"/>
          <w:szCs w:val="20"/>
        </w:rPr>
        <w:t>m</w:t>
      </w:r>
      <w:r w:rsidR="008E0EDF" w:rsidRPr="00716671">
        <w:rPr>
          <w:b/>
          <w:sz w:val="20"/>
          <w:szCs w:val="20"/>
          <w:vertAlign w:val="superscript"/>
        </w:rPr>
        <w:t>-3</w:t>
      </w:r>
      <w:r w:rsidR="00FC60F0" w:rsidRPr="00716671">
        <w:rPr>
          <w:sz w:val="20"/>
          <w:szCs w:val="20"/>
          <w:vertAlign w:val="superscript"/>
        </w:rPr>
        <w:t xml:space="preserve"> </w:t>
      </w:r>
      <w:r w:rsidR="008E0EDF" w:rsidRPr="00716671">
        <w:rPr>
          <w:sz w:val="20"/>
          <w:szCs w:val="20"/>
        </w:rPr>
        <w:t>-  miligramy na meter kubický vzduchu pri</w:t>
      </w:r>
      <w:r w:rsidR="00726756" w:rsidRPr="00716671">
        <w:rPr>
          <w:sz w:val="20"/>
          <w:szCs w:val="20"/>
        </w:rPr>
        <w:t xml:space="preserve"> teplote</w:t>
      </w:r>
      <w:r w:rsidR="008E0EDF" w:rsidRPr="00716671">
        <w:rPr>
          <w:sz w:val="20"/>
          <w:szCs w:val="20"/>
        </w:rPr>
        <w:t xml:space="preserve"> 20</w:t>
      </w:r>
      <w:r w:rsidR="008E0EDF" w:rsidRPr="00716671">
        <w:rPr>
          <w:sz w:val="20"/>
          <w:szCs w:val="20"/>
          <w:vertAlign w:val="superscript"/>
        </w:rPr>
        <w:t>o</w:t>
      </w:r>
      <w:r w:rsidR="008E0EDF" w:rsidRPr="00716671">
        <w:rPr>
          <w:sz w:val="20"/>
          <w:szCs w:val="20"/>
        </w:rPr>
        <w:t>C a</w:t>
      </w:r>
      <w:r w:rsidR="00726756" w:rsidRPr="00716671">
        <w:rPr>
          <w:sz w:val="20"/>
          <w:szCs w:val="20"/>
        </w:rPr>
        <w:t xml:space="preserve"> tlaku </w:t>
      </w:r>
      <w:r w:rsidR="008E0EDF" w:rsidRPr="00716671">
        <w:rPr>
          <w:sz w:val="20"/>
          <w:szCs w:val="20"/>
        </w:rPr>
        <w:t>101,3 kPa.</w:t>
      </w:r>
    </w:p>
    <w:p w:rsidR="00E87090" w:rsidRPr="00716671" w:rsidRDefault="00E87090" w:rsidP="008E0EDF">
      <w:pPr>
        <w:pStyle w:val="Zkladntext"/>
        <w:tabs>
          <w:tab w:val="num" w:pos="0"/>
          <w:tab w:val="left" w:pos="426"/>
        </w:tabs>
        <w:rPr>
          <w:sz w:val="16"/>
          <w:szCs w:val="16"/>
        </w:rPr>
      </w:pPr>
    </w:p>
    <w:p w:rsidR="008E0EDF" w:rsidRPr="00716671" w:rsidRDefault="00484FB0" w:rsidP="008E0EDF">
      <w:pPr>
        <w:pStyle w:val="Zkladntext"/>
        <w:tabs>
          <w:tab w:val="left" w:pos="426"/>
        </w:tabs>
        <w:rPr>
          <w:b/>
          <w:bCs/>
          <w:sz w:val="20"/>
          <w:szCs w:val="20"/>
        </w:rPr>
      </w:pPr>
      <w:r w:rsidRPr="00716671">
        <w:rPr>
          <w:b/>
          <w:bCs/>
          <w:sz w:val="20"/>
          <w:szCs w:val="20"/>
          <w:vertAlign w:val="superscript"/>
        </w:rPr>
        <w:t>6</w:t>
      </w:r>
      <w:r w:rsidR="00B76E12" w:rsidRPr="00716671">
        <w:rPr>
          <w:b/>
          <w:bCs/>
          <w:sz w:val="20"/>
          <w:szCs w:val="20"/>
        </w:rPr>
        <w:t xml:space="preserve">) </w:t>
      </w:r>
      <w:r w:rsidR="008E0EDF" w:rsidRPr="00716671">
        <w:rPr>
          <w:b/>
          <w:bCs/>
          <w:sz w:val="20"/>
          <w:szCs w:val="20"/>
        </w:rPr>
        <w:t>Kategórie karcinogénov</w:t>
      </w:r>
    </w:p>
    <w:p w:rsidR="008E0EDF" w:rsidRPr="00716671" w:rsidRDefault="008E0EDF" w:rsidP="008E0EDF">
      <w:pPr>
        <w:pStyle w:val="Zkladntext"/>
        <w:tabs>
          <w:tab w:val="left" w:pos="426"/>
        </w:tabs>
        <w:rPr>
          <w:sz w:val="20"/>
          <w:szCs w:val="20"/>
        </w:rPr>
      </w:pPr>
      <w:r w:rsidRPr="00716671">
        <w:rPr>
          <w:sz w:val="20"/>
          <w:szCs w:val="20"/>
        </w:rPr>
        <w:t>kategória 1</w:t>
      </w:r>
      <w:r w:rsidR="00FC60F0" w:rsidRPr="00716671">
        <w:rPr>
          <w:sz w:val="20"/>
          <w:szCs w:val="20"/>
        </w:rPr>
        <w:t>A</w:t>
      </w:r>
      <w:r w:rsidRPr="00716671">
        <w:rPr>
          <w:sz w:val="20"/>
          <w:szCs w:val="20"/>
        </w:rPr>
        <w:t xml:space="preserve"> </w:t>
      </w:r>
      <w:r w:rsidR="00FC60F0" w:rsidRPr="00716671">
        <w:rPr>
          <w:sz w:val="20"/>
          <w:szCs w:val="20"/>
        </w:rPr>
        <w:t>-</w:t>
      </w:r>
      <w:r w:rsidRPr="00716671">
        <w:rPr>
          <w:sz w:val="20"/>
          <w:szCs w:val="20"/>
        </w:rPr>
        <w:t xml:space="preserve"> </w:t>
      </w:r>
      <w:r w:rsidR="00B76E12" w:rsidRPr="00716671">
        <w:rPr>
          <w:sz w:val="20"/>
          <w:szCs w:val="20"/>
        </w:rPr>
        <w:t>d</w:t>
      </w:r>
      <w:r w:rsidRPr="00716671">
        <w:rPr>
          <w:sz w:val="20"/>
          <w:szCs w:val="20"/>
        </w:rPr>
        <w:t>okázaný karcinogén pre ľudí</w:t>
      </w:r>
      <w:r w:rsidR="008F389E" w:rsidRPr="00716671">
        <w:rPr>
          <w:sz w:val="20"/>
          <w:szCs w:val="20"/>
        </w:rPr>
        <w:t>,</w:t>
      </w:r>
    </w:p>
    <w:p w:rsidR="008E0EDF" w:rsidRPr="00716671" w:rsidRDefault="008E0EDF" w:rsidP="00FC60F0">
      <w:pPr>
        <w:pStyle w:val="Zkladntext"/>
        <w:tabs>
          <w:tab w:val="left" w:pos="426"/>
        </w:tabs>
        <w:rPr>
          <w:sz w:val="20"/>
          <w:szCs w:val="20"/>
        </w:rPr>
      </w:pPr>
      <w:r w:rsidRPr="00716671">
        <w:rPr>
          <w:sz w:val="20"/>
          <w:szCs w:val="20"/>
        </w:rPr>
        <w:t xml:space="preserve">kategória </w:t>
      </w:r>
      <w:r w:rsidR="00FC60F0" w:rsidRPr="00716671">
        <w:rPr>
          <w:sz w:val="20"/>
          <w:szCs w:val="20"/>
        </w:rPr>
        <w:t>1B -</w:t>
      </w:r>
      <w:r w:rsidRPr="00716671">
        <w:rPr>
          <w:sz w:val="20"/>
          <w:szCs w:val="20"/>
        </w:rPr>
        <w:t xml:space="preserve"> </w:t>
      </w:r>
      <w:r w:rsidR="00B76E12" w:rsidRPr="00716671">
        <w:rPr>
          <w:sz w:val="20"/>
          <w:szCs w:val="20"/>
        </w:rPr>
        <w:t>p</w:t>
      </w:r>
      <w:r w:rsidRPr="00716671">
        <w:rPr>
          <w:sz w:val="20"/>
          <w:szCs w:val="20"/>
        </w:rPr>
        <w:t>ravdepodobný karcinogén</w:t>
      </w:r>
      <w:r w:rsidR="008F389E" w:rsidRPr="00716671">
        <w:rPr>
          <w:sz w:val="20"/>
          <w:szCs w:val="20"/>
        </w:rPr>
        <w:t>,</w:t>
      </w:r>
    </w:p>
    <w:p w:rsidR="000F5208" w:rsidRPr="00716671" w:rsidRDefault="000F5208" w:rsidP="00FC60F0">
      <w:pPr>
        <w:pStyle w:val="Zkladntext"/>
        <w:tabs>
          <w:tab w:val="left" w:pos="426"/>
        </w:tabs>
        <w:rPr>
          <w:sz w:val="20"/>
          <w:szCs w:val="20"/>
        </w:rPr>
      </w:pPr>
      <w:r w:rsidRPr="00716671">
        <w:rPr>
          <w:sz w:val="20"/>
          <w:szCs w:val="20"/>
        </w:rPr>
        <w:t xml:space="preserve">kategória 2   - </w:t>
      </w:r>
      <w:r w:rsidR="00B76E12" w:rsidRPr="00716671">
        <w:rPr>
          <w:sz w:val="20"/>
          <w:szCs w:val="20"/>
        </w:rPr>
        <w:t>p</w:t>
      </w:r>
      <w:r w:rsidRPr="00716671">
        <w:rPr>
          <w:sz w:val="20"/>
          <w:szCs w:val="20"/>
        </w:rPr>
        <w:t>odozrivý karcinogén</w:t>
      </w:r>
      <w:r w:rsidR="008F389E" w:rsidRPr="00716671">
        <w:rPr>
          <w:sz w:val="20"/>
          <w:szCs w:val="20"/>
        </w:rPr>
        <w:t>.</w:t>
      </w:r>
    </w:p>
    <w:p w:rsidR="008E0EDF" w:rsidRPr="00716671" w:rsidRDefault="00484FB0" w:rsidP="008E0EDF">
      <w:pPr>
        <w:pStyle w:val="Zkladntext"/>
        <w:tabs>
          <w:tab w:val="num" w:pos="0"/>
          <w:tab w:val="left" w:pos="426"/>
          <w:tab w:val="left" w:pos="1134"/>
        </w:tabs>
        <w:rPr>
          <w:b/>
          <w:bCs/>
          <w:sz w:val="20"/>
          <w:szCs w:val="20"/>
        </w:rPr>
      </w:pPr>
      <w:r w:rsidRPr="00716671">
        <w:rPr>
          <w:b/>
          <w:bCs/>
          <w:sz w:val="20"/>
          <w:szCs w:val="20"/>
          <w:vertAlign w:val="superscript"/>
        </w:rPr>
        <w:t>7</w:t>
      </w:r>
      <w:r w:rsidR="00B76E12" w:rsidRPr="00716671">
        <w:rPr>
          <w:b/>
          <w:bCs/>
          <w:sz w:val="20"/>
          <w:szCs w:val="20"/>
        </w:rPr>
        <w:t>)</w:t>
      </w:r>
      <w:r w:rsidR="008E0EDF" w:rsidRPr="00716671">
        <w:rPr>
          <w:b/>
          <w:bCs/>
          <w:sz w:val="20"/>
          <w:szCs w:val="20"/>
        </w:rPr>
        <w:t xml:space="preserve"> Kategórie mutagénov</w:t>
      </w:r>
    </w:p>
    <w:p w:rsidR="008E0EDF" w:rsidRPr="00716671" w:rsidRDefault="008E0EDF" w:rsidP="008E0EDF">
      <w:pPr>
        <w:pStyle w:val="Zkladntext"/>
        <w:tabs>
          <w:tab w:val="left" w:pos="426"/>
        </w:tabs>
        <w:rPr>
          <w:sz w:val="20"/>
          <w:szCs w:val="20"/>
        </w:rPr>
      </w:pPr>
      <w:r w:rsidRPr="00716671">
        <w:rPr>
          <w:sz w:val="20"/>
          <w:szCs w:val="20"/>
        </w:rPr>
        <w:t>kategória 1</w:t>
      </w:r>
      <w:r w:rsidR="00FC60F0" w:rsidRPr="00716671">
        <w:rPr>
          <w:sz w:val="20"/>
          <w:szCs w:val="20"/>
        </w:rPr>
        <w:t>A</w:t>
      </w:r>
      <w:r w:rsidRPr="00716671">
        <w:rPr>
          <w:sz w:val="20"/>
          <w:szCs w:val="20"/>
        </w:rPr>
        <w:t xml:space="preserve"> </w:t>
      </w:r>
      <w:r w:rsidR="00FC60F0" w:rsidRPr="00716671">
        <w:rPr>
          <w:sz w:val="20"/>
          <w:szCs w:val="20"/>
        </w:rPr>
        <w:t>-</w:t>
      </w:r>
      <w:r w:rsidRPr="00716671">
        <w:rPr>
          <w:sz w:val="20"/>
          <w:szCs w:val="20"/>
        </w:rPr>
        <w:t xml:space="preserve"> </w:t>
      </w:r>
      <w:r w:rsidR="00F60527" w:rsidRPr="00716671">
        <w:rPr>
          <w:sz w:val="20"/>
          <w:szCs w:val="20"/>
        </w:rPr>
        <w:t>m</w:t>
      </w:r>
      <w:r w:rsidRPr="00716671">
        <w:rPr>
          <w:sz w:val="20"/>
          <w:szCs w:val="20"/>
        </w:rPr>
        <w:t>utagén ľud</w:t>
      </w:r>
      <w:r w:rsidR="009E076E" w:rsidRPr="00716671">
        <w:rPr>
          <w:sz w:val="20"/>
          <w:szCs w:val="20"/>
        </w:rPr>
        <w:t>ských zárodočných buniek</w:t>
      </w:r>
      <w:r w:rsidR="008F389E" w:rsidRPr="00716671">
        <w:rPr>
          <w:sz w:val="20"/>
          <w:szCs w:val="20"/>
        </w:rPr>
        <w:t>,</w:t>
      </w:r>
    </w:p>
    <w:p w:rsidR="008E0EDF" w:rsidRPr="00716671" w:rsidRDefault="008E0EDF" w:rsidP="008E0EDF">
      <w:pPr>
        <w:pStyle w:val="Zkladntext"/>
        <w:tabs>
          <w:tab w:val="left" w:pos="426"/>
        </w:tabs>
        <w:rPr>
          <w:sz w:val="20"/>
          <w:szCs w:val="20"/>
        </w:rPr>
      </w:pPr>
      <w:r w:rsidRPr="00716671">
        <w:rPr>
          <w:sz w:val="20"/>
          <w:szCs w:val="20"/>
        </w:rPr>
        <w:t xml:space="preserve">kategória </w:t>
      </w:r>
      <w:r w:rsidR="00FC60F0" w:rsidRPr="00716671">
        <w:rPr>
          <w:sz w:val="20"/>
          <w:szCs w:val="20"/>
        </w:rPr>
        <w:t>1B -</w:t>
      </w:r>
      <w:r w:rsidRPr="00716671">
        <w:rPr>
          <w:sz w:val="20"/>
          <w:szCs w:val="20"/>
        </w:rPr>
        <w:t xml:space="preserve"> </w:t>
      </w:r>
      <w:r w:rsidR="00F60527" w:rsidRPr="00716671">
        <w:rPr>
          <w:sz w:val="20"/>
          <w:szCs w:val="20"/>
        </w:rPr>
        <w:t>m</w:t>
      </w:r>
      <w:r w:rsidR="009E076E" w:rsidRPr="00716671">
        <w:rPr>
          <w:sz w:val="20"/>
          <w:szCs w:val="20"/>
        </w:rPr>
        <w:t>utagén cicavčích zárodočných buniek</w:t>
      </w:r>
      <w:r w:rsidR="008F389E" w:rsidRPr="00716671">
        <w:rPr>
          <w:sz w:val="20"/>
          <w:szCs w:val="20"/>
        </w:rPr>
        <w:t>,</w:t>
      </w:r>
      <w:r w:rsidR="009E076E" w:rsidRPr="00716671">
        <w:rPr>
          <w:sz w:val="20"/>
          <w:szCs w:val="20"/>
        </w:rPr>
        <w:t xml:space="preserve"> </w:t>
      </w:r>
    </w:p>
    <w:p w:rsidR="000F5208" w:rsidRPr="00716671" w:rsidRDefault="000F5208" w:rsidP="008E0EDF">
      <w:pPr>
        <w:pStyle w:val="Zkladntext"/>
        <w:tabs>
          <w:tab w:val="left" w:pos="426"/>
        </w:tabs>
        <w:rPr>
          <w:sz w:val="20"/>
          <w:szCs w:val="20"/>
        </w:rPr>
      </w:pPr>
      <w:r w:rsidRPr="00716671">
        <w:rPr>
          <w:sz w:val="20"/>
          <w:szCs w:val="20"/>
        </w:rPr>
        <w:t xml:space="preserve">kategória 2    - </w:t>
      </w:r>
      <w:r w:rsidR="00F60527" w:rsidRPr="00716671">
        <w:rPr>
          <w:sz w:val="20"/>
          <w:szCs w:val="20"/>
        </w:rPr>
        <w:t>p</w:t>
      </w:r>
      <w:r w:rsidRPr="00716671">
        <w:rPr>
          <w:sz w:val="20"/>
          <w:szCs w:val="20"/>
        </w:rPr>
        <w:t>odozrivý mutagén</w:t>
      </w:r>
      <w:r w:rsidR="008F389E" w:rsidRPr="00716671">
        <w:rPr>
          <w:sz w:val="20"/>
          <w:szCs w:val="20"/>
        </w:rPr>
        <w:t>.</w:t>
      </w:r>
    </w:p>
    <w:p w:rsidR="008E0EDF" w:rsidRPr="00716671" w:rsidRDefault="00484FB0" w:rsidP="00FC60F0">
      <w:pPr>
        <w:pStyle w:val="Zkladntext"/>
        <w:tabs>
          <w:tab w:val="left" w:pos="426"/>
          <w:tab w:val="left" w:pos="1134"/>
        </w:tabs>
        <w:jc w:val="both"/>
        <w:rPr>
          <w:sz w:val="20"/>
          <w:szCs w:val="20"/>
        </w:rPr>
      </w:pPr>
      <w:r w:rsidRPr="00716671">
        <w:rPr>
          <w:b/>
          <w:bCs/>
          <w:sz w:val="20"/>
          <w:szCs w:val="20"/>
          <w:vertAlign w:val="superscript"/>
        </w:rPr>
        <w:t>8</w:t>
      </w:r>
      <w:r w:rsidR="00B76E12" w:rsidRPr="00716671">
        <w:rPr>
          <w:b/>
          <w:bCs/>
          <w:sz w:val="20"/>
          <w:szCs w:val="20"/>
        </w:rPr>
        <w:t>)</w:t>
      </w:r>
      <w:r w:rsidR="008E0EDF" w:rsidRPr="00716671">
        <w:rPr>
          <w:b/>
          <w:bCs/>
          <w:sz w:val="20"/>
          <w:szCs w:val="20"/>
        </w:rPr>
        <w:t xml:space="preserve"> </w:t>
      </w:r>
      <w:r w:rsidR="00F820A0" w:rsidRPr="00716671">
        <w:rPr>
          <w:b/>
          <w:bCs/>
          <w:sz w:val="20"/>
          <w:szCs w:val="20"/>
        </w:rPr>
        <w:t>K - p</w:t>
      </w:r>
      <w:r w:rsidR="008E0EDF" w:rsidRPr="00716671">
        <w:rPr>
          <w:b/>
          <w:bCs/>
          <w:sz w:val="20"/>
          <w:szCs w:val="20"/>
        </w:rPr>
        <w:t xml:space="preserve">rienik cez </w:t>
      </w:r>
      <w:r w:rsidR="00F820A0" w:rsidRPr="00716671">
        <w:rPr>
          <w:b/>
          <w:bCs/>
          <w:sz w:val="20"/>
          <w:szCs w:val="20"/>
        </w:rPr>
        <w:t>k</w:t>
      </w:r>
      <w:r w:rsidR="008E0EDF" w:rsidRPr="00716671">
        <w:rPr>
          <w:b/>
          <w:bCs/>
          <w:sz w:val="20"/>
          <w:szCs w:val="20"/>
        </w:rPr>
        <w:t>ožu:</w:t>
      </w:r>
      <w:r w:rsidR="008E0EDF" w:rsidRPr="00716671">
        <w:rPr>
          <w:sz w:val="20"/>
          <w:szCs w:val="20"/>
        </w:rPr>
        <w:t xml:space="preserve"> </w:t>
      </w:r>
      <w:r w:rsidR="00604371" w:rsidRPr="00716671">
        <w:rPr>
          <w:sz w:val="20"/>
          <w:szCs w:val="20"/>
        </w:rPr>
        <w:t>K celkovému zaťaženiu organizmu môže významne prispieť expozícia cez kožu.</w:t>
      </w:r>
    </w:p>
    <w:p w:rsidR="00C72C2C" w:rsidRPr="00716671" w:rsidRDefault="00484FB0" w:rsidP="00FC60F0">
      <w:pPr>
        <w:pStyle w:val="Zkladntext"/>
        <w:tabs>
          <w:tab w:val="left" w:pos="426"/>
          <w:tab w:val="left" w:pos="1134"/>
        </w:tabs>
        <w:jc w:val="both"/>
        <w:rPr>
          <w:sz w:val="20"/>
          <w:szCs w:val="20"/>
        </w:rPr>
      </w:pPr>
      <w:r w:rsidRPr="00716671">
        <w:rPr>
          <w:b/>
          <w:bCs/>
          <w:sz w:val="20"/>
          <w:szCs w:val="20"/>
          <w:vertAlign w:val="superscript"/>
        </w:rPr>
        <w:t>9</w:t>
      </w:r>
      <w:r w:rsidR="00B76E12" w:rsidRPr="00716671">
        <w:rPr>
          <w:b/>
          <w:bCs/>
          <w:sz w:val="20"/>
          <w:szCs w:val="20"/>
        </w:rPr>
        <w:t>)</w:t>
      </w:r>
      <w:r w:rsidR="00C72C2C" w:rsidRPr="00716671">
        <w:rPr>
          <w:b/>
          <w:bCs/>
          <w:sz w:val="20"/>
          <w:szCs w:val="20"/>
        </w:rPr>
        <w:t xml:space="preserve"> </w:t>
      </w:r>
      <w:r w:rsidR="00F820A0" w:rsidRPr="00716671">
        <w:rPr>
          <w:b/>
          <w:bCs/>
          <w:sz w:val="20"/>
          <w:szCs w:val="20"/>
        </w:rPr>
        <w:t>S - s</w:t>
      </w:r>
      <w:r w:rsidR="00C72C2C" w:rsidRPr="00716671">
        <w:rPr>
          <w:b/>
          <w:bCs/>
          <w:sz w:val="20"/>
          <w:szCs w:val="20"/>
        </w:rPr>
        <w:t>enzibilizujúce účinky</w:t>
      </w:r>
      <w:r w:rsidR="00C72C2C" w:rsidRPr="00716671">
        <w:rPr>
          <w:sz w:val="20"/>
          <w:szCs w:val="20"/>
        </w:rPr>
        <w:t xml:space="preserve"> majú látky, ktoré spôsobujú oveľa vyšší výskyt precitlivenosti alergického typu, ako je bežný. Pri práci s nimi je potrebná osobitná opatrnosť. Dodržiavanie technických smerných hodnôt nezaručuje, že nevzniknú u vnímavých osôb alergické reakcie.</w:t>
      </w:r>
    </w:p>
    <w:p w:rsidR="008B2BCB" w:rsidRPr="00716671" w:rsidRDefault="008B2BCB" w:rsidP="00525440">
      <w:pPr>
        <w:pStyle w:val="Zkladntext"/>
        <w:suppressAutoHyphens w:val="0"/>
        <w:spacing w:after="0"/>
        <w:jc w:val="both"/>
        <w:rPr>
          <w:sz w:val="20"/>
          <w:szCs w:val="20"/>
        </w:rPr>
      </w:pPr>
      <w:r w:rsidRPr="00716671">
        <w:rPr>
          <w:b/>
          <w:bCs/>
          <w:sz w:val="20"/>
          <w:szCs w:val="20"/>
          <w:vertAlign w:val="superscript"/>
        </w:rPr>
        <w:t>10</w:t>
      </w:r>
      <w:r w:rsidRPr="00716671">
        <w:rPr>
          <w:b/>
          <w:bCs/>
          <w:sz w:val="20"/>
          <w:szCs w:val="20"/>
        </w:rPr>
        <w:t>)</w:t>
      </w:r>
      <w:r w:rsidR="00B0142B" w:rsidRPr="00716671">
        <w:rPr>
          <w:b/>
          <w:bCs/>
          <w:sz w:val="20"/>
          <w:szCs w:val="20"/>
        </w:rPr>
        <w:t xml:space="preserve"> TSH pre arzén a jeho anorganické zlúčeniny a pre kyselinu arzeničnú a jej soli</w:t>
      </w:r>
      <w:r w:rsidR="00D27824" w:rsidRPr="00716671">
        <w:rPr>
          <w:bCs/>
          <w:sz w:val="20"/>
          <w:szCs w:val="20"/>
        </w:rPr>
        <w:t xml:space="preserve"> </w:t>
      </w:r>
      <w:r w:rsidR="00D27824" w:rsidRPr="00716671">
        <w:rPr>
          <w:b/>
          <w:sz w:val="20"/>
          <w:szCs w:val="20"/>
        </w:rPr>
        <w:t>(č. 3)</w:t>
      </w:r>
      <w:r w:rsidR="00D27824" w:rsidRPr="00716671">
        <w:rPr>
          <w:sz w:val="20"/>
          <w:szCs w:val="20"/>
        </w:rPr>
        <w:t xml:space="preserve"> </w:t>
      </w:r>
      <w:r w:rsidR="00B0142B" w:rsidRPr="00716671">
        <w:rPr>
          <w:bCs/>
          <w:sz w:val="20"/>
          <w:szCs w:val="20"/>
        </w:rPr>
        <w:t xml:space="preserve"> sa pri tavení medi uplatňuje </w:t>
      </w:r>
      <w:r w:rsidR="00B0142B" w:rsidRPr="00716671">
        <w:rPr>
          <w:sz w:val="20"/>
          <w:szCs w:val="20"/>
        </w:rPr>
        <w:t>od 11. júla 2023.</w:t>
      </w:r>
    </w:p>
    <w:p w:rsidR="004A560B" w:rsidRPr="00716671" w:rsidRDefault="004A560B" w:rsidP="00525440">
      <w:pPr>
        <w:pStyle w:val="Zkladntext"/>
        <w:suppressAutoHyphens w:val="0"/>
        <w:spacing w:after="0"/>
        <w:jc w:val="both"/>
        <w:rPr>
          <w:sz w:val="20"/>
          <w:szCs w:val="20"/>
        </w:rPr>
      </w:pPr>
    </w:p>
    <w:p w:rsidR="004A560B" w:rsidRPr="00716671" w:rsidRDefault="004A560B" w:rsidP="004A560B">
      <w:pPr>
        <w:pStyle w:val="Zkladntext"/>
        <w:suppressAutoHyphens w:val="0"/>
        <w:spacing w:after="0"/>
        <w:jc w:val="both"/>
        <w:rPr>
          <w:sz w:val="20"/>
          <w:szCs w:val="20"/>
        </w:rPr>
      </w:pPr>
      <w:r w:rsidRPr="00716671">
        <w:rPr>
          <w:b/>
          <w:bCs/>
          <w:sz w:val="20"/>
          <w:szCs w:val="20"/>
          <w:vertAlign w:val="superscript"/>
        </w:rPr>
        <w:t>11</w:t>
      </w:r>
      <w:r w:rsidRPr="00716671">
        <w:rPr>
          <w:b/>
          <w:bCs/>
          <w:sz w:val="20"/>
          <w:szCs w:val="20"/>
        </w:rPr>
        <w:t>) I</w:t>
      </w:r>
      <w:r w:rsidRPr="00716671">
        <w:rPr>
          <w:b/>
          <w:sz w:val="20"/>
          <w:szCs w:val="20"/>
        </w:rPr>
        <w:t>nhalovateľná frakcia</w:t>
      </w:r>
      <w:r w:rsidRPr="00716671">
        <w:rPr>
          <w:sz w:val="20"/>
          <w:szCs w:val="20"/>
        </w:rPr>
        <w:t xml:space="preserve"> aerosólu znamená, že expozícia je meraná ako inhalovateľná zložka aerosólu (celková koncentrácia), ktorá môže byť vdýchnutá do dýchacích ciest a pre ktorú je ustanovená technická smerná hodnota.</w:t>
      </w:r>
    </w:p>
    <w:p w:rsidR="004A560B" w:rsidRPr="00716671" w:rsidRDefault="004A560B" w:rsidP="00525440">
      <w:pPr>
        <w:pStyle w:val="Zkladntext"/>
        <w:suppressAutoHyphens w:val="0"/>
        <w:spacing w:after="0"/>
        <w:jc w:val="both"/>
        <w:rPr>
          <w:sz w:val="20"/>
          <w:szCs w:val="20"/>
        </w:rPr>
      </w:pPr>
    </w:p>
    <w:p w:rsidR="00525440" w:rsidRPr="00716671" w:rsidRDefault="00525440" w:rsidP="00525440">
      <w:pPr>
        <w:jc w:val="both"/>
        <w:rPr>
          <w:bCs/>
          <w:sz w:val="20"/>
          <w:szCs w:val="20"/>
        </w:rPr>
      </w:pPr>
      <w:r w:rsidRPr="00716671">
        <w:rPr>
          <w:b/>
          <w:sz w:val="20"/>
          <w:szCs w:val="20"/>
          <w:vertAlign w:val="superscript"/>
        </w:rPr>
        <w:t>1</w:t>
      </w:r>
      <w:r w:rsidR="004A560B" w:rsidRPr="00716671">
        <w:rPr>
          <w:b/>
          <w:sz w:val="20"/>
          <w:szCs w:val="20"/>
          <w:vertAlign w:val="superscript"/>
        </w:rPr>
        <w:t>2</w:t>
      </w:r>
      <w:r w:rsidR="00B76E12" w:rsidRPr="00716671">
        <w:rPr>
          <w:b/>
          <w:sz w:val="20"/>
          <w:szCs w:val="20"/>
        </w:rPr>
        <w:t>)</w:t>
      </w:r>
      <w:r w:rsidRPr="00716671">
        <w:rPr>
          <w:b/>
          <w:bCs/>
          <w:sz w:val="20"/>
          <w:szCs w:val="20"/>
        </w:rPr>
        <w:t xml:space="preserve"> Auramín a jeho soli</w:t>
      </w:r>
      <w:r w:rsidRPr="00716671">
        <w:rPr>
          <w:bCs/>
          <w:sz w:val="20"/>
          <w:szCs w:val="20"/>
        </w:rPr>
        <w:t xml:space="preserve"> sú zaradené </w:t>
      </w:r>
      <w:r w:rsidRPr="00716671">
        <w:rPr>
          <w:b/>
          <w:bCs/>
          <w:sz w:val="20"/>
          <w:szCs w:val="20"/>
        </w:rPr>
        <w:t xml:space="preserve"> </w:t>
      </w:r>
      <w:r w:rsidRPr="00716671">
        <w:rPr>
          <w:bCs/>
          <w:sz w:val="20"/>
          <w:szCs w:val="20"/>
        </w:rPr>
        <w:t>podľa § 2 písm. a) druhého bodu medzi látky, zmesi a pracovné procesy s rizikom chemickej karcinogenity uvedené v prílohe č. 1.</w:t>
      </w:r>
    </w:p>
    <w:p w:rsidR="0044130E" w:rsidRPr="00716671" w:rsidRDefault="0044130E" w:rsidP="0044130E">
      <w:pPr>
        <w:jc w:val="both"/>
        <w:rPr>
          <w:sz w:val="20"/>
          <w:szCs w:val="20"/>
        </w:rPr>
      </w:pPr>
    </w:p>
    <w:p w:rsidR="00032DFF" w:rsidRPr="00716671" w:rsidRDefault="00525440" w:rsidP="00B51427">
      <w:pPr>
        <w:rPr>
          <w:sz w:val="20"/>
          <w:szCs w:val="20"/>
        </w:rPr>
      </w:pPr>
      <w:r w:rsidRPr="00716671">
        <w:rPr>
          <w:b/>
          <w:bCs/>
          <w:sz w:val="20"/>
          <w:szCs w:val="20"/>
          <w:vertAlign w:val="superscript"/>
        </w:rPr>
        <w:t>1</w:t>
      </w:r>
      <w:r w:rsidR="004A560B" w:rsidRPr="00716671">
        <w:rPr>
          <w:b/>
          <w:bCs/>
          <w:sz w:val="20"/>
          <w:szCs w:val="20"/>
          <w:vertAlign w:val="superscript"/>
        </w:rPr>
        <w:t>3</w:t>
      </w:r>
      <w:r w:rsidR="00B76E12" w:rsidRPr="00716671">
        <w:rPr>
          <w:b/>
          <w:bCs/>
          <w:sz w:val="20"/>
          <w:szCs w:val="20"/>
        </w:rPr>
        <w:t>)</w:t>
      </w:r>
      <w:r w:rsidR="00032DFF" w:rsidRPr="00716671">
        <w:rPr>
          <w:sz w:val="20"/>
          <w:szCs w:val="20"/>
        </w:rPr>
        <w:t xml:space="preserve"> </w:t>
      </w:r>
      <w:r w:rsidR="00032DFF" w:rsidRPr="00716671">
        <w:rPr>
          <w:b/>
          <w:sz w:val="20"/>
          <w:szCs w:val="20"/>
        </w:rPr>
        <w:t>vl</w:t>
      </w:r>
      <w:r w:rsidR="00B51427" w:rsidRPr="00716671">
        <w:rPr>
          <w:b/>
          <w:sz w:val="20"/>
          <w:szCs w:val="20"/>
        </w:rPr>
        <w:t xml:space="preserve"> </w:t>
      </w:r>
      <w:r w:rsidR="00B51427" w:rsidRPr="00716671">
        <w:t xml:space="preserve">· </w:t>
      </w:r>
      <w:r w:rsidR="00032DFF" w:rsidRPr="00716671">
        <w:rPr>
          <w:b/>
          <w:sz w:val="20"/>
          <w:szCs w:val="20"/>
        </w:rPr>
        <w:t>cm</w:t>
      </w:r>
      <w:r w:rsidR="00032DFF" w:rsidRPr="00716671">
        <w:rPr>
          <w:b/>
          <w:sz w:val="20"/>
          <w:szCs w:val="20"/>
          <w:vertAlign w:val="superscript"/>
        </w:rPr>
        <w:t>–3</w:t>
      </w:r>
      <w:r w:rsidR="00032DFF" w:rsidRPr="00716671">
        <w:rPr>
          <w:sz w:val="20"/>
          <w:szCs w:val="20"/>
          <w:vertAlign w:val="superscript"/>
        </w:rPr>
        <w:t xml:space="preserve">   </w:t>
      </w:r>
      <w:r w:rsidR="00032DFF" w:rsidRPr="00716671">
        <w:rPr>
          <w:b/>
          <w:sz w:val="20"/>
          <w:szCs w:val="20"/>
        </w:rPr>
        <w:t xml:space="preserve">- </w:t>
      </w:r>
      <w:r w:rsidR="00032DFF" w:rsidRPr="00716671">
        <w:rPr>
          <w:sz w:val="20"/>
          <w:szCs w:val="20"/>
        </w:rPr>
        <w:t xml:space="preserve"> vlákno na centimeter kubický vzduchu</w:t>
      </w:r>
      <w:r w:rsidR="008F389E" w:rsidRPr="00716671">
        <w:rPr>
          <w:sz w:val="20"/>
          <w:szCs w:val="20"/>
        </w:rPr>
        <w:t>,</w:t>
      </w:r>
    </w:p>
    <w:p w:rsidR="00032DFF" w:rsidRPr="00716671" w:rsidRDefault="00032DFF" w:rsidP="00B51427">
      <w:pPr>
        <w:pStyle w:val="Zkladntext"/>
        <w:tabs>
          <w:tab w:val="num" w:pos="0"/>
          <w:tab w:val="left" w:pos="426"/>
        </w:tabs>
        <w:spacing w:after="0"/>
        <w:rPr>
          <w:sz w:val="20"/>
          <w:szCs w:val="20"/>
          <w:vertAlign w:val="superscript"/>
        </w:rPr>
      </w:pPr>
      <w:r w:rsidRPr="00716671">
        <w:rPr>
          <w:sz w:val="20"/>
          <w:szCs w:val="20"/>
        </w:rPr>
        <w:t xml:space="preserve">    vl</w:t>
      </w:r>
      <w:r w:rsidR="00B51427" w:rsidRPr="00716671">
        <w:rPr>
          <w:sz w:val="20"/>
          <w:szCs w:val="20"/>
        </w:rPr>
        <w:t xml:space="preserve"> </w:t>
      </w:r>
      <w:r w:rsidR="00B51427" w:rsidRPr="00716671">
        <w:t xml:space="preserve">· </w:t>
      </w:r>
      <w:r w:rsidRPr="00716671">
        <w:rPr>
          <w:sz w:val="20"/>
          <w:szCs w:val="20"/>
        </w:rPr>
        <w:t>cm</w:t>
      </w:r>
      <w:r w:rsidRPr="00716671">
        <w:rPr>
          <w:sz w:val="20"/>
          <w:szCs w:val="20"/>
          <w:vertAlign w:val="superscript"/>
        </w:rPr>
        <w:t xml:space="preserve">–3  </w:t>
      </w:r>
      <w:r w:rsidRPr="00716671">
        <w:rPr>
          <w:sz w:val="20"/>
          <w:szCs w:val="20"/>
        </w:rPr>
        <w:t>=</w:t>
      </w:r>
      <w:r w:rsidRPr="00716671">
        <w:rPr>
          <w:sz w:val="20"/>
          <w:szCs w:val="20"/>
          <w:vertAlign w:val="superscript"/>
        </w:rPr>
        <w:t xml:space="preserve">  </w:t>
      </w:r>
      <w:r w:rsidRPr="00716671">
        <w:rPr>
          <w:sz w:val="20"/>
          <w:szCs w:val="20"/>
        </w:rPr>
        <w:t>vl</w:t>
      </w:r>
      <w:r w:rsidR="00B51427" w:rsidRPr="00716671">
        <w:rPr>
          <w:sz w:val="20"/>
          <w:szCs w:val="20"/>
        </w:rPr>
        <w:t xml:space="preserve"> </w:t>
      </w:r>
      <w:r w:rsidR="00B51427" w:rsidRPr="00716671">
        <w:t xml:space="preserve">· </w:t>
      </w:r>
      <w:r w:rsidRPr="00716671">
        <w:rPr>
          <w:sz w:val="20"/>
          <w:szCs w:val="20"/>
        </w:rPr>
        <w:t>ml</w:t>
      </w:r>
      <w:r w:rsidR="008F389E" w:rsidRPr="00716671">
        <w:rPr>
          <w:sz w:val="20"/>
          <w:szCs w:val="20"/>
        </w:rPr>
        <w:t>,</w:t>
      </w:r>
      <w:r w:rsidRPr="00716671">
        <w:rPr>
          <w:sz w:val="20"/>
          <w:szCs w:val="20"/>
          <w:vertAlign w:val="superscript"/>
        </w:rPr>
        <w:t xml:space="preserve">   </w:t>
      </w:r>
    </w:p>
    <w:p w:rsidR="00032DFF" w:rsidRPr="00716671" w:rsidRDefault="00032DFF" w:rsidP="00B51427">
      <w:pPr>
        <w:pStyle w:val="Zkladntext"/>
        <w:tabs>
          <w:tab w:val="num" w:pos="0"/>
          <w:tab w:val="left" w:pos="426"/>
        </w:tabs>
        <w:spacing w:after="0"/>
        <w:rPr>
          <w:sz w:val="20"/>
          <w:szCs w:val="20"/>
        </w:rPr>
      </w:pPr>
      <w:r w:rsidRPr="00716671">
        <w:rPr>
          <w:b/>
          <w:sz w:val="20"/>
          <w:szCs w:val="20"/>
        </w:rPr>
        <w:t xml:space="preserve">    </w:t>
      </w:r>
      <w:r w:rsidRPr="00716671">
        <w:rPr>
          <w:sz w:val="20"/>
          <w:szCs w:val="20"/>
        </w:rPr>
        <w:t>vl</w:t>
      </w:r>
      <w:r w:rsidR="00B51427" w:rsidRPr="00716671">
        <w:rPr>
          <w:sz w:val="20"/>
          <w:szCs w:val="20"/>
        </w:rPr>
        <w:t xml:space="preserve"> </w:t>
      </w:r>
      <w:r w:rsidR="00B51427" w:rsidRPr="00716671">
        <w:t xml:space="preserve">· </w:t>
      </w:r>
      <w:r w:rsidRPr="00716671">
        <w:rPr>
          <w:sz w:val="20"/>
          <w:szCs w:val="20"/>
        </w:rPr>
        <w:t>ml</w:t>
      </w:r>
      <w:r w:rsidRPr="00716671">
        <w:rPr>
          <w:sz w:val="20"/>
          <w:szCs w:val="20"/>
          <w:vertAlign w:val="superscript"/>
        </w:rPr>
        <w:t xml:space="preserve">   </w:t>
      </w:r>
      <w:r w:rsidRPr="00716671">
        <w:rPr>
          <w:b/>
          <w:sz w:val="20"/>
          <w:szCs w:val="20"/>
        </w:rPr>
        <w:t xml:space="preserve">- </w:t>
      </w:r>
      <w:r w:rsidRPr="00716671">
        <w:rPr>
          <w:sz w:val="20"/>
          <w:szCs w:val="20"/>
        </w:rPr>
        <w:t xml:space="preserve"> vlákno na mililiter.</w:t>
      </w:r>
    </w:p>
    <w:p w:rsidR="009C6628" w:rsidRPr="00716671" w:rsidRDefault="009C6628" w:rsidP="00B51427">
      <w:pPr>
        <w:pStyle w:val="Zkladntext"/>
        <w:tabs>
          <w:tab w:val="num" w:pos="0"/>
          <w:tab w:val="left" w:pos="426"/>
        </w:tabs>
        <w:spacing w:after="0"/>
        <w:rPr>
          <w:sz w:val="20"/>
          <w:szCs w:val="20"/>
          <w:vertAlign w:val="superscript"/>
        </w:rPr>
      </w:pPr>
    </w:p>
    <w:p w:rsidR="001E6E40" w:rsidRPr="00716671" w:rsidRDefault="009C6628" w:rsidP="001E6E40">
      <w:pPr>
        <w:tabs>
          <w:tab w:val="left" w:pos="142"/>
        </w:tabs>
        <w:jc w:val="both"/>
        <w:rPr>
          <w:b/>
          <w:bCs/>
          <w:sz w:val="20"/>
          <w:szCs w:val="20"/>
          <w:vertAlign w:val="superscript"/>
        </w:rPr>
      </w:pPr>
      <w:r w:rsidRPr="00716671">
        <w:rPr>
          <w:sz w:val="20"/>
          <w:szCs w:val="20"/>
          <w:vertAlign w:val="superscript"/>
        </w:rPr>
        <w:t>1</w:t>
      </w:r>
      <w:r w:rsidR="004A560B" w:rsidRPr="00716671">
        <w:rPr>
          <w:sz w:val="20"/>
          <w:szCs w:val="20"/>
          <w:vertAlign w:val="superscript"/>
        </w:rPr>
        <w:t>4</w:t>
      </w:r>
      <w:r w:rsidRPr="00716671">
        <w:rPr>
          <w:sz w:val="20"/>
          <w:szCs w:val="20"/>
        </w:rPr>
        <w:t xml:space="preserve">) </w:t>
      </w:r>
      <w:r w:rsidR="001E6E40" w:rsidRPr="00716671">
        <w:rPr>
          <w:b/>
          <w:sz w:val="20"/>
          <w:szCs w:val="20"/>
        </w:rPr>
        <w:t>TSH pre berýlium a jeho anorganické zlúčeniny (č. 9)</w:t>
      </w:r>
      <w:r w:rsidR="001E6E40" w:rsidRPr="00716671">
        <w:rPr>
          <w:sz w:val="20"/>
          <w:szCs w:val="20"/>
        </w:rPr>
        <w:t xml:space="preserve"> </w:t>
      </w:r>
      <w:r w:rsidR="00E65E1B" w:rsidRPr="00E65E1B">
        <w:rPr>
          <w:sz w:val="20"/>
          <w:szCs w:val="20"/>
        </w:rPr>
        <w:t>má</w:t>
      </w:r>
      <w:r w:rsidR="001E6E40" w:rsidRPr="00E65E1B">
        <w:rPr>
          <w:sz w:val="20"/>
          <w:szCs w:val="20"/>
        </w:rPr>
        <w:t xml:space="preserve"> </w:t>
      </w:r>
      <w:r w:rsidR="001E6E40" w:rsidRPr="00716671">
        <w:rPr>
          <w:sz w:val="20"/>
          <w:szCs w:val="20"/>
        </w:rPr>
        <w:t>prechodné obdobie do 1</w:t>
      </w:r>
      <w:r w:rsidR="00D27824" w:rsidRPr="00716671">
        <w:rPr>
          <w:sz w:val="20"/>
          <w:szCs w:val="20"/>
        </w:rPr>
        <w:t>1</w:t>
      </w:r>
      <w:r w:rsidR="001E6E40" w:rsidRPr="00716671">
        <w:rPr>
          <w:sz w:val="20"/>
          <w:szCs w:val="20"/>
        </w:rPr>
        <w:t>. j</w:t>
      </w:r>
      <w:r w:rsidR="00D27824" w:rsidRPr="00716671">
        <w:rPr>
          <w:sz w:val="20"/>
          <w:szCs w:val="20"/>
        </w:rPr>
        <w:t>úla</w:t>
      </w:r>
      <w:r w:rsidR="001E6E40" w:rsidRPr="00716671">
        <w:rPr>
          <w:sz w:val="20"/>
          <w:szCs w:val="20"/>
        </w:rPr>
        <w:t xml:space="preserve"> 202</w:t>
      </w:r>
      <w:r w:rsidR="00D27824" w:rsidRPr="00716671">
        <w:rPr>
          <w:sz w:val="20"/>
          <w:szCs w:val="20"/>
        </w:rPr>
        <w:t>6</w:t>
      </w:r>
      <w:r w:rsidR="001E6E40" w:rsidRPr="00716671">
        <w:rPr>
          <w:sz w:val="20"/>
          <w:szCs w:val="20"/>
        </w:rPr>
        <w:t>.</w:t>
      </w:r>
    </w:p>
    <w:p w:rsidR="001E6E40" w:rsidRPr="00716671" w:rsidRDefault="001E6E40" w:rsidP="00B51427">
      <w:pPr>
        <w:pStyle w:val="Zkladntext"/>
        <w:tabs>
          <w:tab w:val="num" w:pos="0"/>
          <w:tab w:val="left" w:pos="426"/>
        </w:tabs>
        <w:spacing w:after="0"/>
        <w:rPr>
          <w:sz w:val="20"/>
          <w:szCs w:val="20"/>
        </w:rPr>
      </w:pPr>
    </w:p>
    <w:p w:rsidR="001E6E40" w:rsidRPr="00716671" w:rsidRDefault="001E6E40" w:rsidP="001E6E40">
      <w:pPr>
        <w:pStyle w:val="Zkladntext"/>
        <w:tabs>
          <w:tab w:val="num" w:pos="0"/>
          <w:tab w:val="left" w:pos="426"/>
        </w:tabs>
        <w:spacing w:after="0"/>
        <w:rPr>
          <w:sz w:val="20"/>
          <w:szCs w:val="20"/>
        </w:rPr>
      </w:pPr>
      <w:r w:rsidRPr="00716671">
        <w:rPr>
          <w:sz w:val="20"/>
          <w:szCs w:val="20"/>
          <w:vertAlign w:val="superscript"/>
        </w:rPr>
        <w:t>1</w:t>
      </w:r>
      <w:r w:rsidR="004A560B" w:rsidRPr="00716671">
        <w:rPr>
          <w:sz w:val="20"/>
          <w:szCs w:val="20"/>
          <w:vertAlign w:val="superscript"/>
        </w:rPr>
        <w:t>5</w:t>
      </w:r>
      <w:r w:rsidRPr="00716671">
        <w:rPr>
          <w:sz w:val="20"/>
          <w:szCs w:val="20"/>
        </w:rPr>
        <w:t>) Látka môže spôsobiť senzibiliz</w:t>
      </w:r>
      <w:r w:rsidR="00604371" w:rsidRPr="00716671">
        <w:rPr>
          <w:sz w:val="20"/>
          <w:szCs w:val="20"/>
        </w:rPr>
        <w:t>áciu</w:t>
      </w:r>
      <w:r w:rsidRPr="00716671">
        <w:rPr>
          <w:sz w:val="20"/>
          <w:szCs w:val="20"/>
        </w:rPr>
        <w:t xml:space="preserve"> kož</w:t>
      </w:r>
      <w:r w:rsidR="00604371" w:rsidRPr="00716671">
        <w:rPr>
          <w:sz w:val="20"/>
          <w:szCs w:val="20"/>
        </w:rPr>
        <w:t>e</w:t>
      </w:r>
      <w:r w:rsidRPr="00716671">
        <w:rPr>
          <w:sz w:val="20"/>
          <w:szCs w:val="20"/>
        </w:rPr>
        <w:t xml:space="preserve"> a dýchac</w:t>
      </w:r>
      <w:r w:rsidR="00604371" w:rsidRPr="00716671">
        <w:rPr>
          <w:sz w:val="20"/>
          <w:szCs w:val="20"/>
        </w:rPr>
        <w:t>ích</w:t>
      </w:r>
      <w:r w:rsidRPr="00716671">
        <w:rPr>
          <w:sz w:val="20"/>
          <w:szCs w:val="20"/>
        </w:rPr>
        <w:t xml:space="preserve"> c</w:t>
      </w:r>
      <w:r w:rsidR="00604371" w:rsidRPr="00716671">
        <w:rPr>
          <w:sz w:val="20"/>
          <w:szCs w:val="20"/>
        </w:rPr>
        <w:t>i</w:t>
      </w:r>
      <w:r w:rsidRPr="00716671">
        <w:rPr>
          <w:sz w:val="20"/>
          <w:szCs w:val="20"/>
        </w:rPr>
        <w:t>est.</w:t>
      </w:r>
    </w:p>
    <w:p w:rsidR="001E6E40" w:rsidRPr="00716671" w:rsidRDefault="001E6E40" w:rsidP="00B51427">
      <w:pPr>
        <w:pStyle w:val="Zkladntext"/>
        <w:tabs>
          <w:tab w:val="num" w:pos="0"/>
          <w:tab w:val="left" w:pos="426"/>
        </w:tabs>
        <w:spacing w:after="0"/>
        <w:rPr>
          <w:sz w:val="20"/>
          <w:szCs w:val="20"/>
        </w:rPr>
      </w:pPr>
    </w:p>
    <w:p w:rsidR="0091317B" w:rsidRPr="00716671" w:rsidRDefault="0091317B" w:rsidP="0091317B">
      <w:pPr>
        <w:jc w:val="both"/>
        <w:rPr>
          <w:sz w:val="20"/>
          <w:szCs w:val="20"/>
        </w:rPr>
      </w:pPr>
      <w:r w:rsidRPr="00716671">
        <w:rPr>
          <w:sz w:val="20"/>
          <w:szCs w:val="20"/>
          <w:vertAlign w:val="superscript"/>
        </w:rPr>
        <w:t>1</w:t>
      </w:r>
      <w:r w:rsidR="001845D3" w:rsidRPr="00716671">
        <w:rPr>
          <w:sz w:val="20"/>
          <w:szCs w:val="20"/>
          <w:vertAlign w:val="superscript"/>
        </w:rPr>
        <w:t>6</w:t>
      </w:r>
      <w:r w:rsidRPr="00716671">
        <w:rPr>
          <w:sz w:val="20"/>
          <w:szCs w:val="20"/>
        </w:rPr>
        <w:t>) Látka môže spôsobiť senzibilizáciu kože.</w:t>
      </w:r>
    </w:p>
    <w:p w:rsidR="0091317B" w:rsidRPr="00716671" w:rsidRDefault="0091317B" w:rsidP="00B51427">
      <w:pPr>
        <w:pStyle w:val="Zkladntext"/>
        <w:tabs>
          <w:tab w:val="num" w:pos="0"/>
          <w:tab w:val="left" w:pos="426"/>
        </w:tabs>
        <w:spacing w:after="0"/>
        <w:rPr>
          <w:sz w:val="20"/>
          <w:szCs w:val="20"/>
        </w:rPr>
      </w:pPr>
    </w:p>
    <w:p w:rsidR="007B6439" w:rsidRPr="00716671" w:rsidRDefault="007B6439" w:rsidP="00BF0F60">
      <w:pPr>
        <w:pStyle w:val="Zkladntext"/>
        <w:tabs>
          <w:tab w:val="left" w:pos="426"/>
          <w:tab w:val="left" w:pos="1134"/>
        </w:tabs>
        <w:jc w:val="both"/>
        <w:rPr>
          <w:sz w:val="20"/>
          <w:szCs w:val="20"/>
        </w:rPr>
      </w:pPr>
      <w:r w:rsidRPr="00716671">
        <w:rPr>
          <w:sz w:val="20"/>
          <w:szCs w:val="20"/>
          <w:vertAlign w:val="superscript"/>
        </w:rPr>
        <w:t>1</w:t>
      </w:r>
      <w:r w:rsidR="001845D3" w:rsidRPr="00716671">
        <w:rPr>
          <w:sz w:val="20"/>
          <w:szCs w:val="20"/>
          <w:vertAlign w:val="superscript"/>
        </w:rPr>
        <w:t>7</w:t>
      </w:r>
      <w:r w:rsidRPr="00716671">
        <w:rPr>
          <w:sz w:val="20"/>
          <w:szCs w:val="20"/>
        </w:rPr>
        <w:t xml:space="preserve">) </w:t>
      </w:r>
      <w:r w:rsidRPr="00716671">
        <w:rPr>
          <w:b/>
          <w:sz w:val="20"/>
          <w:szCs w:val="20"/>
        </w:rPr>
        <w:t>TSH krátkodobej expozície</w:t>
      </w:r>
      <w:r w:rsidRPr="00716671">
        <w:rPr>
          <w:sz w:val="20"/>
          <w:szCs w:val="20"/>
        </w:rPr>
        <w:t>, ktorá nem</w:t>
      </w:r>
      <w:r w:rsidR="0091317B" w:rsidRPr="00716671">
        <w:rPr>
          <w:sz w:val="20"/>
          <w:szCs w:val="20"/>
        </w:rPr>
        <w:t>á</w:t>
      </w:r>
      <w:r w:rsidRPr="00716671">
        <w:rPr>
          <w:sz w:val="20"/>
          <w:szCs w:val="20"/>
        </w:rPr>
        <w:t xml:space="preserve"> byť prekročená a ktorá sa vzťahuje na 15-minútový referenčný čas</w:t>
      </w:r>
      <w:r w:rsidR="00435E87">
        <w:rPr>
          <w:sz w:val="20"/>
          <w:szCs w:val="20"/>
        </w:rPr>
        <w:t>.</w:t>
      </w:r>
      <w:r w:rsidRPr="00716671">
        <w:rPr>
          <w:sz w:val="20"/>
          <w:szCs w:val="20"/>
        </w:rPr>
        <w:t xml:space="preserve"> </w:t>
      </w:r>
    </w:p>
    <w:p w:rsidR="0044130E" w:rsidRPr="00716671" w:rsidRDefault="00525440" w:rsidP="007010ED">
      <w:pPr>
        <w:tabs>
          <w:tab w:val="left" w:pos="142"/>
        </w:tabs>
        <w:jc w:val="both"/>
        <w:rPr>
          <w:b/>
          <w:bCs/>
          <w:sz w:val="20"/>
          <w:szCs w:val="20"/>
          <w:vertAlign w:val="superscript"/>
        </w:rPr>
      </w:pPr>
      <w:r w:rsidRPr="00433153">
        <w:rPr>
          <w:bCs/>
          <w:sz w:val="20"/>
          <w:szCs w:val="20"/>
          <w:vertAlign w:val="superscript"/>
        </w:rPr>
        <w:t>1</w:t>
      </w:r>
      <w:r w:rsidR="001845D3" w:rsidRPr="00433153">
        <w:rPr>
          <w:bCs/>
          <w:sz w:val="20"/>
          <w:szCs w:val="20"/>
          <w:vertAlign w:val="superscript"/>
        </w:rPr>
        <w:t>8</w:t>
      </w:r>
      <w:r w:rsidR="00B76E12" w:rsidRPr="00433153">
        <w:rPr>
          <w:bCs/>
          <w:sz w:val="20"/>
          <w:szCs w:val="20"/>
        </w:rPr>
        <w:t>)</w:t>
      </w:r>
      <w:r w:rsidRPr="00716671">
        <w:rPr>
          <w:sz w:val="20"/>
          <w:szCs w:val="20"/>
        </w:rPr>
        <w:t xml:space="preserve"> </w:t>
      </w:r>
      <w:r w:rsidR="007B62CC" w:rsidRPr="00716671">
        <w:rPr>
          <w:b/>
          <w:sz w:val="20"/>
          <w:szCs w:val="20"/>
        </w:rPr>
        <w:t xml:space="preserve">TSH pre </w:t>
      </w:r>
      <w:r w:rsidR="00983EF6" w:rsidRPr="00716671">
        <w:rPr>
          <w:b/>
          <w:sz w:val="20"/>
          <w:szCs w:val="20"/>
        </w:rPr>
        <w:t>zlúčeniny šesťmocného chrómu (č. 27)</w:t>
      </w:r>
      <w:r w:rsidR="00983EF6" w:rsidRPr="00716671">
        <w:rPr>
          <w:sz w:val="20"/>
          <w:szCs w:val="20"/>
        </w:rPr>
        <w:t xml:space="preserve">  </w:t>
      </w:r>
      <w:r w:rsidR="00E65E1B">
        <w:rPr>
          <w:sz w:val="20"/>
          <w:szCs w:val="20"/>
        </w:rPr>
        <w:t>má</w:t>
      </w:r>
      <w:r w:rsidR="00983EF6" w:rsidRPr="00716671">
        <w:rPr>
          <w:sz w:val="20"/>
          <w:szCs w:val="20"/>
        </w:rPr>
        <w:t xml:space="preserve"> prechodn</w:t>
      </w:r>
      <w:r w:rsidR="007010ED" w:rsidRPr="00716671">
        <w:rPr>
          <w:sz w:val="20"/>
          <w:szCs w:val="20"/>
        </w:rPr>
        <w:t>é</w:t>
      </w:r>
      <w:r w:rsidR="00983EF6" w:rsidRPr="00716671">
        <w:rPr>
          <w:sz w:val="20"/>
          <w:szCs w:val="20"/>
        </w:rPr>
        <w:t xml:space="preserve"> obdob</w:t>
      </w:r>
      <w:r w:rsidR="007010ED" w:rsidRPr="00716671">
        <w:rPr>
          <w:sz w:val="20"/>
          <w:szCs w:val="20"/>
        </w:rPr>
        <w:t>ie</w:t>
      </w:r>
      <w:r w:rsidR="00983EF6" w:rsidRPr="00716671">
        <w:rPr>
          <w:sz w:val="20"/>
          <w:szCs w:val="20"/>
        </w:rPr>
        <w:t xml:space="preserve"> do 17. januára 202</w:t>
      </w:r>
      <w:r w:rsidR="00BD319B" w:rsidRPr="00716671">
        <w:rPr>
          <w:sz w:val="20"/>
          <w:szCs w:val="20"/>
        </w:rPr>
        <w:t>5</w:t>
      </w:r>
      <w:r w:rsidR="00983EF6" w:rsidRPr="00716671">
        <w:rPr>
          <w:sz w:val="20"/>
          <w:szCs w:val="20"/>
        </w:rPr>
        <w:t>.</w:t>
      </w:r>
    </w:p>
    <w:p w:rsidR="00525440" w:rsidRPr="00716671" w:rsidRDefault="00525440" w:rsidP="00525440">
      <w:pPr>
        <w:jc w:val="both"/>
        <w:rPr>
          <w:b/>
          <w:bCs/>
          <w:sz w:val="20"/>
          <w:szCs w:val="20"/>
        </w:rPr>
      </w:pPr>
    </w:p>
    <w:p w:rsidR="008E0EDF" w:rsidRPr="00716671" w:rsidRDefault="001845D3" w:rsidP="00423DD0">
      <w:pPr>
        <w:jc w:val="both"/>
        <w:rPr>
          <w:sz w:val="20"/>
          <w:szCs w:val="20"/>
        </w:rPr>
      </w:pPr>
      <w:r w:rsidRPr="00433153">
        <w:rPr>
          <w:bCs/>
          <w:sz w:val="20"/>
          <w:szCs w:val="20"/>
          <w:vertAlign w:val="superscript"/>
        </w:rPr>
        <w:t>19</w:t>
      </w:r>
      <w:r w:rsidR="00B76E12" w:rsidRPr="00433153">
        <w:rPr>
          <w:bCs/>
          <w:sz w:val="20"/>
          <w:szCs w:val="20"/>
        </w:rPr>
        <w:t>)</w:t>
      </w:r>
      <w:r w:rsidR="008E0EDF" w:rsidRPr="00716671">
        <w:rPr>
          <w:sz w:val="20"/>
          <w:szCs w:val="20"/>
        </w:rPr>
        <w:t xml:space="preserve"> </w:t>
      </w:r>
      <w:r w:rsidR="00983EF6" w:rsidRPr="00716671">
        <w:rPr>
          <w:b/>
          <w:sz w:val="20"/>
          <w:szCs w:val="20"/>
        </w:rPr>
        <w:t xml:space="preserve">TSH pre zlúčeniny šesťmocného chrómu (č. 27), ktoré vznikajú </w:t>
      </w:r>
      <w:r w:rsidR="00BD319B" w:rsidRPr="00716671">
        <w:rPr>
          <w:b/>
          <w:sz w:val="20"/>
          <w:szCs w:val="20"/>
        </w:rPr>
        <w:t xml:space="preserve">pri </w:t>
      </w:r>
      <w:r w:rsidR="00983EF6" w:rsidRPr="00716671">
        <w:rPr>
          <w:b/>
          <w:sz w:val="20"/>
          <w:szCs w:val="20"/>
        </w:rPr>
        <w:t>zváran</w:t>
      </w:r>
      <w:r w:rsidR="00BD319B" w:rsidRPr="00716671">
        <w:rPr>
          <w:b/>
          <w:sz w:val="20"/>
          <w:szCs w:val="20"/>
        </w:rPr>
        <w:t>í</w:t>
      </w:r>
      <w:r w:rsidR="00983EF6" w:rsidRPr="00716671">
        <w:rPr>
          <w:b/>
          <w:sz w:val="20"/>
          <w:szCs w:val="20"/>
        </w:rPr>
        <w:t xml:space="preserve"> alebo rezan</w:t>
      </w:r>
      <w:r w:rsidR="00BD319B" w:rsidRPr="00716671">
        <w:rPr>
          <w:b/>
          <w:sz w:val="20"/>
          <w:szCs w:val="20"/>
        </w:rPr>
        <w:t>í</w:t>
      </w:r>
      <w:r w:rsidR="00983EF6" w:rsidRPr="00716671">
        <w:rPr>
          <w:b/>
          <w:sz w:val="20"/>
          <w:szCs w:val="20"/>
        </w:rPr>
        <w:t xml:space="preserve"> plazmou</w:t>
      </w:r>
      <w:r w:rsidR="00983EF6" w:rsidRPr="00716671">
        <w:rPr>
          <w:sz w:val="20"/>
          <w:szCs w:val="20"/>
        </w:rPr>
        <w:t xml:space="preserve"> alebo </w:t>
      </w:r>
      <w:r w:rsidR="00BD319B" w:rsidRPr="00716671">
        <w:rPr>
          <w:sz w:val="20"/>
          <w:szCs w:val="20"/>
        </w:rPr>
        <w:t xml:space="preserve">pri </w:t>
      </w:r>
      <w:r w:rsidR="00983EF6" w:rsidRPr="00716671">
        <w:rPr>
          <w:sz w:val="20"/>
          <w:szCs w:val="20"/>
        </w:rPr>
        <w:t>obdobn</w:t>
      </w:r>
      <w:r w:rsidR="00BD319B" w:rsidRPr="00716671">
        <w:rPr>
          <w:sz w:val="20"/>
          <w:szCs w:val="20"/>
        </w:rPr>
        <w:t>ých</w:t>
      </w:r>
      <w:r w:rsidR="00983EF6" w:rsidRPr="00716671">
        <w:rPr>
          <w:sz w:val="20"/>
          <w:szCs w:val="20"/>
        </w:rPr>
        <w:t xml:space="preserve"> pracovn</w:t>
      </w:r>
      <w:r w:rsidR="00BD319B" w:rsidRPr="00716671">
        <w:rPr>
          <w:sz w:val="20"/>
          <w:szCs w:val="20"/>
        </w:rPr>
        <w:t xml:space="preserve">ých </w:t>
      </w:r>
      <w:r w:rsidR="00983EF6" w:rsidRPr="00716671">
        <w:rPr>
          <w:sz w:val="20"/>
          <w:szCs w:val="20"/>
        </w:rPr>
        <w:t>proces</w:t>
      </w:r>
      <w:r w:rsidR="00BD319B" w:rsidRPr="00716671">
        <w:rPr>
          <w:sz w:val="20"/>
          <w:szCs w:val="20"/>
        </w:rPr>
        <w:t>och</w:t>
      </w:r>
      <w:r w:rsidR="00983EF6" w:rsidRPr="00716671">
        <w:rPr>
          <w:sz w:val="20"/>
          <w:szCs w:val="20"/>
        </w:rPr>
        <w:t>, pri ktorých vznikajú výpary</w:t>
      </w:r>
      <w:r w:rsidR="007010ED" w:rsidRPr="00716671">
        <w:rPr>
          <w:sz w:val="20"/>
          <w:szCs w:val="20"/>
        </w:rPr>
        <w:t>,</w:t>
      </w:r>
      <w:r w:rsidR="00983EF6" w:rsidRPr="00716671">
        <w:rPr>
          <w:sz w:val="20"/>
          <w:szCs w:val="20"/>
        </w:rPr>
        <w:t xml:space="preserve"> </w:t>
      </w:r>
      <w:r w:rsidR="00E65E1B" w:rsidRPr="00E65E1B">
        <w:rPr>
          <w:sz w:val="20"/>
          <w:szCs w:val="20"/>
        </w:rPr>
        <w:t>má</w:t>
      </w:r>
      <w:r w:rsidR="007010ED" w:rsidRPr="00716671">
        <w:rPr>
          <w:sz w:val="20"/>
          <w:szCs w:val="20"/>
        </w:rPr>
        <w:t xml:space="preserve"> </w:t>
      </w:r>
      <w:r w:rsidR="00983EF6" w:rsidRPr="00716671">
        <w:rPr>
          <w:sz w:val="20"/>
          <w:szCs w:val="20"/>
        </w:rPr>
        <w:t>prechodn</w:t>
      </w:r>
      <w:r w:rsidR="007010ED" w:rsidRPr="00716671">
        <w:rPr>
          <w:sz w:val="20"/>
          <w:szCs w:val="20"/>
        </w:rPr>
        <w:t>é</w:t>
      </w:r>
      <w:r w:rsidR="00983EF6" w:rsidRPr="00716671">
        <w:rPr>
          <w:sz w:val="20"/>
          <w:szCs w:val="20"/>
        </w:rPr>
        <w:t xml:space="preserve"> obdob</w:t>
      </w:r>
      <w:r w:rsidR="007010ED" w:rsidRPr="00716671">
        <w:rPr>
          <w:sz w:val="20"/>
          <w:szCs w:val="20"/>
        </w:rPr>
        <w:t>ie</w:t>
      </w:r>
      <w:r w:rsidR="00983EF6" w:rsidRPr="00716671">
        <w:rPr>
          <w:sz w:val="20"/>
          <w:szCs w:val="20"/>
        </w:rPr>
        <w:t xml:space="preserve"> do 17. januára 202</w:t>
      </w:r>
      <w:r w:rsidR="00BD319B" w:rsidRPr="00716671">
        <w:rPr>
          <w:sz w:val="20"/>
          <w:szCs w:val="20"/>
        </w:rPr>
        <w:t>5.</w:t>
      </w:r>
    </w:p>
    <w:p w:rsidR="002B6D22" w:rsidRPr="00716671" w:rsidRDefault="002B6D22" w:rsidP="00423DD0">
      <w:pPr>
        <w:jc w:val="both"/>
        <w:rPr>
          <w:sz w:val="20"/>
          <w:szCs w:val="20"/>
        </w:rPr>
      </w:pPr>
    </w:p>
    <w:p w:rsidR="009F35BA" w:rsidRPr="00433153" w:rsidRDefault="004A560B" w:rsidP="009F35BA">
      <w:pPr>
        <w:jc w:val="both"/>
        <w:rPr>
          <w:sz w:val="20"/>
          <w:szCs w:val="20"/>
        </w:rPr>
      </w:pPr>
      <w:r w:rsidRPr="00716671">
        <w:rPr>
          <w:sz w:val="20"/>
          <w:szCs w:val="20"/>
          <w:vertAlign w:val="superscript"/>
        </w:rPr>
        <w:t>2</w:t>
      </w:r>
      <w:r w:rsidR="001845D3" w:rsidRPr="00716671">
        <w:rPr>
          <w:sz w:val="20"/>
          <w:szCs w:val="20"/>
          <w:vertAlign w:val="superscript"/>
        </w:rPr>
        <w:t>0</w:t>
      </w:r>
      <w:r w:rsidR="002B6D22" w:rsidRPr="00716671">
        <w:rPr>
          <w:sz w:val="20"/>
          <w:szCs w:val="20"/>
        </w:rPr>
        <w:t>)</w:t>
      </w:r>
      <w:r w:rsidR="00F53B85" w:rsidRPr="00716671">
        <w:rPr>
          <w:b/>
          <w:bCs/>
          <w:sz w:val="20"/>
          <w:szCs w:val="20"/>
        </w:rPr>
        <w:t xml:space="preserve"> TSH pre k</w:t>
      </w:r>
      <w:r w:rsidR="00F53B85" w:rsidRPr="00716671">
        <w:rPr>
          <w:b/>
          <w:sz w:val="20"/>
          <w:szCs w:val="20"/>
        </w:rPr>
        <w:t xml:space="preserve">admium a jeho anorganické zlúčeniny (č. 28) </w:t>
      </w:r>
      <w:r w:rsidR="00E65E1B">
        <w:rPr>
          <w:sz w:val="20"/>
          <w:szCs w:val="20"/>
        </w:rPr>
        <w:t>má</w:t>
      </w:r>
      <w:r w:rsidR="00F53B85" w:rsidRPr="00716671">
        <w:rPr>
          <w:sz w:val="20"/>
          <w:szCs w:val="20"/>
        </w:rPr>
        <w:t xml:space="preserve"> prechodné obdobie do 11. júla 2027, ktoré sa  uplatní, ak sa vykonáva aj biologické monitorovanie expozície kadmi</w:t>
      </w:r>
      <w:r w:rsidR="00A7428F" w:rsidRPr="00716671">
        <w:rPr>
          <w:sz w:val="20"/>
          <w:szCs w:val="20"/>
        </w:rPr>
        <w:t>u</w:t>
      </w:r>
      <w:r w:rsidR="00F53B85" w:rsidRPr="00716671">
        <w:rPr>
          <w:sz w:val="20"/>
          <w:szCs w:val="20"/>
        </w:rPr>
        <w:t xml:space="preserve">, pri ktorom sa sleduje koncentrácia </w:t>
      </w:r>
      <w:r w:rsidR="00F53B85" w:rsidRPr="00433153">
        <w:rPr>
          <w:sz w:val="20"/>
          <w:szCs w:val="20"/>
        </w:rPr>
        <w:t xml:space="preserve">kadmia v moči, pričom nepresiahne biologickú medznú hodnotu 0,002 mg kadmia </w:t>
      </w:r>
      <w:r w:rsidR="00F53B85" w:rsidRPr="00433153">
        <w:t>·</w:t>
      </w:r>
      <w:r w:rsidR="00F53B85" w:rsidRPr="00433153">
        <w:rPr>
          <w:sz w:val="20"/>
          <w:szCs w:val="20"/>
        </w:rPr>
        <w:t xml:space="preserve"> g</w:t>
      </w:r>
      <w:r w:rsidR="00F53B85" w:rsidRPr="00433153">
        <w:rPr>
          <w:sz w:val="20"/>
          <w:szCs w:val="20"/>
          <w:vertAlign w:val="superscript"/>
        </w:rPr>
        <w:t xml:space="preserve">-1 </w:t>
      </w:r>
      <w:r w:rsidR="00F53B85" w:rsidRPr="00433153">
        <w:rPr>
          <w:sz w:val="20"/>
          <w:szCs w:val="20"/>
        </w:rPr>
        <w:t>kreatinínu v</w:t>
      </w:r>
      <w:r w:rsidR="009F35BA" w:rsidRPr="00433153">
        <w:rPr>
          <w:sz w:val="20"/>
          <w:szCs w:val="20"/>
        </w:rPr>
        <w:t> </w:t>
      </w:r>
      <w:r w:rsidR="00F53B85" w:rsidRPr="00433153">
        <w:rPr>
          <w:sz w:val="20"/>
          <w:szCs w:val="20"/>
        </w:rPr>
        <w:t>moči</w:t>
      </w:r>
      <w:r w:rsidR="009F35BA" w:rsidRPr="00433153">
        <w:rPr>
          <w:sz w:val="20"/>
          <w:szCs w:val="20"/>
        </w:rPr>
        <w:t xml:space="preserve"> (príloha č. 2 k nariadeniu vlády  Slovenskej republiky č. 355/2006 Z. z. o ochrane zamestnancov pred rizikami súvisiacimi s expozíciou chemickým faktorom pri práci v znení neskorších predpisov). </w:t>
      </w:r>
      <w:r w:rsidR="009F35BA" w:rsidRPr="00433153">
        <w:rPr>
          <w:sz w:val="20"/>
          <w:szCs w:val="20"/>
          <w:vertAlign w:val="superscript"/>
        </w:rPr>
        <w:t xml:space="preserve"> </w:t>
      </w:r>
      <w:r w:rsidR="009F35BA" w:rsidRPr="00433153">
        <w:rPr>
          <w:sz w:val="20"/>
          <w:szCs w:val="20"/>
        </w:rPr>
        <w:t xml:space="preserve"> </w:t>
      </w:r>
    </w:p>
    <w:p w:rsidR="00604371" w:rsidRPr="00433153" w:rsidRDefault="00604371" w:rsidP="00423DD0">
      <w:pPr>
        <w:jc w:val="both"/>
        <w:rPr>
          <w:sz w:val="20"/>
          <w:szCs w:val="20"/>
        </w:rPr>
      </w:pPr>
    </w:p>
    <w:p w:rsidR="00525440" w:rsidRPr="00433153" w:rsidRDefault="004A560B" w:rsidP="00525440">
      <w:pPr>
        <w:pStyle w:val="Zkladntext"/>
        <w:suppressAutoHyphens w:val="0"/>
        <w:spacing w:after="0"/>
        <w:jc w:val="both"/>
        <w:rPr>
          <w:sz w:val="20"/>
          <w:szCs w:val="20"/>
        </w:rPr>
      </w:pPr>
      <w:r w:rsidRPr="00433153">
        <w:rPr>
          <w:b/>
          <w:bCs/>
          <w:sz w:val="20"/>
          <w:szCs w:val="20"/>
          <w:vertAlign w:val="superscript"/>
        </w:rPr>
        <w:t>2</w:t>
      </w:r>
      <w:r w:rsidR="001845D3" w:rsidRPr="00433153">
        <w:rPr>
          <w:b/>
          <w:bCs/>
          <w:sz w:val="20"/>
          <w:szCs w:val="20"/>
          <w:vertAlign w:val="superscript"/>
        </w:rPr>
        <w:t>1</w:t>
      </w:r>
      <w:r w:rsidR="00B76E12" w:rsidRPr="00433153">
        <w:rPr>
          <w:b/>
          <w:bCs/>
          <w:sz w:val="20"/>
          <w:szCs w:val="20"/>
        </w:rPr>
        <w:t>)</w:t>
      </w:r>
      <w:r w:rsidR="00525440" w:rsidRPr="00433153">
        <w:rPr>
          <w:sz w:val="20"/>
          <w:szCs w:val="20"/>
        </w:rPr>
        <w:t xml:space="preserve"> </w:t>
      </w:r>
      <w:r w:rsidR="00525440" w:rsidRPr="00433153">
        <w:rPr>
          <w:b/>
          <w:bCs/>
          <w:sz w:val="20"/>
          <w:szCs w:val="20"/>
        </w:rPr>
        <w:t>R</w:t>
      </w:r>
      <w:r w:rsidR="00525440" w:rsidRPr="00433153">
        <w:rPr>
          <w:b/>
          <w:sz w:val="20"/>
          <w:szCs w:val="20"/>
        </w:rPr>
        <w:t>espirabilná frakcia</w:t>
      </w:r>
      <w:r w:rsidR="00525440" w:rsidRPr="00433153">
        <w:rPr>
          <w:sz w:val="20"/>
          <w:szCs w:val="20"/>
        </w:rPr>
        <w:t xml:space="preserve"> aerosólu znamená, že expozícia je meraná ako respirabilná zložka aerosólu, ktorá môže preniknúť až do pľúcnych alveol a pre ktorú je ustanovená technická smerná hodnota.</w:t>
      </w:r>
    </w:p>
    <w:p w:rsidR="00BD319B" w:rsidRPr="00433153" w:rsidRDefault="00BD319B" w:rsidP="00525440">
      <w:pPr>
        <w:pStyle w:val="Zkladntext"/>
        <w:suppressAutoHyphens w:val="0"/>
        <w:spacing w:after="0"/>
        <w:jc w:val="both"/>
        <w:rPr>
          <w:sz w:val="20"/>
          <w:szCs w:val="20"/>
        </w:rPr>
      </w:pPr>
    </w:p>
    <w:p w:rsidR="00BD319B" w:rsidRPr="00433153" w:rsidRDefault="004A560B" w:rsidP="007010ED">
      <w:pPr>
        <w:tabs>
          <w:tab w:val="left" w:pos="142"/>
        </w:tabs>
        <w:jc w:val="both"/>
        <w:rPr>
          <w:b/>
          <w:bCs/>
          <w:sz w:val="20"/>
          <w:szCs w:val="20"/>
          <w:vertAlign w:val="superscript"/>
        </w:rPr>
      </w:pPr>
      <w:r w:rsidRPr="00433153">
        <w:rPr>
          <w:b/>
          <w:bCs/>
          <w:sz w:val="20"/>
          <w:szCs w:val="20"/>
          <w:vertAlign w:val="superscript"/>
        </w:rPr>
        <w:t>2</w:t>
      </w:r>
      <w:r w:rsidR="001845D3" w:rsidRPr="00433153">
        <w:rPr>
          <w:b/>
          <w:bCs/>
          <w:sz w:val="20"/>
          <w:szCs w:val="20"/>
          <w:vertAlign w:val="superscript"/>
        </w:rPr>
        <w:t>2</w:t>
      </w:r>
      <w:r w:rsidR="00B76E12" w:rsidRPr="00433153">
        <w:rPr>
          <w:b/>
          <w:bCs/>
          <w:sz w:val="20"/>
          <w:szCs w:val="20"/>
        </w:rPr>
        <w:t xml:space="preserve">) </w:t>
      </w:r>
      <w:r w:rsidR="00BD319B" w:rsidRPr="00433153">
        <w:rPr>
          <w:b/>
          <w:sz w:val="20"/>
          <w:szCs w:val="20"/>
        </w:rPr>
        <w:t>TSH pre prach z tvrdého dreva (č. 3</w:t>
      </w:r>
      <w:r w:rsidR="008223DF" w:rsidRPr="00433153">
        <w:rPr>
          <w:b/>
          <w:sz w:val="20"/>
          <w:szCs w:val="20"/>
        </w:rPr>
        <w:t>5</w:t>
      </w:r>
      <w:r w:rsidR="00BD319B" w:rsidRPr="00433153">
        <w:rPr>
          <w:b/>
          <w:sz w:val="20"/>
          <w:szCs w:val="20"/>
        </w:rPr>
        <w:t>)</w:t>
      </w:r>
      <w:r w:rsidR="00BD319B" w:rsidRPr="00433153">
        <w:rPr>
          <w:sz w:val="20"/>
          <w:szCs w:val="20"/>
        </w:rPr>
        <w:t xml:space="preserve"> </w:t>
      </w:r>
      <w:r w:rsidR="00E65E1B" w:rsidRPr="00433153">
        <w:rPr>
          <w:sz w:val="20"/>
          <w:szCs w:val="20"/>
        </w:rPr>
        <w:t>má</w:t>
      </w:r>
      <w:r w:rsidR="007010ED" w:rsidRPr="00433153">
        <w:rPr>
          <w:sz w:val="20"/>
          <w:szCs w:val="20"/>
        </w:rPr>
        <w:t xml:space="preserve"> prechodné obdobie do 17. januára 202</w:t>
      </w:r>
      <w:r w:rsidR="00BD319B" w:rsidRPr="00433153">
        <w:rPr>
          <w:sz w:val="20"/>
          <w:szCs w:val="20"/>
        </w:rPr>
        <w:t>3.</w:t>
      </w:r>
    </w:p>
    <w:p w:rsidR="00FC60F0" w:rsidRPr="00433153" w:rsidRDefault="00FC60F0" w:rsidP="00525440">
      <w:pPr>
        <w:jc w:val="both"/>
        <w:rPr>
          <w:sz w:val="20"/>
          <w:szCs w:val="20"/>
        </w:rPr>
      </w:pPr>
    </w:p>
    <w:p w:rsidR="008E0EDF" w:rsidRPr="00433153" w:rsidRDefault="004A560B" w:rsidP="00FC60F0">
      <w:pPr>
        <w:pStyle w:val="Zkladntext"/>
        <w:tabs>
          <w:tab w:val="left" w:pos="426"/>
          <w:tab w:val="left" w:pos="1134"/>
        </w:tabs>
        <w:jc w:val="both"/>
        <w:rPr>
          <w:sz w:val="20"/>
          <w:szCs w:val="20"/>
        </w:rPr>
      </w:pPr>
      <w:r w:rsidRPr="00433153">
        <w:rPr>
          <w:b/>
          <w:bCs/>
          <w:sz w:val="20"/>
          <w:szCs w:val="20"/>
          <w:vertAlign w:val="superscript"/>
        </w:rPr>
        <w:t>2</w:t>
      </w:r>
      <w:r w:rsidR="001845D3" w:rsidRPr="00433153">
        <w:rPr>
          <w:b/>
          <w:bCs/>
          <w:sz w:val="20"/>
          <w:szCs w:val="20"/>
          <w:vertAlign w:val="superscript"/>
        </w:rPr>
        <w:t>3</w:t>
      </w:r>
      <w:r w:rsidR="00B76E12" w:rsidRPr="00433153">
        <w:rPr>
          <w:b/>
          <w:bCs/>
          <w:sz w:val="20"/>
          <w:szCs w:val="20"/>
        </w:rPr>
        <w:t>)</w:t>
      </w:r>
      <w:r w:rsidR="008E0EDF" w:rsidRPr="00433153">
        <w:rPr>
          <w:b/>
          <w:bCs/>
          <w:sz w:val="20"/>
          <w:szCs w:val="20"/>
        </w:rPr>
        <w:t xml:space="preserve"> </w:t>
      </w:r>
      <w:r w:rsidR="00984922" w:rsidRPr="00433153">
        <w:rPr>
          <w:b/>
          <w:bCs/>
          <w:sz w:val="20"/>
          <w:szCs w:val="20"/>
        </w:rPr>
        <w:t>Us</w:t>
      </w:r>
      <w:r w:rsidR="008E0EDF" w:rsidRPr="00433153">
        <w:rPr>
          <w:b/>
          <w:sz w:val="20"/>
          <w:szCs w:val="20"/>
        </w:rPr>
        <w:t>tanovuje sa ako inhalovateľná frakcia:</w:t>
      </w:r>
      <w:r w:rsidR="008E0EDF" w:rsidRPr="00433153">
        <w:rPr>
          <w:sz w:val="20"/>
          <w:szCs w:val="20"/>
        </w:rPr>
        <w:t xml:space="preserve"> ak </w:t>
      </w:r>
      <w:r w:rsidR="00D424CF" w:rsidRPr="00433153">
        <w:rPr>
          <w:sz w:val="20"/>
          <w:szCs w:val="20"/>
        </w:rPr>
        <w:t xml:space="preserve">sa </w:t>
      </w:r>
      <w:r w:rsidR="008E0EDF" w:rsidRPr="00433153">
        <w:rPr>
          <w:sz w:val="20"/>
          <w:szCs w:val="20"/>
        </w:rPr>
        <w:t xml:space="preserve">prach z tvrdého dreva zmieša s iným drevným prachom (mäkké drevo), </w:t>
      </w:r>
      <w:r w:rsidR="003C61AD" w:rsidRPr="00433153">
        <w:rPr>
          <w:sz w:val="20"/>
          <w:szCs w:val="20"/>
        </w:rPr>
        <w:t xml:space="preserve">pre všetky druhy prachu z dreva, ktoré sú prítomné v zmesi, sa </w:t>
      </w:r>
      <w:r w:rsidR="00D424CF" w:rsidRPr="00433153">
        <w:rPr>
          <w:sz w:val="20"/>
          <w:szCs w:val="20"/>
        </w:rPr>
        <w:t>u</w:t>
      </w:r>
      <w:r w:rsidR="008E0EDF" w:rsidRPr="00433153">
        <w:rPr>
          <w:sz w:val="20"/>
          <w:szCs w:val="20"/>
        </w:rPr>
        <w:t>plat</w:t>
      </w:r>
      <w:r w:rsidR="003C61AD" w:rsidRPr="00433153">
        <w:rPr>
          <w:sz w:val="20"/>
          <w:szCs w:val="20"/>
        </w:rPr>
        <w:t xml:space="preserve">ňuje </w:t>
      </w:r>
      <w:r w:rsidR="008E0EDF" w:rsidRPr="00433153">
        <w:rPr>
          <w:sz w:val="20"/>
          <w:szCs w:val="20"/>
        </w:rPr>
        <w:t xml:space="preserve">technická smerná hodnota pre </w:t>
      </w:r>
      <w:r w:rsidR="003C61AD" w:rsidRPr="00433153">
        <w:rPr>
          <w:sz w:val="20"/>
          <w:szCs w:val="20"/>
        </w:rPr>
        <w:t>prach z tvrdého dreva</w:t>
      </w:r>
      <w:r w:rsidR="008E0EDF" w:rsidRPr="00433153">
        <w:rPr>
          <w:sz w:val="20"/>
          <w:szCs w:val="20"/>
        </w:rPr>
        <w:t>.</w:t>
      </w:r>
    </w:p>
    <w:p w:rsidR="005473AA" w:rsidRPr="00433153" w:rsidRDefault="004A560B" w:rsidP="00FC60F0">
      <w:pPr>
        <w:pStyle w:val="Zkladntext"/>
        <w:tabs>
          <w:tab w:val="left" w:pos="426"/>
          <w:tab w:val="left" w:pos="1134"/>
        </w:tabs>
        <w:jc w:val="both"/>
        <w:rPr>
          <w:sz w:val="20"/>
          <w:szCs w:val="20"/>
        </w:rPr>
      </w:pPr>
      <w:r w:rsidRPr="00433153">
        <w:rPr>
          <w:sz w:val="20"/>
          <w:szCs w:val="20"/>
          <w:vertAlign w:val="superscript"/>
        </w:rPr>
        <w:t>2</w:t>
      </w:r>
      <w:r w:rsidR="001845D3" w:rsidRPr="00433153">
        <w:rPr>
          <w:sz w:val="20"/>
          <w:szCs w:val="20"/>
          <w:vertAlign w:val="superscript"/>
        </w:rPr>
        <w:t>4</w:t>
      </w:r>
      <w:r w:rsidR="00881B5A" w:rsidRPr="00433153">
        <w:rPr>
          <w:sz w:val="20"/>
          <w:szCs w:val="20"/>
        </w:rPr>
        <w:t xml:space="preserve">) </w:t>
      </w:r>
      <w:r w:rsidR="005473AA" w:rsidRPr="00433153">
        <w:rPr>
          <w:b/>
          <w:sz w:val="20"/>
          <w:szCs w:val="20"/>
        </w:rPr>
        <w:t>TSH pre výfukové emisie zo vznetových naftových motorov</w:t>
      </w:r>
      <w:r w:rsidR="005473AA" w:rsidRPr="00433153">
        <w:rPr>
          <w:sz w:val="20"/>
          <w:szCs w:val="20"/>
        </w:rPr>
        <w:t xml:space="preserve"> </w:t>
      </w:r>
      <w:r w:rsidR="005473AA" w:rsidRPr="00433153">
        <w:rPr>
          <w:b/>
          <w:sz w:val="20"/>
          <w:szCs w:val="20"/>
        </w:rPr>
        <w:t>(č. 3</w:t>
      </w:r>
      <w:r w:rsidR="008223DF" w:rsidRPr="00433153">
        <w:rPr>
          <w:b/>
          <w:sz w:val="20"/>
          <w:szCs w:val="20"/>
        </w:rPr>
        <w:t>9</w:t>
      </w:r>
      <w:r w:rsidR="005473AA" w:rsidRPr="00433153">
        <w:rPr>
          <w:b/>
          <w:sz w:val="20"/>
          <w:szCs w:val="20"/>
        </w:rPr>
        <w:t>)</w:t>
      </w:r>
      <w:r w:rsidR="005473AA" w:rsidRPr="00433153">
        <w:rPr>
          <w:sz w:val="20"/>
          <w:szCs w:val="20"/>
        </w:rPr>
        <w:t xml:space="preserve"> sa uplatňuje od 21. februára 2023. </w:t>
      </w:r>
      <w:r w:rsidR="00FB44F6" w:rsidRPr="00433153">
        <w:rPr>
          <w:sz w:val="20"/>
          <w:szCs w:val="20"/>
        </w:rPr>
        <w:t>Pri</w:t>
      </w:r>
      <w:r w:rsidR="005473AA" w:rsidRPr="00433153">
        <w:rPr>
          <w:sz w:val="20"/>
          <w:szCs w:val="20"/>
        </w:rPr>
        <w:t xml:space="preserve"> podzemnej ťažb</w:t>
      </w:r>
      <w:r w:rsidR="00FB44F6" w:rsidRPr="00433153">
        <w:rPr>
          <w:sz w:val="20"/>
          <w:szCs w:val="20"/>
        </w:rPr>
        <w:t>e</w:t>
      </w:r>
      <w:r w:rsidR="005473AA" w:rsidRPr="00433153">
        <w:rPr>
          <w:sz w:val="20"/>
          <w:szCs w:val="20"/>
        </w:rPr>
        <w:t xml:space="preserve"> a výstavb</w:t>
      </w:r>
      <w:r w:rsidR="00FB44F6" w:rsidRPr="00433153">
        <w:rPr>
          <w:sz w:val="20"/>
          <w:szCs w:val="20"/>
        </w:rPr>
        <w:t>e</w:t>
      </w:r>
      <w:r w:rsidR="005473AA" w:rsidRPr="00433153">
        <w:rPr>
          <w:sz w:val="20"/>
          <w:szCs w:val="20"/>
        </w:rPr>
        <w:t xml:space="preserve"> tunelov sa TSH uplatňuje od 21. februára 2026.</w:t>
      </w:r>
    </w:p>
    <w:p w:rsidR="00C65773" w:rsidRPr="00433153" w:rsidRDefault="00C65773" w:rsidP="00FC60F0">
      <w:pPr>
        <w:pStyle w:val="Zkladntext"/>
        <w:tabs>
          <w:tab w:val="left" w:pos="426"/>
          <w:tab w:val="left" w:pos="1134"/>
        </w:tabs>
        <w:jc w:val="both"/>
        <w:rPr>
          <w:sz w:val="20"/>
          <w:szCs w:val="20"/>
        </w:rPr>
      </w:pPr>
      <w:r w:rsidRPr="00433153">
        <w:rPr>
          <w:sz w:val="20"/>
          <w:szCs w:val="20"/>
          <w:vertAlign w:val="superscript"/>
        </w:rPr>
        <w:t>2</w:t>
      </w:r>
      <w:r w:rsidR="001845D3" w:rsidRPr="00433153">
        <w:rPr>
          <w:sz w:val="20"/>
          <w:szCs w:val="20"/>
          <w:vertAlign w:val="superscript"/>
        </w:rPr>
        <w:t>5</w:t>
      </w:r>
      <w:r w:rsidRPr="00433153">
        <w:rPr>
          <w:sz w:val="20"/>
          <w:szCs w:val="20"/>
        </w:rPr>
        <w:t xml:space="preserve">) </w:t>
      </w:r>
      <w:r w:rsidRPr="00433153">
        <w:rPr>
          <w:rFonts w:ascii="inherit" w:hAnsi="inherit"/>
          <w:sz w:val="20"/>
          <w:szCs w:val="20"/>
        </w:rPr>
        <w:t xml:space="preserve">Výfukové emisie zo vznetových naftových motorov a minerálne oleje, ktoré boli predtým použité v motoroch s vnútorným spaľovaním na mazanie a chladenie pohyblivých častí vo vnútri motora nepodliehajú klasifikácii </w:t>
      </w:r>
      <w:r w:rsidR="00CC23FA" w:rsidRPr="00433153">
        <w:rPr>
          <w:rFonts w:ascii="inherit" w:hAnsi="inherit"/>
          <w:sz w:val="20"/>
          <w:szCs w:val="20"/>
        </w:rPr>
        <w:t>v súlade s nariadením (ES) č. 1272/2008 v platnom znení.</w:t>
      </w:r>
      <w:r w:rsidRPr="00433153">
        <w:rPr>
          <w:rFonts w:ascii="inherit" w:hAnsi="inherit"/>
          <w:b/>
          <w:bCs/>
          <w:sz w:val="20"/>
          <w:szCs w:val="20"/>
        </w:rPr>
        <w:t xml:space="preserve">     </w:t>
      </w:r>
    </w:p>
    <w:p w:rsidR="004A560B" w:rsidRDefault="004A560B" w:rsidP="004A560B">
      <w:pPr>
        <w:pStyle w:val="Zkladntext"/>
        <w:tabs>
          <w:tab w:val="left" w:pos="426"/>
          <w:tab w:val="left" w:pos="1134"/>
        </w:tabs>
        <w:jc w:val="both"/>
        <w:rPr>
          <w:sz w:val="20"/>
          <w:szCs w:val="20"/>
        </w:rPr>
      </w:pPr>
      <w:r w:rsidRPr="00716671">
        <w:rPr>
          <w:sz w:val="20"/>
          <w:szCs w:val="20"/>
          <w:vertAlign w:val="superscript"/>
        </w:rPr>
        <w:t>2</w:t>
      </w:r>
      <w:r w:rsidR="001845D3" w:rsidRPr="00716671">
        <w:rPr>
          <w:sz w:val="20"/>
          <w:szCs w:val="20"/>
          <w:vertAlign w:val="superscript"/>
        </w:rPr>
        <w:t>6</w:t>
      </w:r>
      <w:r w:rsidRPr="00716671">
        <w:rPr>
          <w:sz w:val="20"/>
          <w:szCs w:val="20"/>
        </w:rPr>
        <w:t>) Merané ako elementárny uhlík.</w:t>
      </w:r>
    </w:p>
    <w:p w:rsidR="009F35BA" w:rsidRPr="00C713D2" w:rsidRDefault="00C713D2" w:rsidP="00C713D2">
      <w:pPr>
        <w:pStyle w:val="Zkladntext"/>
        <w:tabs>
          <w:tab w:val="left" w:pos="-426"/>
          <w:tab w:val="left" w:pos="426"/>
        </w:tabs>
        <w:spacing w:after="0"/>
        <w:ind w:hanging="709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vertAlign w:val="superscript"/>
        </w:rPr>
        <w:t xml:space="preserve">                      </w:t>
      </w:r>
      <w:r w:rsidR="009F35BA">
        <w:rPr>
          <w:sz w:val="20"/>
          <w:szCs w:val="20"/>
          <w:vertAlign w:val="superscript"/>
        </w:rPr>
        <w:t>27</w:t>
      </w:r>
      <w:r w:rsidR="009F35BA">
        <w:rPr>
          <w:sz w:val="20"/>
          <w:szCs w:val="20"/>
        </w:rPr>
        <w:t xml:space="preserve">) </w:t>
      </w:r>
      <w:r w:rsidRPr="00C713D2">
        <w:rPr>
          <w:sz w:val="20"/>
          <w:szCs w:val="20"/>
        </w:rPr>
        <w:t xml:space="preserve">Biologická medzná hodnota pre </w:t>
      </w:r>
      <w:r w:rsidRPr="00C713D2">
        <w:rPr>
          <w:b/>
          <w:sz w:val="20"/>
          <w:szCs w:val="20"/>
        </w:rPr>
        <w:t>biologické monitorovanie</w:t>
      </w:r>
      <w:r w:rsidRPr="00C713D2">
        <w:rPr>
          <w:sz w:val="20"/>
          <w:szCs w:val="20"/>
        </w:rPr>
        <w:t xml:space="preserve"> </w:t>
      </w:r>
      <w:r w:rsidRPr="00C713D2">
        <w:rPr>
          <w:b/>
          <w:sz w:val="20"/>
          <w:szCs w:val="20"/>
        </w:rPr>
        <w:t>expozície</w:t>
      </w:r>
      <w:r>
        <w:rPr>
          <w:sz w:val="20"/>
          <w:szCs w:val="20"/>
        </w:rPr>
        <w:t xml:space="preserve"> je uvedená v </w:t>
      </w:r>
      <w:r w:rsidR="009F35BA" w:rsidRPr="009F35BA">
        <w:rPr>
          <w:sz w:val="20"/>
          <w:szCs w:val="20"/>
        </w:rPr>
        <w:t>príloh</w:t>
      </w:r>
      <w:r>
        <w:rPr>
          <w:sz w:val="20"/>
          <w:szCs w:val="20"/>
        </w:rPr>
        <w:t>e</w:t>
      </w:r>
      <w:r w:rsidR="009F35BA" w:rsidRPr="009F35BA">
        <w:rPr>
          <w:sz w:val="20"/>
          <w:szCs w:val="20"/>
        </w:rPr>
        <w:t xml:space="preserve"> č. 2 k nariadeniu vlády  Slovenskej republiky č. 355/2006 Z. z. o ochrane zamestnancov pred rizikami súvisiacimi s expozíciou chemickým faktorom pri práci v znení neskorších predpisov.</w:t>
      </w:r>
      <w:r w:rsidR="009F35BA">
        <w:rPr>
          <w:sz w:val="20"/>
          <w:szCs w:val="20"/>
        </w:rPr>
        <w:t xml:space="preserve"> </w:t>
      </w:r>
      <w:r w:rsidR="009F35BA" w:rsidRPr="00BB3844">
        <w:rPr>
          <w:sz w:val="20"/>
          <w:szCs w:val="20"/>
          <w:vertAlign w:val="superscript"/>
        </w:rPr>
        <w:t xml:space="preserve"> </w:t>
      </w:r>
      <w:r w:rsidR="009F35BA" w:rsidRPr="00BB3844">
        <w:rPr>
          <w:sz w:val="20"/>
          <w:szCs w:val="20"/>
        </w:rPr>
        <w:t xml:space="preserve"> </w:t>
      </w:r>
    </w:p>
    <w:p w:rsidR="00EF4B5C" w:rsidRDefault="00EF4B5C" w:rsidP="00C713D2">
      <w:pPr>
        <w:jc w:val="both"/>
        <w:rPr>
          <w:sz w:val="20"/>
          <w:szCs w:val="20"/>
        </w:rPr>
      </w:pPr>
    </w:p>
    <w:p w:rsidR="00C713D2" w:rsidRPr="00716671" w:rsidRDefault="00C713D2" w:rsidP="00C713D2">
      <w:pPr>
        <w:jc w:val="both"/>
        <w:rPr>
          <w:bCs/>
        </w:rPr>
      </w:pPr>
    </w:p>
    <w:p w:rsidR="008223DF" w:rsidRPr="00716671" w:rsidRDefault="008223DF" w:rsidP="00EB6A5F">
      <w:pPr>
        <w:ind w:left="-364"/>
        <w:jc w:val="both"/>
        <w:rPr>
          <w:bCs/>
        </w:rPr>
      </w:pPr>
    </w:p>
    <w:p w:rsidR="003B71EC" w:rsidRPr="00716671" w:rsidRDefault="003B71EC" w:rsidP="003B71EC">
      <w:pPr>
        <w:ind w:left="-364"/>
        <w:jc w:val="both"/>
      </w:pPr>
      <w:r w:rsidRPr="00716671">
        <w:rPr>
          <w:bCs/>
        </w:rPr>
        <w:t xml:space="preserve">Tabuľka č. 2 </w:t>
      </w:r>
    </w:p>
    <w:tbl>
      <w:tblPr>
        <w:tblW w:w="964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447"/>
        <w:gridCol w:w="989"/>
        <w:gridCol w:w="1048"/>
        <w:gridCol w:w="798"/>
        <w:gridCol w:w="850"/>
        <w:gridCol w:w="993"/>
        <w:gridCol w:w="992"/>
        <w:gridCol w:w="1062"/>
      </w:tblGrid>
      <w:tr w:rsidR="003B71EC" w:rsidRPr="00716671" w:rsidTr="003B71EC">
        <w:trPr>
          <w:cantSplit/>
          <w:trHeight w:val="331"/>
          <w:tblHeader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EC" w:rsidRPr="00716671" w:rsidRDefault="003B71E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P</w:t>
            </w:r>
          </w:p>
          <w:p w:rsidR="003B71EC" w:rsidRPr="00716671" w:rsidRDefault="003B71E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 xml:space="preserve">  o</w:t>
            </w:r>
          </w:p>
          <w:p w:rsidR="003B71EC" w:rsidRPr="00716671" w:rsidRDefault="003B71E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r.</w:t>
            </w:r>
          </w:p>
          <w:p w:rsidR="003B71EC" w:rsidRPr="00716671" w:rsidRDefault="003B71E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B71EC" w:rsidRPr="00716671" w:rsidRDefault="003B71E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EC" w:rsidRPr="00716671" w:rsidRDefault="003B71E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Chemická látka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EC" w:rsidRPr="00716671" w:rsidRDefault="003B71E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716671">
              <w:rPr>
                <w:b/>
                <w:bCs/>
                <w:sz w:val="20"/>
                <w:szCs w:val="20"/>
              </w:rPr>
              <w:t>EINECS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EC" w:rsidRPr="00716671" w:rsidRDefault="003B71EC">
            <w:pPr>
              <w:pStyle w:val="Nadpis5"/>
              <w:spacing w:before="0" w:after="0" w:line="276" w:lineRule="auto"/>
              <w:jc w:val="center"/>
              <w:rPr>
                <w:rFonts w:eastAsiaTheme="minorEastAsia"/>
                <w:i w:val="0"/>
                <w:iCs w:val="0"/>
                <w:sz w:val="20"/>
                <w:szCs w:val="20"/>
                <w:vertAlign w:val="superscript"/>
              </w:rPr>
            </w:pPr>
            <w:r w:rsidRPr="00716671">
              <w:rPr>
                <w:rFonts w:eastAsiaTheme="minorEastAsia"/>
                <w:i w:val="0"/>
                <w:iCs w:val="0"/>
                <w:sz w:val="20"/>
                <w:szCs w:val="20"/>
              </w:rPr>
              <w:t>CAS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EC" w:rsidRPr="00716671" w:rsidRDefault="003B71E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716671">
              <w:rPr>
                <w:b/>
                <w:bCs/>
                <w:sz w:val="20"/>
                <w:szCs w:val="20"/>
              </w:rPr>
              <w:t>TSH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EC" w:rsidRPr="00716671" w:rsidRDefault="003B71E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Kate-</w:t>
            </w:r>
          </w:p>
          <w:p w:rsidR="003B71EC" w:rsidRPr="00716671" w:rsidRDefault="003B71E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gória</w:t>
            </w:r>
          </w:p>
          <w:p w:rsidR="003B71EC" w:rsidRPr="00716671" w:rsidRDefault="003B71E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716671">
              <w:rPr>
                <w:b/>
                <w:bCs/>
                <w:sz w:val="20"/>
                <w:szCs w:val="20"/>
              </w:rPr>
              <w:t>karcino- génov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EC" w:rsidRPr="00716671" w:rsidRDefault="003B71E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Kate-</w:t>
            </w:r>
          </w:p>
          <w:p w:rsidR="003B71EC" w:rsidRPr="00716671" w:rsidRDefault="003B71E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gória muta- génov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EC" w:rsidRPr="00716671" w:rsidRDefault="003B71E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3B71EC" w:rsidRPr="00716671" w:rsidTr="003B71EC">
        <w:trPr>
          <w:cantSplit/>
          <w:trHeight w:val="729"/>
          <w:tblHeader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EC" w:rsidRPr="00716671" w:rsidRDefault="003B71EC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EC" w:rsidRPr="00716671" w:rsidRDefault="003B71EC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EC" w:rsidRPr="00716671" w:rsidRDefault="003B71EC">
            <w:pPr>
              <w:autoSpaceDE/>
              <w:autoSpaceDN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EC" w:rsidRPr="00716671" w:rsidRDefault="003B71EC">
            <w:pPr>
              <w:autoSpaceDE/>
              <w:autoSpaceDN/>
              <w:rPr>
                <w:rFonts w:eastAsiaTheme="minorEastAsia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71EC" w:rsidRPr="00716671" w:rsidRDefault="003B71E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 xml:space="preserve">ml </w:t>
            </w:r>
            <w:r w:rsidRPr="00716671">
              <w:t xml:space="preserve">· </w:t>
            </w:r>
            <w:r w:rsidRPr="00716671">
              <w:rPr>
                <w:b/>
                <w:bCs/>
                <w:sz w:val="20"/>
                <w:szCs w:val="20"/>
              </w:rPr>
              <w:t>m</w:t>
            </w:r>
            <w:r w:rsidRPr="00716671">
              <w:rPr>
                <w:b/>
                <w:bCs/>
                <w:sz w:val="20"/>
                <w:szCs w:val="20"/>
                <w:vertAlign w:val="superscript"/>
              </w:rPr>
              <w:t>-3</w:t>
            </w:r>
          </w:p>
          <w:p w:rsidR="003B71EC" w:rsidRPr="00716671" w:rsidRDefault="003B71E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716671">
              <w:rPr>
                <w:b/>
                <w:bCs/>
                <w:sz w:val="20"/>
                <w:szCs w:val="20"/>
              </w:rPr>
              <w:t>(ppm)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71EC" w:rsidRPr="00716671" w:rsidRDefault="003B71E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716671">
              <w:rPr>
                <w:b/>
                <w:bCs/>
                <w:sz w:val="20"/>
                <w:szCs w:val="20"/>
              </w:rPr>
              <w:t xml:space="preserve">mg </w:t>
            </w:r>
            <w:r w:rsidRPr="00716671">
              <w:t xml:space="preserve">· </w:t>
            </w:r>
            <w:r w:rsidRPr="00716671">
              <w:rPr>
                <w:b/>
                <w:bCs/>
                <w:sz w:val="20"/>
                <w:szCs w:val="20"/>
              </w:rPr>
              <w:t>m</w:t>
            </w:r>
            <w:r w:rsidRPr="00716671">
              <w:rPr>
                <w:b/>
                <w:bCs/>
                <w:sz w:val="20"/>
                <w:szCs w:val="20"/>
                <w:vertAlign w:val="superscript"/>
              </w:rPr>
              <w:t>-3</w:t>
            </w:r>
          </w:p>
          <w:p w:rsidR="003B71EC" w:rsidRPr="00716671" w:rsidRDefault="003B71E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EC" w:rsidRPr="00716671" w:rsidRDefault="003B71EC">
            <w:pPr>
              <w:autoSpaceDE/>
              <w:autoSpaceDN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EC" w:rsidRPr="00716671" w:rsidRDefault="003B71EC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EC" w:rsidRPr="00716671" w:rsidRDefault="003B71EC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</w:tr>
      <w:tr w:rsidR="003B71EC" w:rsidRPr="00716671" w:rsidTr="00EF2F55">
        <w:trPr>
          <w:trHeight w:val="247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A3" w:rsidRPr="00716671" w:rsidRDefault="003B71EC">
            <w:pPr>
              <w:spacing w:line="276" w:lineRule="auto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chróm (VI) a</w:t>
            </w:r>
            <w:r w:rsidR="00190BFF" w:rsidRPr="00716671">
              <w:rPr>
                <w:sz w:val="20"/>
                <w:szCs w:val="20"/>
              </w:rPr>
              <w:t> </w:t>
            </w:r>
            <w:r w:rsidRPr="00716671">
              <w:rPr>
                <w:sz w:val="20"/>
                <w:szCs w:val="20"/>
              </w:rPr>
              <w:t>zlúčeniny</w:t>
            </w:r>
            <w:r w:rsidR="00190BFF" w:rsidRPr="00716671">
              <w:rPr>
                <w:sz w:val="20"/>
                <w:szCs w:val="20"/>
              </w:rPr>
              <w:t xml:space="preserve"> chrómu </w:t>
            </w:r>
            <w:r w:rsidRPr="00716671">
              <w:rPr>
                <w:sz w:val="20"/>
                <w:szCs w:val="20"/>
              </w:rPr>
              <w:t>ako prach a aerosól (ako  Cr)</w:t>
            </w:r>
          </w:p>
          <w:p w:rsidR="003B71EC" w:rsidRPr="00716671" w:rsidRDefault="003B71EC">
            <w:pPr>
              <w:spacing w:line="276" w:lineRule="auto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 xml:space="preserve"> inhalovateľná frakcia</w:t>
            </w:r>
          </w:p>
          <w:p w:rsidR="003B71EC" w:rsidRPr="00716671" w:rsidRDefault="003B71EC">
            <w:pPr>
              <w:tabs>
                <w:tab w:val="num" w:pos="109"/>
              </w:tabs>
              <w:spacing w:line="276" w:lineRule="auto"/>
              <w:ind w:left="109" w:hanging="109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 zváranie alebo rezanie plazmou alebo obdobné pracovné procesy, pri ktorých vznikajú výpary</w:t>
            </w:r>
          </w:p>
          <w:p w:rsidR="003B71EC" w:rsidRPr="00716671" w:rsidRDefault="003B71EC">
            <w:pPr>
              <w:tabs>
                <w:tab w:val="num" w:pos="109"/>
              </w:tabs>
              <w:spacing w:line="276" w:lineRule="auto"/>
              <w:ind w:left="109" w:hanging="109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1333-82-0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B71EC" w:rsidRPr="00716671" w:rsidRDefault="003B71EC">
            <w:pPr>
              <w:spacing w:line="276" w:lineRule="auto"/>
              <w:rPr>
                <w:sz w:val="20"/>
                <w:szCs w:val="20"/>
              </w:rPr>
            </w:pPr>
          </w:p>
          <w:p w:rsidR="00CF3EA3" w:rsidRPr="00716671" w:rsidRDefault="00CF3EA3">
            <w:pPr>
              <w:spacing w:line="276" w:lineRule="auto"/>
              <w:rPr>
                <w:sz w:val="20"/>
                <w:szCs w:val="20"/>
              </w:rPr>
            </w:pPr>
          </w:p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0,010</w:t>
            </w:r>
          </w:p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B71EC" w:rsidRPr="00716671" w:rsidRDefault="003B71EC">
            <w:pPr>
              <w:tabs>
                <w:tab w:val="center" w:pos="335"/>
              </w:tabs>
              <w:spacing w:line="276" w:lineRule="auto"/>
              <w:rPr>
                <w:sz w:val="20"/>
                <w:szCs w:val="20"/>
              </w:rPr>
            </w:pPr>
          </w:p>
          <w:p w:rsidR="00CF3EA3" w:rsidRPr="00716671" w:rsidRDefault="00CF3EA3">
            <w:pPr>
              <w:tabs>
                <w:tab w:val="center" w:pos="335"/>
              </w:tabs>
              <w:spacing w:line="276" w:lineRule="auto"/>
              <w:rPr>
                <w:sz w:val="20"/>
                <w:szCs w:val="20"/>
              </w:rPr>
            </w:pPr>
          </w:p>
          <w:p w:rsidR="003B71EC" w:rsidRPr="00716671" w:rsidRDefault="003B71EC">
            <w:pPr>
              <w:tabs>
                <w:tab w:val="center" w:pos="33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0,025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1A</w:t>
            </w:r>
          </w:p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B71EC" w:rsidRPr="00716671" w:rsidRDefault="003B71EC">
            <w:pPr>
              <w:spacing w:line="276" w:lineRule="auto"/>
              <w:rPr>
                <w:sz w:val="20"/>
                <w:szCs w:val="20"/>
              </w:rPr>
            </w:pPr>
          </w:p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B71EC" w:rsidRPr="00716671" w:rsidRDefault="003B71EC">
            <w:pPr>
              <w:spacing w:line="276" w:lineRule="auto"/>
              <w:rPr>
                <w:sz w:val="20"/>
                <w:szCs w:val="20"/>
              </w:rPr>
            </w:pPr>
          </w:p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TSH do 17.01.2025</w:t>
            </w:r>
          </w:p>
          <w:p w:rsidR="003B71EC" w:rsidRPr="00716671" w:rsidRDefault="003B71EC">
            <w:pPr>
              <w:spacing w:line="276" w:lineRule="auto"/>
              <w:rPr>
                <w:sz w:val="20"/>
                <w:szCs w:val="20"/>
              </w:rPr>
            </w:pPr>
          </w:p>
          <w:p w:rsidR="00CF3EA3" w:rsidRPr="00716671" w:rsidRDefault="00CF3EA3">
            <w:pPr>
              <w:spacing w:line="276" w:lineRule="auto"/>
              <w:rPr>
                <w:sz w:val="20"/>
                <w:szCs w:val="20"/>
              </w:rPr>
            </w:pPr>
          </w:p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TSH do 17.01.2025</w:t>
            </w:r>
          </w:p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B71EC" w:rsidRPr="00716671" w:rsidTr="003B71E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EC" w:rsidRPr="00716671" w:rsidRDefault="003B71EC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716671">
              <w:rPr>
                <w:sz w:val="20"/>
                <w:szCs w:val="20"/>
              </w:rPr>
              <w:t>prach z tvrdého dreva</w:t>
            </w:r>
          </w:p>
          <w:p w:rsidR="003B71EC" w:rsidRPr="00716671" w:rsidRDefault="003B71EC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716671">
              <w:rPr>
                <w:sz w:val="20"/>
                <w:szCs w:val="20"/>
              </w:rPr>
              <w:t>(dub, buk)</w:t>
            </w:r>
          </w:p>
          <w:p w:rsidR="003B71EC" w:rsidRPr="00716671" w:rsidRDefault="003B71EC">
            <w:pPr>
              <w:spacing w:line="276" w:lineRule="auto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inhalovateľná frakcia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EC" w:rsidRPr="00716671" w:rsidRDefault="003B71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TSH do 17.01.2023</w:t>
            </w:r>
          </w:p>
        </w:tc>
      </w:tr>
    </w:tbl>
    <w:p w:rsidR="003B71EC" w:rsidRPr="00716671" w:rsidRDefault="003B71EC" w:rsidP="008223DF">
      <w:pPr>
        <w:pStyle w:val="Zkladntext"/>
        <w:tabs>
          <w:tab w:val="left" w:pos="426"/>
        </w:tabs>
        <w:rPr>
          <w:bCs/>
          <w:sz w:val="20"/>
          <w:szCs w:val="20"/>
        </w:rPr>
      </w:pPr>
      <w:r w:rsidRPr="00716671">
        <w:t xml:space="preserve">  </w:t>
      </w:r>
    </w:p>
    <w:p w:rsidR="003B71EC" w:rsidRDefault="003B71EC" w:rsidP="00EB6A5F">
      <w:pPr>
        <w:ind w:left="-364"/>
        <w:jc w:val="both"/>
        <w:rPr>
          <w:bCs/>
        </w:rPr>
      </w:pPr>
    </w:p>
    <w:p w:rsidR="000221CC" w:rsidRDefault="000221CC" w:rsidP="00EB6A5F">
      <w:pPr>
        <w:ind w:left="-364"/>
        <w:jc w:val="both"/>
        <w:rPr>
          <w:bCs/>
        </w:rPr>
      </w:pPr>
    </w:p>
    <w:p w:rsidR="000221CC" w:rsidRDefault="000221CC" w:rsidP="00EB6A5F">
      <w:pPr>
        <w:ind w:left="-364"/>
        <w:jc w:val="both"/>
        <w:rPr>
          <w:bCs/>
        </w:rPr>
      </w:pPr>
    </w:p>
    <w:p w:rsidR="000221CC" w:rsidRDefault="000221CC" w:rsidP="00EB6A5F">
      <w:pPr>
        <w:ind w:left="-364"/>
        <w:jc w:val="both"/>
        <w:rPr>
          <w:bCs/>
        </w:rPr>
      </w:pPr>
    </w:p>
    <w:p w:rsidR="000221CC" w:rsidRDefault="000221CC" w:rsidP="00EB6A5F">
      <w:pPr>
        <w:ind w:left="-364"/>
        <w:jc w:val="both"/>
        <w:rPr>
          <w:bCs/>
        </w:rPr>
      </w:pPr>
    </w:p>
    <w:p w:rsidR="000221CC" w:rsidRPr="00716671" w:rsidRDefault="000221CC" w:rsidP="00EB6A5F">
      <w:pPr>
        <w:ind w:left="-364"/>
        <w:jc w:val="both"/>
        <w:rPr>
          <w:bCs/>
        </w:rPr>
      </w:pPr>
    </w:p>
    <w:p w:rsidR="00826BFB" w:rsidRPr="00716671" w:rsidRDefault="00EB6A5F" w:rsidP="00EB6A5F">
      <w:pPr>
        <w:ind w:left="-364"/>
        <w:jc w:val="both"/>
      </w:pPr>
      <w:r w:rsidRPr="00716671">
        <w:rPr>
          <w:bCs/>
        </w:rPr>
        <w:t xml:space="preserve">Tabuľka č. </w:t>
      </w:r>
      <w:r w:rsidR="003B71EC" w:rsidRPr="00716671">
        <w:rPr>
          <w:bCs/>
        </w:rPr>
        <w:t>3</w:t>
      </w:r>
      <w:r w:rsidRPr="00716671">
        <w:rPr>
          <w:bCs/>
        </w:rPr>
        <w:t xml:space="preserve"> </w:t>
      </w:r>
    </w:p>
    <w:tbl>
      <w:tblPr>
        <w:tblW w:w="971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447"/>
        <w:gridCol w:w="989"/>
        <w:gridCol w:w="1048"/>
        <w:gridCol w:w="798"/>
        <w:gridCol w:w="850"/>
        <w:gridCol w:w="993"/>
        <w:gridCol w:w="992"/>
        <w:gridCol w:w="1134"/>
      </w:tblGrid>
      <w:tr w:rsidR="00646D08" w:rsidRPr="00716671" w:rsidTr="00435E87">
        <w:trPr>
          <w:cantSplit/>
          <w:trHeight w:val="331"/>
          <w:tblHeader/>
        </w:trPr>
        <w:tc>
          <w:tcPr>
            <w:tcW w:w="465" w:type="dxa"/>
            <w:vMerge w:val="restart"/>
          </w:tcPr>
          <w:p w:rsidR="00EB6A5F" w:rsidRPr="00716671" w:rsidRDefault="00EB6A5F" w:rsidP="004F6FFD">
            <w:pPr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P</w:t>
            </w:r>
          </w:p>
          <w:p w:rsidR="00EB6A5F" w:rsidRPr="00716671" w:rsidRDefault="00EB6A5F" w:rsidP="004F6FFD">
            <w:pPr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 xml:space="preserve">  o</w:t>
            </w:r>
          </w:p>
          <w:p w:rsidR="00EB6A5F" w:rsidRPr="00716671" w:rsidRDefault="00EB6A5F" w:rsidP="004F6FFD">
            <w:pPr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r.</w:t>
            </w:r>
          </w:p>
          <w:p w:rsidR="00EB6A5F" w:rsidRPr="00716671" w:rsidRDefault="00EB6A5F" w:rsidP="004F6F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B6A5F" w:rsidRPr="00716671" w:rsidRDefault="00EB6A5F" w:rsidP="00EB6A5F">
            <w:pPr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2447" w:type="dxa"/>
            <w:vMerge w:val="restart"/>
            <w:vAlign w:val="center"/>
          </w:tcPr>
          <w:p w:rsidR="00EB6A5F" w:rsidRPr="00716671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Chemická látka</w:t>
            </w:r>
          </w:p>
        </w:tc>
        <w:tc>
          <w:tcPr>
            <w:tcW w:w="989" w:type="dxa"/>
            <w:vMerge w:val="restart"/>
            <w:vAlign w:val="center"/>
          </w:tcPr>
          <w:p w:rsidR="00EB6A5F" w:rsidRPr="00716671" w:rsidRDefault="00EB6A5F" w:rsidP="00647EA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716671">
              <w:rPr>
                <w:b/>
                <w:bCs/>
                <w:sz w:val="20"/>
                <w:szCs w:val="20"/>
              </w:rPr>
              <w:t>EINECS</w:t>
            </w:r>
          </w:p>
        </w:tc>
        <w:tc>
          <w:tcPr>
            <w:tcW w:w="1048" w:type="dxa"/>
            <w:vMerge w:val="restart"/>
            <w:vAlign w:val="center"/>
          </w:tcPr>
          <w:p w:rsidR="00EB6A5F" w:rsidRPr="00716671" w:rsidRDefault="00EB6A5F" w:rsidP="00647EA6">
            <w:pPr>
              <w:pStyle w:val="Nadpis5"/>
              <w:spacing w:before="0" w:after="0"/>
              <w:jc w:val="center"/>
              <w:rPr>
                <w:i w:val="0"/>
                <w:iCs w:val="0"/>
                <w:sz w:val="20"/>
                <w:szCs w:val="20"/>
                <w:vertAlign w:val="superscript"/>
              </w:rPr>
            </w:pPr>
            <w:r w:rsidRPr="00716671">
              <w:rPr>
                <w:i w:val="0"/>
                <w:iCs w:val="0"/>
                <w:sz w:val="20"/>
                <w:szCs w:val="20"/>
              </w:rPr>
              <w:t>CAS</w:t>
            </w:r>
          </w:p>
        </w:tc>
        <w:tc>
          <w:tcPr>
            <w:tcW w:w="1648" w:type="dxa"/>
            <w:gridSpan w:val="2"/>
            <w:vAlign w:val="center"/>
          </w:tcPr>
          <w:p w:rsidR="00EB6A5F" w:rsidRPr="00716671" w:rsidRDefault="00EB6A5F" w:rsidP="00647EA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716671">
              <w:rPr>
                <w:b/>
                <w:bCs/>
                <w:sz w:val="20"/>
                <w:szCs w:val="20"/>
              </w:rPr>
              <w:t>TSH</w:t>
            </w:r>
          </w:p>
        </w:tc>
        <w:tc>
          <w:tcPr>
            <w:tcW w:w="993" w:type="dxa"/>
            <w:vMerge w:val="restart"/>
            <w:vAlign w:val="center"/>
          </w:tcPr>
          <w:p w:rsidR="00EB6A5F" w:rsidRPr="00716671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Kate-</w:t>
            </w:r>
          </w:p>
          <w:p w:rsidR="00EB6A5F" w:rsidRPr="00716671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gória</w:t>
            </w:r>
          </w:p>
          <w:p w:rsidR="00EB6A5F" w:rsidRPr="00716671" w:rsidRDefault="00EB6A5F" w:rsidP="00647EA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716671">
              <w:rPr>
                <w:b/>
                <w:bCs/>
                <w:sz w:val="20"/>
                <w:szCs w:val="20"/>
              </w:rPr>
              <w:t>karcino- génov</w:t>
            </w:r>
          </w:p>
        </w:tc>
        <w:tc>
          <w:tcPr>
            <w:tcW w:w="992" w:type="dxa"/>
            <w:vMerge w:val="restart"/>
            <w:vAlign w:val="center"/>
          </w:tcPr>
          <w:p w:rsidR="00EB6A5F" w:rsidRPr="00716671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Kate-</w:t>
            </w:r>
          </w:p>
          <w:p w:rsidR="00EB6A5F" w:rsidRPr="00716671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gória muta- génov</w:t>
            </w:r>
          </w:p>
        </w:tc>
        <w:tc>
          <w:tcPr>
            <w:tcW w:w="1134" w:type="dxa"/>
            <w:vMerge w:val="restart"/>
            <w:vAlign w:val="center"/>
          </w:tcPr>
          <w:p w:rsidR="00EB6A5F" w:rsidRPr="00716671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646D08" w:rsidRPr="00716671" w:rsidTr="00435E87">
        <w:trPr>
          <w:cantSplit/>
          <w:trHeight w:val="729"/>
          <w:tblHeader/>
        </w:trPr>
        <w:tc>
          <w:tcPr>
            <w:tcW w:w="465" w:type="dxa"/>
            <w:vMerge/>
            <w:vAlign w:val="center"/>
          </w:tcPr>
          <w:p w:rsidR="00EB6A5F" w:rsidRPr="00716671" w:rsidRDefault="00EB6A5F" w:rsidP="004F6FFD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EB6A5F" w:rsidRPr="00716671" w:rsidRDefault="00EB6A5F" w:rsidP="004F6FFD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EB6A5F" w:rsidRPr="00716671" w:rsidRDefault="00EB6A5F" w:rsidP="004F6FFD">
            <w:pPr>
              <w:autoSpaceDE/>
              <w:autoSpaceDN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48" w:type="dxa"/>
            <w:vMerge/>
            <w:vAlign w:val="center"/>
          </w:tcPr>
          <w:p w:rsidR="00EB6A5F" w:rsidRPr="00716671" w:rsidRDefault="00EB6A5F" w:rsidP="004F6FFD">
            <w:pPr>
              <w:autoSpaceDE/>
              <w:autoSpaceDN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Mar>
              <w:left w:w="28" w:type="dxa"/>
              <w:right w:w="28" w:type="dxa"/>
            </w:tcMar>
            <w:vAlign w:val="center"/>
          </w:tcPr>
          <w:p w:rsidR="00EB6A5F" w:rsidRPr="00716671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716671">
              <w:rPr>
                <w:b/>
                <w:bCs/>
                <w:sz w:val="20"/>
                <w:szCs w:val="20"/>
              </w:rPr>
              <w:t>ml</w:t>
            </w:r>
            <w:r w:rsidR="00B51427" w:rsidRPr="00716671">
              <w:rPr>
                <w:b/>
                <w:bCs/>
                <w:sz w:val="20"/>
                <w:szCs w:val="20"/>
              </w:rPr>
              <w:t xml:space="preserve"> </w:t>
            </w:r>
            <w:r w:rsidR="00B51427" w:rsidRPr="00716671">
              <w:t xml:space="preserve">· </w:t>
            </w:r>
            <w:r w:rsidRPr="00716671">
              <w:rPr>
                <w:b/>
                <w:bCs/>
                <w:sz w:val="20"/>
                <w:szCs w:val="20"/>
              </w:rPr>
              <w:t>m</w:t>
            </w:r>
            <w:r w:rsidRPr="00716671">
              <w:rPr>
                <w:b/>
                <w:bCs/>
                <w:sz w:val="20"/>
                <w:szCs w:val="20"/>
                <w:vertAlign w:val="superscript"/>
              </w:rPr>
              <w:t>-3</w:t>
            </w:r>
          </w:p>
          <w:p w:rsidR="00EB6A5F" w:rsidRPr="00716671" w:rsidRDefault="00EB6A5F" w:rsidP="00647EA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716671">
              <w:rPr>
                <w:b/>
                <w:bCs/>
                <w:sz w:val="20"/>
                <w:szCs w:val="20"/>
              </w:rPr>
              <w:t>(ppm)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B6A5F" w:rsidRPr="00716671" w:rsidRDefault="00EB6A5F" w:rsidP="00647EA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716671">
              <w:rPr>
                <w:b/>
                <w:bCs/>
                <w:sz w:val="20"/>
                <w:szCs w:val="20"/>
              </w:rPr>
              <w:t>mg</w:t>
            </w:r>
            <w:r w:rsidR="00B51427" w:rsidRPr="00716671">
              <w:rPr>
                <w:b/>
                <w:bCs/>
                <w:sz w:val="20"/>
                <w:szCs w:val="20"/>
              </w:rPr>
              <w:t xml:space="preserve"> </w:t>
            </w:r>
            <w:r w:rsidR="00B51427" w:rsidRPr="00716671">
              <w:t xml:space="preserve">· </w:t>
            </w:r>
            <w:r w:rsidRPr="00716671">
              <w:rPr>
                <w:b/>
                <w:bCs/>
                <w:sz w:val="20"/>
                <w:szCs w:val="20"/>
              </w:rPr>
              <w:t>m</w:t>
            </w:r>
            <w:r w:rsidRPr="00716671">
              <w:rPr>
                <w:b/>
                <w:bCs/>
                <w:sz w:val="20"/>
                <w:szCs w:val="20"/>
                <w:vertAlign w:val="superscript"/>
              </w:rPr>
              <w:t>-3</w:t>
            </w:r>
          </w:p>
          <w:p w:rsidR="00EB6A5F" w:rsidRPr="00716671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B6A5F" w:rsidRPr="00716671" w:rsidRDefault="00EB6A5F" w:rsidP="004F6FF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EB6A5F" w:rsidRPr="00716671" w:rsidRDefault="00EB6A5F" w:rsidP="004F6FF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EB6A5F" w:rsidRPr="00716671" w:rsidRDefault="00EB6A5F" w:rsidP="004F6FF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D27824" w:rsidRPr="00716671" w:rsidTr="00435E87">
        <w:trPr>
          <w:trHeight w:val="873"/>
        </w:trPr>
        <w:tc>
          <w:tcPr>
            <w:tcW w:w="465" w:type="dxa"/>
          </w:tcPr>
          <w:p w:rsidR="00D27824" w:rsidRPr="00716671" w:rsidRDefault="007215A0" w:rsidP="004F6FFD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1.</w:t>
            </w:r>
          </w:p>
        </w:tc>
        <w:tc>
          <w:tcPr>
            <w:tcW w:w="2447" w:type="dxa"/>
          </w:tcPr>
          <w:p w:rsidR="00D27824" w:rsidRPr="00716671" w:rsidRDefault="00D27824" w:rsidP="00D27824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Berýlium a anorganické zlúčeniny berýlia</w:t>
            </w:r>
          </w:p>
          <w:p w:rsidR="008B7881" w:rsidRPr="00716671" w:rsidRDefault="008B7881" w:rsidP="00D27824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inhalovateľná frakcia</w:t>
            </w:r>
          </w:p>
        </w:tc>
        <w:tc>
          <w:tcPr>
            <w:tcW w:w="989" w:type="dxa"/>
          </w:tcPr>
          <w:p w:rsidR="00D27824" w:rsidRPr="00716671" w:rsidRDefault="00D27824" w:rsidP="00D27824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D27824" w:rsidRPr="00716671" w:rsidRDefault="00D27824" w:rsidP="00D27824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D27824" w:rsidRPr="00716671" w:rsidRDefault="008B7881" w:rsidP="00D27824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27824" w:rsidRPr="00716671" w:rsidRDefault="008B7881" w:rsidP="008B7881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0,0006</w:t>
            </w:r>
          </w:p>
        </w:tc>
        <w:tc>
          <w:tcPr>
            <w:tcW w:w="993" w:type="dxa"/>
          </w:tcPr>
          <w:p w:rsidR="00D27824" w:rsidRPr="00716671" w:rsidRDefault="008B7881" w:rsidP="00D27824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</w:tc>
        <w:tc>
          <w:tcPr>
            <w:tcW w:w="992" w:type="dxa"/>
          </w:tcPr>
          <w:p w:rsidR="00D27824" w:rsidRPr="00716671" w:rsidRDefault="008B7881" w:rsidP="00D27824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7881" w:rsidRPr="00716671" w:rsidRDefault="008B7881" w:rsidP="008B7881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TSH do 11.07.2026</w:t>
            </w:r>
          </w:p>
          <w:p w:rsidR="00D27824" w:rsidRPr="00716671" w:rsidRDefault="00D27824" w:rsidP="004F6FFD">
            <w:pPr>
              <w:jc w:val="center"/>
              <w:rPr>
                <w:sz w:val="20"/>
                <w:szCs w:val="20"/>
              </w:rPr>
            </w:pPr>
          </w:p>
        </w:tc>
      </w:tr>
      <w:tr w:rsidR="003B71EC" w:rsidRPr="00716671" w:rsidTr="00435E87">
        <w:trPr>
          <w:trHeight w:val="1033"/>
        </w:trPr>
        <w:tc>
          <w:tcPr>
            <w:tcW w:w="465" w:type="dxa"/>
          </w:tcPr>
          <w:p w:rsidR="003B71EC" w:rsidRPr="00716671" w:rsidRDefault="001845D3" w:rsidP="001845D3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2</w:t>
            </w:r>
            <w:r w:rsidR="003B71EC" w:rsidRPr="00716671">
              <w:rPr>
                <w:sz w:val="20"/>
                <w:szCs w:val="20"/>
              </w:rPr>
              <w:t>.</w:t>
            </w:r>
          </w:p>
        </w:tc>
        <w:tc>
          <w:tcPr>
            <w:tcW w:w="2447" w:type="dxa"/>
          </w:tcPr>
          <w:p w:rsidR="003B71EC" w:rsidRPr="00716671" w:rsidRDefault="003B71EC" w:rsidP="00E41148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Kadmium a anorganické zlúčeniny kadmia</w:t>
            </w:r>
            <w:r w:rsidR="001845D3" w:rsidRPr="00716671">
              <w:rPr>
                <w:sz w:val="20"/>
                <w:szCs w:val="20"/>
                <w:vertAlign w:val="superscript"/>
              </w:rPr>
              <w:t>1</w:t>
            </w:r>
            <w:r w:rsidRPr="00716671">
              <w:rPr>
                <w:sz w:val="20"/>
                <w:szCs w:val="20"/>
              </w:rPr>
              <w:t>)</w:t>
            </w:r>
          </w:p>
          <w:p w:rsidR="003B71EC" w:rsidRPr="00716671" w:rsidRDefault="003B71EC" w:rsidP="00E41148">
            <w:pPr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inhalovateľná frakcia</w:t>
            </w:r>
          </w:p>
          <w:p w:rsidR="003B71EC" w:rsidRPr="00716671" w:rsidRDefault="003B71EC" w:rsidP="00E41148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3B71EC" w:rsidRPr="00716671" w:rsidRDefault="003B71EC" w:rsidP="00E41148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3B71EC" w:rsidRPr="00716671" w:rsidRDefault="003B71EC" w:rsidP="00E41148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3B71EC" w:rsidRPr="00716671" w:rsidRDefault="003B71EC" w:rsidP="00E41148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71EC" w:rsidRPr="00716671" w:rsidRDefault="003B71EC" w:rsidP="00E41148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0,004</w:t>
            </w:r>
          </w:p>
        </w:tc>
        <w:tc>
          <w:tcPr>
            <w:tcW w:w="993" w:type="dxa"/>
          </w:tcPr>
          <w:p w:rsidR="003B71EC" w:rsidRPr="00716671" w:rsidRDefault="003B71EC" w:rsidP="00E41148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1B</w:t>
            </w:r>
          </w:p>
        </w:tc>
        <w:tc>
          <w:tcPr>
            <w:tcW w:w="992" w:type="dxa"/>
          </w:tcPr>
          <w:p w:rsidR="003B71EC" w:rsidRPr="00716671" w:rsidRDefault="003B71EC" w:rsidP="00E41148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71EC" w:rsidRPr="00716671" w:rsidRDefault="003B71EC" w:rsidP="00E41148">
            <w:pPr>
              <w:jc w:val="center"/>
              <w:rPr>
                <w:sz w:val="20"/>
                <w:szCs w:val="20"/>
              </w:rPr>
            </w:pPr>
            <w:r w:rsidRPr="00716671">
              <w:rPr>
                <w:sz w:val="20"/>
                <w:szCs w:val="20"/>
              </w:rPr>
              <w:t>TSH do 11.07.2027</w:t>
            </w:r>
          </w:p>
          <w:p w:rsidR="003B71EC" w:rsidRPr="00716671" w:rsidRDefault="003B71EC" w:rsidP="00E41148">
            <w:pPr>
              <w:jc w:val="center"/>
              <w:rPr>
                <w:sz w:val="20"/>
                <w:szCs w:val="20"/>
              </w:rPr>
            </w:pPr>
          </w:p>
        </w:tc>
      </w:tr>
      <w:tr w:rsidR="00435E87" w:rsidRPr="00433153" w:rsidTr="00435E87">
        <w:trPr>
          <w:trHeight w:val="1033"/>
        </w:trPr>
        <w:tc>
          <w:tcPr>
            <w:tcW w:w="465" w:type="dxa"/>
          </w:tcPr>
          <w:p w:rsidR="00435E87" w:rsidRPr="00433153" w:rsidRDefault="00435E87" w:rsidP="001845D3">
            <w:pPr>
              <w:jc w:val="center"/>
              <w:rPr>
                <w:sz w:val="20"/>
                <w:szCs w:val="20"/>
              </w:rPr>
            </w:pPr>
            <w:r w:rsidRPr="00433153">
              <w:rPr>
                <w:sz w:val="20"/>
                <w:szCs w:val="20"/>
              </w:rPr>
              <w:t>3.</w:t>
            </w:r>
          </w:p>
        </w:tc>
        <w:tc>
          <w:tcPr>
            <w:tcW w:w="2447" w:type="dxa"/>
          </w:tcPr>
          <w:p w:rsidR="00435E87" w:rsidRPr="00433153" w:rsidRDefault="00435E87" w:rsidP="00435E87">
            <w:pPr>
              <w:rPr>
                <w:sz w:val="20"/>
                <w:szCs w:val="20"/>
              </w:rPr>
            </w:pPr>
            <w:r w:rsidRPr="00433153">
              <w:rPr>
                <w:sz w:val="20"/>
                <w:szCs w:val="20"/>
              </w:rPr>
              <w:t>Výfukové emisie zo  vznetových naftových motorov</w:t>
            </w:r>
            <w:r w:rsidRPr="00433153">
              <w:rPr>
                <w:sz w:val="20"/>
                <w:szCs w:val="20"/>
                <w:vertAlign w:val="superscript"/>
              </w:rPr>
              <w:t>2</w:t>
            </w:r>
            <w:r w:rsidRPr="00433153"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</w:tcPr>
          <w:p w:rsidR="00435E87" w:rsidRPr="00433153" w:rsidRDefault="00435E87" w:rsidP="00E41148">
            <w:pPr>
              <w:jc w:val="center"/>
              <w:rPr>
                <w:sz w:val="20"/>
                <w:szCs w:val="20"/>
              </w:rPr>
            </w:pPr>
            <w:r w:rsidRPr="00433153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435E87" w:rsidRPr="00433153" w:rsidRDefault="00435E87" w:rsidP="00E41148">
            <w:pPr>
              <w:jc w:val="center"/>
              <w:rPr>
                <w:sz w:val="20"/>
                <w:szCs w:val="20"/>
              </w:rPr>
            </w:pPr>
            <w:r w:rsidRPr="00433153">
              <w:rPr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435E87" w:rsidRPr="00433153" w:rsidRDefault="00435E87" w:rsidP="00E41148">
            <w:pPr>
              <w:jc w:val="center"/>
              <w:rPr>
                <w:sz w:val="20"/>
                <w:szCs w:val="20"/>
              </w:rPr>
            </w:pPr>
            <w:r w:rsidRPr="0043315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35E87" w:rsidRPr="00433153" w:rsidRDefault="00435E87" w:rsidP="00E41148">
            <w:pPr>
              <w:jc w:val="center"/>
              <w:rPr>
                <w:sz w:val="20"/>
                <w:szCs w:val="20"/>
              </w:rPr>
            </w:pPr>
            <w:r w:rsidRPr="00433153">
              <w:rPr>
                <w:sz w:val="20"/>
                <w:szCs w:val="20"/>
              </w:rPr>
              <w:t>0,05</w:t>
            </w:r>
            <w:r w:rsidRPr="00433153">
              <w:rPr>
                <w:sz w:val="20"/>
                <w:szCs w:val="20"/>
                <w:vertAlign w:val="superscript"/>
              </w:rPr>
              <w:t>3</w:t>
            </w:r>
            <w:r w:rsidRPr="00433153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35E87" w:rsidRPr="00433153" w:rsidRDefault="00435E87" w:rsidP="00E41148">
            <w:pPr>
              <w:jc w:val="center"/>
              <w:rPr>
                <w:sz w:val="20"/>
                <w:szCs w:val="20"/>
              </w:rPr>
            </w:pPr>
            <w:r w:rsidRPr="0043315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5E87" w:rsidRPr="00433153" w:rsidRDefault="00435E87" w:rsidP="00E41148">
            <w:pPr>
              <w:jc w:val="center"/>
              <w:rPr>
                <w:sz w:val="20"/>
                <w:szCs w:val="20"/>
              </w:rPr>
            </w:pPr>
            <w:r w:rsidRPr="0043315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77A3" w:rsidRPr="00433153" w:rsidRDefault="00435E87" w:rsidP="005377A3">
            <w:pPr>
              <w:jc w:val="center"/>
              <w:rPr>
                <w:sz w:val="20"/>
                <w:szCs w:val="20"/>
              </w:rPr>
            </w:pPr>
            <w:r w:rsidRPr="00433153">
              <w:rPr>
                <w:sz w:val="20"/>
                <w:szCs w:val="20"/>
              </w:rPr>
              <w:t>TSH sa uplatňuje od 21.02.2023; pr</w:t>
            </w:r>
            <w:r w:rsidR="005377A3" w:rsidRPr="00433153">
              <w:rPr>
                <w:sz w:val="20"/>
                <w:szCs w:val="20"/>
              </w:rPr>
              <w:t>i</w:t>
            </w:r>
            <w:r w:rsidRPr="00433153">
              <w:rPr>
                <w:sz w:val="20"/>
                <w:szCs w:val="20"/>
              </w:rPr>
              <w:t xml:space="preserve"> podzemn</w:t>
            </w:r>
            <w:r w:rsidR="005377A3" w:rsidRPr="00433153">
              <w:rPr>
                <w:sz w:val="20"/>
                <w:szCs w:val="20"/>
              </w:rPr>
              <w:t>ej</w:t>
            </w:r>
          </w:p>
          <w:p w:rsidR="00435E87" w:rsidRPr="00433153" w:rsidRDefault="00435E87" w:rsidP="005377A3">
            <w:pPr>
              <w:jc w:val="center"/>
              <w:rPr>
                <w:sz w:val="20"/>
                <w:szCs w:val="20"/>
              </w:rPr>
            </w:pPr>
            <w:r w:rsidRPr="00433153">
              <w:rPr>
                <w:sz w:val="20"/>
                <w:szCs w:val="20"/>
              </w:rPr>
              <w:t>ťažb</w:t>
            </w:r>
            <w:r w:rsidR="005377A3" w:rsidRPr="00433153">
              <w:rPr>
                <w:sz w:val="20"/>
                <w:szCs w:val="20"/>
              </w:rPr>
              <w:t>e</w:t>
            </w:r>
            <w:r w:rsidRPr="00433153">
              <w:rPr>
                <w:sz w:val="20"/>
                <w:szCs w:val="20"/>
              </w:rPr>
              <w:t xml:space="preserve"> a výstavb</w:t>
            </w:r>
            <w:r w:rsidR="005377A3" w:rsidRPr="00433153">
              <w:rPr>
                <w:sz w:val="20"/>
                <w:szCs w:val="20"/>
              </w:rPr>
              <w:t>e</w:t>
            </w:r>
            <w:r w:rsidRPr="00433153">
              <w:rPr>
                <w:sz w:val="20"/>
                <w:szCs w:val="20"/>
              </w:rPr>
              <w:t xml:space="preserve"> tunelov sa TSH uplatňuje od 21.02.2026</w:t>
            </w:r>
          </w:p>
        </w:tc>
      </w:tr>
      <w:tr w:rsidR="005377A3" w:rsidRPr="00716671" w:rsidTr="00435E87">
        <w:trPr>
          <w:trHeight w:val="1033"/>
        </w:trPr>
        <w:tc>
          <w:tcPr>
            <w:tcW w:w="465" w:type="dxa"/>
          </w:tcPr>
          <w:p w:rsidR="005377A3" w:rsidRPr="00433153" w:rsidRDefault="005377A3" w:rsidP="005377A3">
            <w:pPr>
              <w:jc w:val="center"/>
              <w:rPr>
                <w:sz w:val="20"/>
                <w:szCs w:val="20"/>
              </w:rPr>
            </w:pPr>
            <w:r w:rsidRPr="00433153">
              <w:rPr>
                <w:sz w:val="20"/>
                <w:szCs w:val="20"/>
              </w:rPr>
              <w:t>4.</w:t>
            </w:r>
          </w:p>
        </w:tc>
        <w:tc>
          <w:tcPr>
            <w:tcW w:w="2447" w:type="dxa"/>
          </w:tcPr>
          <w:p w:rsidR="005377A3" w:rsidRPr="00433153" w:rsidRDefault="005377A3" w:rsidP="00435E87">
            <w:pPr>
              <w:rPr>
                <w:sz w:val="20"/>
                <w:szCs w:val="20"/>
              </w:rPr>
            </w:pPr>
            <w:r w:rsidRPr="00433153">
              <w:rPr>
                <w:sz w:val="20"/>
                <w:szCs w:val="20"/>
              </w:rPr>
              <w:t>Arzén a anorganické zlúčeniny arzénu, kyselina arzeničná a jej soli</w:t>
            </w:r>
          </w:p>
          <w:p w:rsidR="005377A3" w:rsidRPr="00433153" w:rsidRDefault="005377A3" w:rsidP="005377A3">
            <w:pPr>
              <w:rPr>
                <w:sz w:val="20"/>
                <w:szCs w:val="20"/>
              </w:rPr>
            </w:pPr>
            <w:r w:rsidRPr="00433153">
              <w:rPr>
                <w:sz w:val="20"/>
                <w:szCs w:val="20"/>
              </w:rPr>
              <w:t>inhalovateľná frakcia</w:t>
            </w:r>
          </w:p>
          <w:p w:rsidR="005377A3" w:rsidRPr="00433153" w:rsidRDefault="005377A3" w:rsidP="00435E87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5377A3" w:rsidRPr="00433153" w:rsidRDefault="005377A3" w:rsidP="00E41148">
            <w:pPr>
              <w:jc w:val="center"/>
              <w:rPr>
                <w:sz w:val="20"/>
                <w:szCs w:val="20"/>
              </w:rPr>
            </w:pPr>
            <w:r w:rsidRPr="00433153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5377A3" w:rsidRPr="00433153" w:rsidRDefault="005377A3" w:rsidP="00E41148">
            <w:pPr>
              <w:jc w:val="center"/>
              <w:rPr>
                <w:sz w:val="20"/>
                <w:szCs w:val="20"/>
              </w:rPr>
            </w:pPr>
            <w:r w:rsidRPr="00433153">
              <w:rPr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5377A3" w:rsidRPr="00433153" w:rsidRDefault="005377A3" w:rsidP="00E41148">
            <w:pPr>
              <w:jc w:val="center"/>
              <w:rPr>
                <w:sz w:val="20"/>
                <w:szCs w:val="20"/>
              </w:rPr>
            </w:pPr>
            <w:r w:rsidRPr="0043315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77A3" w:rsidRPr="00433153" w:rsidRDefault="005377A3" w:rsidP="005377A3">
            <w:pPr>
              <w:jc w:val="center"/>
              <w:rPr>
                <w:sz w:val="20"/>
                <w:szCs w:val="20"/>
              </w:rPr>
            </w:pPr>
            <w:r w:rsidRPr="00433153">
              <w:rPr>
                <w:sz w:val="20"/>
                <w:szCs w:val="20"/>
              </w:rPr>
              <w:t>0,01</w:t>
            </w:r>
          </w:p>
        </w:tc>
        <w:tc>
          <w:tcPr>
            <w:tcW w:w="993" w:type="dxa"/>
          </w:tcPr>
          <w:p w:rsidR="005377A3" w:rsidRPr="00433153" w:rsidRDefault="005377A3" w:rsidP="00E41148">
            <w:pPr>
              <w:jc w:val="center"/>
              <w:rPr>
                <w:sz w:val="20"/>
                <w:szCs w:val="20"/>
              </w:rPr>
            </w:pPr>
            <w:r w:rsidRPr="00433153">
              <w:rPr>
                <w:sz w:val="20"/>
                <w:szCs w:val="20"/>
              </w:rPr>
              <w:t>1A</w:t>
            </w:r>
          </w:p>
        </w:tc>
        <w:tc>
          <w:tcPr>
            <w:tcW w:w="992" w:type="dxa"/>
          </w:tcPr>
          <w:p w:rsidR="005377A3" w:rsidRPr="00433153" w:rsidRDefault="005377A3" w:rsidP="00E41148">
            <w:pPr>
              <w:jc w:val="center"/>
              <w:rPr>
                <w:sz w:val="20"/>
                <w:szCs w:val="20"/>
              </w:rPr>
            </w:pPr>
            <w:r w:rsidRPr="0043315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77A3" w:rsidRPr="00433153" w:rsidRDefault="005377A3" w:rsidP="005377A3">
            <w:pPr>
              <w:jc w:val="center"/>
              <w:rPr>
                <w:sz w:val="20"/>
                <w:szCs w:val="20"/>
              </w:rPr>
            </w:pPr>
            <w:r w:rsidRPr="00433153">
              <w:rPr>
                <w:sz w:val="20"/>
                <w:szCs w:val="20"/>
              </w:rPr>
              <w:t>Pri tavení medi sa TSH uplatňuje od 11.07.2023</w:t>
            </w:r>
          </w:p>
        </w:tc>
      </w:tr>
    </w:tbl>
    <w:p w:rsidR="003B71EC" w:rsidRDefault="003B71EC" w:rsidP="008B7881">
      <w:pPr>
        <w:pStyle w:val="Zkladntext"/>
        <w:tabs>
          <w:tab w:val="left" w:pos="426"/>
        </w:tabs>
        <w:rPr>
          <w:b/>
          <w:bCs/>
          <w:sz w:val="20"/>
          <w:szCs w:val="20"/>
        </w:rPr>
      </w:pPr>
    </w:p>
    <w:p w:rsidR="008B7881" w:rsidRPr="00716671" w:rsidRDefault="008B7881" w:rsidP="008B7881">
      <w:pPr>
        <w:pStyle w:val="Zkladntext"/>
        <w:tabs>
          <w:tab w:val="left" w:pos="426"/>
        </w:tabs>
        <w:rPr>
          <w:b/>
          <w:bCs/>
          <w:sz w:val="20"/>
          <w:szCs w:val="20"/>
        </w:rPr>
      </w:pPr>
      <w:r w:rsidRPr="00716671">
        <w:rPr>
          <w:b/>
          <w:bCs/>
          <w:sz w:val="20"/>
          <w:szCs w:val="20"/>
        </w:rPr>
        <w:t>Vysvetlivky:</w:t>
      </w:r>
    </w:p>
    <w:p w:rsidR="005377A3" w:rsidRPr="00433153" w:rsidRDefault="001845D3" w:rsidP="000A1AB9">
      <w:pPr>
        <w:jc w:val="both"/>
        <w:rPr>
          <w:sz w:val="20"/>
          <w:szCs w:val="20"/>
        </w:rPr>
      </w:pPr>
      <w:r w:rsidRPr="00433153">
        <w:rPr>
          <w:bCs/>
          <w:sz w:val="20"/>
          <w:szCs w:val="20"/>
          <w:vertAlign w:val="superscript"/>
        </w:rPr>
        <w:t>1</w:t>
      </w:r>
      <w:r w:rsidR="008B7881" w:rsidRPr="00433153">
        <w:rPr>
          <w:bCs/>
          <w:sz w:val="20"/>
          <w:szCs w:val="20"/>
        </w:rPr>
        <w:t>)</w:t>
      </w:r>
      <w:r w:rsidR="008B7881" w:rsidRPr="00433153">
        <w:rPr>
          <w:b/>
          <w:bCs/>
          <w:sz w:val="20"/>
          <w:szCs w:val="20"/>
        </w:rPr>
        <w:t xml:space="preserve"> TSH pre k</w:t>
      </w:r>
      <w:r w:rsidR="008B7881" w:rsidRPr="00433153">
        <w:rPr>
          <w:b/>
          <w:sz w:val="20"/>
          <w:szCs w:val="20"/>
        </w:rPr>
        <w:t xml:space="preserve">admium a jeho anorganické zlúčeniny </w:t>
      </w:r>
      <w:r w:rsidR="008B7881" w:rsidRPr="00433153">
        <w:rPr>
          <w:sz w:val="20"/>
          <w:szCs w:val="20"/>
        </w:rPr>
        <w:t>sa uplat</w:t>
      </w:r>
      <w:r w:rsidR="007215A0" w:rsidRPr="00433153">
        <w:rPr>
          <w:sz w:val="20"/>
          <w:szCs w:val="20"/>
        </w:rPr>
        <w:t>ňuje</w:t>
      </w:r>
      <w:r w:rsidR="008B7881" w:rsidRPr="00433153">
        <w:rPr>
          <w:sz w:val="20"/>
          <w:szCs w:val="20"/>
        </w:rPr>
        <w:t xml:space="preserve">, ak </w:t>
      </w:r>
      <w:r w:rsidR="00DA4BC3" w:rsidRPr="00433153">
        <w:rPr>
          <w:sz w:val="20"/>
          <w:szCs w:val="20"/>
        </w:rPr>
        <w:t xml:space="preserve">sa vykonáva </w:t>
      </w:r>
      <w:r w:rsidR="000A1AB9" w:rsidRPr="00433153">
        <w:rPr>
          <w:sz w:val="20"/>
          <w:szCs w:val="20"/>
        </w:rPr>
        <w:t xml:space="preserve">aj </w:t>
      </w:r>
      <w:r w:rsidR="00DA4BC3" w:rsidRPr="00433153">
        <w:rPr>
          <w:sz w:val="20"/>
          <w:szCs w:val="20"/>
        </w:rPr>
        <w:t>biologické monitorovanie expozície</w:t>
      </w:r>
      <w:r w:rsidR="000A1AB9" w:rsidRPr="00433153">
        <w:rPr>
          <w:sz w:val="20"/>
          <w:szCs w:val="20"/>
        </w:rPr>
        <w:t xml:space="preserve"> kadmi</w:t>
      </w:r>
      <w:r w:rsidR="00A7428F" w:rsidRPr="00433153">
        <w:rPr>
          <w:sz w:val="20"/>
          <w:szCs w:val="20"/>
        </w:rPr>
        <w:t>u</w:t>
      </w:r>
      <w:r w:rsidR="000A1AB9" w:rsidRPr="00433153">
        <w:rPr>
          <w:sz w:val="20"/>
          <w:szCs w:val="20"/>
        </w:rPr>
        <w:t xml:space="preserve">, pri ktorom sa </w:t>
      </w:r>
      <w:r w:rsidR="00DA4BC3" w:rsidRPr="00433153">
        <w:rPr>
          <w:sz w:val="20"/>
          <w:szCs w:val="20"/>
        </w:rPr>
        <w:t>sleduje koncentrácia kadmia v moč</w:t>
      </w:r>
      <w:r w:rsidR="006A3907" w:rsidRPr="00433153">
        <w:rPr>
          <w:sz w:val="20"/>
          <w:szCs w:val="20"/>
        </w:rPr>
        <w:t>i, pričom nepresiahne b</w:t>
      </w:r>
      <w:r w:rsidR="00EF6C30" w:rsidRPr="00433153">
        <w:rPr>
          <w:sz w:val="20"/>
          <w:szCs w:val="20"/>
        </w:rPr>
        <w:t>iologick</w:t>
      </w:r>
      <w:r w:rsidR="006A3907" w:rsidRPr="00433153">
        <w:rPr>
          <w:sz w:val="20"/>
          <w:szCs w:val="20"/>
        </w:rPr>
        <w:t>ú</w:t>
      </w:r>
      <w:r w:rsidR="00EF6C30" w:rsidRPr="00433153">
        <w:rPr>
          <w:sz w:val="20"/>
          <w:szCs w:val="20"/>
        </w:rPr>
        <w:t xml:space="preserve"> medzn</w:t>
      </w:r>
      <w:r w:rsidR="006A3907" w:rsidRPr="00433153">
        <w:rPr>
          <w:sz w:val="20"/>
          <w:szCs w:val="20"/>
        </w:rPr>
        <w:t>ú</w:t>
      </w:r>
      <w:r w:rsidR="00EF6C30" w:rsidRPr="00433153">
        <w:rPr>
          <w:sz w:val="20"/>
          <w:szCs w:val="20"/>
        </w:rPr>
        <w:t xml:space="preserve"> hodnot</w:t>
      </w:r>
      <w:r w:rsidR="006A3907" w:rsidRPr="00433153">
        <w:rPr>
          <w:sz w:val="20"/>
          <w:szCs w:val="20"/>
        </w:rPr>
        <w:t>u</w:t>
      </w:r>
      <w:r w:rsidR="00EF6C30" w:rsidRPr="00433153">
        <w:rPr>
          <w:sz w:val="20"/>
          <w:szCs w:val="20"/>
        </w:rPr>
        <w:t xml:space="preserve"> 0,002 mg </w:t>
      </w:r>
      <w:r w:rsidR="006A3907" w:rsidRPr="00433153">
        <w:rPr>
          <w:sz w:val="20"/>
          <w:szCs w:val="20"/>
        </w:rPr>
        <w:t xml:space="preserve">kadmia </w:t>
      </w:r>
      <w:r w:rsidR="00EF6C30" w:rsidRPr="00433153">
        <w:t>·</w:t>
      </w:r>
      <w:r w:rsidR="00EF6C30" w:rsidRPr="00433153">
        <w:rPr>
          <w:sz w:val="20"/>
          <w:szCs w:val="20"/>
        </w:rPr>
        <w:t xml:space="preserve"> g</w:t>
      </w:r>
      <w:r w:rsidR="00EF6C30" w:rsidRPr="00433153">
        <w:rPr>
          <w:sz w:val="20"/>
          <w:szCs w:val="20"/>
          <w:vertAlign w:val="superscript"/>
        </w:rPr>
        <w:t xml:space="preserve">-1 </w:t>
      </w:r>
      <w:r w:rsidR="00EF6C30" w:rsidRPr="00433153">
        <w:rPr>
          <w:sz w:val="20"/>
          <w:szCs w:val="20"/>
        </w:rPr>
        <w:t>kreatinínu v</w:t>
      </w:r>
      <w:r w:rsidR="00F35BDE" w:rsidRPr="00433153">
        <w:rPr>
          <w:sz w:val="20"/>
          <w:szCs w:val="20"/>
        </w:rPr>
        <w:t> </w:t>
      </w:r>
      <w:r w:rsidR="00EF6C30" w:rsidRPr="00433153">
        <w:rPr>
          <w:sz w:val="20"/>
          <w:szCs w:val="20"/>
        </w:rPr>
        <w:t>moči</w:t>
      </w:r>
      <w:r w:rsidR="00F35BDE" w:rsidRPr="00433153">
        <w:rPr>
          <w:sz w:val="20"/>
          <w:szCs w:val="20"/>
        </w:rPr>
        <w:t xml:space="preserve"> (príloha č. 2 k nariadeniu vlády  Slovenskej republiky č. 355/2006 Z. z. o ochrane zamestnancov pred rizikami súvisiacimi s expozíciou chemickým faktorom pri práci v znení neskorších predpisov).</w:t>
      </w:r>
    </w:p>
    <w:p w:rsidR="005377A3" w:rsidRPr="00433153" w:rsidRDefault="005377A3" w:rsidP="000A1AB9">
      <w:pPr>
        <w:jc w:val="both"/>
        <w:rPr>
          <w:sz w:val="20"/>
          <w:szCs w:val="20"/>
        </w:rPr>
      </w:pPr>
    </w:p>
    <w:p w:rsidR="005377A3" w:rsidRPr="00433153" w:rsidRDefault="005377A3" w:rsidP="005377A3">
      <w:pPr>
        <w:pStyle w:val="Zkladntext"/>
        <w:tabs>
          <w:tab w:val="left" w:pos="426"/>
          <w:tab w:val="left" w:pos="1134"/>
        </w:tabs>
        <w:jc w:val="both"/>
        <w:rPr>
          <w:sz w:val="20"/>
          <w:szCs w:val="20"/>
        </w:rPr>
      </w:pPr>
      <w:r w:rsidRPr="00433153">
        <w:rPr>
          <w:sz w:val="20"/>
          <w:szCs w:val="20"/>
          <w:vertAlign w:val="superscript"/>
        </w:rPr>
        <w:t>2</w:t>
      </w:r>
      <w:r w:rsidRPr="00433153">
        <w:rPr>
          <w:sz w:val="20"/>
          <w:szCs w:val="20"/>
        </w:rPr>
        <w:t xml:space="preserve">) </w:t>
      </w:r>
      <w:r w:rsidRPr="00433153">
        <w:rPr>
          <w:rFonts w:ascii="inherit" w:hAnsi="inherit"/>
          <w:sz w:val="20"/>
          <w:szCs w:val="20"/>
        </w:rPr>
        <w:t>Výfukové emisie zo vznetových naftových motorov nepodliehajú klasifikácii v súlade s nariadením (ES) č. 1272/2008 v platnom znení.</w:t>
      </w:r>
      <w:r w:rsidRPr="00433153">
        <w:rPr>
          <w:rFonts w:ascii="inherit" w:hAnsi="inherit"/>
          <w:b/>
          <w:bCs/>
          <w:sz w:val="20"/>
          <w:szCs w:val="20"/>
        </w:rPr>
        <w:t xml:space="preserve">     </w:t>
      </w:r>
    </w:p>
    <w:p w:rsidR="00EF6C30" w:rsidRPr="00433153" w:rsidRDefault="005377A3" w:rsidP="005377A3">
      <w:pPr>
        <w:pStyle w:val="Zkladntext"/>
        <w:tabs>
          <w:tab w:val="left" w:pos="426"/>
          <w:tab w:val="left" w:pos="1134"/>
        </w:tabs>
        <w:jc w:val="both"/>
        <w:rPr>
          <w:sz w:val="20"/>
          <w:szCs w:val="20"/>
        </w:rPr>
      </w:pPr>
      <w:r w:rsidRPr="00433153">
        <w:rPr>
          <w:sz w:val="20"/>
          <w:szCs w:val="20"/>
          <w:vertAlign w:val="superscript"/>
        </w:rPr>
        <w:t>3</w:t>
      </w:r>
      <w:r w:rsidRPr="00433153">
        <w:rPr>
          <w:sz w:val="20"/>
          <w:szCs w:val="20"/>
        </w:rPr>
        <w:t>) Merané ako elementárny uhlík.</w:t>
      </w:r>
      <w:r w:rsidR="006A3907" w:rsidRPr="00433153">
        <w:rPr>
          <w:sz w:val="20"/>
          <w:szCs w:val="20"/>
        </w:rPr>
        <w:t>“.</w:t>
      </w:r>
      <w:r w:rsidR="00EF6C30" w:rsidRPr="00433153">
        <w:rPr>
          <w:sz w:val="20"/>
          <w:szCs w:val="20"/>
          <w:vertAlign w:val="superscript"/>
        </w:rPr>
        <w:t xml:space="preserve"> </w:t>
      </w:r>
      <w:r w:rsidR="00EF6C30" w:rsidRPr="00433153">
        <w:rPr>
          <w:sz w:val="20"/>
          <w:szCs w:val="20"/>
        </w:rPr>
        <w:t xml:space="preserve"> </w:t>
      </w:r>
    </w:p>
    <w:p w:rsidR="00EF6C30" w:rsidRPr="00433153" w:rsidRDefault="00EF6C30" w:rsidP="000A1AB9">
      <w:pPr>
        <w:jc w:val="both"/>
        <w:rPr>
          <w:sz w:val="20"/>
          <w:szCs w:val="20"/>
        </w:rPr>
      </w:pPr>
    </w:p>
    <w:p w:rsidR="00E900CE" w:rsidRPr="00433153" w:rsidRDefault="00E900CE" w:rsidP="004758D3">
      <w:pPr>
        <w:numPr>
          <w:ilvl w:val="0"/>
          <w:numId w:val="25"/>
        </w:numPr>
        <w:tabs>
          <w:tab w:val="clear" w:pos="420"/>
          <w:tab w:val="num" w:pos="426"/>
        </w:tabs>
        <w:suppressAutoHyphens/>
        <w:ind w:left="426" w:hanging="426"/>
        <w:jc w:val="both"/>
      </w:pPr>
      <w:r w:rsidRPr="00433153">
        <w:t xml:space="preserve">Príloha č. </w:t>
      </w:r>
      <w:r w:rsidR="001B58C5" w:rsidRPr="00433153">
        <w:t>5</w:t>
      </w:r>
      <w:r w:rsidRPr="00433153">
        <w:t xml:space="preserve"> sa dopĺňa </w:t>
      </w:r>
      <w:r w:rsidR="00F60527" w:rsidRPr="00433153">
        <w:t>štvrtým</w:t>
      </w:r>
      <w:r w:rsidR="00FD77F4" w:rsidRPr="00433153">
        <w:t xml:space="preserve"> bodom</w:t>
      </w:r>
      <w:r w:rsidR="007215A0" w:rsidRPr="00433153">
        <w:t xml:space="preserve"> a piatym </w:t>
      </w:r>
      <w:r w:rsidRPr="00433153">
        <w:t>bodom, ktor</w:t>
      </w:r>
      <w:r w:rsidR="007215A0" w:rsidRPr="00433153">
        <w:t>é</w:t>
      </w:r>
      <w:r w:rsidRPr="00433153">
        <w:t xml:space="preserve"> zne</w:t>
      </w:r>
      <w:r w:rsidR="007215A0" w:rsidRPr="00433153">
        <w:t>jú</w:t>
      </w:r>
      <w:r w:rsidRPr="00433153">
        <w:t>:</w:t>
      </w:r>
    </w:p>
    <w:p w:rsidR="00E900CE" w:rsidRPr="00433153" w:rsidRDefault="00E900CE" w:rsidP="00E900CE">
      <w:pPr>
        <w:suppressAutoHyphens/>
        <w:jc w:val="both"/>
      </w:pPr>
    </w:p>
    <w:p w:rsidR="007215A0" w:rsidRPr="00433153" w:rsidRDefault="00E900CE" w:rsidP="00A9281E">
      <w:pPr>
        <w:ind w:left="709" w:right="-2" w:hanging="283"/>
        <w:jc w:val="both"/>
        <w:rPr>
          <w:iCs/>
        </w:rPr>
      </w:pPr>
      <w:r w:rsidRPr="00433153">
        <w:t>„</w:t>
      </w:r>
      <w:r w:rsidR="00F60527" w:rsidRPr="00433153">
        <w:t>4</w:t>
      </w:r>
      <w:r w:rsidRPr="00433153">
        <w:t xml:space="preserve">. </w:t>
      </w:r>
      <w:r w:rsidR="001B58C5" w:rsidRPr="00433153">
        <w:rPr>
          <w:rStyle w:val="Siln"/>
          <w:b w:val="0"/>
          <w:bCs/>
          <w:iCs/>
        </w:rPr>
        <w:t>Smernica Európskeho parlamentu a Rady (EÚ) 201</w:t>
      </w:r>
      <w:r w:rsidR="00F60527" w:rsidRPr="00433153">
        <w:rPr>
          <w:rStyle w:val="Siln"/>
          <w:b w:val="0"/>
          <w:bCs/>
          <w:iCs/>
        </w:rPr>
        <w:t>9</w:t>
      </w:r>
      <w:r w:rsidR="001B58C5" w:rsidRPr="00433153">
        <w:rPr>
          <w:rStyle w:val="Siln"/>
          <w:b w:val="0"/>
          <w:bCs/>
          <w:iCs/>
        </w:rPr>
        <w:t>/</w:t>
      </w:r>
      <w:r w:rsidR="00F60527" w:rsidRPr="00433153">
        <w:rPr>
          <w:rStyle w:val="Siln"/>
          <w:b w:val="0"/>
          <w:bCs/>
          <w:iCs/>
        </w:rPr>
        <w:t>130</w:t>
      </w:r>
      <w:r w:rsidR="001B58C5" w:rsidRPr="00433153">
        <w:rPr>
          <w:rStyle w:val="Siln"/>
          <w:b w:val="0"/>
          <w:bCs/>
          <w:iCs/>
        </w:rPr>
        <w:t xml:space="preserve"> z</w:t>
      </w:r>
      <w:r w:rsidR="00BF0F60" w:rsidRPr="00433153">
        <w:rPr>
          <w:rStyle w:val="Siln"/>
          <w:b w:val="0"/>
          <w:bCs/>
          <w:iCs/>
        </w:rPr>
        <w:t>o</w:t>
      </w:r>
      <w:r w:rsidR="001B58C5" w:rsidRPr="00433153">
        <w:rPr>
          <w:rStyle w:val="Siln"/>
          <w:b w:val="0"/>
          <w:bCs/>
          <w:iCs/>
        </w:rPr>
        <w:t> 1</w:t>
      </w:r>
      <w:r w:rsidR="00F60527" w:rsidRPr="00433153">
        <w:rPr>
          <w:rStyle w:val="Siln"/>
          <w:b w:val="0"/>
          <w:bCs/>
          <w:iCs/>
        </w:rPr>
        <w:t>6</w:t>
      </w:r>
      <w:r w:rsidR="001B58C5" w:rsidRPr="00433153">
        <w:rPr>
          <w:rStyle w:val="Siln"/>
          <w:b w:val="0"/>
          <w:bCs/>
          <w:iCs/>
        </w:rPr>
        <w:t>. </w:t>
      </w:r>
      <w:r w:rsidR="00F60527" w:rsidRPr="00433153">
        <w:rPr>
          <w:rStyle w:val="Siln"/>
          <w:b w:val="0"/>
          <w:bCs/>
          <w:iCs/>
        </w:rPr>
        <w:t>januára</w:t>
      </w:r>
      <w:r w:rsidR="001B58C5" w:rsidRPr="00433153">
        <w:rPr>
          <w:rStyle w:val="Siln"/>
          <w:b w:val="0"/>
          <w:bCs/>
          <w:iCs/>
        </w:rPr>
        <w:t> 201</w:t>
      </w:r>
      <w:r w:rsidR="00F60527" w:rsidRPr="00433153">
        <w:rPr>
          <w:rStyle w:val="Siln"/>
          <w:b w:val="0"/>
          <w:bCs/>
          <w:iCs/>
        </w:rPr>
        <w:t>9</w:t>
      </w:r>
      <w:r w:rsidR="001B58C5" w:rsidRPr="00433153">
        <w:rPr>
          <w:rStyle w:val="Siln"/>
          <w:b w:val="0"/>
          <w:bCs/>
          <w:iCs/>
        </w:rPr>
        <w:t xml:space="preserve">, </w:t>
      </w:r>
      <w:r w:rsidR="00A9281E" w:rsidRPr="00433153">
        <w:t>ktorou sa mení smernica 2004/37/ES o ochrane pracovníkov pred rizikami súvisiacimi s expozíciou karcinogénom alebo mutagénom pri práci</w:t>
      </w:r>
      <w:r w:rsidR="001B58C5" w:rsidRPr="00433153">
        <w:rPr>
          <w:rStyle w:val="Siln"/>
          <w:b w:val="0"/>
          <w:bCs/>
          <w:iCs/>
        </w:rPr>
        <w:t xml:space="preserve"> </w:t>
      </w:r>
      <w:r w:rsidR="001B58C5" w:rsidRPr="00433153">
        <w:rPr>
          <w:iCs/>
        </w:rPr>
        <w:t>(Ú. v. EÚ L 3</w:t>
      </w:r>
      <w:r w:rsidR="00500A50" w:rsidRPr="00433153">
        <w:rPr>
          <w:iCs/>
        </w:rPr>
        <w:t>0</w:t>
      </w:r>
      <w:r w:rsidR="001B58C5" w:rsidRPr="00433153">
        <w:rPr>
          <w:iCs/>
        </w:rPr>
        <w:t xml:space="preserve">, </w:t>
      </w:r>
      <w:r w:rsidR="00500A50" w:rsidRPr="00433153">
        <w:rPr>
          <w:iCs/>
        </w:rPr>
        <w:t>31</w:t>
      </w:r>
      <w:r w:rsidR="001B58C5" w:rsidRPr="00433153">
        <w:rPr>
          <w:iCs/>
        </w:rPr>
        <w:t>. 1</w:t>
      </w:r>
      <w:r w:rsidR="00500A50" w:rsidRPr="00433153">
        <w:rPr>
          <w:iCs/>
        </w:rPr>
        <w:t>.</w:t>
      </w:r>
      <w:r w:rsidR="001B58C5" w:rsidRPr="00433153">
        <w:rPr>
          <w:iCs/>
        </w:rPr>
        <w:t xml:space="preserve"> 201</w:t>
      </w:r>
      <w:r w:rsidR="00500A50" w:rsidRPr="00433153">
        <w:rPr>
          <w:iCs/>
        </w:rPr>
        <w:t>9</w:t>
      </w:r>
      <w:r w:rsidR="001B58C5" w:rsidRPr="00433153">
        <w:rPr>
          <w:iCs/>
        </w:rPr>
        <w:t>).</w:t>
      </w:r>
    </w:p>
    <w:p w:rsidR="007215A0" w:rsidRPr="00433153" w:rsidRDefault="007215A0" w:rsidP="00A9281E">
      <w:pPr>
        <w:ind w:left="709" w:right="-2" w:hanging="283"/>
        <w:jc w:val="both"/>
        <w:rPr>
          <w:iCs/>
        </w:rPr>
      </w:pPr>
    </w:p>
    <w:p w:rsidR="001B58C5" w:rsidRPr="00433153" w:rsidRDefault="007215A0" w:rsidP="004C68DE">
      <w:pPr>
        <w:ind w:left="709" w:right="-2" w:hanging="283"/>
        <w:jc w:val="both"/>
        <w:rPr>
          <w:iCs/>
        </w:rPr>
      </w:pPr>
      <w:r w:rsidRPr="00433153">
        <w:rPr>
          <w:iCs/>
        </w:rPr>
        <w:t xml:space="preserve">5. </w:t>
      </w:r>
      <w:r w:rsidRPr="00433153">
        <w:rPr>
          <w:rStyle w:val="Siln"/>
          <w:b w:val="0"/>
          <w:bCs/>
          <w:iCs/>
        </w:rPr>
        <w:t xml:space="preserve">Smernica Európskeho parlamentu a Rady (EÚ) 2019/983 z 5. júna 2019, </w:t>
      </w:r>
      <w:r w:rsidRPr="00433153">
        <w:t>ktorou sa mení smernica 2004/37/ES o ochrane pracovníkov pred rizikami súvisiacimi s expozíciou karcinogénom alebo mutagénom pri práci</w:t>
      </w:r>
      <w:r w:rsidRPr="00433153">
        <w:rPr>
          <w:rStyle w:val="Siln"/>
          <w:b w:val="0"/>
          <w:bCs/>
          <w:iCs/>
        </w:rPr>
        <w:t xml:space="preserve"> </w:t>
      </w:r>
      <w:r w:rsidRPr="00433153">
        <w:rPr>
          <w:iCs/>
        </w:rPr>
        <w:t xml:space="preserve">(Ú. v. EÚ L </w:t>
      </w:r>
      <w:r w:rsidR="004C68DE" w:rsidRPr="00433153">
        <w:rPr>
          <w:iCs/>
        </w:rPr>
        <w:t>164</w:t>
      </w:r>
      <w:r w:rsidRPr="00433153">
        <w:rPr>
          <w:iCs/>
        </w:rPr>
        <w:t xml:space="preserve">, </w:t>
      </w:r>
      <w:r w:rsidR="004C68DE" w:rsidRPr="00433153">
        <w:rPr>
          <w:iCs/>
        </w:rPr>
        <w:t>20</w:t>
      </w:r>
      <w:r w:rsidRPr="00433153">
        <w:rPr>
          <w:iCs/>
        </w:rPr>
        <w:t xml:space="preserve">. </w:t>
      </w:r>
      <w:r w:rsidR="004C68DE" w:rsidRPr="00433153">
        <w:rPr>
          <w:iCs/>
        </w:rPr>
        <w:t>6</w:t>
      </w:r>
      <w:r w:rsidRPr="00433153">
        <w:rPr>
          <w:iCs/>
        </w:rPr>
        <w:t>. 2019).</w:t>
      </w:r>
      <w:r w:rsidR="001B58C5" w:rsidRPr="00433153">
        <w:rPr>
          <w:iCs/>
        </w:rPr>
        <w:t>“.</w:t>
      </w:r>
    </w:p>
    <w:p w:rsidR="008223DF" w:rsidRPr="00433153" w:rsidRDefault="008223DF" w:rsidP="00826BFB">
      <w:pPr>
        <w:jc w:val="center"/>
      </w:pPr>
    </w:p>
    <w:p w:rsidR="000221CC" w:rsidRPr="00433153" w:rsidRDefault="000221CC" w:rsidP="00826BFB">
      <w:pPr>
        <w:jc w:val="center"/>
      </w:pPr>
    </w:p>
    <w:p w:rsidR="000221CC" w:rsidRPr="00433153" w:rsidRDefault="000221CC" w:rsidP="00826BFB">
      <w:pPr>
        <w:jc w:val="center"/>
      </w:pPr>
    </w:p>
    <w:p w:rsidR="000221CC" w:rsidRPr="00433153" w:rsidRDefault="000221CC" w:rsidP="00826BFB">
      <w:pPr>
        <w:jc w:val="center"/>
      </w:pPr>
    </w:p>
    <w:p w:rsidR="00826BFB" w:rsidRPr="00433153" w:rsidRDefault="00826BFB" w:rsidP="00826BFB">
      <w:pPr>
        <w:jc w:val="center"/>
      </w:pPr>
      <w:r w:rsidRPr="00433153">
        <w:t>Čl. II</w:t>
      </w:r>
    </w:p>
    <w:p w:rsidR="00826BFB" w:rsidRPr="00433153" w:rsidRDefault="00826BFB" w:rsidP="00826BFB">
      <w:pPr>
        <w:jc w:val="center"/>
      </w:pPr>
    </w:p>
    <w:p w:rsidR="006776B3" w:rsidRPr="00433153" w:rsidRDefault="00826BFB" w:rsidP="00894D6A">
      <w:r w:rsidRPr="00433153">
        <w:tab/>
        <w:t xml:space="preserve">Toto nariadenie vlády nadobúda účinnosť </w:t>
      </w:r>
      <w:r w:rsidR="00D97072" w:rsidRPr="00433153">
        <w:t>1. októbra</w:t>
      </w:r>
      <w:r w:rsidR="00626367" w:rsidRPr="00433153">
        <w:t xml:space="preserve"> 20</w:t>
      </w:r>
      <w:r w:rsidR="00500A50" w:rsidRPr="00433153">
        <w:t>20</w:t>
      </w:r>
      <w:r w:rsidRPr="00433153">
        <w:t>.</w:t>
      </w:r>
    </w:p>
    <w:p w:rsidR="006776B3" w:rsidRPr="00433153" w:rsidRDefault="006776B3">
      <w:pPr>
        <w:pStyle w:val="Nzov"/>
      </w:pPr>
    </w:p>
    <w:p w:rsidR="006776B3" w:rsidRPr="00646D08" w:rsidRDefault="006776B3">
      <w:pPr>
        <w:pStyle w:val="Nzov"/>
      </w:pPr>
    </w:p>
    <w:sectPr w:rsidR="006776B3" w:rsidRPr="00646D08" w:rsidSect="0066615F">
      <w:footerReference w:type="defaul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EF6" w:rsidRDefault="006B5EF6">
      <w:r>
        <w:separator/>
      </w:r>
    </w:p>
  </w:endnote>
  <w:endnote w:type="continuationSeparator" w:id="0">
    <w:p w:rsidR="006B5EF6" w:rsidRDefault="006B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48" w:rsidRDefault="004B50C1">
    <w:pPr>
      <w:pStyle w:val="Pta"/>
      <w:framePr w:wrap="auto" w:vAnchor="text" w:hAnchor="margin" w:xAlign="center" w:y="1"/>
      <w:rPr>
        <w:rStyle w:val="slostrany"/>
        <w:sz w:val="20"/>
        <w:szCs w:val="20"/>
      </w:rPr>
    </w:pPr>
    <w:r>
      <w:rPr>
        <w:rStyle w:val="slostrany"/>
        <w:sz w:val="20"/>
        <w:szCs w:val="20"/>
      </w:rPr>
      <w:fldChar w:fldCharType="begin"/>
    </w:r>
    <w:r w:rsidR="00555248">
      <w:rPr>
        <w:rStyle w:val="slostrany"/>
        <w:sz w:val="20"/>
        <w:szCs w:val="20"/>
      </w:rPr>
      <w:instrText xml:space="preserve">PAGE  </w:instrText>
    </w:r>
    <w:r>
      <w:rPr>
        <w:rStyle w:val="slostrany"/>
        <w:sz w:val="20"/>
        <w:szCs w:val="20"/>
      </w:rPr>
      <w:fldChar w:fldCharType="separate"/>
    </w:r>
    <w:r w:rsidR="001A379F">
      <w:rPr>
        <w:rStyle w:val="slostrany"/>
        <w:noProof/>
        <w:sz w:val="20"/>
        <w:szCs w:val="20"/>
      </w:rPr>
      <w:t>4</w:t>
    </w:r>
    <w:r>
      <w:rPr>
        <w:rStyle w:val="slostrany"/>
        <w:sz w:val="20"/>
        <w:szCs w:val="20"/>
      </w:rPr>
      <w:fldChar w:fldCharType="end"/>
    </w:r>
  </w:p>
  <w:p w:rsidR="00555248" w:rsidRDefault="005552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EF6" w:rsidRDefault="006B5EF6">
      <w:r>
        <w:separator/>
      </w:r>
    </w:p>
  </w:footnote>
  <w:footnote w:type="continuationSeparator" w:id="0">
    <w:p w:rsidR="006B5EF6" w:rsidRDefault="006B5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C1A5D44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name w:val="WW8Num1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139853D5"/>
    <w:multiLevelType w:val="hybridMultilevel"/>
    <w:tmpl w:val="2F2641EE"/>
    <w:lvl w:ilvl="0" w:tplc="B550476C">
      <w:start w:val="1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cs="Times New Roman" w:hint="default"/>
        <w:b w:val="0"/>
        <w:vertAlign w:val="superscript"/>
      </w:rPr>
    </w:lvl>
    <w:lvl w:ilvl="1" w:tplc="041B0019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  <w:rPr>
        <w:rFonts w:cs="Times New Roman"/>
      </w:rPr>
    </w:lvl>
  </w:abstractNum>
  <w:abstractNum w:abstractNumId="3" w15:restartNumberingAfterBreak="0">
    <w:nsid w:val="1D0F0AF5"/>
    <w:multiLevelType w:val="hybridMultilevel"/>
    <w:tmpl w:val="917CEA6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D04FE"/>
    <w:multiLevelType w:val="hybridMultilevel"/>
    <w:tmpl w:val="BD42416E"/>
    <w:lvl w:ilvl="0" w:tplc="9FBA1DC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B0AAA"/>
    <w:multiLevelType w:val="singleLevel"/>
    <w:tmpl w:val="8B12AA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3F52640A"/>
    <w:multiLevelType w:val="hybridMultilevel"/>
    <w:tmpl w:val="FF644196"/>
    <w:lvl w:ilvl="0" w:tplc="B90C76C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 w15:restartNumberingAfterBreak="0">
    <w:nsid w:val="46E15BF9"/>
    <w:multiLevelType w:val="hybridMultilevel"/>
    <w:tmpl w:val="F1746DD0"/>
    <w:lvl w:ilvl="0" w:tplc="B290D612">
      <w:start w:val="1"/>
      <w:numFmt w:val="decimal"/>
      <w:lvlText w:val="(%1)"/>
      <w:lvlJc w:val="left"/>
      <w:pPr>
        <w:ind w:left="958" w:hanging="390"/>
      </w:pPr>
      <w:rPr>
        <w:rFonts w:cs="Times New Roman" w:hint="default"/>
      </w:rPr>
    </w:lvl>
    <w:lvl w:ilvl="1" w:tplc="49BAF5E8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53164A77"/>
    <w:multiLevelType w:val="hybridMultilevel"/>
    <w:tmpl w:val="1F1A8C22"/>
    <w:lvl w:ilvl="0" w:tplc="041B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C4B728D"/>
    <w:multiLevelType w:val="hybridMultilevel"/>
    <w:tmpl w:val="C1C8CB28"/>
    <w:lvl w:ilvl="0" w:tplc="733648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16680"/>
    <w:multiLevelType w:val="hybridMultilevel"/>
    <w:tmpl w:val="37A6483C"/>
    <w:lvl w:ilvl="0" w:tplc="ED36EBD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6"/>
  </w:num>
  <w:num w:numId="26">
    <w:abstractNumId w:val="5"/>
  </w:num>
  <w:num w:numId="27">
    <w:abstractNumId w:val="10"/>
  </w:num>
  <w:num w:numId="28">
    <w:abstractNumId w:val="7"/>
  </w:num>
  <w:num w:numId="29">
    <w:abstractNumId w:val="8"/>
  </w:num>
  <w:num w:numId="30">
    <w:abstractNumId w:val="3"/>
  </w:num>
  <w:num w:numId="31">
    <w:abstractNumId w:val="9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6776B3"/>
    <w:rsid w:val="000206AA"/>
    <w:rsid w:val="000221CC"/>
    <w:rsid w:val="00031596"/>
    <w:rsid w:val="00032DFF"/>
    <w:rsid w:val="00035936"/>
    <w:rsid w:val="00042B89"/>
    <w:rsid w:val="00045837"/>
    <w:rsid w:val="000614CB"/>
    <w:rsid w:val="00070796"/>
    <w:rsid w:val="00072BEF"/>
    <w:rsid w:val="00083094"/>
    <w:rsid w:val="00085869"/>
    <w:rsid w:val="00097BB1"/>
    <w:rsid w:val="000A1AB9"/>
    <w:rsid w:val="000A1CC0"/>
    <w:rsid w:val="000A2C1F"/>
    <w:rsid w:val="000C19B7"/>
    <w:rsid w:val="000C7625"/>
    <w:rsid w:val="000D2587"/>
    <w:rsid w:val="000D4023"/>
    <w:rsid w:val="000E65C8"/>
    <w:rsid w:val="000E746A"/>
    <w:rsid w:val="000F5208"/>
    <w:rsid w:val="00101809"/>
    <w:rsid w:val="001021F1"/>
    <w:rsid w:val="001055EE"/>
    <w:rsid w:val="00107BB1"/>
    <w:rsid w:val="00125ED8"/>
    <w:rsid w:val="0015245E"/>
    <w:rsid w:val="00155211"/>
    <w:rsid w:val="00167309"/>
    <w:rsid w:val="001845D3"/>
    <w:rsid w:val="00184F8B"/>
    <w:rsid w:val="00190BFF"/>
    <w:rsid w:val="001A379F"/>
    <w:rsid w:val="001A44DA"/>
    <w:rsid w:val="001B1C34"/>
    <w:rsid w:val="001B56B5"/>
    <w:rsid w:val="001B58C5"/>
    <w:rsid w:val="001B7ED5"/>
    <w:rsid w:val="001E4FC1"/>
    <w:rsid w:val="001E6E40"/>
    <w:rsid w:val="001F06C5"/>
    <w:rsid w:val="001F14AF"/>
    <w:rsid w:val="001F4207"/>
    <w:rsid w:val="001F45D6"/>
    <w:rsid w:val="00206FFD"/>
    <w:rsid w:val="002125E6"/>
    <w:rsid w:val="00215CD3"/>
    <w:rsid w:val="002176E5"/>
    <w:rsid w:val="002359F4"/>
    <w:rsid w:val="0025698F"/>
    <w:rsid w:val="00257995"/>
    <w:rsid w:val="00257BEC"/>
    <w:rsid w:val="002614D6"/>
    <w:rsid w:val="00283937"/>
    <w:rsid w:val="002866E1"/>
    <w:rsid w:val="00286775"/>
    <w:rsid w:val="00290F93"/>
    <w:rsid w:val="002976BE"/>
    <w:rsid w:val="002B6D22"/>
    <w:rsid w:val="002B7FAE"/>
    <w:rsid w:val="002C2FA6"/>
    <w:rsid w:val="002C680D"/>
    <w:rsid w:val="002C7B6D"/>
    <w:rsid w:val="002D6EF6"/>
    <w:rsid w:val="002E125B"/>
    <w:rsid w:val="002E12D8"/>
    <w:rsid w:val="002E4CF2"/>
    <w:rsid w:val="002E4D03"/>
    <w:rsid w:val="002E74BF"/>
    <w:rsid w:val="002F7899"/>
    <w:rsid w:val="0030005F"/>
    <w:rsid w:val="00302E20"/>
    <w:rsid w:val="00311BAA"/>
    <w:rsid w:val="00321B02"/>
    <w:rsid w:val="00321F31"/>
    <w:rsid w:val="00322514"/>
    <w:rsid w:val="0032342F"/>
    <w:rsid w:val="003275CF"/>
    <w:rsid w:val="00331B5B"/>
    <w:rsid w:val="00332575"/>
    <w:rsid w:val="00362B8A"/>
    <w:rsid w:val="003670DD"/>
    <w:rsid w:val="00367C05"/>
    <w:rsid w:val="003736F5"/>
    <w:rsid w:val="003853A1"/>
    <w:rsid w:val="003B43B6"/>
    <w:rsid w:val="003B71EC"/>
    <w:rsid w:val="003C61AD"/>
    <w:rsid w:val="003E268D"/>
    <w:rsid w:val="003E7844"/>
    <w:rsid w:val="003F0DE2"/>
    <w:rsid w:val="00400C35"/>
    <w:rsid w:val="00402583"/>
    <w:rsid w:val="004172FA"/>
    <w:rsid w:val="00423DD0"/>
    <w:rsid w:val="00433153"/>
    <w:rsid w:val="00435E87"/>
    <w:rsid w:val="00436B05"/>
    <w:rsid w:val="00436C67"/>
    <w:rsid w:val="0044130E"/>
    <w:rsid w:val="00443376"/>
    <w:rsid w:val="00445E08"/>
    <w:rsid w:val="00447D74"/>
    <w:rsid w:val="00452CDB"/>
    <w:rsid w:val="00453BA9"/>
    <w:rsid w:val="00456B4A"/>
    <w:rsid w:val="00457C9E"/>
    <w:rsid w:val="00461FE9"/>
    <w:rsid w:val="00466E20"/>
    <w:rsid w:val="00472FCE"/>
    <w:rsid w:val="004758D3"/>
    <w:rsid w:val="0048181B"/>
    <w:rsid w:val="00484FB0"/>
    <w:rsid w:val="00494FB3"/>
    <w:rsid w:val="004A46B5"/>
    <w:rsid w:val="004A560B"/>
    <w:rsid w:val="004B4592"/>
    <w:rsid w:val="004B50C1"/>
    <w:rsid w:val="004B57A7"/>
    <w:rsid w:val="004C68DE"/>
    <w:rsid w:val="004C7710"/>
    <w:rsid w:val="004E0890"/>
    <w:rsid w:val="004E2C76"/>
    <w:rsid w:val="004E6315"/>
    <w:rsid w:val="004E7252"/>
    <w:rsid w:val="004F0592"/>
    <w:rsid w:val="004F6FFD"/>
    <w:rsid w:val="00500A50"/>
    <w:rsid w:val="00515B8F"/>
    <w:rsid w:val="005238E4"/>
    <w:rsid w:val="00524974"/>
    <w:rsid w:val="0052499E"/>
    <w:rsid w:val="00524D78"/>
    <w:rsid w:val="0052541E"/>
    <w:rsid w:val="00525440"/>
    <w:rsid w:val="005377A3"/>
    <w:rsid w:val="005425CB"/>
    <w:rsid w:val="005466E9"/>
    <w:rsid w:val="00546B05"/>
    <w:rsid w:val="005473AA"/>
    <w:rsid w:val="00555248"/>
    <w:rsid w:val="005735BB"/>
    <w:rsid w:val="0058121E"/>
    <w:rsid w:val="005840FF"/>
    <w:rsid w:val="00597A96"/>
    <w:rsid w:val="005A4A4B"/>
    <w:rsid w:val="005C114C"/>
    <w:rsid w:val="005D2884"/>
    <w:rsid w:val="005D47CD"/>
    <w:rsid w:val="005D4D0E"/>
    <w:rsid w:val="005D54F5"/>
    <w:rsid w:val="005E6B59"/>
    <w:rsid w:val="00600061"/>
    <w:rsid w:val="00604371"/>
    <w:rsid w:val="00610961"/>
    <w:rsid w:val="00620D65"/>
    <w:rsid w:val="00626367"/>
    <w:rsid w:val="00630747"/>
    <w:rsid w:val="00634D90"/>
    <w:rsid w:val="00640FBD"/>
    <w:rsid w:val="00646D08"/>
    <w:rsid w:val="0064765F"/>
    <w:rsid w:val="00647EA6"/>
    <w:rsid w:val="006525B5"/>
    <w:rsid w:val="00655CAF"/>
    <w:rsid w:val="0066615F"/>
    <w:rsid w:val="0067238E"/>
    <w:rsid w:val="006776B3"/>
    <w:rsid w:val="00692A3F"/>
    <w:rsid w:val="00692A67"/>
    <w:rsid w:val="006953B8"/>
    <w:rsid w:val="006A1BCB"/>
    <w:rsid w:val="006A2C60"/>
    <w:rsid w:val="006A3907"/>
    <w:rsid w:val="006A68FC"/>
    <w:rsid w:val="006B2911"/>
    <w:rsid w:val="006B5EF6"/>
    <w:rsid w:val="006D2333"/>
    <w:rsid w:val="006D3D7A"/>
    <w:rsid w:val="006D62E9"/>
    <w:rsid w:val="006E5008"/>
    <w:rsid w:val="006E6D0E"/>
    <w:rsid w:val="007010ED"/>
    <w:rsid w:val="00706DDF"/>
    <w:rsid w:val="00713E6B"/>
    <w:rsid w:val="00715A90"/>
    <w:rsid w:val="00716671"/>
    <w:rsid w:val="0072053E"/>
    <w:rsid w:val="007215A0"/>
    <w:rsid w:val="0072300D"/>
    <w:rsid w:val="007266CB"/>
    <w:rsid w:val="00726756"/>
    <w:rsid w:val="007457CF"/>
    <w:rsid w:val="00745AC6"/>
    <w:rsid w:val="00757639"/>
    <w:rsid w:val="00762E6B"/>
    <w:rsid w:val="00764408"/>
    <w:rsid w:val="00764B17"/>
    <w:rsid w:val="007721BD"/>
    <w:rsid w:val="007838BA"/>
    <w:rsid w:val="007B3D61"/>
    <w:rsid w:val="007B62CC"/>
    <w:rsid w:val="007B6439"/>
    <w:rsid w:val="007D66E1"/>
    <w:rsid w:val="007F076B"/>
    <w:rsid w:val="007F08F1"/>
    <w:rsid w:val="007F32E2"/>
    <w:rsid w:val="007F3414"/>
    <w:rsid w:val="007F7396"/>
    <w:rsid w:val="007F7C51"/>
    <w:rsid w:val="007F7E66"/>
    <w:rsid w:val="0080048E"/>
    <w:rsid w:val="0080481A"/>
    <w:rsid w:val="00807475"/>
    <w:rsid w:val="008223DF"/>
    <w:rsid w:val="00823DB3"/>
    <w:rsid w:val="00826BFB"/>
    <w:rsid w:val="00843A1E"/>
    <w:rsid w:val="00843CDD"/>
    <w:rsid w:val="00847D6E"/>
    <w:rsid w:val="00850AE8"/>
    <w:rsid w:val="00853215"/>
    <w:rsid w:val="00875C2D"/>
    <w:rsid w:val="00881B5A"/>
    <w:rsid w:val="00882746"/>
    <w:rsid w:val="00886690"/>
    <w:rsid w:val="00893D81"/>
    <w:rsid w:val="00894D6A"/>
    <w:rsid w:val="008A310F"/>
    <w:rsid w:val="008A7B2E"/>
    <w:rsid w:val="008B2BCB"/>
    <w:rsid w:val="008B436F"/>
    <w:rsid w:val="008B7881"/>
    <w:rsid w:val="008C1C3D"/>
    <w:rsid w:val="008C4611"/>
    <w:rsid w:val="008C4716"/>
    <w:rsid w:val="008C6238"/>
    <w:rsid w:val="008D1D15"/>
    <w:rsid w:val="008D4E8E"/>
    <w:rsid w:val="008E0EDF"/>
    <w:rsid w:val="008E185B"/>
    <w:rsid w:val="008E196C"/>
    <w:rsid w:val="008E63C9"/>
    <w:rsid w:val="008F389E"/>
    <w:rsid w:val="00901D70"/>
    <w:rsid w:val="0091317B"/>
    <w:rsid w:val="00916D61"/>
    <w:rsid w:val="00920C38"/>
    <w:rsid w:val="00924127"/>
    <w:rsid w:val="009268A7"/>
    <w:rsid w:val="00926E77"/>
    <w:rsid w:val="00930949"/>
    <w:rsid w:val="00943053"/>
    <w:rsid w:val="009466B4"/>
    <w:rsid w:val="009543D4"/>
    <w:rsid w:val="00977119"/>
    <w:rsid w:val="00977666"/>
    <w:rsid w:val="00983EBB"/>
    <w:rsid w:val="00983EF6"/>
    <w:rsid w:val="009840FE"/>
    <w:rsid w:val="00984922"/>
    <w:rsid w:val="009869F9"/>
    <w:rsid w:val="00996777"/>
    <w:rsid w:val="00996C90"/>
    <w:rsid w:val="00996D58"/>
    <w:rsid w:val="009C1C1D"/>
    <w:rsid w:val="009C44B9"/>
    <w:rsid w:val="009C4F8B"/>
    <w:rsid w:val="009C6628"/>
    <w:rsid w:val="009E076E"/>
    <w:rsid w:val="009F35BA"/>
    <w:rsid w:val="00A04D10"/>
    <w:rsid w:val="00A12093"/>
    <w:rsid w:val="00A23076"/>
    <w:rsid w:val="00A2414E"/>
    <w:rsid w:val="00A264F9"/>
    <w:rsid w:val="00A30E2A"/>
    <w:rsid w:val="00A36BCB"/>
    <w:rsid w:val="00A377F6"/>
    <w:rsid w:val="00A42CFA"/>
    <w:rsid w:val="00A640A5"/>
    <w:rsid w:val="00A72C2C"/>
    <w:rsid w:val="00A7428F"/>
    <w:rsid w:val="00A83DA5"/>
    <w:rsid w:val="00A87B91"/>
    <w:rsid w:val="00A9281E"/>
    <w:rsid w:val="00AB57F0"/>
    <w:rsid w:val="00AC0BCB"/>
    <w:rsid w:val="00AC1157"/>
    <w:rsid w:val="00AC6EEB"/>
    <w:rsid w:val="00AD2469"/>
    <w:rsid w:val="00AD45F9"/>
    <w:rsid w:val="00AD78FC"/>
    <w:rsid w:val="00AE25B5"/>
    <w:rsid w:val="00AE52CF"/>
    <w:rsid w:val="00AF12D9"/>
    <w:rsid w:val="00AF66F7"/>
    <w:rsid w:val="00B0142B"/>
    <w:rsid w:val="00B02996"/>
    <w:rsid w:val="00B02F2F"/>
    <w:rsid w:val="00B0632E"/>
    <w:rsid w:val="00B11B9D"/>
    <w:rsid w:val="00B16B4F"/>
    <w:rsid w:val="00B25F94"/>
    <w:rsid w:val="00B30DDC"/>
    <w:rsid w:val="00B31C70"/>
    <w:rsid w:val="00B35C49"/>
    <w:rsid w:val="00B4300F"/>
    <w:rsid w:val="00B51427"/>
    <w:rsid w:val="00B55BC0"/>
    <w:rsid w:val="00B569B2"/>
    <w:rsid w:val="00B63F36"/>
    <w:rsid w:val="00B76E12"/>
    <w:rsid w:val="00B8050C"/>
    <w:rsid w:val="00B9172A"/>
    <w:rsid w:val="00B93F20"/>
    <w:rsid w:val="00BA3003"/>
    <w:rsid w:val="00BA3EEE"/>
    <w:rsid w:val="00BA3FAF"/>
    <w:rsid w:val="00BA6C78"/>
    <w:rsid w:val="00BB20B7"/>
    <w:rsid w:val="00BB2E1A"/>
    <w:rsid w:val="00BB3844"/>
    <w:rsid w:val="00BB45F5"/>
    <w:rsid w:val="00BC2D48"/>
    <w:rsid w:val="00BD136D"/>
    <w:rsid w:val="00BD319B"/>
    <w:rsid w:val="00BE5827"/>
    <w:rsid w:val="00BF0F60"/>
    <w:rsid w:val="00BF5A2B"/>
    <w:rsid w:val="00C1235B"/>
    <w:rsid w:val="00C12571"/>
    <w:rsid w:val="00C37BCC"/>
    <w:rsid w:val="00C65773"/>
    <w:rsid w:val="00C65D35"/>
    <w:rsid w:val="00C713D2"/>
    <w:rsid w:val="00C71A25"/>
    <w:rsid w:val="00C72C2C"/>
    <w:rsid w:val="00C73B04"/>
    <w:rsid w:val="00C82BC5"/>
    <w:rsid w:val="00CA3B3E"/>
    <w:rsid w:val="00CB130D"/>
    <w:rsid w:val="00CB1B49"/>
    <w:rsid w:val="00CB21B0"/>
    <w:rsid w:val="00CC23FA"/>
    <w:rsid w:val="00CD1488"/>
    <w:rsid w:val="00CE29E9"/>
    <w:rsid w:val="00CE4648"/>
    <w:rsid w:val="00CE4DD7"/>
    <w:rsid w:val="00CE5AD9"/>
    <w:rsid w:val="00CF3EA3"/>
    <w:rsid w:val="00CF5470"/>
    <w:rsid w:val="00D1775D"/>
    <w:rsid w:val="00D27824"/>
    <w:rsid w:val="00D31049"/>
    <w:rsid w:val="00D424CF"/>
    <w:rsid w:val="00D4256D"/>
    <w:rsid w:val="00D52F95"/>
    <w:rsid w:val="00D545CC"/>
    <w:rsid w:val="00D55F94"/>
    <w:rsid w:val="00D6338D"/>
    <w:rsid w:val="00D73EC2"/>
    <w:rsid w:val="00D747EA"/>
    <w:rsid w:val="00D85BEE"/>
    <w:rsid w:val="00D93C2A"/>
    <w:rsid w:val="00D97072"/>
    <w:rsid w:val="00D97EDB"/>
    <w:rsid w:val="00DA4BC3"/>
    <w:rsid w:val="00DA6A45"/>
    <w:rsid w:val="00DC0C23"/>
    <w:rsid w:val="00DC26B3"/>
    <w:rsid w:val="00DD2AE9"/>
    <w:rsid w:val="00DF26EB"/>
    <w:rsid w:val="00E14CEE"/>
    <w:rsid w:val="00E1746C"/>
    <w:rsid w:val="00E24754"/>
    <w:rsid w:val="00E27DB2"/>
    <w:rsid w:val="00E32423"/>
    <w:rsid w:val="00E40B7B"/>
    <w:rsid w:val="00E41148"/>
    <w:rsid w:val="00E41A82"/>
    <w:rsid w:val="00E50795"/>
    <w:rsid w:val="00E65E1B"/>
    <w:rsid w:val="00E6687B"/>
    <w:rsid w:val="00E75A19"/>
    <w:rsid w:val="00E80883"/>
    <w:rsid w:val="00E87090"/>
    <w:rsid w:val="00E900CE"/>
    <w:rsid w:val="00EB23B4"/>
    <w:rsid w:val="00EB6A5F"/>
    <w:rsid w:val="00EC18EA"/>
    <w:rsid w:val="00EC1ABF"/>
    <w:rsid w:val="00EC6550"/>
    <w:rsid w:val="00EE241E"/>
    <w:rsid w:val="00EE7392"/>
    <w:rsid w:val="00EF2F55"/>
    <w:rsid w:val="00EF4B5C"/>
    <w:rsid w:val="00EF51C2"/>
    <w:rsid w:val="00EF547A"/>
    <w:rsid w:val="00EF6C30"/>
    <w:rsid w:val="00F07417"/>
    <w:rsid w:val="00F07671"/>
    <w:rsid w:val="00F207F7"/>
    <w:rsid w:val="00F20B15"/>
    <w:rsid w:val="00F308D8"/>
    <w:rsid w:val="00F3565B"/>
    <w:rsid w:val="00F35BDE"/>
    <w:rsid w:val="00F416D3"/>
    <w:rsid w:val="00F41CEE"/>
    <w:rsid w:val="00F53B85"/>
    <w:rsid w:val="00F60527"/>
    <w:rsid w:val="00F804F2"/>
    <w:rsid w:val="00F820A0"/>
    <w:rsid w:val="00F85E14"/>
    <w:rsid w:val="00F94D08"/>
    <w:rsid w:val="00FA24CD"/>
    <w:rsid w:val="00FA63D9"/>
    <w:rsid w:val="00FB167E"/>
    <w:rsid w:val="00FB44F6"/>
    <w:rsid w:val="00FB760E"/>
    <w:rsid w:val="00FC164C"/>
    <w:rsid w:val="00FC60F0"/>
    <w:rsid w:val="00FD77F4"/>
    <w:rsid w:val="00FE1069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38AAF"/>
  <w15:docId w15:val="{9E9A487C-F8A0-4039-9E92-7DFAF0DE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65B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3565B"/>
    <w:pPr>
      <w:keepNext/>
      <w:ind w:right="-2"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3565B"/>
    <w:pPr>
      <w:keepNext/>
      <w:ind w:left="360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3565B"/>
    <w:pPr>
      <w:keepNext/>
      <w:numPr>
        <w:ilvl w:val="2"/>
        <w:numId w:val="1"/>
      </w:numPr>
      <w:tabs>
        <w:tab w:val="clear" w:pos="360"/>
        <w:tab w:val="num" w:pos="2160"/>
      </w:tabs>
      <w:suppressAutoHyphens/>
      <w:ind w:left="2160" w:hanging="180"/>
      <w:outlineLvl w:val="2"/>
    </w:pPr>
    <w:rPr>
      <w:b/>
      <w:bCs/>
      <w:noProof/>
      <w:sz w:val="20"/>
      <w:szCs w:val="20"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E0E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85BEE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3565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F356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F3565B"/>
    <w:rPr>
      <w:rFonts w:cs="Times New Roman"/>
      <w:b/>
      <w:bCs/>
      <w:noProof/>
      <w:sz w:val="20"/>
      <w:szCs w:val="20"/>
      <w:lang w:val="en-US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F3565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F3565B"/>
    <w:rPr>
      <w:rFonts w:ascii="Calibri" w:hAnsi="Calibri" w:cs="Times New Roman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sid w:val="00F3565B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3565B"/>
    <w:pPr>
      <w:suppressAutoHyphens/>
    </w:pPr>
    <w:rPr>
      <w:noProof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3565B"/>
    <w:rPr>
      <w:rFonts w:cs="Times New Roman"/>
      <w:sz w:val="20"/>
      <w:szCs w:val="20"/>
    </w:rPr>
  </w:style>
  <w:style w:type="paragraph" w:customStyle="1" w:styleId="WW-Prosttext">
    <w:name w:val="WW-Prostý text"/>
    <w:basedOn w:val="Normlny"/>
    <w:uiPriority w:val="99"/>
    <w:rsid w:val="00F3565B"/>
    <w:pPr>
      <w:suppressAutoHyphens/>
      <w:jc w:val="both"/>
    </w:pPr>
    <w:rPr>
      <w:rFonts w:ascii="Courier New" w:hAnsi="Courier New" w:cs="Courier New"/>
      <w:noProof/>
      <w:sz w:val="20"/>
      <w:szCs w:val="20"/>
      <w:lang w:val="en-US"/>
    </w:rPr>
  </w:style>
  <w:style w:type="paragraph" w:styleId="Zkladntext2">
    <w:name w:val="Body Text 2"/>
    <w:basedOn w:val="Normlny"/>
    <w:link w:val="Zkladntext2Char"/>
    <w:uiPriority w:val="99"/>
    <w:rsid w:val="00F3565B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F3565B"/>
    <w:rPr>
      <w:rFonts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sid w:val="00F3565B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F3565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rsid w:val="00F3565B"/>
    <w:rPr>
      <w:rFonts w:cs="Times New Roman"/>
      <w:vertAlign w:val="superscript"/>
    </w:rPr>
  </w:style>
  <w:style w:type="paragraph" w:styleId="Nzov">
    <w:name w:val="Title"/>
    <w:basedOn w:val="Normlny"/>
    <w:link w:val="NzovChar"/>
    <w:uiPriority w:val="99"/>
    <w:qFormat/>
    <w:rsid w:val="00F3565B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F3565B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F3565B"/>
    <w:pPr>
      <w:suppressAutoHyphens/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3565B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F35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3565B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F3565B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F35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3565B"/>
    <w:rPr>
      <w:rFonts w:cs="Times New Roman"/>
      <w:sz w:val="24"/>
      <w:szCs w:val="24"/>
    </w:rPr>
  </w:style>
  <w:style w:type="paragraph" w:customStyle="1" w:styleId="Paragraf">
    <w:name w:val="Paragraf"/>
    <w:basedOn w:val="slovanzoznam"/>
    <w:next w:val="slovanzoznam"/>
    <w:uiPriority w:val="99"/>
    <w:rsid w:val="00F3565B"/>
    <w:pPr>
      <w:tabs>
        <w:tab w:val="num" w:pos="720"/>
      </w:tabs>
      <w:spacing w:before="360" w:after="360"/>
      <w:ind w:left="720" w:hanging="360"/>
      <w:jc w:val="center"/>
    </w:pPr>
    <w:rPr>
      <w:b/>
      <w:bCs/>
    </w:rPr>
  </w:style>
  <w:style w:type="paragraph" w:styleId="slovanzoznam">
    <w:name w:val="List Number"/>
    <w:basedOn w:val="Normlny"/>
    <w:uiPriority w:val="99"/>
    <w:rsid w:val="00F3565B"/>
    <w:pPr>
      <w:spacing w:before="120" w:after="120"/>
      <w:jc w:val="both"/>
    </w:pPr>
  </w:style>
  <w:style w:type="paragraph" w:styleId="Spiatonadresanaoblke">
    <w:name w:val="envelope return"/>
    <w:basedOn w:val="Normlny"/>
    <w:uiPriority w:val="99"/>
    <w:rsid w:val="00F3565B"/>
    <w:pPr>
      <w:suppressAutoHyphens/>
      <w:spacing w:before="120" w:after="120"/>
      <w:jc w:val="both"/>
    </w:pPr>
  </w:style>
  <w:style w:type="paragraph" w:styleId="Zkladntext3">
    <w:name w:val="Body Text 3"/>
    <w:basedOn w:val="Normlny"/>
    <w:link w:val="Zkladntext3Char"/>
    <w:uiPriority w:val="99"/>
    <w:rsid w:val="00D85BEE"/>
    <w:pPr>
      <w:spacing w:after="120"/>
    </w:pPr>
    <w:rPr>
      <w:sz w:val="16"/>
      <w:szCs w:val="16"/>
      <w:lang w:val="en-US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F3565B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DC26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3565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7266CB"/>
    <w:pPr>
      <w:ind w:left="708"/>
    </w:pPr>
  </w:style>
  <w:style w:type="character" w:styleId="Siln">
    <w:name w:val="Strong"/>
    <w:basedOn w:val="Predvolenpsmoodseku"/>
    <w:uiPriority w:val="99"/>
    <w:qFormat/>
    <w:rsid w:val="00E50795"/>
    <w:rPr>
      <w:rFonts w:cs="Times New Roman"/>
      <w:b/>
    </w:rPr>
  </w:style>
  <w:style w:type="table" w:styleId="Mriekatabuky">
    <w:name w:val="Table Grid"/>
    <w:basedOn w:val="Normlnatabuka"/>
    <w:uiPriority w:val="59"/>
    <w:locked/>
    <w:rsid w:val="00D9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E78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_mat"/>
    <f:field ref="objsubject" par="" edit="true" text=""/>
    <f:field ref="objcreatedby" par="" text="Mazancová, Tatiana, JUDr."/>
    <f:field ref="objcreatedat" par="" text="5.5.2020 16:12:22"/>
    <f:field ref="objchangedby" par="" text="Administrator, System"/>
    <f:field ref="objmodifiedat" par="" text="5.5.2020 16:12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32E850E-18B3-4EE6-A6E6-EC3A9B1B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8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Štátny zdravotný ústav B. Bystrica</Company>
  <LinksUpToDate>false</LinksUpToDate>
  <CharactersWithSpaces>15725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ziarovska</dc:creator>
  <cp:keywords/>
  <dc:description/>
  <cp:lastModifiedBy>Lacová Magdaléna</cp:lastModifiedBy>
  <cp:revision>85</cp:revision>
  <cp:lastPrinted>2020-06-02T11:31:00Z</cp:lastPrinted>
  <dcterms:created xsi:type="dcterms:W3CDTF">2019-02-26T11:55:00Z</dcterms:created>
  <dcterms:modified xsi:type="dcterms:W3CDTF">2020-06-03T11:11:00Z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align="center"&gt;&lt;strong&gt;Návrh nariadenia vlády Slovenskej republiky, ktorým sa mení a dopĺňa nariadenie vlády Slovenskej republiky č. 356/2006 Z. z. o ochrane zdravia zamestnancov pred rizikami súvisiacimi s expozíciou karcinogénnym a mutagénnym faktoro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Tatiana Mazancová</vt:lpwstr>
  </property>
  <property fmtid="{D5CDD505-2E9C-101B-9397-08002B2CF9AE}" pid="12" name="FSC#SKEDITIONSLOVLEX@103.510:zodppredkladatel">
    <vt:lpwstr>Marek Krajčí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ktorým sa mení a dopĺňa nariadenie vlády Slovenskej republiky č. 356/2006 Z. z. o ochrane zdravia zamestnancov pred rizikami súvisiacimi s expozíciou karcinogénnym a mutagénnym faktorom pri práci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 ktorým sa mení a dopĺňa nariadenie vlády Slovenskej republiky č. 356/2006 Z. z. o ochrane zdravia zamestnancov pred rizikami súvisiacimi s expozíciou karcinogénnym a mutagénnym faktorom pri práci v znení neskorších </vt:lpwstr>
  </property>
  <property fmtid="{D5CDD505-2E9C-101B-9397-08002B2CF9AE}" pid="24" name="FSC#SKEDITIONSLOVLEX@103.510:plnynazovpredpis1">
    <vt:lpwstr>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S09488-2020-OL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LP/2020/141</vt:lpwstr>
  </property>
  <property fmtid="{D5CDD505-2E9C-101B-9397-08002B2CF9AE}" pid="37" name="FSC#SKEDITIONSLOVLEX@103.510:typsprievdok">
    <vt:lpwstr>Doložka prednosti medzinarodnej zmluvy pred zákonmi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v Zmluve o fungovaní Európskej únie v článku 168</vt:lpwstr>
  </property>
  <property fmtid="{D5CDD505-2E9C-101B-9397-08002B2CF9AE}" pid="47" name="FSC#SKEDITIONSLOVLEX@103.510:AttrStrListDocPropSekundarneLegPravoPO">
    <vt:lpwstr>- v smernici Európskeho parlamentu a Rady 2004/37/ES z 29. apríla 2004 o ochrane pracovníkov pred rizikami z vystavenia účinkom karcinogénom alebo mutagénnom pri práci (šiesta samostatná smernica v zmysle článku 16 ods. 1 smernice rady 89/391/EHS) (kodifi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</vt:lpwstr>
  </property>
  <property fmtid="{D5CDD505-2E9C-101B-9397-08002B2CF9AE}" pid="52" name="FSC#SKEDITIONSLOVLEX@103.510:AttrStrListDocPropLehotaPrebratieSmernice">
    <vt:lpwstr>lehota na prebranie príslušného právneho aktu Európskej únie _x000d_
- smernica Európskeho parlamentu a Rady (EÚ) 2019/130: 16. januára 2021_x000d_
- smernica Európskeho parlamentu a Rady (EÚ) 2019/983: 11. júla 2021_x000d_
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nie je 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18. 3. 2020</vt:lpwstr>
  </property>
  <property fmtid="{D5CDD505-2E9C-101B-9397-08002B2CF9AE}" pid="59" name="FSC#SKEDITIONSLOVLEX@103.510:AttrDateDocPropUkonceniePKK">
    <vt:lpwstr>31. 3. 2020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border="1" cellpadding="0" cellspacing="0" width="0"&gt;	&lt;tbody&gt;		&lt;tr&gt;			&lt;td style="width:612px;height:48px;"&gt;			&lt;ol&gt;				&lt;li&gt;Využitie 10 karcinogénov, u ktorých sa návrhom nariadenia vlády preberajú TSH (v&amp;nbsp;tabuľke č. 1 na konci doložky).&lt;/li&gt;				</vt:lpwstr>
  </property>
  <property fmtid="{D5CDD505-2E9C-101B-9397-08002B2CF9AE}" pid="66" name="FSC#SKEDITIONSLOVLEX@103.510:AttrStrListDocPropAltRiesenia">
    <vt:lpwstr>Uplatnenie nulového variantu (neprijatie právnej úpravy) neumožňujú európske smernice, ktoré vyžadujú, aby členské štáty uviedli do účinnosti zákony, iné právne predpisy a správne opatrenia potrebné na dosiahnutie súladu s týmito smernicami v presne určen</vt:lpwstr>
  </property>
  <property fmtid="{D5CDD505-2E9C-101B-9397-08002B2CF9AE}" pid="67" name="FSC#SKEDITIONSLOVLEX@103.510:AttrStrListDocPropStanoviskoGest">
    <vt:lpwstr>&lt;table border="0" cellpadding="0" cellspacing="0"&gt;	&lt;tbody&gt;		&lt;tr&gt;			&lt;td style="width:283px;"&gt;			&lt;p&gt;&amp;nbsp;&lt;/p&gt;			&lt;/td&gt;			&lt;td style="width:350px;"&gt;			&lt;p&gt;&amp;nbsp;&amp;nbsp;&amp;nbsp;&amp;nbsp;&amp;nbsp;&amp;nbsp;&amp;nbsp;&amp;nbsp;&amp;nbsp;&amp;nbsp;&amp;nbsp;&amp;nbsp;&amp;nbsp;&amp;nbsp;&amp;nbsp;&amp;nbsp;&amp;nbsp;&amp;nb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Marek Krajčí_x000d_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&lt;p&gt;Návrhom nariadenia vlády Slovenskej republiky, ktorým sa mení a&amp;nbsp;dopĺňa nariadenie vlády Slovenskej republiky č. 356/2006 Z. z. o&amp;nbsp;ochrane zdravia zamestnancov pred rizikami súvisiacimi s&amp;nbsp;expozíciou karcinogénnym a&amp;nbsp;mutagénnym faktorom</vt:lpwstr>
  </property>
  <property fmtid="{D5CDD505-2E9C-101B-9397-08002B2CF9AE}" pid="150" name="FSC#SKEDITIONSLOVLEX@103.510:vytvorenedna">
    <vt:lpwstr>5. 5. 2020</vt:lpwstr>
  </property>
  <property fmtid="{D5CDD505-2E9C-101B-9397-08002B2CF9AE}" pid="151" name="FSC#COOSYSTEM@1.1:Container">
    <vt:lpwstr>COO.2145.1000.3.3859245</vt:lpwstr>
  </property>
  <property fmtid="{D5CDD505-2E9C-101B-9397-08002B2CF9AE}" pid="152" name="FSC#FSCFOLIO@1.1001:docpropproject">
    <vt:lpwstr/>
  </property>
</Properties>
</file>