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00" w:rsidRPr="00B30513" w:rsidRDefault="00676F00" w:rsidP="00B03D5F">
      <w:pPr>
        <w:pStyle w:val="Bezriadkovania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30513">
        <w:rPr>
          <w:rFonts w:ascii="Times New Roman" w:hAnsi="Times New Roman"/>
          <w:b/>
          <w:caps/>
          <w:sz w:val="24"/>
          <w:szCs w:val="24"/>
        </w:rPr>
        <w:t>N</w:t>
      </w:r>
      <w:r w:rsidR="003B2515" w:rsidRPr="00B30513">
        <w:rPr>
          <w:rFonts w:ascii="Times New Roman" w:hAnsi="Times New Roman"/>
          <w:b/>
          <w:caps/>
          <w:sz w:val="24"/>
          <w:szCs w:val="24"/>
        </w:rPr>
        <w:t>ÁVRH</w:t>
      </w:r>
    </w:p>
    <w:p w:rsidR="00676F00" w:rsidRPr="00E34A4D" w:rsidRDefault="00676F00" w:rsidP="00B03D5F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676F00" w:rsidRPr="00E34A4D" w:rsidRDefault="00676F00" w:rsidP="00B03D5F">
      <w:pPr>
        <w:spacing w:after="0"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34A4D">
        <w:rPr>
          <w:rFonts w:ascii="Times New Roman" w:hAnsi="Times New Roman"/>
          <w:b/>
          <w:caps/>
          <w:sz w:val="24"/>
          <w:szCs w:val="24"/>
        </w:rPr>
        <w:t>Nariadenie vlády</w:t>
      </w:r>
    </w:p>
    <w:p w:rsidR="003B2515" w:rsidRPr="00E34A4D" w:rsidRDefault="003B2515" w:rsidP="00B03D5F">
      <w:pPr>
        <w:spacing w:after="0"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76F00" w:rsidRPr="00E34A4D" w:rsidRDefault="00676F00" w:rsidP="00B03D5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4A4D">
        <w:rPr>
          <w:rFonts w:ascii="Times New Roman" w:hAnsi="Times New Roman"/>
          <w:b/>
          <w:caps/>
          <w:sz w:val="24"/>
          <w:szCs w:val="24"/>
        </w:rPr>
        <w:t>S</w:t>
      </w:r>
      <w:r w:rsidRPr="00E34A4D">
        <w:rPr>
          <w:rFonts w:ascii="Times New Roman" w:hAnsi="Times New Roman"/>
          <w:b/>
          <w:sz w:val="24"/>
          <w:szCs w:val="24"/>
        </w:rPr>
        <w:t>lovenskej republiky</w:t>
      </w:r>
    </w:p>
    <w:p w:rsidR="003B2515" w:rsidRPr="00E34A4D" w:rsidRDefault="003B2515" w:rsidP="00B03D5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6F00" w:rsidRPr="00E34A4D" w:rsidRDefault="004432AE" w:rsidP="00B03D5F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............. 2020</w:t>
      </w:r>
      <w:r w:rsidR="0051326F" w:rsidRPr="00E34A4D">
        <w:rPr>
          <w:rFonts w:ascii="Times New Roman" w:hAnsi="Times New Roman"/>
          <w:sz w:val="24"/>
          <w:szCs w:val="24"/>
        </w:rPr>
        <w:t>,</w:t>
      </w:r>
    </w:p>
    <w:p w:rsidR="00676F00" w:rsidRPr="00E34A4D" w:rsidRDefault="00676F00" w:rsidP="00B03D5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6F00" w:rsidRPr="00E34A4D" w:rsidRDefault="00676F00" w:rsidP="00B03D5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A4D">
        <w:rPr>
          <w:rFonts w:ascii="Times New Roman" w:hAnsi="Times New Roman"/>
          <w:b/>
          <w:bCs/>
          <w:sz w:val="24"/>
          <w:szCs w:val="24"/>
        </w:rPr>
        <w:t xml:space="preserve">ktorým sa vyhlasuje </w:t>
      </w:r>
      <w:r w:rsidR="00C34C1A" w:rsidRPr="00E34A4D">
        <w:rPr>
          <w:rFonts w:ascii="Times New Roman" w:hAnsi="Times New Roman"/>
          <w:b/>
          <w:bCs/>
          <w:sz w:val="24"/>
          <w:szCs w:val="24"/>
        </w:rPr>
        <w:t xml:space="preserve">chránený areál </w:t>
      </w:r>
      <w:r w:rsidR="00DF215B">
        <w:rPr>
          <w:rFonts w:ascii="Times New Roman" w:hAnsi="Times New Roman"/>
          <w:b/>
          <w:bCs/>
          <w:sz w:val="24"/>
          <w:szCs w:val="24"/>
        </w:rPr>
        <w:t>Mostová</w:t>
      </w:r>
    </w:p>
    <w:p w:rsidR="003B2515" w:rsidRPr="00E34A4D" w:rsidRDefault="003B2515" w:rsidP="00B03D5F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676F00" w:rsidRPr="00E34A4D" w:rsidRDefault="00676F00" w:rsidP="00FA1EDB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676F00" w:rsidRPr="00E34A4D" w:rsidRDefault="00676F00" w:rsidP="00FA1E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34A4D">
        <w:rPr>
          <w:rFonts w:ascii="Times New Roman" w:hAnsi="Times New Roman"/>
          <w:sz w:val="24"/>
          <w:szCs w:val="24"/>
        </w:rPr>
        <w:t xml:space="preserve">Vláda </w:t>
      </w:r>
      <w:r w:rsidRPr="00374912">
        <w:rPr>
          <w:rFonts w:ascii="Times New Roman" w:hAnsi="Times New Roman"/>
          <w:sz w:val="24"/>
          <w:szCs w:val="24"/>
        </w:rPr>
        <w:t xml:space="preserve">Slovenskej republiky </w:t>
      </w:r>
      <w:r w:rsidR="00137779">
        <w:rPr>
          <w:rFonts w:ascii="Times New Roman" w:hAnsi="Times New Roman"/>
        </w:rPr>
        <w:t xml:space="preserve">podľa  </w:t>
      </w:r>
      <w:r w:rsidRPr="00B03D5F">
        <w:rPr>
          <w:rFonts w:ascii="Times New Roman" w:hAnsi="Times New Roman"/>
        </w:rPr>
        <w:t xml:space="preserve">§ </w:t>
      </w:r>
      <w:r w:rsidR="005D1E73" w:rsidRPr="00B03D5F">
        <w:rPr>
          <w:rFonts w:ascii="Times New Roman" w:hAnsi="Times New Roman"/>
        </w:rPr>
        <w:t>21</w:t>
      </w:r>
      <w:r w:rsidRPr="00B03D5F">
        <w:rPr>
          <w:rFonts w:ascii="Times New Roman" w:hAnsi="Times New Roman"/>
        </w:rPr>
        <w:t xml:space="preserve"> ods. </w:t>
      </w:r>
      <w:r w:rsidR="005D1E73" w:rsidRPr="00B03D5F">
        <w:rPr>
          <w:rFonts w:ascii="Times New Roman" w:hAnsi="Times New Roman"/>
        </w:rPr>
        <w:t>1</w:t>
      </w:r>
      <w:r w:rsidRPr="00B03D5F">
        <w:rPr>
          <w:rFonts w:ascii="Times New Roman" w:hAnsi="Times New Roman"/>
        </w:rPr>
        <w:t xml:space="preserve"> a </w:t>
      </w:r>
      <w:r w:rsidR="005D1E73" w:rsidRPr="00B03D5F">
        <w:rPr>
          <w:rFonts w:ascii="Times New Roman" w:hAnsi="Times New Roman"/>
        </w:rPr>
        <w:t>4</w:t>
      </w:r>
      <w:r w:rsidR="004F3140" w:rsidRPr="00B03D5F">
        <w:rPr>
          <w:rFonts w:ascii="Times New Roman" w:hAnsi="Times New Roman"/>
        </w:rPr>
        <w:t xml:space="preserve"> </w:t>
      </w:r>
      <w:r w:rsidR="00374912" w:rsidRPr="00B03D5F">
        <w:rPr>
          <w:rFonts w:ascii="Times New Roman" w:hAnsi="Times New Roman"/>
        </w:rPr>
        <w:t>a § 30 ods. 7</w:t>
      </w:r>
      <w:r w:rsidR="00374912">
        <w:rPr>
          <w:rFonts w:ascii="Times New Roman" w:hAnsi="Times New Roman"/>
          <w:sz w:val="24"/>
          <w:szCs w:val="24"/>
        </w:rPr>
        <w:t xml:space="preserve"> </w:t>
      </w:r>
      <w:r w:rsidRPr="00B03D5F">
        <w:rPr>
          <w:rFonts w:ascii="Times New Roman" w:hAnsi="Times New Roman"/>
          <w:sz w:val="24"/>
          <w:szCs w:val="24"/>
        </w:rPr>
        <w:t xml:space="preserve">zákona </w:t>
      </w:r>
      <w:r w:rsidRPr="00374912">
        <w:rPr>
          <w:rFonts w:ascii="Times New Roman" w:hAnsi="Times New Roman"/>
          <w:sz w:val="24"/>
          <w:szCs w:val="24"/>
        </w:rPr>
        <w:t>č. 543/2002 Z. z. o ochrane prírody a krajiny v znení neskorších predpisov (ďalej len „zákon“) nariaďuj</w:t>
      </w:r>
      <w:r w:rsidRPr="00E34A4D">
        <w:rPr>
          <w:rFonts w:ascii="Times New Roman" w:hAnsi="Times New Roman"/>
          <w:sz w:val="24"/>
          <w:szCs w:val="24"/>
        </w:rPr>
        <w:t>e:</w:t>
      </w:r>
    </w:p>
    <w:p w:rsidR="00676F00" w:rsidRPr="00E34A4D" w:rsidRDefault="00676F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76F00" w:rsidRPr="00E34A4D" w:rsidRDefault="00676F0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A4D">
        <w:rPr>
          <w:rFonts w:ascii="Times New Roman" w:hAnsi="Times New Roman"/>
          <w:b/>
          <w:bCs/>
          <w:sz w:val="24"/>
          <w:szCs w:val="24"/>
        </w:rPr>
        <w:t>§ 1</w:t>
      </w:r>
    </w:p>
    <w:p w:rsidR="005538A0" w:rsidRPr="00E34A4D" w:rsidRDefault="00E34A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A4D">
        <w:rPr>
          <w:rFonts w:ascii="Times New Roman" w:hAnsi="Times New Roman"/>
          <w:b/>
          <w:bCs/>
          <w:sz w:val="24"/>
          <w:szCs w:val="24"/>
        </w:rPr>
        <w:t xml:space="preserve">Chránený areál </w:t>
      </w:r>
      <w:r w:rsidR="00DF215B">
        <w:rPr>
          <w:rFonts w:ascii="Times New Roman" w:hAnsi="Times New Roman"/>
          <w:b/>
          <w:bCs/>
          <w:sz w:val="24"/>
          <w:szCs w:val="24"/>
        </w:rPr>
        <w:t>Mostová</w:t>
      </w:r>
    </w:p>
    <w:p w:rsidR="00E34A4D" w:rsidRPr="00E34A4D" w:rsidRDefault="00E34A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4B28" w:rsidRPr="00E34A4D" w:rsidRDefault="00E34A4D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676F00" w:rsidRPr="00E34A4D">
        <w:rPr>
          <w:rFonts w:ascii="Times New Roman" w:hAnsi="Times New Roman"/>
          <w:sz w:val="24"/>
          <w:szCs w:val="24"/>
        </w:rPr>
        <w:t xml:space="preserve">Vyhlasuje sa </w:t>
      </w:r>
      <w:r w:rsidR="00C34C1A" w:rsidRPr="00E34A4D">
        <w:rPr>
          <w:rFonts w:ascii="Times New Roman" w:hAnsi="Times New Roman"/>
          <w:sz w:val="24"/>
          <w:szCs w:val="24"/>
        </w:rPr>
        <w:t xml:space="preserve">chránený areál </w:t>
      </w:r>
      <w:r w:rsidR="00DF215B">
        <w:rPr>
          <w:rFonts w:ascii="Times New Roman" w:hAnsi="Times New Roman"/>
          <w:sz w:val="24"/>
          <w:szCs w:val="24"/>
        </w:rPr>
        <w:t>Mostová</w:t>
      </w:r>
      <w:r w:rsidR="00DF215B" w:rsidRPr="00E34A4D">
        <w:rPr>
          <w:rFonts w:ascii="Times New Roman" w:hAnsi="Times New Roman"/>
          <w:sz w:val="24"/>
          <w:szCs w:val="24"/>
        </w:rPr>
        <w:t xml:space="preserve"> </w:t>
      </w:r>
      <w:r w:rsidR="00676F00" w:rsidRPr="00E34A4D">
        <w:rPr>
          <w:rFonts w:ascii="Times New Roman" w:hAnsi="Times New Roman"/>
          <w:sz w:val="24"/>
          <w:szCs w:val="24"/>
        </w:rPr>
        <w:t>(ďalej len „</w:t>
      </w:r>
      <w:r w:rsidR="00C34C1A" w:rsidRPr="00E34A4D">
        <w:rPr>
          <w:rFonts w:ascii="Times New Roman" w:hAnsi="Times New Roman"/>
          <w:sz w:val="24"/>
          <w:szCs w:val="24"/>
        </w:rPr>
        <w:t>chránený areál</w:t>
      </w:r>
      <w:r w:rsidR="00676F00" w:rsidRPr="00E34A4D">
        <w:rPr>
          <w:rFonts w:ascii="Times New Roman" w:hAnsi="Times New Roman"/>
          <w:sz w:val="24"/>
          <w:szCs w:val="24"/>
        </w:rPr>
        <w:t>“).</w:t>
      </w:r>
    </w:p>
    <w:p w:rsidR="00676F00" w:rsidRPr="00E34A4D" w:rsidRDefault="00676F00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4A4D">
        <w:rPr>
          <w:rFonts w:ascii="Times New Roman" w:hAnsi="Times New Roman"/>
          <w:sz w:val="24"/>
          <w:szCs w:val="24"/>
        </w:rPr>
        <w:t xml:space="preserve"> </w:t>
      </w:r>
    </w:p>
    <w:p w:rsidR="002B5FBA" w:rsidRPr="00B2212D" w:rsidRDefault="00E34A4D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6911A2">
        <w:rPr>
          <w:rFonts w:ascii="Times New Roman" w:hAnsi="Times New Roman"/>
          <w:sz w:val="24"/>
          <w:szCs w:val="24"/>
        </w:rPr>
        <w:t xml:space="preserve">2) </w:t>
      </w:r>
      <w:r w:rsidR="004F3140">
        <w:rPr>
          <w:rFonts w:ascii="Times New Roman" w:hAnsi="Times New Roman"/>
          <w:sz w:val="24"/>
          <w:szCs w:val="24"/>
        </w:rPr>
        <w:t>C</w:t>
      </w:r>
      <w:r w:rsidRPr="006911A2">
        <w:rPr>
          <w:rFonts w:ascii="Times New Roman" w:hAnsi="Times New Roman"/>
          <w:sz w:val="24"/>
          <w:szCs w:val="24"/>
        </w:rPr>
        <w:t>hránen</w:t>
      </w:r>
      <w:r w:rsidR="004F3140">
        <w:rPr>
          <w:rFonts w:ascii="Times New Roman" w:hAnsi="Times New Roman"/>
          <w:sz w:val="24"/>
          <w:szCs w:val="24"/>
        </w:rPr>
        <w:t>ý</w:t>
      </w:r>
      <w:r w:rsidRPr="006911A2">
        <w:rPr>
          <w:rFonts w:ascii="Times New Roman" w:hAnsi="Times New Roman"/>
          <w:sz w:val="24"/>
          <w:szCs w:val="24"/>
        </w:rPr>
        <w:t xml:space="preserve"> areál sa nachádza v okrese </w:t>
      </w:r>
      <w:r w:rsidR="00A55F7B">
        <w:rPr>
          <w:rFonts w:ascii="Times New Roman" w:hAnsi="Times New Roman"/>
          <w:sz w:val="24"/>
          <w:szCs w:val="24"/>
        </w:rPr>
        <w:t>Komárno</w:t>
      </w:r>
      <w:r w:rsidR="00A55F7B" w:rsidRPr="006911A2">
        <w:rPr>
          <w:rFonts w:ascii="Times New Roman" w:hAnsi="Times New Roman"/>
          <w:sz w:val="24"/>
          <w:szCs w:val="24"/>
        </w:rPr>
        <w:t xml:space="preserve"> </w:t>
      </w:r>
      <w:r w:rsidRPr="006911A2">
        <w:rPr>
          <w:rFonts w:ascii="Times New Roman" w:hAnsi="Times New Roman"/>
          <w:sz w:val="24"/>
          <w:szCs w:val="24"/>
        </w:rPr>
        <w:t>v</w:t>
      </w:r>
      <w:r w:rsidR="00B30513">
        <w:rPr>
          <w:rFonts w:ascii="Times New Roman" w:hAnsi="Times New Roman"/>
          <w:sz w:val="24"/>
          <w:szCs w:val="24"/>
        </w:rPr>
        <w:t> </w:t>
      </w:r>
      <w:r w:rsidR="00A55F7B" w:rsidRPr="006911A2">
        <w:rPr>
          <w:rFonts w:ascii="Times New Roman" w:hAnsi="Times New Roman"/>
          <w:sz w:val="24"/>
          <w:szCs w:val="24"/>
        </w:rPr>
        <w:t>katastrál</w:t>
      </w:r>
      <w:r w:rsidR="00A55F7B">
        <w:rPr>
          <w:rFonts w:ascii="Times New Roman" w:hAnsi="Times New Roman"/>
          <w:sz w:val="24"/>
          <w:szCs w:val="24"/>
        </w:rPr>
        <w:t>nom území obce Veľké Kosihy.</w:t>
      </w:r>
      <w:r w:rsidRPr="006911A2">
        <w:rPr>
          <w:rFonts w:ascii="Times New Roman" w:hAnsi="Times New Roman"/>
          <w:sz w:val="24"/>
          <w:szCs w:val="24"/>
        </w:rPr>
        <w:t xml:space="preserve"> Celková výmera chráneného areálu je </w:t>
      </w:r>
      <w:r w:rsidR="00A55F7B" w:rsidRPr="005D29F0">
        <w:rPr>
          <w:rFonts w:ascii="Times New Roman" w:hAnsi="Times New Roman"/>
          <w:sz w:val="24"/>
          <w:szCs w:val="24"/>
        </w:rPr>
        <w:t>23,</w:t>
      </w:r>
      <w:r w:rsidR="00640C5C">
        <w:rPr>
          <w:rFonts w:ascii="Times New Roman" w:hAnsi="Times New Roman"/>
          <w:sz w:val="24"/>
          <w:szCs w:val="24"/>
        </w:rPr>
        <w:t>5548</w:t>
      </w:r>
      <w:r w:rsidR="001C17E6">
        <w:rPr>
          <w:rFonts w:ascii="Times New Roman" w:hAnsi="Times New Roman"/>
          <w:bCs/>
          <w:sz w:val="24"/>
          <w:szCs w:val="24"/>
        </w:rPr>
        <w:t xml:space="preserve"> </w:t>
      </w:r>
      <w:r w:rsidR="00554FEB">
        <w:rPr>
          <w:rFonts w:ascii="Times New Roman" w:hAnsi="Times New Roman"/>
          <w:bCs/>
          <w:sz w:val="24"/>
          <w:szCs w:val="24"/>
        </w:rPr>
        <w:t>ha</w:t>
      </w:r>
      <w:r w:rsidR="007957F5">
        <w:rPr>
          <w:rFonts w:ascii="Times New Roman" w:hAnsi="Times New Roman"/>
          <w:bCs/>
          <w:sz w:val="24"/>
          <w:szCs w:val="24"/>
        </w:rPr>
        <w:t>.</w:t>
      </w:r>
      <w:r w:rsidR="00BF47C2">
        <w:rPr>
          <w:rFonts w:ascii="Times New Roman" w:hAnsi="Times New Roman"/>
          <w:bCs/>
          <w:sz w:val="24"/>
          <w:szCs w:val="24"/>
        </w:rPr>
        <w:t xml:space="preserve"> </w:t>
      </w:r>
    </w:p>
    <w:p w:rsidR="004F3140" w:rsidRDefault="004F3140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2E74" w:rsidRDefault="004F3140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bCs/>
          <w:sz w:val="24"/>
        </w:rPr>
      </w:pPr>
      <w:r w:rsidRPr="004F3140">
        <w:rPr>
          <w:rFonts w:ascii="Times New Roman" w:hAnsi="Times New Roman"/>
          <w:sz w:val="24"/>
          <w:szCs w:val="24"/>
        </w:rPr>
        <w:t>(</w:t>
      </w:r>
      <w:r w:rsidR="002B2662">
        <w:rPr>
          <w:rFonts w:ascii="Times New Roman" w:hAnsi="Times New Roman"/>
          <w:sz w:val="24"/>
          <w:szCs w:val="24"/>
        </w:rPr>
        <w:t>3</w:t>
      </w:r>
      <w:r w:rsidRPr="004F3140">
        <w:rPr>
          <w:rFonts w:ascii="Times New Roman" w:hAnsi="Times New Roman"/>
          <w:sz w:val="24"/>
          <w:szCs w:val="24"/>
        </w:rPr>
        <w:t xml:space="preserve">) </w:t>
      </w:r>
      <w:r w:rsidR="00554FEB" w:rsidRPr="006911A2">
        <w:rPr>
          <w:rFonts w:ascii="Times New Roman" w:hAnsi="Times New Roman"/>
          <w:bCs/>
          <w:sz w:val="24"/>
          <w:szCs w:val="24"/>
        </w:rPr>
        <w:t>Hranic</w:t>
      </w:r>
      <w:r w:rsidR="00554FEB">
        <w:rPr>
          <w:rFonts w:ascii="Times New Roman" w:hAnsi="Times New Roman"/>
          <w:bCs/>
          <w:sz w:val="24"/>
          <w:szCs w:val="24"/>
        </w:rPr>
        <w:t xml:space="preserve">a </w:t>
      </w:r>
      <w:r w:rsidR="00554FEB" w:rsidRPr="006911A2">
        <w:rPr>
          <w:rFonts w:ascii="Times New Roman" w:hAnsi="Times New Roman"/>
          <w:sz w:val="24"/>
          <w:szCs w:val="24"/>
        </w:rPr>
        <w:t>chráneného areálu</w:t>
      </w:r>
      <w:r w:rsidR="00554FEB" w:rsidRPr="006911A2">
        <w:rPr>
          <w:rFonts w:ascii="Times New Roman" w:hAnsi="Times New Roman"/>
          <w:bCs/>
          <w:sz w:val="24"/>
          <w:szCs w:val="24"/>
        </w:rPr>
        <w:t xml:space="preserve"> je vymedzená </w:t>
      </w:r>
      <w:r w:rsidR="00554FEB" w:rsidRPr="005D29F0">
        <w:rPr>
          <w:rFonts w:ascii="Times New Roman" w:hAnsi="Times New Roman"/>
          <w:bCs/>
          <w:sz w:val="24"/>
          <w:szCs w:val="24"/>
        </w:rPr>
        <w:t>v prílohe č. 1.</w:t>
      </w:r>
      <w:r w:rsidR="00554FEB" w:rsidRPr="00E34A4D">
        <w:rPr>
          <w:rFonts w:ascii="Times New Roman" w:hAnsi="Times New Roman"/>
          <w:bCs/>
          <w:color w:val="FF0000"/>
        </w:rPr>
        <w:t xml:space="preserve"> </w:t>
      </w:r>
      <w:r w:rsidR="00C502EC" w:rsidRPr="00C502EC">
        <w:rPr>
          <w:rFonts w:ascii="Times New Roman" w:hAnsi="Times New Roman"/>
          <w:bCs/>
          <w:sz w:val="24"/>
        </w:rPr>
        <w:t>Hranica chráneného areálu vymedzená geometrickým a polohovým určením sa vyznačuje v katastri nehnuteľností</w:t>
      </w:r>
      <w:r w:rsidR="00B03D5F">
        <w:rPr>
          <w:rFonts w:ascii="Times New Roman" w:hAnsi="Times New Roman"/>
          <w:bCs/>
          <w:sz w:val="24"/>
        </w:rPr>
        <w:t>.</w:t>
      </w:r>
      <w:r w:rsidR="003B03B3">
        <w:rPr>
          <w:rFonts w:ascii="Times New Roman" w:hAnsi="Times New Roman"/>
          <w:bCs/>
          <w:sz w:val="24"/>
        </w:rPr>
        <w:t xml:space="preserve"> </w:t>
      </w:r>
      <w:r w:rsidR="008F5226">
        <w:rPr>
          <w:rFonts w:ascii="Times New Roman" w:hAnsi="Times New Roman"/>
          <w:bCs/>
          <w:sz w:val="24"/>
        </w:rPr>
        <w:t>M</w:t>
      </w:r>
      <w:r w:rsidR="00C502EC" w:rsidRPr="00C502EC">
        <w:rPr>
          <w:rFonts w:ascii="Times New Roman" w:hAnsi="Times New Roman"/>
          <w:bCs/>
          <w:sz w:val="24"/>
        </w:rPr>
        <w:t>apa a grafické podklady, v ktorých je zakreslená hranica chráneného areálu, sú ulo</w:t>
      </w:r>
      <w:r w:rsidR="00E342FE">
        <w:rPr>
          <w:rFonts w:ascii="Times New Roman" w:hAnsi="Times New Roman"/>
          <w:bCs/>
          <w:sz w:val="24"/>
        </w:rPr>
        <w:t>žené v Š</w:t>
      </w:r>
      <w:r w:rsidR="00C502EC" w:rsidRPr="00C502EC">
        <w:rPr>
          <w:rFonts w:ascii="Times New Roman" w:hAnsi="Times New Roman"/>
          <w:bCs/>
          <w:sz w:val="24"/>
        </w:rPr>
        <w:t xml:space="preserve">tátnom zozname osobitne chránených častí prírody a krajiny a na Okresnom úrade </w:t>
      </w:r>
      <w:r w:rsidR="0021555B">
        <w:rPr>
          <w:rFonts w:ascii="Times New Roman" w:hAnsi="Times New Roman"/>
          <w:bCs/>
          <w:sz w:val="24"/>
        </w:rPr>
        <w:t>Nitra</w:t>
      </w:r>
      <w:r w:rsidR="00C502EC" w:rsidRPr="00C502EC">
        <w:rPr>
          <w:rFonts w:ascii="Times New Roman" w:hAnsi="Times New Roman"/>
          <w:bCs/>
          <w:sz w:val="24"/>
        </w:rPr>
        <w:t>.</w:t>
      </w:r>
    </w:p>
    <w:p w:rsidR="00C502EC" w:rsidRPr="004F3140" w:rsidRDefault="00C502EC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2E74" w:rsidRDefault="00C82E74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554FEB">
        <w:rPr>
          <w:rFonts w:ascii="Times New Roman" w:hAnsi="Times New Roman"/>
          <w:sz w:val="24"/>
          <w:szCs w:val="24"/>
        </w:rPr>
        <w:t>Súčasťou chráneného areálu je územie</w:t>
      </w:r>
      <w:r w:rsidR="00554FEB" w:rsidRPr="004F3140">
        <w:rPr>
          <w:rFonts w:ascii="Times New Roman" w:hAnsi="Times New Roman"/>
          <w:sz w:val="24"/>
          <w:szCs w:val="24"/>
        </w:rPr>
        <w:t xml:space="preserve"> európskeho významu </w:t>
      </w:r>
      <w:r w:rsidR="00554FEB" w:rsidRPr="005D29F0">
        <w:rPr>
          <w:rFonts w:ascii="Times New Roman" w:hAnsi="Times New Roman"/>
          <w:sz w:val="24"/>
          <w:szCs w:val="24"/>
        </w:rPr>
        <w:t>SKUEV0078 Mostov</w:t>
      </w:r>
      <w:r w:rsidR="00554FEB">
        <w:rPr>
          <w:rFonts w:ascii="Times New Roman" w:hAnsi="Times New Roman"/>
          <w:sz w:val="24"/>
          <w:szCs w:val="24"/>
        </w:rPr>
        <w:t>á.</w:t>
      </w:r>
      <w:r w:rsidR="00554FEB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554FEB">
        <w:rPr>
          <w:rFonts w:ascii="Times New Roman" w:hAnsi="Times New Roman"/>
          <w:sz w:val="24"/>
          <w:szCs w:val="24"/>
        </w:rPr>
        <w:t>)</w:t>
      </w:r>
    </w:p>
    <w:p w:rsidR="008F5226" w:rsidRPr="00E34A4D" w:rsidRDefault="008F5226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F5226" w:rsidRDefault="008F5226" w:rsidP="00B03D5F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Pr="00F35CBC">
        <w:rPr>
          <w:rFonts w:ascii="Times New Roman" w:hAnsi="Times New Roman"/>
          <w:sz w:val="24"/>
          <w:szCs w:val="24"/>
        </w:rPr>
        <w:t>Ciele starostlivosti o chránený areál, opatrenia na ich dosiahnutie a zásady využívania územia upravuje program starostlivosti o chránený areál</w:t>
      </w:r>
      <w:r w:rsidRPr="004F3140">
        <w:rPr>
          <w:rFonts w:ascii="Times New Roman" w:hAnsi="Times New Roman"/>
          <w:sz w:val="24"/>
          <w:szCs w:val="24"/>
        </w:rPr>
        <w:t>.</w:t>
      </w:r>
    </w:p>
    <w:p w:rsidR="00676F00" w:rsidRPr="00E34A4D" w:rsidRDefault="00676F00" w:rsidP="00FA1ED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76F00" w:rsidRDefault="00676F0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A4D">
        <w:rPr>
          <w:rFonts w:ascii="Times New Roman" w:hAnsi="Times New Roman"/>
          <w:b/>
          <w:bCs/>
          <w:sz w:val="24"/>
          <w:szCs w:val="24"/>
        </w:rPr>
        <w:t>§ 2</w:t>
      </w:r>
      <w:r w:rsidRPr="00E34A4D">
        <w:rPr>
          <w:rFonts w:ascii="Times New Roman" w:hAnsi="Times New Roman"/>
          <w:b/>
          <w:bCs/>
          <w:sz w:val="24"/>
          <w:szCs w:val="24"/>
        </w:rPr>
        <w:br/>
      </w:r>
      <w:r w:rsidR="0099204D">
        <w:rPr>
          <w:rFonts w:ascii="Times New Roman" w:hAnsi="Times New Roman"/>
          <w:b/>
          <w:bCs/>
          <w:sz w:val="24"/>
          <w:szCs w:val="24"/>
        </w:rPr>
        <w:t>Účel a p</w:t>
      </w:r>
      <w:r w:rsidR="00E34A4D" w:rsidRPr="00E34A4D">
        <w:rPr>
          <w:rFonts w:ascii="Times New Roman" w:hAnsi="Times New Roman"/>
          <w:b/>
          <w:bCs/>
          <w:sz w:val="24"/>
          <w:szCs w:val="24"/>
        </w:rPr>
        <w:t>redmet ochrany</w:t>
      </w:r>
      <w:r w:rsidR="0099204D">
        <w:rPr>
          <w:rFonts w:ascii="Times New Roman" w:hAnsi="Times New Roman"/>
          <w:b/>
          <w:bCs/>
          <w:sz w:val="24"/>
          <w:szCs w:val="24"/>
        </w:rPr>
        <w:t xml:space="preserve"> chráneného areálu</w:t>
      </w:r>
    </w:p>
    <w:p w:rsidR="00E614E0" w:rsidRDefault="00E614E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3CE9" w:rsidRPr="00E34A4D" w:rsidRDefault="00E34A4D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bCs/>
        </w:rPr>
      </w:pPr>
      <w:r w:rsidRPr="00E34A4D">
        <w:rPr>
          <w:rFonts w:ascii="Times New Roman" w:hAnsi="Times New Roman"/>
          <w:sz w:val="24"/>
          <w:szCs w:val="24"/>
        </w:rPr>
        <w:t xml:space="preserve">Účelom vyhlásenia chráneného areálu je </w:t>
      </w:r>
      <w:r w:rsidR="00C8668B" w:rsidRPr="00C8668B">
        <w:rPr>
          <w:rFonts w:ascii="Times New Roman" w:hAnsi="Times New Roman"/>
          <w:sz w:val="24"/>
          <w:szCs w:val="24"/>
        </w:rPr>
        <w:t xml:space="preserve">zabezpečenie priaznivého stavu </w:t>
      </w:r>
      <w:r w:rsidR="00102976" w:rsidRPr="00102976">
        <w:rPr>
          <w:rFonts w:ascii="Times New Roman" w:hAnsi="Times New Roman"/>
          <w:sz w:val="24"/>
          <w:szCs w:val="24"/>
        </w:rPr>
        <w:t>predmetu ochrany chráneného areálu, ktorý je uvedený v prílohe č. 2</w:t>
      </w:r>
      <w:r w:rsidRPr="00C5454A">
        <w:rPr>
          <w:rFonts w:ascii="Times New Roman" w:hAnsi="Times New Roman"/>
          <w:sz w:val="24"/>
          <w:szCs w:val="24"/>
        </w:rPr>
        <w:t>.</w:t>
      </w:r>
      <w:r w:rsidR="00293CE9">
        <w:rPr>
          <w:rFonts w:ascii="Times New Roman" w:hAnsi="Times New Roman"/>
          <w:sz w:val="24"/>
          <w:szCs w:val="24"/>
        </w:rPr>
        <w:t xml:space="preserve"> </w:t>
      </w:r>
    </w:p>
    <w:p w:rsidR="00640C5C" w:rsidRDefault="00640C5C" w:rsidP="00B34FDF">
      <w:pPr>
        <w:pStyle w:val="Odsekzoznamu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:rsidR="00676F00" w:rsidRPr="00E34A4D" w:rsidRDefault="00676F00" w:rsidP="00B34F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A4D">
        <w:rPr>
          <w:rFonts w:ascii="Times New Roman" w:hAnsi="Times New Roman"/>
          <w:b/>
          <w:bCs/>
          <w:sz w:val="24"/>
          <w:szCs w:val="24"/>
        </w:rPr>
        <w:t>§ 3</w:t>
      </w:r>
    </w:p>
    <w:p w:rsidR="00374912" w:rsidRDefault="00137779" w:rsidP="00FA1EDB">
      <w:pPr>
        <w:pStyle w:val="l2"/>
        <w:spacing w:before="0" w:beforeAutospacing="0" w:after="0" w:afterAutospacing="0"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Stupeň ochrany chráneného areálu</w:t>
      </w:r>
    </w:p>
    <w:p w:rsidR="00374912" w:rsidRPr="00E34A4D" w:rsidRDefault="00374912">
      <w:pPr>
        <w:pStyle w:val="l2"/>
        <w:spacing w:before="0" w:beforeAutospacing="0" w:after="0" w:afterAutospacing="0" w:line="276" w:lineRule="auto"/>
        <w:jc w:val="center"/>
        <w:rPr>
          <w:rFonts w:eastAsia="Calibri"/>
          <w:b/>
          <w:bCs/>
          <w:lang w:eastAsia="en-US"/>
        </w:rPr>
      </w:pPr>
    </w:p>
    <w:p w:rsidR="00374912" w:rsidRPr="005A7246" w:rsidRDefault="00374912">
      <w:pPr>
        <w:pStyle w:val="l2"/>
        <w:spacing w:before="0" w:beforeAutospacing="0" w:after="0" w:afterAutospacing="0" w:line="276" w:lineRule="auto"/>
        <w:jc w:val="both"/>
      </w:pPr>
      <w:r>
        <w:lastRenderedPageBreak/>
        <w:t>(1) V chránenom areáli sa vyhlasujú zóny B a C podľa § 30 zákona</w:t>
      </w:r>
      <w:r w:rsidRPr="005A7246">
        <w:t xml:space="preserve">. Hranice zón </w:t>
      </w:r>
      <w:r>
        <w:t xml:space="preserve">prírodnej rezervácie </w:t>
      </w:r>
      <w:r w:rsidRPr="005A7246">
        <w:t xml:space="preserve">sú vymedzené v prílohe č. </w:t>
      </w:r>
      <w:r>
        <w:t>1</w:t>
      </w:r>
      <w:r w:rsidRPr="005A7246">
        <w:t xml:space="preserve">. </w:t>
      </w:r>
    </w:p>
    <w:p w:rsidR="00374912" w:rsidRPr="005A7246" w:rsidRDefault="00374912">
      <w:pPr>
        <w:pStyle w:val="l2"/>
        <w:spacing w:before="0" w:beforeAutospacing="0" w:after="0" w:afterAutospacing="0" w:line="276" w:lineRule="auto"/>
        <w:jc w:val="both"/>
      </w:pPr>
    </w:p>
    <w:p w:rsidR="00374912" w:rsidRPr="005A7246" w:rsidRDefault="00374912">
      <w:pPr>
        <w:pStyle w:val="l2"/>
        <w:spacing w:before="0" w:beforeAutospacing="0" w:after="0" w:afterAutospacing="0" w:line="276" w:lineRule="auto"/>
        <w:jc w:val="both"/>
      </w:pPr>
      <w:r>
        <w:t>(2) Zóna B</w:t>
      </w:r>
      <w:r w:rsidRPr="005A7246">
        <w:t xml:space="preserve"> má </w:t>
      </w:r>
      <w:r w:rsidRPr="00745B8C">
        <w:t xml:space="preserve">výmeru </w:t>
      </w:r>
      <w:r w:rsidR="00FA1EDB" w:rsidRPr="00FA1EDB">
        <w:t>20,2941</w:t>
      </w:r>
      <w:r w:rsidRPr="00745B8C">
        <w:t xml:space="preserve"> </w:t>
      </w:r>
      <w:r w:rsidR="00B34FDF">
        <w:t>ha</w:t>
      </w:r>
      <w:r w:rsidRPr="00745B8C">
        <w:t xml:space="preserve"> a platí v nej </w:t>
      </w:r>
      <w:r w:rsidR="001A5A8F">
        <w:t>štvrtý</w:t>
      </w:r>
      <w:r w:rsidRPr="00745B8C">
        <w:t xml:space="preserve"> stupeň</w:t>
      </w:r>
      <w:r w:rsidRPr="005A7246">
        <w:t xml:space="preserve"> ochrany</w:t>
      </w:r>
      <w:r w:rsidR="001A5A8F">
        <w:t xml:space="preserve"> podľa § 15</w:t>
      </w:r>
      <w:r>
        <w:t xml:space="preserve"> zákona. </w:t>
      </w:r>
    </w:p>
    <w:p w:rsidR="00374912" w:rsidRPr="005A7246" w:rsidRDefault="00374912">
      <w:pPr>
        <w:pStyle w:val="l2"/>
        <w:spacing w:before="0" w:beforeAutospacing="0" w:after="0" w:afterAutospacing="0" w:line="276" w:lineRule="auto"/>
        <w:jc w:val="both"/>
      </w:pPr>
    </w:p>
    <w:p w:rsidR="00C82E74" w:rsidRPr="00C82E74" w:rsidRDefault="00374912" w:rsidP="00C2075B">
      <w:pPr>
        <w:pStyle w:val="l2"/>
        <w:spacing w:before="0" w:beforeAutospacing="0" w:after="0" w:afterAutospacing="0" w:line="276" w:lineRule="auto"/>
        <w:jc w:val="both"/>
        <w:rPr>
          <w:color w:val="000000"/>
        </w:rPr>
      </w:pPr>
      <w:r w:rsidRPr="005A7246">
        <w:t xml:space="preserve">(3) </w:t>
      </w:r>
      <w:r w:rsidR="001A5A8F">
        <w:t>Zóna C</w:t>
      </w:r>
      <w:r w:rsidRPr="005A7246">
        <w:t xml:space="preserve"> má výmeru </w:t>
      </w:r>
      <w:r w:rsidR="00640C5C" w:rsidRPr="00640C5C">
        <w:t>3,2607</w:t>
      </w:r>
      <w:r w:rsidR="00640C5C">
        <w:t xml:space="preserve"> </w:t>
      </w:r>
      <w:r w:rsidR="00B34FDF">
        <w:t>ha</w:t>
      </w:r>
      <w:r>
        <w:t xml:space="preserve"> </w:t>
      </w:r>
      <w:r w:rsidRPr="005A7246">
        <w:t>a p</w:t>
      </w:r>
      <w:r>
        <w:t xml:space="preserve">latí v nej </w:t>
      </w:r>
      <w:r w:rsidR="00640C5C">
        <w:t>tretí</w:t>
      </w:r>
      <w:r>
        <w:t xml:space="preserve"> stupeň ochrany podľa </w:t>
      </w:r>
      <w:r w:rsidR="00640C5C">
        <w:t>§ 14</w:t>
      </w:r>
      <w:r>
        <w:t xml:space="preserve"> zákona.</w:t>
      </w:r>
      <w:r w:rsidR="00C82E74">
        <w:rPr>
          <w:color w:val="000000"/>
        </w:rPr>
        <w:t>.</w:t>
      </w:r>
    </w:p>
    <w:p w:rsidR="008F5226" w:rsidRDefault="008F5226" w:rsidP="00B34FD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8F5226" w:rsidRDefault="008F5226" w:rsidP="00C2075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8457AA" w:rsidRDefault="008457AA" w:rsidP="00C2075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Zrušovacie ustanovenie</w:t>
      </w:r>
    </w:p>
    <w:p w:rsidR="008457AA" w:rsidRDefault="008457AA" w:rsidP="00C2075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57AA" w:rsidRPr="00137779" w:rsidRDefault="008457AA" w:rsidP="00C207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7779">
        <w:rPr>
          <w:rFonts w:ascii="Times New Roman" w:hAnsi="Times New Roman"/>
          <w:sz w:val="24"/>
          <w:szCs w:val="24"/>
        </w:rPr>
        <w:t>Zrušujú sa:</w:t>
      </w:r>
    </w:p>
    <w:p w:rsidR="008457AA" w:rsidRDefault="008457AA" w:rsidP="00C207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0800" w:rsidRDefault="008457AA" w:rsidP="00FA1EDB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457AA">
        <w:rPr>
          <w:rFonts w:ascii="Times New Roman" w:hAnsi="Times New Roman"/>
          <w:sz w:val="24"/>
          <w:szCs w:val="24"/>
        </w:rPr>
        <w:t xml:space="preserve">všeobecne záväzná vyhláška Krajského úradu v Nitre č. 4/2000 o vyhlásení prírodnej rezervácie </w:t>
      </w:r>
      <w:proofErr w:type="spellStart"/>
      <w:r w:rsidRPr="008457AA">
        <w:rPr>
          <w:rFonts w:ascii="Times New Roman" w:hAnsi="Times New Roman"/>
          <w:sz w:val="24"/>
          <w:szCs w:val="24"/>
        </w:rPr>
        <w:t>Dérhídja</w:t>
      </w:r>
      <w:proofErr w:type="spellEnd"/>
      <w:r w:rsidRPr="008457AA">
        <w:rPr>
          <w:rFonts w:ascii="Times New Roman" w:hAnsi="Times New Roman"/>
          <w:sz w:val="24"/>
          <w:szCs w:val="24"/>
        </w:rPr>
        <w:t>,</w:t>
      </w:r>
    </w:p>
    <w:p w:rsidR="008457AA" w:rsidRPr="008457AA" w:rsidRDefault="008457AA" w:rsidP="00FA1EDB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2.bod 27. </w:t>
      </w:r>
      <w:r w:rsidRPr="008457AA">
        <w:rPr>
          <w:rFonts w:ascii="Times New Roman" w:hAnsi="Times New Roman"/>
          <w:sz w:val="24"/>
          <w:szCs w:val="24"/>
        </w:rPr>
        <w:t>prílohy č. 2 vyhlášky Krajského úradu životného prostredia v Nitre č. 1/2004, ktorou sa určuje stupeň ochrany niektorých chránených areálov, prírodných rezervácií, národných prírodných rezervácií a prírodných pamiatok.</w:t>
      </w:r>
    </w:p>
    <w:p w:rsidR="008F5226" w:rsidRDefault="008F5226" w:rsidP="00B34FD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102976" w:rsidRPr="009F1A68" w:rsidRDefault="00102976" w:rsidP="00C2075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2-a"/>
      <w:bookmarkStart w:id="1" w:name="p4-1"/>
      <w:bookmarkEnd w:id="0"/>
      <w:bookmarkEnd w:id="1"/>
      <w:r w:rsidRPr="009F1A68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F5226">
        <w:rPr>
          <w:rFonts w:ascii="Times New Roman" w:hAnsi="Times New Roman"/>
          <w:b/>
          <w:bCs/>
          <w:sz w:val="24"/>
          <w:szCs w:val="24"/>
        </w:rPr>
        <w:t>5</w:t>
      </w:r>
    </w:p>
    <w:p w:rsidR="00102976" w:rsidRPr="009F1A68" w:rsidRDefault="00102976" w:rsidP="00C2075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A68">
        <w:rPr>
          <w:rFonts w:ascii="Times New Roman" w:hAnsi="Times New Roman"/>
          <w:b/>
          <w:bCs/>
          <w:sz w:val="24"/>
          <w:szCs w:val="24"/>
        </w:rPr>
        <w:t>Účinnosť</w:t>
      </w:r>
    </w:p>
    <w:p w:rsidR="00102976" w:rsidRPr="009F1A68" w:rsidRDefault="00102976" w:rsidP="00C2075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6F00" w:rsidRPr="00B34FDF" w:rsidRDefault="00102976" w:rsidP="00B34FD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B34FDF">
        <w:rPr>
          <w:rFonts w:ascii="Times New Roman" w:hAnsi="Times New Roman"/>
          <w:sz w:val="24"/>
          <w:szCs w:val="24"/>
        </w:rPr>
        <w:t xml:space="preserve">Toto nariadenie vlády nadobúda účinnosť </w:t>
      </w:r>
      <w:r w:rsidR="00E614E0" w:rsidRPr="00B34FDF">
        <w:rPr>
          <w:rFonts w:ascii="Times New Roman" w:hAnsi="Times New Roman"/>
          <w:sz w:val="24"/>
          <w:szCs w:val="24"/>
        </w:rPr>
        <w:t>1</w:t>
      </w:r>
      <w:r w:rsidR="00A05B08" w:rsidRPr="00B34FDF">
        <w:rPr>
          <w:rFonts w:ascii="Times New Roman" w:hAnsi="Times New Roman"/>
          <w:sz w:val="24"/>
          <w:szCs w:val="24"/>
        </w:rPr>
        <w:t>.</w:t>
      </w:r>
      <w:r w:rsidR="00E614E0" w:rsidRPr="00B34FDF">
        <w:rPr>
          <w:rFonts w:ascii="Times New Roman" w:hAnsi="Times New Roman"/>
          <w:sz w:val="24"/>
          <w:szCs w:val="24"/>
        </w:rPr>
        <w:t xml:space="preserve"> </w:t>
      </w:r>
      <w:r w:rsidR="00B34FDF" w:rsidRPr="00B34FDF">
        <w:rPr>
          <w:rFonts w:ascii="Times New Roman" w:hAnsi="Times New Roman"/>
          <w:sz w:val="24"/>
          <w:szCs w:val="24"/>
        </w:rPr>
        <w:t>marc</w:t>
      </w:r>
      <w:r w:rsidR="00B34FDF">
        <w:rPr>
          <w:rFonts w:ascii="Times New Roman" w:hAnsi="Times New Roman"/>
          <w:sz w:val="24"/>
          <w:szCs w:val="24"/>
        </w:rPr>
        <w:t>a</w:t>
      </w:r>
      <w:r w:rsidR="00E614E0" w:rsidRPr="00B34FDF">
        <w:rPr>
          <w:rFonts w:ascii="Times New Roman" w:hAnsi="Times New Roman"/>
          <w:sz w:val="24"/>
          <w:szCs w:val="24"/>
        </w:rPr>
        <w:t xml:space="preserve"> 2020</w:t>
      </w:r>
      <w:r w:rsidRPr="00B34FDF">
        <w:rPr>
          <w:rFonts w:ascii="Times New Roman" w:hAnsi="Times New Roman"/>
          <w:sz w:val="24"/>
          <w:szCs w:val="24"/>
        </w:rPr>
        <w:t>.</w:t>
      </w:r>
    </w:p>
    <w:p w:rsidR="00C82E74" w:rsidRDefault="00C82E74">
      <w:pPr>
        <w:pStyle w:val="Odsekzoznamu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82E74" w:rsidRPr="00C82E74" w:rsidRDefault="00C82E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82E74" w:rsidRPr="00C82E74" w:rsidRDefault="00C82E74" w:rsidP="00C2075B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911A2" w:rsidRDefault="006911A2" w:rsidP="00C2075B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B2662" w:rsidRDefault="002B2662" w:rsidP="00C2075B">
      <w:pPr>
        <w:spacing w:after="0" w:line="276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C2075B">
      <w:pPr>
        <w:spacing w:after="0" w:line="276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C2075B">
      <w:pPr>
        <w:spacing w:after="0" w:line="276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C2075B">
      <w:pPr>
        <w:spacing w:after="0" w:line="276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C2075B">
      <w:pPr>
        <w:spacing w:after="0" w:line="276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C2075B">
      <w:pPr>
        <w:spacing w:after="0" w:line="276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C2075B">
      <w:pPr>
        <w:spacing w:after="0" w:line="276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C2075B">
      <w:pPr>
        <w:spacing w:after="0" w:line="276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C2075B">
      <w:pPr>
        <w:spacing w:after="0" w:line="276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C2075B">
      <w:pPr>
        <w:spacing w:after="0" w:line="276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C2075B">
      <w:pPr>
        <w:spacing w:after="0" w:line="276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C2075B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40C5C" w:rsidRDefault="00640C5C" w:rsidP="00640C5C">
      <w:pPr>
        <w:spacing w:after="0" w:line="276" w:lineRule="auto"/>
        <w:rPr>
          <w:rFonts w:ascii="Times New Roman" w:hAnsi="Times New Roman"/>
          <w:sz w:val="24"/>
          <w:szCs w:val="24"/>
        </w:rPr>
        <w:sectPr w:rsidR="00640C5C" w:rsidSect="002966E8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76F00" w:rsidRPr="00DE4B28" w:rsidRDefault="00640C5C" w:rsidP="00C2075B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911A2">
        <w:rPr>
          <w:rFonts w:ascii="Times New Roman" w:hAnsi="Times New Roman"/>
          <w:sz w:val="24"/>
          <w:szCs w:val="24"/>
        </w:rPr>
        <w:t>Príloha č. 1</w:t>
      </w:r>
    </w:p>
    <w:p w:rsidR="00676F00" w:rsidRPr="00DE4B28" w:rsidRDefault="00676F00" w:rsidP="00C2075B">
      <w:pPr>
        <w:spacing w:after="0" w:line="276" w:lineRule="auto"/>
        <w:ind w:left="4963" w:firstLine="709"/>
        <w:rPr>
          <w:rFonts w:ascii="Times New Roman" w:hAnsi="Times New Roman"/>
          <w:sz w:val="24"/>
          <w:szCs w:val="24"/>
        </w:rPr>
      </w:pPr>
      <w:r w:rsidRPr="00DE4B28">
        <w:rPr>
          <w:rFonts w:ascii="Times New Roman" w:hAnsi="Times New Roman"/>
          <w:sz w:val="24"/>
          <w:szCs w:val="24"/>
        </w:rPr>
        <w:t>k nariadeniu vlády č. ..</w:t>
      </w:r>
      <w:r w:rsidR="00B34FDF">
        <w:rPr>
          <w:rFonts w:ascii="Times New Roman" w:hAnsi="Times New Roman"/>
          <w:sz w:val="24"/>
          <w:szCs w:val="24"/>
        </w:rPr>
        <w:t>/2020</w:t>
      </w:r>
      <w:r w:rsidRPr="00DE4B28">
        <w:rPr>
          <w:rFonts w:ascii="Times New Roman" w:hAnsi="Times New Roman"/>
          <w:sz w:val="24"/>
          <w:szCs w:val="24"/>
        </w:rPr>
        <w:t xml:space="preserve"> Z. z.</w:t>
      </w:r>
    </w:p>
    <w:p w:rsidR="00676F00" w:rsidRDefault="00676F00" w:rsidP="00C2075B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76F00" w:rsidRPr="007A63C7" w:rsidRDefault="00676F00" w:rsidP="00C2075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A63C7">
        <w:rPr>
          <w:rFonts w:ascii="Times New Roman" w:hAnsi="Times New Roman"/>
          <w:b/>
          <w:caps/>
          <w:sz w:val="24"/>
          <w:szCs w:val="24"/>
        </w:rPr>
        <w:t xml:space="preserve">VYMEDZENIE HRANice </w:t>
      </w:r>
      <w:r w:rsidR="00BA0CEF" w:rsidRPr="007A63C7">
        <w:rPr>
          <w:rFonts w:ascii="Times New Roman" w:hAnsi="Times New Roman"/>
          <w:b/>
          <w:caps/>
          <w:sz w:val="24"/>
          <w:szCs w:val="24"/>
        </w:rPr>
        <w:t>CHRÁNENÉHO AREÁLU</w:t>
      </w:r>
    </w:p>
    <w:p w:rsidR="00676F00" w:rsidRPr="002966E8" w:rsidRDefault="00676F00" w:rsidP="00C2075B">
      <w:pPr>
        <w:spacing w:after="0" w:line="276" w:lineRule="auto"/>
        <w:rPr>
          <w:rFonts w:ascii="Times New Roman" w:hAnsi="Times New Roman"/>
          <w:sz w:val="24"/>
          <w:szCs w:val="24"/>
          <w:highlight w:val="yellow"/>
        </w:rPr>
      </w:pPr>
    </w:p>
    <w:p w:rsidR="007A63C7" w:rsidRPr="007A63C7" w:rsidRDefault="007A63C7" w:rsidP="00C2075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63C7">
        <w:rPr>
          <w:rFonts w:ascii="Times New Roman" w:hAnsi="Times New Roman"/>
          <w:sz w:val="24"/>
          <w:szCs w:val="24"/>
        </w:rPr>
        <w:t>Územie chráneného areálu je vymedzené podľa katastrálnych máp vygenerovaných z VGI súborov so stavom katastra nehnuteľností k</w:t>
      </w:r>
      <w:r w:rsidR="00C93C84">
        <w:rPr>
          <w:rFonts w:ascii="Times New Roman" w:hAnsi="Times New Roman"/>
          <w:sz w:val="24"/>
          <w:szCs w:val="24"/>
        </w:rPr>
        <w:t> 1. júlu</w:t>
      </w:r>
      <w:r w:rsidR="00C93C84" w:rsidRPr="007A63C7">
        <w:rPr>
          <w:rFonts w:ascii="Times New Roman" w:hAnsi="Times New Roman"/>
          <w:sz w:val="24"/>
          <w:szCs w:val="24"/>
        </w:rPr>
        <w:t xml:space="preserve"> </w:t>
      </w:r>
      <w:r w:rsidRPr="007A63C7">
        <w:rPr>
          <w:rFonts w:ascii="Times New Roman" w:hAnsi="Times New Roman"/>
          <w:sz w:val="24"/>
          <w:szCs w:val="24"/>
        </w:rPr>
        <w:t>2017, z ktorých bola hranica chráneného areálu prenesená do digitálnej Základnej mapy Slovenskej republiky (SVM50) v mierke 1:50 000.</w:t>
      </w:r>
    </w:p>
    <w:p w:rsidR="00666E1F" w:rsidRPr="00666E1F" w:rsidRDefault="00666E1F" w:rsidP="00C2075B">
      <w:pPr>
        <w:pStyle w:val="l2"/>
        <w:spacing w:before="0" w:beforeAutospacing="0" w:after="0" w:afterAutospacing="0" w:line="276" w:lineRule="auto"/>
        <w:jc w:val="both"/>
        <w:rPr>
          <w:b/>
        </w:rPr>
      </w:pPr>
    </w:p>
    <w:p w:rsidR="00666E1F" w:rsidRDefault="00666E1F" w:rsidP="00C2075B">
      <w:pPr>
        <w:pStyle w:val="l2"/>
        <w:spacing w:before="0" w:beforeAutospacing="0" w:after="0" w:afterAutospacing="0" w:line="276" w:lineRule="auto"/>
        <w:jc w:val="center"/>
        <w:rPr>
          <w:b/>
        </w:rPr>
      </w:pPr>
      <w:r w:rsidRPr="0055777C">
        <w:rPr>
          <w:b/>
        </w:rPr>
        <w:t xml:space="preserve">Popis hranice </w:t>
      </w:r>
      <w:r w:rsidR="00BA0CEF" w:rsidRPr="0055777C">
        <w:rPr>
          <w:b/>
        </w:rPr>
        <w:t>chráneného areálu</w:t>
      </w:r>
    </w:p>
    <w:p w:rsidR="00CD52F6" w:rsidRDefault="00CD52F6" w:rsidP="00C2075B">
      <w:pPr>
        <w:pStyle w:val="l2"/>
        <w:spacing w:before="0" w:beforeAutospacing="0" w:after="0" w:afterAutospacing="0" w:line="276" w:lineRule="auto"/>
        <w:jc w:val="center"/>
        <w:rPr>
          <w:b/>
        </w:rPr>
      </w:pPr>
    </w:p>
    <w:p w:rsidR="00CD52F6" w:rsidRDefault="00CD52F6" w:rsidP="00C2075B">
      <w:pPr>
        <w:pStyle w:val="l2"/>
        <w:spacing w:before="0" w:beforeAutospacing="0" w:after="0" w:afterAutospacing="0" w:line="276" w:lineRule="auto"/>
        <w:jc w:val="both"/>
      </w:pPr>
      <w:r w:rsidRPr="00CD52F6">
        <w:t xml:space="preserve">Územie </w:t>
      </w:r>
      <w:r>
        <w:t xml:space="preserve">chráneného areálu </w:t>
      </w:r>
      <w:r w:rsidRPr="00CD52F6">
        <w:t>je tvorené dvoma polygónmi – severným a</w:t>
      </w:r>
      <w:r w:rsidR="00FA1EDB">
        <w:t> </w:t>
      </w:r>
      <w:r w:rsidRPr="00CD52F6">
        <w:t>južným</w:t>
      </w:r>
      <w:r w:rsidR="00FA1EDB">
        <w:t xml:space="preserve">. </w:t>
      </w:r>
      <w:r>
        <w:t>Severný polygón vymedzuje zónu B chráneného areálu a južný polygón vymedzuje zónu C chráneného areálu</w:t>
      </w:r>
      <w:r w:rsidRPr="00CD52F6">
        <w:t>.</w:t>
      </w:r>
    </w:p>
    <w:p w:rsidR="00CD52F6" w:rsidRDefault="00CD52F6" w:rsidP="00C2075B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</w:p>
    <w:p w:rsidR="00C5454A" w:rsidRPr="00C2075B" w:rsidRDefault="00CD52F6" w:rsidP="00C2075B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  <w:r w:rsidRPr="00C2075B">
        <w:rPr>
          <w:rFonts w:ascii="Times New Roman" w:hAnsi="Times New Roman"/>
          <w:b/>
          <w:sz w:val="24"/>
        </w:rPr>
        <w:t>Zóna B:</w:t>
      </w:r>
    </w:p>
    <w:p w:rsidR="00CD52F6" w:rsidRDefault="00CD52F6" w:rsidP="00C2075B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CD52F6">
        <w:rPr>
          <w:rFonts w:ascii="Times New Roman" w:hAnsi="Times New Roman"/>
          <w:sz w:val="24"/>
        </w:rPr>
        <w:t xml:space="preserve">Hranica chráneného územia v severnom polygóne začína na svojom severnom okraji pri areáli bývalého poľnohospodárskeho družstva Mostová. Pokračuje juhozápadným smerom pozdĺž poľnej cesty smerujúcej do obce Veľké Kosihy, po zaústenie Dolného kanála, ktoré obchádza a pokračuje juhovýchodným smerom popri Dolnom kanáli ešte cca 80 m. Následne sa stáča na juhovýchod, kde pokračuje cca 360 m a pokračuje nie rovnou líniou kopírujúcou hranicu parcely (lomové body budú v teréne vyznačené stĺpmi) až po stromoradie, kde pokračuje cca 80 smerom na východ. Následne sa stáča na sever a po 316 m postupuje severozápadným smerom až k areálu bývalého poľnohospodárskeho družstva. </w:t>
      </w:r>
    </w:p>
    <w:p w:rsidR="00CD52F6" w:rsidRDefault="00CD52F6" w:rsidP="00C2075B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</w:p>
    <w:p w:rsidR="00CD52F6" w:rsidRPr="00C2075B" w:rsidRDefault="00CD52F6" w:rsidP="00C2075B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  <w:r w:rsidRPr="00C2075B">
        <w:rPr>
          <w:rFonts w:ascii="Times New Roman" w:hAnsi="Times New Roman"/>
          <w:b/>
          <w:sz w:val="24"/>
        </w:rPr>
        <w:t>Zóna C:</w:t>
      </w:r>
    </w:p>
    <w:p w:rsidR="00CD52F6" w:rsidRDefault="00CD52F6" w:rsidP="00C2075B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CD52F6">
        <w:rPr>
          <w:rFonts w:ascii="Times New Roman" w:hAnsi="Times New Roman"/>
          <w:sz w:val="24"/>
        </w:rPr>
        <w:t>Na južnom polygóne začína hranica cca 7 m južne od zlomu pri stromoradí, z jeho opačnej strany a pokračuje južným až mierne juhovýchodným smerom až po severný okraj usadlosti, kde sa pripája na poľnú cestu. Okrajom  poľnej cesty pokračuje severovýchodným smerom cca 100 m a stáča sa smerom na sever až do vzdialenosti 7 m od hranice severného polygónu a tak ich kopíruje cca 150 m juhozápadným smerom a následne 90 m severovýchodným smerom.</w:t>
      </w:r>
    </w:p>
    <w:p w:rsidR="004432AE" w:rsidRDefault="0037568D" w:rsidP="00C2075B">
      <w:p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Hranica chráneného územia</w:t>
      </w:r>
      <w:r w:rsidR="00C5454A" w:rsidRPr="0055777C">
        <w:rPr>
          <w:rFonts w:ascii="Times New Roman" w:hAnsi="Times New Roman"/>
          <w:sz w:val="24"/>
        </w:rPr>
        <w:t xml:space="preserve"> začína na svojom severnom okraji pri areáli bývalého poľnohospodárskeho družstva Mostová. Pokračuje juhozápadným smerom pozdĺž poľnej cesty smerujúcej do obce Veľké Kosihy, po zaústenie Dolného kanála, ktoré obchádza a pokračuje juhovýchodným smerom popri Dolnom kanáli ešte cca 80 m. Následne sa stáča na juhovýchod, kde pokračuje cca 360 m a pokračuje nie rovnou líniou kopírujúcou hranicu parcely (lomové body budú v teréne vyznačené stĺpmi) až po stromoradie, kde pokračuje cca 80</w:t>
      </w:r>
      <w:r w:rsidR="008F5226">
        <w:rPr>
          <w:rFonts w:ascii="Times New Roman" w:hAnsi="Times New Roman"/>
          <w:sz w:val="24"/>
        </w:rPr>
        <w:t xml:space="preserve"> m</w:t>
      </w:r>
      <w:r w:rsidR="00C5454A" w:rsidRPr="0055777C">
        <w:rPr>
          <w:rFonts w:ascii="Times New Roman" w:hAnsi="Times New Roman"/>
          <w:sz w:val="24"/>
        </w:rPr>
        <w:t xml:space="preserve"> smerom na východ. Následne sa stáča na sever a po 316 m postupuje severozápadným smerom až k areálu bývalého poľnohospodárskeho družstva.</w:t>
      </w:r>
    </w:p>
    <w:p w:rsidR="00640C5C" w:rsidRDefault="00640C5C" w:rsidP="00C2075B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640C5C" w:rsidRDefault="00640C5C" w:rsidP="00C2075B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676F00" w:rsidRDefault="00676F00" w:rsidP="00C2075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2" w:name="OLE_LINK11"/>
      <w:bookmarkStart w:id="3" w:name="OLE_LINK12"/>
    </w:p>
    <w:p w:rsidR="00676F00" w:rsidRPr="00A42571" w:rsidRDefault="00676F00" w:rsidP="00C2075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42571">
        <w:rPr>
          <w:rFonts w:ascii="Times New Roman" w:hAnsi="Times New Roman"/>
          <w:b/>
          <w:sz w:val="24"/>
          <w:szCs w:val="24"/>
        </w:rPr>
        <w:lastRenderedPageBreak/>
        <w:t xml:space="preserve">Zoznam parciel </w:t>
      </w:r>
      <w:r w:rsidR="00BA0CEF" w:rsidRPr="00962519">
        <w:rPr>
          <w:rFonts w:ascii="Times New Roman" w:hAnsi="Times New Roman"/>
          <w:b/>
          <w:sz w:val="24"/>
          <w:szCs w:val="24"/>
        </w:rPr>
        <w:t>chráneného areálu</w:t>
      </w:r>
    </w:p>
    <w:p w:rsidR="00676F00" w:rsidRPr="00C2075B" w:rsidRDefault="00FA1EDB" w:rsidP="00C2075B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C2075B">
        <w:rPr>
          <w:rFonts w:ascii="Times New Roman" w:hAnsi="Times New Roman"/>
          <w:b/>
          <w:sz w:val="24"/>
          <w:szCs w:val="24"/>
        </w:rPr>
        <w:t>Zóna B:</w:t>
      </w:r>
    </w:p>
    <w:p w:rsidR="00FA1EDB" w:rsidRDefault="00FA1EDB" w:rsidP="00C2075B">
      <w:pPr>
        <w:spacing w:after="0" w:line="276" w:lineRule="auto"/>
        <w:rPr>
          <w:rFonts w:ascii="Times New Roman" w:hAnsi="Times New Roman"/>
          <w:sz w:val="24"/>
          <w:szCs w:val="24"/>
          <w:highlight w:val="yellow"/>
        </w:rPr>
      </w:pPr>
    </w:p>
    <w:p w:rsidR="00676F00" w:rsidRDefault="00676F00" w:rsidP="00C2075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42571">
        <w:rPr>
          <w:rFonts w:ascii="Times New Roman" w:hAnsi="Times New Roman"/>
          <w:sz w:val="24"/>
          <w:szCs w:val="24"/>
        </w:rPr>
        <w:t xml:space="preserve">Okres </w:t>
      </w:r>
      <w:r w:rsidR="00553DE1">
        <w:rPr>
          <w:rFonts w:ascii="Times New Roman" w:hAnsi="Times New Roman"/>
          <w:sz w:val="24"/>
          <w:szCs w:val="24"/>
        </w:rPr>
        <w:t>Komárno</w:t>
      </w:r>
      <w:r w:rsidR="00FA1EDB">
        <w:rPr>
          <w:rFonts w:ascii="Times New Roman" w:hAnsi="Times New Roman"/>
          <w:sz w:val="24"/>
          <w:szCs w:val="24"/>
        </w:rPr>
        <w:t>,</w:t>
      </w:r>
      <w:bookmarkStart w:id="4" w:name="OLE_LINK9"/>
      <w:bookmarkStart w:id="5" w:name="OLE_LINK10"/>
      <w:r w:rsidR="00FA1EDB">
        <w:rPr>
          <w:rFonts w:ascii="Times New Roman" w:hAnsi="Times New Roman"/>
          <w:sz w:val="24"/>
          <w:szCs w:val="24"/>
        </w:rPr>
        <w:t xml:space="preserve"> k</w:t>
      </w:r>
      <w:r w:rsidRPr="00A42571">
        <w:rPr>
          <w:rFonts w:ascii="Times New Roman" w:hAnsi="Times New Roman"/>
          <w:sz w:val="24"/>
          <w:szCs w:val="24"/>
        </w:rPr>
        <w:t xml:space="preserve">atastrálne územie </w:t>
      </w:r>
      <w:r w:rsidR="00553DE1">
        <w:rPr>
          <w:rFonts w:ascii="Times New Roman" w:hAnsi="Times New Roman"/>
          <w:sz w:val="24"/>
          <w:szCs w:val="24"/>
        </w:rPr>
        <w:t>Veľké Kosihy</w:t>
      </w:r>
      <w:r w:rsidR="00BA0CEF">
        <w:rPr>
          <w:rFonts w:ascii="Times New Roman" w:hAnsi="Times New Roman"/>
          <w:sz w:val="24"/>
          <w:szCs w:val="24"/>
        </w:rPr>
        <w:t>:</w:t>
      </w:r>
      <w:r w:rsidRPr="00A42571">
        <w:rPr>
          <w:rFonts w:ascii="Times New Roman" w:hAnsi="Times New Roman"/>
          <w:sz w:val="24"/>
          <w:szCs w:val="24"/>
        </w:rPr>
        <w:t xml:space="preserve"> </w:t>
      </w:r>
    </w:p>
    <w:p w:rsidR="00676F00" w:rsidRDefault="006B0E54" w:rsidP="00C2075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2137 </w:t>
      </w:r>
      <w:r w:rsidR="001E4F21">
        <w:rPr>
          <w:rFonts w:ascii="Times New Roman" w:eastAsia="Times New Roman" w:hAnsi="Times New Roman"/>
          <w:sz w:val="24"/>
          <w:szCs w:val="24"/>
          <w:lang w:eastAsia="sk-SK"/>
        </w:rPr>
        <w:t>(podľa registra C</w:t>
      </w:r>
      <w:r w:rsidR="00D44B53">
        <w:rPr>
          <w:rFonts w:ascii="Times New Roman" w:eastAsia="Times New Roman" w:hAnsi="Times New Roman"/>
          <w:sz w:val="24"/>
          <w:szCs w:val="24"/>
          <w:lang w:eastAsia="sk-SK"/>
        </w:rPr>
        <w:t xml:space="preserve"> katastra nehnuteľností</w:t>
      </w:r>
      <w:r w:rsidR="00C93C84">
        <w:rPr>
          <w:rFonts w:ascii="Times New Roman" w:eastAsia="Times New Roman" w:hAnsi="Times New Roman"/>
          <w:sz w:val="24"/>
          <w:szCs w:val="24"/>
          <w:lang w:eastAsia="sk-SK"/>
        </w:rPr>
        <w:t xml:space="preserve"> so stavom k 1. júlu 2017</w:t>
      </w:r>
      <w:r w:rsidR="00D44B5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4432AE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bookmarkEnd w:id="2"/>
    <w:bookmarkEnd w:id="3"/>
    <w:bookmarkEnd w:id="4"/>
    <w:bookmarkEnd w:id="5"/>
    <w:p w:rsidR="002365DF" w:rsidRDefault="002365DF" w:rsidP="00C2075B">
      <w:pPr>
        <w:spacing w:after="0" w:line="276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FA1EDB" w:rsidRPr="00C2075B" w:rsidRDefault="00FA1EDB" w:rsidP="00FA1EDB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C2075B">
        <w:rPr>
          <w:rFonts w:ascii="Times New Roman" w:hAnsi="Times New Roman"/>
          <w:b/>
          <w:sz w:val="24"/>
          <w:szCs w:val="24"/>
        </w:rPr>
        <w:t>Zóna C:</w:t>
      </w:r>
    </w:p>
    <w:p w:rsidR="00FA1EDB" w:rsidRDefault="00FA1EDB" w:rsidP="00FA1EDB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A1EDB" w:rsidRDefault="00FA1EDB" w:rsidP="00C2075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42571">
        <w:rPr>
          <w:rFonts w:ascii="Times New Roman" w:hAnsi="Times New Roman"/>
          <w:sz w:val="24"/>
          <w:szCs w:val="24"/>
        </w:rPr>
        <w:t xml:space="preserve">Okres </w:t>
      </w:r>
      <w:r>
        <w:rPr>
          <w:rFonts w:ascii="Times New Roman" w:hAnsi="Times New Roman"/>
          <w:sz w:val="24"/>
          <w:szCs w:val="24"/>
        </w:rPr>
        <w:t>Komárno, k</w:t>
      </w:r>
      <w:r w:rsidRPr="00A42571">
        <w:rPr>
          <w:rFonts w:ascii="Times New Roman" w:hAnsi="Times New Roman"/>
          <w:sz w:val="24"/>
          <w:szCs w:val="24"/>
        </w:rPr>
        <w:t xml:space="preserve">atastrálne územie </w:t>
      </w:r>
      <w:r>
        <w:rPr>
          <w:rFonts w:ascii="Times New Roman" w:hAnsi="Times New Roman"/>
          <w:sz w:val="24"/>
          <w:szCs w:val="24"/>
        </w:rPr>
        <w:t>Veľké Kosihy:</w:t>
      </w:r>
      <w:r w:rsidRPr="00A42571">
        <w:rPr>
          <w:rFonts w:ascii="Times New Roman" w:hAnsi="Times New Roman"/>
          <w:sz w:val="24"/>
          <w:szCs w:val="24"/>
        </w:rPr>
        <w:t xml:space="preserve"> </w:t>
      </w:r>
    </w:p>
    <w:p w:rsidR="00FA1EDB" w:rsidRDefault="00FA1EDB" w:rsidP="00FA1ED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B0E54">
        <w:rPr>
          <w:rFonts w:ascii="Times New Roman" w:eastAsia="Times New Roman" w:hAnsi="Times New Roman"/>
          <w:sz w:val="24"/>
          <w:szCs w:val="24"/>
          <w:lang w:eastAsia="sk-SK"/>
        </w:rPr>
        <w:t>1755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(podľa registra C katastra nehnuteľností so stavom k 1. júlu 2017).</w:t>
      </w:r>
    </w:p>
    <w:p w:rsidR="00EE37D3" w:rsidRDefault="00EE37D3" w:rsidP="00C2075B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55777C" w:rsidRDefault="0055777C" w:rsidP="00C2075B">
      <w:pPr>
        <w:spacing w:after="0" w:line="276" w:lineRule="auto"/>
        <w:ind w:left="2124" w:firstLine="708"/>
        <w:rPr>
          <w:rFonts w:ascii="Times New Roman" w:hAnsi="Times New Roman"/>
          <w:b/>
          <w:sz w:val="24"/>
          <w:szCs w:val="24"/>
        </w:rPr>
        <w:sectPr w:rsidR="0055777C" w:rsidSect="002966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3D31" w:rsidRDefault="00676F00" w:rsidP="00C2075B">
      <w:pPr>
        <w:spacing w:after="0" w:line="276" w:lineRule="auto"/>
        <w:ind w:left="-709" w:firstLine="708"/>
        <w:jc w:val="center"/>
        <w:rPr>
          <w:rFonts w:ascii="Times New Roman" w:hAnsi="Times New Roman"/>
          <w:b/>
          <w:sz w:val="24"/>
          <w:szCs w:val="24"/>
        </w:rPr>
      </w:pPr>
      <w:r w:rsidRPr="00D44B53">
        <w:rPr>
          <w:rFonts w:ascii="Times New Roman" w:hAnsi="Times New Roman"/>
          <w:b/>
          <w:sz w:val="24"/>
          <w:szCs w:val="24"/>
        </w:rPr>
        <w:lastRenderedPageBreak/>
        <w:t xml:space="preserve">Mapa hranice </w:t>
      </w:r>
      <w:r w:rsidR="00AD28A3" w:rsidRPr="00D44B53">
        <w:rPr>
          <w:rFonts w:ascii="Times New Roman" w:hAnsi="Times New Roman"/>
          <w:b/>
          <w:sz w:val="24"/>
          <w:szCs w:val="24"/>
        </w:rPr>
        <w:t>chráneného areálu</w:t>
      </w:r>
      <w:r w:rsidR="0037568D">
        <w:rPr>
          <w:rFonts w:ascii="Times New Roman" w:hAnsi="Times New Roman"/>
          <w:b/>
          <w:sz w:val="24"/>
          <w:szCs w:val="24"/>
        </w:rPr>
        <w:t xml:space="preserve"> Mostová (SKUEV0078 Mostová)</w:t>
      </w:r>
    </w:p>
    <w:p w:rsidR="00012104" w:rsidRPr="00D44B53" w:rsidRDefault="00640C5C" w:rsidP="00C2075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7850038" cy="5549841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stov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0475" cy="556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6EB" w:rsidRDefault="00A656EB" w:rsidP="00C2075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Mapa hraníc zón</w:t>
      </w:r>
      <w:r w:rsidRPr="00D44B53">
        <w:rPr>
          <w:rFonts w:ascii="Times New Roman" w:hAnsi="Times New Roman"/>
          <w:b/>
          <w:sz w:val="24"/>
          <w:szCs w:val="24"/>
        </w:rPr>
        <w:t xml:space="preserve"> chráneného areálu</w:t>
      </w:r>
      <w:r>
        <w:rPr>
          <w:rFonts w:ascii="Times New Roman" w:hAnsi="Times New Roman"/>
          <w:b/>
          <w:sz w:val="24"/>
          <w:szCs w:val="24"/>
        </w:rPr>
        <w:t xml:space="preserve"> Mostová (SKUEV0078 Mostová)</w:t>
      </w:r>
    </w:p>
    <w:p w:rsidR="0055777C" w:rsidRDefault="00A656EB" w:rsidP="00C2075B">
      <w:pPr>
        <w:spacing w:after="0" w:line="276" w:lineRule="auto"/>
        <w:jc w:val="center"/>
        <w:rPr>
          <w:rFonts w:ascii="Times New Roman" w:hAnsi="Times New Roman"/>
          <w:caps/>
          <w:sz w:val="24"/>
          <w:szCs w:val="24"/>
          <w:highlight w:val="yellow"/>
        </w:rPr>
        <w:sectPr w:rsidR="0055777C" w:rsidSect="0055777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caps/>
          <w:noProof/>
          <w:sz w:val="24"/>
          <w:szCs w:val="24"/>
          <w:lang w:eastAsia="sk-SK"/>
        </w:rPr>
        <w:drawing>
          <wp:inline distT="0" distB="0" distL="0" distR="0">
            <wp:extent cx="7867291" cy="5494385"/>
            <wp:effectExtent l="19050" t="19050" r="19685" b="1143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stova zón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6030" cy="55004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76F00" w:rsidRPr="000617D7">
        <w:rPr>
          <w:rFonts w:ascii="Times New Roman" w:hAnsi="Times New Roman"/>
          <w:b/>
          <w:sz w:val="24"/>
          <w:szCs w:val="24"/>
          <w:highlight w:val="yellow"/>
        </w:rPr>
        <w:br/>
      </w:r>
    </w:p>
    <w:p w:rsidR="006B0E54" w:rsidRDefault="006B0E54" w:rsidP="00C2075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485">
        <w:rPr>
          <w:rFonts w:ascii="Times New Roman" w:hAnsi="Times New Roman"/>
          <w:sz w:val="24"/>
          <w:szCs w:val="24"/>
        </w:rPr>
        <w:lastRenderedPageBreak/>
        <w:t xml:space="preserve">Technickým podkladom na zápis priebehu hranice chráneného areálu do katastra nehnuteľností </w:t>
      </w:r>
      <w:r>
        <w:rPr>
          <w:rFonts w:ascii="Times New Roman" w:hAnsi="Times New Roman"/>
          <w:sz w:val="24"/>
          <w:szCs w:val="24"/>
        </w:rPr>
        <w:t>je zjednodušený operát geometrického plánu.</w:t>
      </w:r>
    </w:p>
    <w:p w:rsidR="006B0E54" w:rsidRPr="00F0235D" w:rsidRDefault="006B0E54" w:rsidP="00C2075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0235D">
        <w:rPr>
          <w:rFonts w:ascii="Times New Roman" w:hAnsi="Times New Roman"/>
          <w:sz w:val="24"/>
          <w:szCs w:val="24"/>
        </w:rPr>
        <w:t>Odkaz na mapu chráneného areálu v </w:t>
      </w:r>
      <w:r>
        <w:rPr>
          <w:rFonts w:ascii="Times New Roman" w:hAnsi="Times New Roman"/>
          <w:sz w:val="24"/>
          <w:szCs w:val="24"/>
        </w:rPr>
        <w:t>K</w:t>
      </w:r>
      <w:r w:rsidRPr="00F0235D">
        <w:rPr>
          <w:rFonts w:ascii="Times New Roman" w:hAnsi="Times New Roman"/>
          <w:sz w:val="24"/>
          <w:szCs w:val="24"/>
        </w:rPr>
        <w:t>omplexnom informačnom a monitorovacom systéme:</w:t>
      </w:r>
    </w:p>
    <w:p w:rsidR="00BC3165" w:rsidRDefault="000809BA" w:rsidP="00C2075B">
      <w:pPr>
        <w:pStyle w:val="l2"/>
        <w:spacing w:before="0" w:beforeAutospacing="0" w:after="0" w:afterAutospacing="0" w:line="276" w:lineRule="auto"/>
        <w:jc w:val="both"/>
        <w:sectPr w:rsidR="00BC3165" w:rsidSect="005577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hyperlink r:id="rId15" w:history="1">
        <w:r w:rsidR="004432AE" w:rsidRPr="00CF1E88">
          <w:rPr>
            <w:rStyle w:val="Hypertextovprepojenie"/>
          </w:rPr>
          <w:t>https://www.biomonitoring.sk/InternalGeoportal/ProtectedSites/DetailSiteMap/111</w:t>
        </w:r>
      </w:hyperlink>
      <w:r w:rsidR="0037568D">
        <w:t xml:space="preserve"> </w:t>
      </w:r>
    </w:p>
    <w:p w:rsidR="005D29F0" w:rsidRDefault="005D29F0" w:rsidP="00C2075B">
      <w:pPr>
        <w:spacing w:after="0" w:line="276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6911A2" w:rsidRDefault="006911A2" w:rsidP="00C2075B">
      <w:pPr>
        <w:spacing w:after="0" w:line="276" w:lineRule="auto"/>
        <w:ind w:left="496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2</w:t>
      </w:r>
    </w:p>
    <w:p w:rsidR="006911A2" w:rsidRDefault="006911A2" w:rsidP="00C2075B">
      <w:pPr>
        <w:spacing w:after="0" w:line="276" w:lineRule="auto"/>
        <w:ind w:left="5672"/>
        <w:rPr>
          <w:rFonts w:ascii="Times New Roman" w:hAnsi="Times New Roman"/>
          <w:sz w:val="24"/>
          <w:szCs w:val="24"/>
        </w:rPr>
      </w:pPr>
      <w:r w:rsidRPr="00C30E62">
        <w:rPr>
          <w:rFonts w:ascii="Times New Roman" w:hAnsi="Times New Roman"/>
          <w:sz w:val="24"/>
          <w:szCs w:val="24"/>
        </w:rPr>
        <w:t>k nariadeniu vlády č. ...</w:t>
      </w:r>
      <w:r w:rsidR="00B34FDF">
        <w:rPr>
          <w:rFonts w:ascii="Times New Roman" w:hAnsi="Times New Roman"/>
          <w:sz w:val="24"/>
          <w:szCs w:val="24"/>
        </w:rPr>
        <w:t>/2020</w:t>
      </w:r>
      <w:bookmarkStart w:id="6" w:name="_GoBack"/>
      <w:bookmarkEnd w:id="6"/>
      <w:r w:rsidRPr="00C30E62">
        <w:rPr>
          <w:rFonts w:ascii="Times New Roman" w:hAnsi="Times New Roman"/>
          <w:sz w:val="24"/>
          <w:szCs w:val="24"/>
        </w:rPr>
        <w:t xml:space="preserve"> Z. z.</w:t>
      </w:r>
    </w:p>
    <w:p w:rsidR="006911A2" w:rsidRDefault="006911A2" w:rsidP="00C2075B">
      <w:pPr>
        <w:spacing w:after="0" w:line="276" w:lineRule="auto"/>
        <w:rPr>
          <w:rFonts w:ascii="Times New Roman" w:hAnsi="Times New Roman"/>
          <w:caps/>
          <w:sz w:val="24"/>
          <w:szCs w:val="24"/>
        </w:rPr>
      </w:pPr>
    </w:p>
    <w:p w:rsidR="006911A2" w:rsidRPr="003200F4" w:rsidRDefault="006911A2" w:rsidP="00C2075B">
      <w:pPr>
        <w:spacing w:after="0"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200F4">
        <w:rPr>
          <w:rFonts w:ascii="Times New Roman" w:hAnsi="Times New Roman"/>
          <w:b/>
          <w:caps/>
          <w:sz w:val="24"/>
          <w:szCs w:val="24"/>
        </w:rPr>
        <w:t xml:space="preserve">Predmet ochrany </w:t>
      </w:r>
      <w:r>
        <w:rPr>
          <w:rFonts w:ascii="Times New Roman" w:hAnsi="Times New Roman"/>
          <w:b/>
          <w:caps/>
          <w:sz w:val="24"/>
          <w:szCs w:val="24"/>
        </w:rPr>
        <w:t>CHRÁNENÉHO AREÁLU</w:t>
      </w:r>
    </w:p>
    <w:p w:rsidR="00E614E0" w:rsidRDefault="00E614E0" w:rsidP="00C2075B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614E0" w:rsidRDefault="00E614E0" w:rsidP="00C2075B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Prioritný biotop európskeho významu: Sl1 </w:t>
      </w:r>
      <w:r w:rsidRPr="00E614E0">
        <w:rPr>
          <w:rFonts w:ascii="Times New Roman" w:hAnsi="Times New Roman"/>
          <w:sz w:val="24"/>
          <w:szCs w:val="24"/>
        </w:rPr>
        <w:t xml:space="preserve">Vnútrozemské </w:t>
      </w:r>
      <w:proofErr w:type="spellStart"/>
      <w:r w:rsidRPr="00E614E0">
        <w:rPr>
          <w:rFonts w:ascii="Times New Roman" w:hAnsi="Times New Roman"/>
          <w:sz w:val="24"/>
          <w:szCs w:val="24"/>
        </w:rPr>
        <w:t>slaniská</w:t>
      </w:r>
      <w:proofErr w:type="spellEnd"/>
      <w:r w:rsidRPr="00E614E0">
        <w:rPr>
          <w:rFonts w:ascii="Times New Roman" w:hAnsi="Times New Roman"/>
          <w:sz w:val="24"/>
          <w:szCs w:val="24"/>
        </w:rPr>
        <w:t xml:space="preserve"> a slané lúky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4E0">
        <w:rPr>
          <w:rFonts w:ascii="Times New Roman" w:hAnsi="Times New Roman"/>
          <w:sz w:val="24"/>
          <w:szCs w:val="24"/>
        </w:rPr>
        <w:t>1340*</w:t>
      </w:r>
    </w:p>
    <w:p w:rsidR="00E614E0" w:rsidRDefault="00E614E0" w:rsidP="00C2075B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11A2" w:rsidRDefault="006911A2" w:rsidP="00C2075B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Poznámka:</w:t>
      </w:r>
      <w:r w:rsidRPr="00111F23">
        <w:rPr>
          <w:rFonts w:ascii="Times New Roman" w:hAnsi="Times New Roman"/>
          <w:sz w:val="24"/>
          <w:szCs w:val="24"/>
        </w:rPr>
        <w:t xml:space="preserve"> </w:t>
      </w:r>
    </w:p>
    <w:p w:rsidR="00A656EB" w:rsidRDefault="00A656EB" w:rsidP="00C2075B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656EB">
        <w:rPr>
          <w:rFonts w:ascii="Times New Roman" w:hAnsi="Times New Roman"/>
          <w:sz w:val="24"/>
          <w:szCs w:val="24"/>
        </w:rPr>
        <w:t xml:space="preserve">Podľa § 2 ods. 2 písm. t) zákona č. 543/2002 Z. z. o ochrane prírody a krajiny v znení neskorších predpisov je prioritný biotop </w:t>
      </w:r>
      <w:proofErr w:type="spellStart"/>
      <w:r w:rsidRPr="00A656EB">
        <w:rPr>
          <w:rFonts w:ascii="Times New Roman" w:hAnsi="Times New Roman"/>
          <w:sz w:val="24"/>
          <w:szCs w:val="24"/>
        </w:rPr>
        <w:t>biotop</w:t>
      </w:r>
      <w:proofErr w:type="spellEnd"/>
      <w:r w:rsidRPr="00A656EB">
        <w:rPr>
          <w:rFonts w:ascii="Times New Roman" w:hAnsi="Times New Roman"/>
          <w:sz w:val="24"/>
          <w:szCs w:val="24"/>
        </w:rPr>
        <w:t xml:space="preserve"> európskeho významu, ktorého ochrana má zvláštny význam vzhľadom na podiel jeho prirodzeného výskytu v Európe. Prioritné biotopy sú označené symbolom *.</w:t>
      </w:r>
    </w:p>
    <w:p w:rsidR="006911A2" w:rsidRDefault="004432AE" w:rsidP="00C2075B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Biotop</w:t>
      </w:r>
      <w:r w:rsidR="001763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európskeho významu je</w:t>
      </w:r>
      <w:r w:rsidR="006911A2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značený</w:t>
      </w:r>
      <w:r w:rsidR="00786D17">
        <w:rPr>
          <w:rFonts w:ascii="Times New Roman" w:hAnsi="Times New Roman"/>
          <w:sz w:val="24"/>
          <w:szCs w:val="24"/>
        </w:rPr>
        <w:t xml:space="preserve"> v súlade s prílohou č. 1 časť B </w:t>
      </w:r>
      <w:r w:rsidR="006911A2">
        <w:rPr>
          <w:rFonts w:ascii="Times New Roman" w:hAnsi="Times New Roman"/>
          <w:sz w:val="24"/>
          <w:szCs w:val="24"/>
        </w:rPr>
        <w:t>vyhlášk</w:t>
      </w:r>
      <w:r w:rsidR="00786D17">
        <w:rPr>
          <w:rFonts w:ascii="Times New Roman" w:hAnsi="Times New Roman"/>
          <w:sz w:val="24"/>
          <w:szCs w:val="24"/>
        </w:rPr>
        <w:t>y</w:t>
      </w:r>
      <w:r w:rsidR="006911A2">
        <w:rPr>
          <w:rFonts w:ascii="Times New Roman" w:hAnsi="Times New Roman"/>
          <w:sz w:val="24"/>
          <w:szCs w:val="24"/>
        </w:rPr>
        <w:t xml:space="preserve"> </w:t>
      </w:r>
      <w:r w:rsidR="006C7E5B">
        <w:rPr>
          <w:rFonts w:ascii="Times New Roman" w:hAnsi="Times New Roman"/>
          <w:sz w:val="24"/>
          <w:szCs w:val="24"/>
        </w:rPr>
        <w:t>Ministerstva životného prostredia Slovenskej republiky</w:t>
      </w:r>
      <w:r w:rsidR="006911A2">
        <w:rPr>
          <w:rFonts w:ascii="Times New Roman" w:hAnsi="Times New Roman"/>
          <w:sz w:val="24"/>
          <w:szCs w:val="24"/>
        </w:rPr>
        <w:t xml:space="preserve"> č. 24/2003 Z.</w:t>
      </w:r>
      <w:r w:rsidR="004C2435">
        <w:rPr>
          <w:rFonts w:ascii="Times New Roman" w:hAnsi="Times New Roman"/>
          <w:sz w:val="24"/>
          <w:szCs w:val="24"/>
        </w:rPr>
        <w:t xml:space="preserve"> </w:t>
      </w:r>
      <w:r w:rsidR="006911A2">
        <w:rPr>
          <w:rFonts w:ascii="Times New Roman" w:hAnsi="Times New Roman"/>
          <w:sz w:val="24"/>
          <w:szCs w:val="24"/>
        </w:rPr>
        <w:t xml:space="preserve">z., ktorou sa </w:t>
      </w:r>
      <w:r w:rsidR="006911A2" w:rsidRPr="005471E3">
        <w:rPr>
          <w:rFonts w:ascii="Times New Roman" w:hAnsi="Times New Roman"/>
          <w:sz w:val="24"/>
          <w:szCs w:val="24"/>
        </w:rPr>
        <w:t>vykonáva zákon č. 543/2002 Z.</w:t>
      </w:r>
      <w:r w:rsidR="004C2435">
        <w:rPr>
          <w:rFonts w:ascii="Times New Roman" w:hAnsi="Times New Roman"/>
          <w:sz w:val="24"/>
          <w:szCs w:val="24"/>
        </w:rPr>
        <w:t xml:space="preserve"> </w:t>
      </w:r>
      <w:r w:rsidR="006911A2" w:rsidRPr="005471E3">
        <w:rPr>
          <w:rFonts w:ascii="Times New Roman" w:hAnsi="Times New Roman"/>
          <w:sz w:val="24"/>
          <w:szCs w:val="24"/>
        </w:rPr>
        <w:t>z. o ochrane prírody a</w:t>
      </w:r>
      <w:r w:rsidR="006911A2">
        <w:rPr>
          <w:rFonts w:ascii="Times New Roman" w:hAnsi="Times New Roman"/>
          <w:sz w:val="24"/>
          <w:szCs w:val="24"/>
        </w:rPr>
        <w:t> </w:t>
      </w:r>
      <w:r w:rsidR="006911A2" w:rsidRPr="005471E3">
        <w:rPr>
          <w:rFonts w:ascii="Times New Roman" w:hAnsi="Times New Roman"/>
          <w:sz w:val="24"/>
          <w:szCs w:val="24"/>
        </w:rPr>
        <w:t>krajiny</w:t>
      </w:r>
      <w:r w:rsidR="006911A2">
        <w:rPr>
          <w:rFonts w:ascii="Times New Roman" w:hAnsi="Times New Roman"/>
          <w:sz w:val="24"/>
          <w:szCs w:val="24"/>
        </w:rPr>
        <w:t xml:space="preserve"> v znení neskorších predpisov.</w:t>
      </w:r>
    </w:p>
    <w:p w:rsidR="006911A2" w:rsidRPr="0036059A" w:rsidRDefault="006911A2" w:rsidP="00C2075B">
      <w:pPr>
        <w:pStyle w:val="l2"/>
        <w:spacing w:before="0" w:beforeAutospacing="0" w:after="0" w:afterAutospacing="0" w:line="276" w:lineRule="auto"/>
        <w:jc w:val="both"/>
      </w:pPr>
    </w:p>
    <w:p w:rsidR="00676F00" w:rsidRPr="0036059A" w:rsidRDefault="00676F00" w:rsidP="00C2075B">
      <w:pPr>
        <w:spacing w:after="0" w:line="276" w:lineRule="auto"/>
        <w:jc w:val="both"/>
        <w:rPr>
          <w:rFonts w:ascii="Times New Roman" w:eastAsia="Times New Roman" w:hAnsi="Times New Roman"/>
          <w:lang w:eastAsia="sk-SK"/>
        </w:rPr>
      </w:pPr>
    </w:p>
    <w:p w:rsidR="007B0328" w:rsidRDefault="007B0328" w:rsidP="00C2075B">
      <w:pPr>
        <w:spacing w:after="0" w:line="276" w:lineRule="auto"/>
      </w:pPr>
    </w:p>
    <w:sectPr w:rsidR="007B0328" w:rsidSect="0055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9BA" w:rsidRDefault="000809BA">
      <w:pPr>
        <w:spacing w:after="0" w:line="240" w:lineRule="auto"/>
      </w:pPr>
      <w:r>
        <w:separator/>
      </w:r>
    </w:p>
  </w:endnote>
  <w:endnote w:type="continuationSeparator" w:id="0">
    <w:p w:rsidR="000809BA" w:rsidRDefault="0008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42" w:rsidRDefault="00CC3674">
    <w:pPr>
      <w:pStyle w:val="Pta"/>
      <w:jc w:val="center"/>
    </w:pPr>
    <w:r>
      <w:fldChar w:fldCharType="begin"/>
    </w:r>
    <w:r w:rsidR="005C5542">
      <w:instrText>PAGE   \* MERGEFORMAT</w:instrText>
    </w:r>
    <w:r>
      <w:fldChar w:fldCharType="separate"/>
    </w:r>
    <w:r w:rsidR="00B34FDF" w:rsidRPr="00B34FDF">
      <w:rPr>
        <w:noProof/>
        <w:lang w:val="sk-SK"/>
      </w:rPr>
      <w:t>8</w:t>
    </w:r>
    <w:r>
      <w:fldChar w:fldCharType="end"/>
    </w:r>
  </w:p>
  <w:p w:rsidR="000C2F21" w:rsidRPr="00303192" w:rsidRDefault="000C2F21" w:rsidP="000C2F21">
    <w:pPr>
      <w:pStyle w:val="Pt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9BA" w:rsidRDefault="000809BA">
      <w:pPr>
        <w:spacing w:after="0" w:line="240" w:lineRule="auto"/>
      </w:pPr>
      <w:r>
        <w:separator/>
      </w:r>
    </w:p>
  </w:footnote>
  <w:footnote w:type="continuationSeparator" w:id="0">
    <w:p w:rsidR="000809BA" w:rsidRDefault="000809BA">
      <w:pPr>
        <w:spacing w:after="0" w:line="240" w:lineRule="auto"/>
      </w:pPr>
      <w:r>
        <w:continuationSeparator/>
      </w:r>
    </w:p>
  </w:footnote>
  <w:footnote w:id="1">
    <w:p w:rsidR="00554FEB" w:rsidRPr="000E3592" w:rsidRDefault="00554FEB" w:rsidP="00554FEB">
      <w:pPr>
        <w:pStyle w:val="Textpoznmkypodiarou"/>
        <w:jc w:val="both"/>
        <w:rPr>
          <w:rFonts w:ascii="Times New Roman" w:hAnsi="Times New Roman"/>
          <w:lang w:val="sk-SK"/>
        </w:rPr>
      </w:pPr>
      <w:r w:rsidRPr="000E3592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  <w:lang w:val="sk-SK"/>
        </w:rPr>
        <w:t>)</w:t>
      </w:r>
      <w:r w:rsidRPr="000E3592">
        <w:rPr>
          <w:rFonts w:ascii="Times New Roman" w:hAnsi="Times New Roman"/>
        </w:rPr>
        <w:t xml:space="preserve"> </w:t>
      </w:r>
      <w:r w:rsidRPr="000E3592">
        <w:rPr>
          <w:rFonts w:ascii="Times New Roman" w:hAnsi="Times New Roman"/>
          <w:lang w:val="sk-SK"/>
        </w:rPr>
        <w:t>Výnos Ministerstva životného prostredia Slovenskej republiky č. 3/2004-5.1 zo 14. júla 2004, ktorým sa vydáva národný zoznam území európskeho významu</w:t>
      </w:r>
      <w:r w:rsidR="008F5226">
        <w:rPr>
          <w:rFonts w:ascii="Times New Roman" w:hAnsi="Times New Roman"/>
          <w:lang w:val="sk-SK"/>
        </w:rPr>
        <w:t xml:space="preserve"> </w:t>
      </w:r>
      <w:r w:rsidR="008F5226" w:rsidRPr="008F5226">
        <w:rPr>
          <w:rFonts w:ascii="Times New Roman" w:hAnsi="Times New Roman"/>
          <w:lang w:val="sk-SK"/>
        </w:rPr>
        <w:t>(oznámenie č. 450/2004 Z. z.)</w:t>
      </w:r>
      <w:r w:rsidRPr="000E3592">
        <w:rPr>
          <w:rFonts w:ascii="Times New Roman" w:hAnsi="Times New Roman"/>
          <w:lang w:val="sk-SK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AC7"/>
    <w:multiLevelType w:val="hybridMultilevel"/>
    <w:tmpl w:val="B8D09794"/>
    <w:lvl w:ilvl="0" w:tplc="640A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4770"/>
    <w:multiLevelType w:val="hybridMultilevel"/>
    <w:tmpl w:val="4F0A8D58"/>
    <w:lvl w:ilvl="0" w:tplc="B8F659D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987A66"/>
    <w:multiLevelType w:val="hybridMultilevel"/>
    <w:tmpl w:val="ACE8EC4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41F28"/>
    <w:multiLevelType w:val="hybridMultilevel"/>
    <w:tmpl w:val="E17E57DC"/>
    <w:lvl w:ilvl="0" w:tplc="13B8C4A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E11BA0"/>
    <w:multiLevelType w:val="hybridMultilevel"/>
    <w:tmpl w:val="3D72CA0C"/>
    <w:lvl w:ilvl="0" w:tplc="7A00D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E696A"/>
    <w:multiLevelType w:val="hybridMultilevel"/>
    <w:tmpl w:val="95508DFE"/>
    <w:lvl w:ilvl="0" w:tplc="531E25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A634D"/>
    <w:multiLevelType w:val="hybridMultilevel"/>
    <w:tmpl w:val="E12AC3C0"/>
    <w:lvl w:ilvl="0" w:tplc="95EC27D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E0262EE"/>
    <w:multiLevelType w:val="hybridMultilevel"/>
    <w:tmpl w:val="DD9ADB44"/>
    <w:lvl w:ilvl="0" w:tplc="6A8E36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2409E"/>
    <w:multiLevelType w:val="hybridMultilevel"/>
    <w:tmpl w:val="70A87DA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12"/>
    <w:rsid w:val="00000202"/>
    <w:rsid w:val="000037E4"/>
    <w:rsid w:val="00007A2E"/>
    <w:rsid w:val="00010E54"/>
    <w:rsid w:val="00012104"/>
    <w:rsid w:val="000617D7"/>
    <w:rsid w:val="000649C9"/>
    <w:rsid w:val="00065837"/>
    <w:rsid w:val="000809BA"/>
    <w:rsid w:val="000C2F21"/>
    <w:rsid w:val="000E030C"/>
    <w:rsid w:val="000E0D7D"/>
    <w:rsid w:val="000E3592"/>
    <w:rsid w:val="00102976"/>
    <w:rsid w:val="00111F23"/>
    <w:rsid w:val="001166C2"/>
    <w:rsid w:val="00125D19"/>
    <w:rsid w:val="00137779"/>
    <w:rsid w:val="001564AA"/>
    <w:rsid w:val="00173196"/>
    <w:rsid w:val="001763D0"/>
    <w:rsid w:val="00186924"/>
    <w:rsid w:val="001A5A8F"/>
    <w:rsid w:val="001C17E6"/>
    <w:rsid w:val="001E4F21"/>
    <w:rsid w:val="0021555B"/>
    <w:rsid w:val="0021616E"/>
    <w:rsid w:val="00225622"/>
    <w:rsid w:val="00232C96"/>
    <w:rsid w:val="002365DF"/>
    <w:rsid w:val="00250E8E"/>
    <w:rsid w:val="00252782"/>
    <w:rsid w:val="002536CF"/>
    <w:rsid w:val="00273D31"/>
    <w:rsid w:val="002830B1"/>
    <w:rsid w:val="0028779E"/>
    <w:rsid w:val="00293CE9"/>
    <w:rsid w:val="002966E8"/>
    <w:rsid w:val="002B2662"/>
    <w:rsid w:val="002B5FBA"/>
    <w:rsid w:val="002F48F8"/>
    <w:rsid w:val="0030028A"/>
    <w:rsid w:val="003150BC"/>
    <w:rsid w:val="00354C2B"/>
    <w:rsid w:val="00366489"/>
    <w:rsid w:val="003734D3"/>
    <w:rsid w:val="00374912"/>
    <w:rsid w:val="0037568D"/>
    <w:rsid w:val="00386389"/>
    <w:rsid w:val="003A461C"/>
    <w:rsid w:val="003B03B3"/>
    <w:rsid w:val="003B2515"/>
    <w:rsid w:val="003B7F25"/>
    <w:rsid w:val="003C19A1"/>
    <w:rsid w:val="003E12B9"/>
    <w:rsid w:val="003F2FC7"/>
    <w:rsid w:val="004033FE"/>
    <w:rsid w:val="004147A3"/>
    <w:rsid w:val="00422098"/>
    <w:rsid w:val="004248FB"/>
    <w:rsid w:val="004432AE"/>
    <w:rsid w:val="004437BF"/>
    <w:rsid w:val="004578BA"/>
    <w:rsid w:val="00461521"/>
    <w:rsid w:val="00467D68"/>
    <w:rsid w:val="00482610"/>
    <w:rsid w:val="004B42CE"/>
    <w:rsid w:val="004C2435"/>
    <w:rsid w:val="004F19B2"/>
    <w:rsid w:val="004F3140"/>
    <w:rsid w:val="0051326F"/>
    <w:rsid w:val="005254DE"/>
    <w:rsid w:val="005264ED"/>
    <w:rsid w:val="005471E3"/>
    <w:rsid w:val="005538A0"/>
    <w:rsid w:val="00553DE1"/>
    <w:rsid w:val="00554FEB"/>
    <w:rsid w:val="0055777C"/>
    <w:rsid w:val="00570508"/>
    <w:rsid w:val="00581274"/>
    <w:rsid w:val="0058628A"/>
    <w:rsid w:val="005A5F95"/>
    <w:rsid w:val="005B6B85"/>
    <w:rsid w:val="005C5322"/>
    <w:rsid w:val="005C5542"/>
    <w:rsid w:val="005D1E73"/>
    <w:rsid w:val="005D29F0"/>
    <w:rsid w:val="005D5EC9"/>
    <w:rsid w:val="005E5E1A"/>
    <w:rsid w:val="00630F65"/>
    <w:rsid w:val="006310FE"/>
    <w:rsid w:val="00640C5C"/>
    <w:rsid w:val="00642EF9"/>
    <w:rsid w:val="00657B35"/>
    <w:rsid w:val="00666E1F"/>
    <w:rsid w:val="00672A8E"/>
    <w:rsid w:val="00673C7C"/>
    <w:rsid w:val="00676F00"/>
    <w:rsid w:val="006911A2"/>
    <w:rsid w:val="00694C1D"/>
    <w:rsid w:val="006B0E54"/>
    <w:rsid w:val="006C2AEF"/>
    <w:rsid w:val="006C7E5B"/>
    <w:rsid w:val="007046C4"/>
    <w:rsid w:val="00721EA2"/>
    <w:rsid w:val="00752EAE"/>
    <w:rsid w:val="00772452"/>
    <w:rsid w:val="00786D17"/>
    <w:rsid w:val="00790800"/>
    <w:rsid w:val="0079336F"/>
    <w:rsid w:val="007957F5"/>
    <w:rsid w:val="007A63C7"/>
    <w:rsid w:val="007B0328"/>
    <w:rsid w:val="007B106F"/>
    <w:rsid w:val="007E75FF"/>
    <w:rsid w:val="007F6322"/>
    <w:rsid w:val="00804028"/>
    <w:rsid w:val="00810954"/>
    <w:rsid w:val="00827589"/>
    <w:rsid w:val="0082764A"/>
    <w:rsid w:val="008457AA"/>
    <w:rsid w:val="00845D3A"/>
    <w:rsid w:val="00854A03"/>
    <w:rsid w:val="00857310"/>
    <w:rsid w:val="00881A91"/>
    <w:rsid w:val="008971C1"/>
    <w:rsid w:val="008C5C49"/>
    <w:rsid w:val="008C7027"/>
    <w:rsid w:val="008E20C9"/>
    <w:rsid w:val="008F321A"/>
    <w:rsid w:val="008F5226"/>
    <w:rsid w:val="008F5D9B"/>
    <w:rsid w:val="00916E7F"/>
    <w:rsid w:val="00962519"/>
    <w:rsid w:val="009753B7"/>
    <w:rsid w:val="00975E52"/>
    <w:rsid w:val="0099204D"/>
    <w:rsid w:val="00995BFC"/>
    <w:rsid w:val="009A025B"/>
    <w:rsid w:val="009A231B"/>
    <w:rsid w:val="009B3769"/>
    <w:rsid w:val="009C63FF"/>
    <w:rsid w:val="009E4CE7"/>
    <w:rsid w:val="00A05B08"/>
    <w:rsid w:val="00A55F7B"/>
    <w:rsid w:val="00A656EB"/>
    <w:rsid w:val="00A82086"/>
    <w:rsid w:val="00A915B5"/>
    <w:rsid w:val="00AA23E9"/>
    <w:rsid w:val="00AD28A3"/>
    <w:rsid w:val="00B03D5F"/>
    <w:rsid w:val="00B21EBB"/>
    <w:rsid w:val="00B2212D"/>
    <w:rsid w:val="00B30513"/>
    <w:rsid w:val="00B34FDF"/>
    <w:rsid w:val="00B35E53"/>
    <w:rsid w:val="00B541E1"/>
    <w:rsid w:val="00B647E0"/>
    <w:rsid w:val="00B70739"/>
    <w:rsid w:val="00B83FD9"/>
    <w:rsid w:val="00B922FD"/>
    <w:rsid w:val="00BA0CEF"/>
    <w:rsid w:val="00BA0FA7"/>
    <w:rsid w:val="00BB671B"/>
    <w:rsid w:val="00BC3165"/>
    <w:rsid w:val="00BD3384"/>
    <w:rsid w:val="00BF47C2"/>
    <w:rsid w:val="00C165A3"/>
    <w:rsid w:val="00C2075B"/>
    <w:rsid w:val="00C23C7D"/>
    <w:rsid w:val="00C27994"/>
    <w:rsid w:val="00C32D81"/>
    <w:rsid w:val="00C34C1A"/>
    <w:rsid w:val="00C502EC"/>
    <w:rsid w:val="00C513C0"/>
    <w:rsid w:val="00C5454A"/>
    <w:rsid w:val="00C82A04"/>
    <w:rsid w:val="00C82E74"/>
    <w:rsid w:val="00C8668B"/>
    <w:rsid w:val="00C93C84"/>
    <w:rsid w:val="00CC3674"/>
    <w:rsid w:val="00CD52F6"/>
    <w:rsid w:val="00CF3A58"/>
    <w:rsid w:val="00D1189F"/>
    <w:rsid w:val="00D216CE"/>
    <w:rsid w:val="00D2296B"/>
    <w:rsid w:val="00D44B53"/>
    <w:rsid w:val="00D52208"/>
    <w:rsid w:val="00D525DC"/>
    <w:rsid w:val="00D65BD7"/>
    <w:rsid w:val="00D66AE9"/>
    <w:rsid w:val="00D97F6C"/>
    <w:rsid w:val="00DB12FE"/>
    <w:rsid w:val="00DD39C2"/>
    <w:rsid w:val="00DE4B28"/>
    <w:rsid w:val="00DF215B"/>
    <w:rsid w:val="00E342FE"/>
    <w:rsid w:val="00E34A4D"/>
    <w:rsid w:val="00E614E0"/>
    <w:rsid w:val="00E6445E"/>
    <w:rsid w:val="00E76EB8"/>
    <w:rsid w:val="00E9656E"/>
    <w:rsid w:val="00EA48A9"/>
    <w:rsid w:val="00EA7512"/>
    <w:rsid w:val="00EA7D28"/>
    <w:rsid w:val="00EB646D"/>
    <w:rsid w:val="00EB6539"/>
    <w:rsid w:val="00ED4189"/>
    <w:rsid w:val="00EE11FE"/>
    <w:rsid w:val="00EE37D3"/>
    <w:rsid w:val="00F01201"/>
    <w:rsid w:val="00F13F06"/>
    <w:rsid w:val="00F2765C"/>
    <w:rsid w:val="00F3449E"/>
    <w:rsid w:val="00F43052"/>
    <w:rsid w:val="00F83798"/>
    <w:rsid w:val="00F84165"/>
    <w:rsid w:val="00F97863"/>
    <w:rsid w:val="00FA1EDB"/>
    <w:rsid w:val="00FB711E"/>
    <w:rsid w:val="00F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7EDC"/>
  <w15:chartTrackingRefBased/>
  <w15:docId w15:val="{D093D925-A5D2-4F81-8827-081550E6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6F00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6F00"/>
    <w:pPr>
      <w:ind w:left="720"/>
      <w:contextualSpacing/>
    </w:pPr>
  </w:style>
  <w:style w:type="paragraph" w:customStyle="1" w:styleId="l2">
    <w:name w:val="l2"/>
    <w:basedOn w:val="Normlny"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um">
    <w:name w:val="num"/>
    <w:rsid w:val="00676F00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676F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lavikaChar">
    <w:name w:val="Hlavička Char"/>
    <w:link w:val="Hlavika"/>
    <w:uiPriority w:val="99"/>
    <w:rsid w:val="00676F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rsid w:val="00676F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taChar">
    <w:name w:val="Päta Char"/>
    <w:link w:val="Pta"/>
    <w:uiPriority w:val="99"/>
    <w:rsid w:val="00676F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kladntext2">
    <w:name w:val="Body Text 2"/>
    <w:basedOn w:val="Normlny"/>
    <w:link w:val="Zkladntext2Char"/>
    <w:uiPriority w:val="99"/>
    <w:semiHidden/>
    <w:rsid w:val="00676F00"/>
    <w:pPr>
      <w:spacing w:after="120" w:line="480" w:lineRule="auto"/>
    </w:pPr>
    <w:rPr>
      <w:rFonts w:ascii="Times New Roman" w:hAnsi="Times New Roman"/>
      <w:sz w:val="20"/>
      <w:szCs w:val="20"/>
      <w:lang w:val="x-none" w:eastAsia="sk-SK"/>
    </w:rPr>
  </w:style>
  <w:style w:type="character" w:customStyle="1" w:styleId="Zkladntext2Char">
    <w:name w:val="Základný text 2 Char"/>
    <w:link w:val="Zkladntext2"/>
    <w:uiPriority w:val="99"/>
    <w:semiHidden/>
    <w:rsid w:val="00676F00"/>
    <w:rPr>
      <w:rFonts w:ascii="Times New Roman" w:eastAsia="Calibri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6F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76F00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C23C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3C7D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C23C7D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3C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23C7D"/>
    <w:rPr>
      <w:b/>
      <w:bCs/>
      <w:lang w:eastAsia="en-US"/>
    </w:rPr>
  </w:style>
  <w:style w:type="paragraph" w:styleId="Bezriadkovania">
    <w:name w:val="No Spacing"/>
    <w:uiPriority w:val="1"/>
    <w:qFormat/>
    <w:rsid w:val="006C7E5B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3140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4F3140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4F314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443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iomonitoring.sk/InternalGeoportal/ProtectedSites/DetailSiteMap/111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:fields xmlns:f="http://schemas.fabasoft.com/folio/2007/fields">
  <f:record ref="">
    <f:field ref="objname" par="" edit="true" text="vlastný-materiál_Mostová"/>
    <f:field ref="objsubject" par="" edit="true" text=""/>
    <f:field ref="objcreatedby" par="" text="Lojková, Silvia, JUDr."/>
    <f:field ref="objcreatedat" par="" text="10.4.2019 11:28:46"/>
    <f:field ref="objchangedby" par="" text="Administrator, System"/>
    <f:field ref="objmodifiedat" par="" text="10.4.2019 11:28:4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EF4D5-AAE5-4E84-941B-BBD02A2EC3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0FD584D3-BEC5-4395-9F62-E024933CB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3784F11-488F-4AE0-9C3D-EB327C1F13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DB800C-BAEA-4433-9D7E-0B9AF6E6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cp:lastModifiedBy>Lojková Silvia</cp:lastModifiedBy>
  <cp:revision>3</cp:revision>
  <cp:lastPrinted>2019-04-09T12:07:00Z</cp:lastPrinted>
  <dcterms:created xsi:type="dcterms:W3CDTF">2020-02-03T12:34:00Z</dcterms:created>
  <dcterms:modified xsi:type="dcterms:W3CDTF">2020-02-04T10:30:00Z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Mostová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27 ods. 9 zákona č. 543/2002 Z. z. o ochrane prírody a krajiny v znení neskorších predpisov </vt:lpwstr>
  </property>
  <property fmtid="{D5CDD505-2E9C-101B-9397-08002B2CF9AE}" pid="23" name="FSC#SKEDITIONSLOVLEX@103.510:plnynazovpredpis">
    <vt:lpwstr> Nariadenie vlády  Slovenskej republiky, ktorým sa vyhlasuje chránený areál Mostová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6864/2019 – 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LP/2019/261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napr. C-67/99, C-71/99, C-220/99</vt:lpwstr>
  </property>
  <property fmtid="{D5CDD505-2E9C-101B-9397-08002B2CF9AE}" pid="52" name="FSC#SKEDITIONSLOVLEX@103.510:AttrStrListDocPropLehotaPrebratieSmernice">
    <vt:lpwstr>15. január 2014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8. 3. 2019</vt:lpwstr>
  </property>
  <property fmtid="{D5CDD505-2E9C-101B-9397-08002B2CF9AE}" pid="59" name="FSC#SKEDITIONSLOVLEX@103.510:AttrDateDocPropUkonceniePKK">
    <vt:lpwstr>20. 3. 2019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66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67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a minister životného prostredia Slovenskej republiky</vt:lpwstr>
  </property>
  <property fmtid="{D5CDD505-2E9C-101B-9397-08002B2CF9AE}" pid="142" name="FSC#SKEDITIONSLOVLEX@103.510:funkciaZodpPredAkuzativ">
    <vt:lpwstr>podpredsedovi vlády a ministrovi životného prostredia Slovenskej republiky</vt:lpwstr>
  </property>
  <property fmtid="{D5CDD505-2E9C-101B-9397-08002B2CF9AE}" pid="143" name="FSC#SKEDITIONSLOVLEX@103.510:funkciaZodpPredDativ">
    <vt:lpwstr>podpredsedu vlády a ministra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podpredseda vlády a 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50" name="FSC#SKEDITIONSLOVLEX@103.510:vytvorenedna">
    <vt:lpwstr>10. 4. 2019</vt:lpwstr>
  </property>
  <property fmtid="{D5CDD505-2E9C-101B-9397-08002B2CF9AE}" pid="151" name="FSC#COOSYSTEM@1.1:Container">
    <vt:lpwstr>COO.2145.1000.3.3298583</vt:lpwstr>
  </property>
  <property fmtid="{D5CDD505-2E9C-101B-9397-08002B2CF9AE}" pid="152" name="FSC#FSCFOLIO@1.1001:docpropproject">
    <vt:lpwstr/>
  </property>
</Properties>
</file>