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B008E9" w:rsidRDefault="00B008E9">
      <w:pPr>
        <w:jc w:val="center"/>
        <w:divId w:val="180316350"/>
        <w:rPr>
          <w:rFonts w:ascii="Times" w:hAnsi="Times" w:cs="Times"/>
          <w:sz w:val="25"/>
          <w:szCs w:val="25"/>
        </w:rPr>
      </w:pPr>
      <w:r>
        <w:rPr>
          <w:rFonts w:ascii="Times" w:hAnsi="Times" w:cs="Times"/>
          <w:sz w:val="25"/>
          <w:szCs w:val="25"/>
        </w:rPr>
        <w:t>Návrh na schválenie zmien a doplnkov dohovoru COTIF v znení protokolu 1999 prijatých na 13. valnom zhromaždení Medzivládnej organizácie pre medzinárodnú železničnú prepravu (OTIF)</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B008E9" w:rsidP="00B008E9">
            <w:pPr>
              <w:spacing w:after="0" w:line="240" w:lineRule="auto"/>
              <w:rPr>
                <w:rFonts w:ascii="Times New Roman" w:hAnsi="Times New Roman" w:cs="Calibri"/>
                <w:sz w:val="20"/>
                <w:szCs w:val="20"/>
              </w:rPr>
            </w:pPr>
            <w:r>
              <w:rPr>
                <w:rFonts w:ascii="Times" w:hAnsi="Times" w:cs="Times"/>
                <w:sz w:val="25"/>
                <w:szCs w:val="25"/>
              </w:rPr>
              <w:t>12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B008E9" w:rsidP="00B008E9">
            <w:pPr>
              <w:spacing w:after="0" w:line="240" w:lineRule="auto"/>
              <w:rPr>
                <w:rFonts w:ascii="Times New Roman" w:hAnsi="Times New Roman" w:cs="Calibri"/>
                <w:sz w:val="20"/>
                <w:szCs w:val="20"/>
              </w:rPr>
            </w:pPr>
            <w:r>
              <w:rPr>
                <w:rFonts w:ascii="Times" w:hAnsi="Times" w:cs="Times"/>
                <w:sz w:val="25"/>
                <w:szCs w:val="25"/>
              </w:rPr>
              <w:t>12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B008E9" w:rsidP="00B008E9">
            <w:pPr>
              <w:spacing w:after="0" w:line="240" w:lineRule="auto"/>
              <w:rPr>
                <w:rFonts w:ascii="Times New Roman" w:hAnsi="Times New Roman" w:cs="Calibri"/>
                <w:sz w:val="20"/>
                <w:szCs w:val="20"/>
              </w:rPr>
            </w:pPr>
            <w:r>
              <w:rPr>
                <w:rFonts w:ascii="Times" w:hAnsi="Times" w:cs="Times"/>
                <w:sz w:val="25"/>
                <w:szCs w:val="25"/>
              </w:rPr>
              <w:t>8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B008E9" w:rsidP="00B008E9">
            <w:pPr>
              <w:spacing w:after="0" w:line="240" w:lineRule="auto"/>
              <w:rPr>
                <w:rFonts w:ascii="Times New Roman" w:hAnsi="Times New Roman" w:cs="Calibri"/>
                <w:sz w:val="20"/>
                <w:szCs w:val="20"/>
              </w:rPr>
            </w:pPr>
            <w:r>
              <w:rPr>
                <w:rFonts w:ascii="Times" w:hAnsi="Times" w:cs="Times"/>
                <w:sz w:val="25"/>
                <w:szCs w:val="25"/>
              </w:rPr>
              <w:t>2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B008E9" w:rsidP="00B008E9">
            <w:pPr>
              <w:spacing w:after="0" w:line="240" w:lineRule="auto"/>
              <w:rPr>
                <w:rFonts w:ascii="Times New Roman" w:hAnsi="Times New Roman" w:cs="Calibri"/>
                <w:sz w:val="20"/>
                <w:szCs w:val="20"/>
              </w:rPr>
            </w:pPr>
            <w:r>
              <w:rPr>
                <w:rFonts w:ascii="Times" w:hAnsi="Times" w:cs="Times"/>
                <w:sz w:val="25"/>
                <w:szCs w:val="25"/>
              </w:rPr>
              <w:t>2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B008E9" w:rsidRDefault="00B008E9"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B008E9">
        <w:trPr>
          <w:divId w:val="136724670"/>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jc w:val="center"/>
              <w:rPr>
                <w:rFonts w:ascii="Times" w:hAnsi="Times" w:cs="Times"/>
                <w:b/>
                <w:bCs/>
                <w:sz w:val="25"/>
                <w:szCs w:val="25"/>
              </w:rPr>
            </w:pPr>
            <w:r>
              <w:rPr>
                <w:rFonts w:ascii="Times" w:hAnsi="Times" w:cs="Times"/>
                <w:b/>
                <w:bCs/>
                <w:sz w:val="25"/>
                <w:szCs w:val="25"/>
              </w:rPr>
              <w:t>Vôbec nezaslali</w:t>
            </w:r>
          </w:p>
        </w:tc>
      </w:tr>
      <w:tr w:rsidR="00B008E9">
        <w:trPr>
          <w:divId w:val="136724670"/>
          <w:jc w:val="center"/>
        </w:trPr>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sz w:val="20"/>
                <w:szCs w:val="20"/>
              </w:rPr>
            </w:pPr>
          </w:p>
        </w:tc>
      </w:tr>
      <w:tr w:rsidR="00B008E9">
        <w:trPr>
          <w:divId w:val="136724670"/>
          <w:jc w:val="center"/>
        </w:trPr>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sz w:val="20"/>
                <w:szCs w:val="20"/>
              </w:rPr>
            </w:pPr>
          </w:p>
        </w:tc>
      </w:tr>
      <w:tr w:rsidR="00B008E9">
        <w:trPr>
          <w:divId w:val="136724670"/>
          <w:jc w:val="center"/>
        </w:trPr>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sz w:val="20"/>
                <w:szCs w:val="20"/>
              </w:rPr>
            </w:pPr>
          </w:p>
        </w:tc>
      </w:tr>
      <w:tr w:rsidR="00B008E9">
        <w:trPr>
          <w:divId w:val="136724670"/>
          <w:jc w:val="center"/>
        </w:trPr>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sz w:val="20"/>
                <w:szCs w:val="20"/>
              </w:rPr>
            </w:pPr>
          </w:p>
        </w:tc>
      </w:tr>
      <w:tr w:rsidR="00B008E9">
        <w:trPr>
          <w:divId w:val="136724670"/>
          <w:jc w:val="center"/>
        </w:trPr>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sz w:val="20"/>
                <w:szCs w:val="20"/>
              </w:rPr>
            </w:pPr>
          </w:p>
        </w:tc>
      </w:tr>
      <w:tr w:rsidR="00B008E9">
        <w:trPr>
          <w:divId w:val="136724670"/>
          <w:jc w:val="center"/>
        </w:trPr>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sz w:val="20"/>
                <w:szCs w:val="20"/>
              </w:rPr>
            </w:pPr>
          </w:p>
        </w:tc>
      </w:tr>
      <w:tr w:rsidR="00B008E9">
        <w:trPr>
          <w:divId w:val="136724670"/>
          <w:jc w:val="center"/>
        </w:trPr>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rPr>
                <w:rFonts w:ascii="Times" w:hAnsi="Times" w:cs="Times"/>
                <w:sz w:val="25"/>
                <w:szCs w:val="25"/>
              </w:rPr>
            </w:pPr>
            <w:r>
              <w:rPr>
                <w:rFonts w:ascii="Times" w:hAnsi="Times" w:cs="Times"/>
                <w:sz w:val="25"/>
                <w:szCs w:val="25"/>
              </w:rPr>
              <w:t>OZ Bez bariéry - Národná platforma proti bariéram</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sz w:val="20"/>
                <w:szCs w:val="20"/>
              </w:rPr>
            </w:pPr>
          </w:p>
        </w:tc>
      </w:tr>
      <w:tr w:rsidR="00B008E9">
        <w:trPr>
          <w:divId w:val="136724670"/>
          <w:jc w:val="center"/>
        </w:trPr>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p>
        </w:tc>
      </w:tr>
      <w:tr w:rsidR="00B008E9">
        <w:trPr>
          <w:divId w:val="136724670"/>
          <w:jc w:val="center"/>
        </w:trPr>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p>
        </w:tc>
      </w:tr>
      <w:tr w:rsidR="00B008E9">
        <w:trPr>
          <w:divId w:val="136724670"/>
          <w:jc w:val="center"/>
        </w:trPr>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p>
        </w:tc>
      </w:tr>
      <w:tr w:rsidR="00B008E9">
        <w:trPr>
          <w:divId w:val="136724670"/>
          <w:jc w:val="center"/>
        </w:trPr>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p>
        </w:tc>
      </w:tr>
      <w:tr w:rsidR="00B008E9">
        <w:trPr>
          <w:divId w:val="136724670"/>
          <w:jc w:val="center"/>
        </w:trPr>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p>
        </w:tc>
      </w:tr>
      <w:tr w:rsidR="00B008E9">
        <w:trPr>
          <w:divId w:val="136724670"/>
          <w:jc w:val="center"/>
        </w:trPr>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p>
        </w:tc>
      </w:tr>
      <w:tr w:rsidR="00B008E9">
        <w:trPr>
          <w:divId w:val="136724670"/>
          <w:jc w:val="center"/>
        </w:trPr>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p>
        </w:tc>
      </w:tr>
      <w:tr w:rsidR="00B008E9">
        <w:trPr>
          <w:divId w:val="136724670"/>
          <w:jc w:val="center"/>
        </w:trPr>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p>
        </w:tc>
      </w:tr>
      <w:tr w:rsidR="00B008E9">
        <w:trPr>
          <w:divId w:val="136724670"/>
          <w:jc w:val="center"/>
        </w:trPr>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p>
        </w:tc>
      </w:tr>
      <w:tr w:rsidR="00B008E9">
        <w:trPr>
          <w:divId w:val="136724670"/>
          <w:jc w:val="center"/>
        </w:trPr>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p>
        </w:tc>
      </w:tr>
      <w:tr w:rsidR="00B008E9">
        <w:trPr>
          <w:divId w:val="136724670"/>
          <w:jc w:val="center"/>
        </w:trPr>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p>
        </w:tc>
      </w:tr>
      <w:tr w:rsidR="00B008E9">
        <w:trPr>
          <w:divId w:val="136724670"/>
          <w:jc w:val="center"/>
        </w:trPr>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p>
        </w:tc>
      </w:tr>
      <w:tr w:rsidR="00B008E9">
        <w:trPr>
          <w:divId w:val="136724670"/>
          <w:jc w:val="center"/>
        </w:trPr>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p>
        </w:tc>
      </w:tr>
      <w:tr w:rsidR="00B008E9">
        <w:trPr>
          <w:divId w:val="136724670"/>
          <w:jc w:val="center"/>
        </w:trPr>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p>
        </w:tc>
      </w:tr>
      <w:tr w:rsidR="00B008E9">
        <w:trPr>
          <w:divId w:val="136724670"/>
          <w:jc w:val="center"/>
        </w:trPr>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p>
        </w:tc>
      </w:tr>
      <w:tr w:rsidR="00B008E9">
        <w:trPr>
          <w:divId w:val="136724670"/>
          <w:jc w:val="center"/>
        </w:trPr>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p>
        </w:tc>
      </w:tr>
      <w:tr w:rsidR="00B008E9">
        <w:trPr>
          <w:divId w:val="136724670"/>
          <w:jc w:val="center"/>
        </w:trPr>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x</w:t>
            </w:r>
          </w:p>
        </w:tc>
      </w:tr>
      <w:tr w:rsidR="00B008E9">
        <w:trPr>
          <w:divId w:val="136724670"/>
          <w:jc w:val="center"/>
        </w:trPr>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x</w:t>
            </w:r>
          </w:p>
        </w:tc>
      </w:tr>
      <w:tr w:rsidR="00B008E9">
        <w:trPr>
          <w:divId w:val="136724670"/>
          <w:jc w:val="center"/>
        </w:trPr>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x</w:t>
            </w:r>
          </w:p>
        </w:tc>
      </w:tr>
      <w:tr w:rsidR="00B008E9">
        <w:trPr>
          <w:divId w:val="136724670"/>
          <w:jc w:val="center"/>
        </w:trPr>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x</w:t>
            </w:r>
          </w:p>
        </w:tc>
      </w:tr>
      <w:tr w:rsidR="00B008E9">
        <w:trPr>
          <w:divId w:val="136724670"/>
          <w:jc w:val="center"/>
        </w:trPr>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x</w:t>
            </w:r>
          </w:p>
        </w:tc>
      </w:tr>
      <w:tr w:rsidR="00B008E9">
        <w:trPr>
          <w:divId w:val="136724670"/>
          <w:jc w:val="center"/>
        </w:trPr>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x</w:t>
            </w:r>
          </w:p>
        </w:tc>
      </w:tr>
      <w:tr w:rsidR="00B008E9">
        <w:trPr>
          <w:divId w:val="136724670"/>
          <w:jc w:val="center"/>
        </w:trPr>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x</w:t>
            </w:r>
          </w:p>
        </w:tc>
      </w:tr>
      <w:tr w:rsidR="00B008E9">
        <w:trPr>
          <w:divId w:val="136724670"/>
          <w:jc w:val="center"/>
        </w:trPr>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x</w:t>
            </w:r>
          </w:p>
        </w:tc>
      </w:tr>
      <w:tr w:rsidR="00B008E9">
        <w:trPr>
          <w:divId w:val="136724670"/>
          <w:jc w:val="center"/>
        </w:trPr>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x</w:t>
            </w:r>
          </w:p>
        </w:tc>
      </w:tr>
      <w:tr w:rsidR="00B008E9">
        <w:trPr>
          <w:divId w:val="136724670"/>
          <w:jc w:val="center"/>
        </w:trPr>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x</w:t>
            </w:r>
          </w:p>
        </w:tc>
      </w:tr>
      <w:tr w:rsidR="00B008E9">
        <w:trPr>
          <w:divId w:val="136724670"/>
          <w:jc w:val="center"/>
        </w:trPr>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x</w:t>
            </w:r>
          </w:p>
        </w:tc>
      </w:tr>
      <w:tr w:rsidR="00B008E9">
        <w:trPr>
          <w:divId w:val="136724670"/>
          <w:jc w:val="center"/>
        </w:trPr>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x</w:t>
            </w:r>
          </w:p>
        </w:tc>
      </w:tr>
      <w:tr w:rsidR="00B008E9">
        <w:trPr>
          <w:divId w:val="136724670"/>
          <w:jc w:val="center"/>
        </w:trPr>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x</w:t>
            </w:r>
          </w:p>
        </w:tc>
      </w:tr>
      <w:tr w:rsidR="00B008E9">
        <w:trPr>
          <w:divId w:val="136724670"/>
          <w:jc w:val="center"/>
        </w:trPr>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x</w:t>
            </w:r>
          </w:p>
        </w:tc>
      </w:tr>
      <w:tr w:rsidR="00B008E9">
        <w:trPr>
          <w:divId w:val="136724670"/>
          <w:jc w:val="center"/>
        </w:trPr>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x</w:t>
            </w:r>
          </w:p>
        </w:tc>
      </w:tr>
      <w:tr w:rsidR="00B008E9">
        <w:trPr>
          <w:divId w:val="136724670"/>
          <w:jc w:val="center"/>
        </w:trPr>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x</w:t>
            </w:r>
          </w:p>
        </w:tc>
      </w:tr>
      <w:tr w:rsidR="00B008E9">
        <w:trPr>
          <w:divId w:val="136724670"/>
          <w:jc w:val="center"/>
        </w:trPr>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x</w:t>
            </w:r>
          </w:p>
        </w:tc>
      </w:tr>
      <w:tr w:rsidR="00B008E9">
        <w:trPr>
          <w:divId w:val="136724670"/>
          <w:jc w:val="center"/>
        </w:trPr>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x</w:t>
            </w:r>
          </w:p>
        </w:tc>
      </w:tr>
      <w:tr w:rsidR="00B008E9">
        <w:trPr>
          <w:divId w:val="136724670"/>
          <w:jc w:val="center"/>
        </w:trPr>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x</w:t>
            </w:r>
          </w:p>
        </w:tc>
      </w:tr>
      <w:tr w:rsidR="00B008E9">
        <w:trPr>
          <w:divId w:val="136724670"/>
          <w:jc w:val="center"/>
        </w:trPr>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12 (11o,1z)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008E9" w:rsidRDefault="00B008E9">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B008E9" w:rsidRDefault="00B008E9"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24"/>
        <w:gridCol w:w="4398"/>
        <w:gridCol w:w="446"/>
        <w:gridCol w:w="523"/>
        <w:gridCol w:w="2465"/>
      </w:tblGrid>
      <w:tr w:rsidR="00B008E9">
        <w:trPr>
          <w:divId w:val="7669702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jc w:val="center"/>
              <w:rPr>
                <w:rFonts w:ascii="Times" w:hAnsi="Times" w:cs="Times"/>
                <w:b/>
                <w:bCs/>
                <w:sz w:val="25"/>
                <w:szCs w:val="25"/>
              </w:rPr>
            </w:pPr>
            <w:r>
              <w:rPr>
                <w:rFonts w:ascii="Times" w:hAnsi="Times" w:cs="Times"/>
                <w:b/>
                <w:bCs/>
                <w:sz w:val="25"/>
                <w:szCs w:val="25"/>
              </w:rPr>
              <w:t>Spôsob vyhodnotenia</w:t>
            </w:r>
          </w:p>
        </w:tc>
      </w:tr>
      <w:tr w:rsidR="00B008E9">
        <w:trPr>
          <w:divId w:val="7669702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rPr>
                <w:rFonts w:ascii="Times" w:hAnsi="Times" w:cs="Times"/>
                <w:sz w:val="25"/>
                <w:szCs w:val="25"/>
              </w:rPr>
            </w:pPr>
            <w:r>
              <w:rPr>
                <w:rFonts w:ascii="Times" w:hAnsi="Times" w:cs="Times"/>
                <w:sz w:val="25"/>
                <w:szCs w:val="25"/>
              </w:rPr>
              <w:br/>
              <w:t xml:space="preserve">K predloženému návrhu AZZZ SR nemá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rPr>
                <w:rFonts w:ascii="Times" w:hAnsi="Times" w:cs="Times"/>
                <w:sz w:val="25"/>
                <w:szCs w:val="25"/>
              </w:rPr>
            </w:pPr>
            <w:r>
              <w:rPr>
                <w:rFonts w:ascii="Times" w:hAnsi="Times" w:cs="Times"/>
                <w:sz w:val="25"/>
                <w:szCs w:val="25"/>
              </w:rPr>
              <w:t>Akceptovaná pripomienka.</w:t>
            </w:r>
          </w:p>
        </w:tc>
      </w:tr>
      <w:tr w:rsidR="00B008E9">
        <w:trPr>
          <w:divId w:val="7669702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rPr>
                <w:rFonts w:ascii="Times" w:hAnsi="Times" w:cs="Times"/>
                <w:sz w:val="25"/>
                <w:szCs w:val="25"/>
              </w:rPr>
            </w:pPr>
            <w:r>
              <w:rPr>
                <w:rFonts w:ascii="Times" w:hAnsi="Times" w:cs="Times"/>
                <w:sz w:val="25"/>
                <w:szCs w:val="25"/>
              </w:rPr>
              <w:br/>
              <w:t xml:space="preserve">K vlastnému materiálu všeobecne: Odporúčame vykonať gramatickú a štylistickú kontrolu prekladu textu do slovenského jazyka, nakoľko niektoré časti textu na seba nenadväzujú správne. Napríklad pri zmene čl. 2 Dohovoru o medzinárodnej železničnej preprave (COTIF) z 9. mája 1980 v znení protokolu z 1999 (body 2 a 4) navrhované znenie písmen e) a g) nekorešponduje s úvodnou vetou § 1. Obdobne aj pri navrhovanej zmene čl. 33 (body 1 a 2) navrhované znenie písmena g) a h) nekorešponduje s úvodnou vetou § 4. V dodatku E k Dohovoru o medzinárodnej železničnej preprave (COTIF) z 9. mája 1980 v znení protokolu z 3. júna 1999 pri zmene čl. 3 (bod 4) navrhujeme slovo „Bezpečnostné“ uviesť malým začiatočným písmenom.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rPr>
                <w:rFonts w:ascii="Times" w:hAnsi="Times" w:cs="Times"/>
                <w:sz w:val="25"/>
                <w:szCs w:val="25"/>
              </w:rPr>
            </w:pPr>
            <w:r>
              <w:rPr>
                <w:rFonts w:ascii="Times" w:hAnsi="Times" w:cs="Times"/>
                <w:sz w:val="25"/>
                <w:szCs w:val="25"/>
              </w:rPr>
              <w:t>Máme za to, že texty navzájom korešpondujú. Slovo "Bezpečnostné" bolo upravené podľa požiadavky.</w:t>
            </w:r>
          </w:p>
        </w:tc>
      </w:tr>
      <w:tr w:rsidR="00B008E9">
        <w:trPr>
          <w:divId w:val="7669702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rPr>
                <w:rFonts w:ascii="Times" w:hAnsi="Times" w:cs="Times"/>
                <w:sz w:val="25"/>
                <w:szCs w:val="25"/>
              </w:rPr>
            </w:pPr>
            <w:r>
              <w:rPr>
                <w:rFonts w:ascii="Times" w:hAnsi="Times" w:cs="Times"/>
                <w:sz w:val="25"/>
                <w:szCs w:val="25"/>
              </w:rPr>
              <w:br/>
              <w:t>K doložke vybraných vplyvov, bod 9. Upozorňujeme, že od 01. 06. 2019 je ako ďalší vplyv zadefinovaný vplyv na manželstvo, rodičovstvo a rodinu. Nesúhlasíme s tvrdením, že predložený návrh dokumentu nemá žiadne vplyvy na podnikateľské prostredie. Máme za to, že materiál by mal mať pozitívne vplyvy na podnikateľské prostredie, ktoré odporúčame opisným spôsobom uviesť do časti 10. Poznámky doložky vybraných vplyvov. Odôvodnenie: Predkladacia správa k materiálu uvádza „Zmeny dohovoru COTIF sa zameriavajú na zlepšenie a uľahčenie postupu revízie dohovoru COTIF s cieľom konzistentnej a rýchlej implementácie zmien jeho dodatkov a s cieľom zabrániť nepriaznivým účinkom súčasného zdĺhavého postupu revízie, vrátane rizika vnútorného nesúladu medzi zmenami prijatými Revíznym výborom a zmenami prijatými valným zhromaždením organizácie OTIF, ako aj vonkajšieho nesúladu, najmä s právom Únie. Cieľom zmien dodatku E (CUI) je objasniť rozsah pôsobnosti jednotných pravidiel CUI, aby sa zabezpečilo, že sa tieto predpisy budú viac systémovo uplatňovať na účel, na ktorý sú určené, t. j. v medzinárodnej železničnej doprave, napríklad v koridoroch nákladnej dopravy alebo pre medzinárodné osobné vlaky“. Na základe uvedeného je možné tento pozitívny vplyv konštatovať, v prípade, že materiál sa dotýka podnikateľských subjektov.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rPr>
                <w:rFonts w:ascii="Times" w:hAnsi="Times" w:cs="Times"/>
                <w:sz w:val="25"/>
                <w:szCs w:val="25"/>
              </w:rPr>
            </w:pPr>
            <w:r>
              <w:rPr>
                <w:rFonts w:ascii="Times" w:hAnsi="Times" w:cs="Times"/>
                <w:sz w:val="25"/>
                <w:szCs w:val="25"/>
              </w:rPr>
              <w:t>Akceptovaná prvá časť pripomienky - Bod 9 doložky bol doplnený o vplyv na manželstvo, rodičovstvo a rodinu. V čase prípravy materiálu tento bod nebol súčasťou doložky. Neakceptovaná časť pripomienky - Trváme na tom, že uvedený materiál nemá vplyv na podnikateľské prostredie, tak ako je to uvedené aj v predkladacej správe. Obdobne to bolo konštatované aj pri predchádzajúcich návrhoch na schválenie zmien. Okrem toho, ako pripomienka uvádza: Zmeny dohovoru COTIF majú okrem iného vysporiadať nesúlad s právom Únie, ktoré je pre nás prednostné z čoho vyplýva, že tieto zmeny nemôžu mať vplyv na podnikateľské prostredie, nakoľko ČS EÚ musia byť v súlade s právom EÚ, ktoré je na vnútroštátnej úrovni už prijaté.</w:t>
            </w:r>
          </w:p>
        </w:tc>
      </w:tr>
      <w:tr w:rsidR="00B008E9">
        <w:trPr>
          <w:divId w:val="7669702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rPr>
                <w:rFonts w:ascii="Times" w:hAnsi="Times" w:cs="Times"/>
                <w:sz w:val="25"/>
                <w:szCs w:val="25"/>
              </w:rPr>
            </w:pPr>
            <w:r>
              <w:rPr>
                <w:rFonts w:ascii="Times" w:hAnsi="Times" w:cs="Times"/>
                <w:sz w:val="25"/>
                <w:szCs w:val="25"/>
              </w:rPr>
              <w:br/>
              <w:t>K doložke vybraných vplyvov: Žiadame predkladateľa, aby vyplnil absentujúce body 4. Dotknuté subjekty a 5. Alternatívne riešenia doložky vybraných vplyvov a správne definoval bod 3. Ciele a výsledný stav. Odôvodnenie: Ide o dodržanie náležitostí podľa Jednotnej metodiky na posudzovanie vybraných vplyvov (uznesenie vlády SR č. 24/2017 v znení neskorších zmien a doplnkov). Máme za to, že z predloženého návrhu je zrejmé akých subjektov sa regulácia dotkne a preto žiadame doplniť všetky dotknuté subjekty, ktorých sa návrh dotýka priamo alebo nepriamo; v rámci alternatívnych riešení (bod 5.) je potrebné uviesť minimálne nultý variant, t. j. súčasný stav a v bode 3. čo má daná regulácia (v tomto prípade zmeny a doplnky dohovoru) za cieľ, čo sa ňou sleduje a čo sa očakáva od jej prijatia ako výsledný stav.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rPr>
                <w:rFonts w:ascii="Times" w:hAnsi="Times" w:cs="Times"/>
                <w:sz w:val="25"/>
                <w:szCs w:val="25"/>
              </w:rPr>
            </w:pPr>
            <w:r>
              <w:rPr>
                <w:rFonts w:ascii="Times" w:hAnsi="Times" w:cs="Times"/>
                <w:sz w:val="25"/>
                <w:szCs w:val="25"/>
              </w:rPr>
              <w:t>Absentujúce body 3, 4 a 5 Doložky vybraných vplyvov boli vyplnené.</w:t>
            </w:r>
          </w:p>
        </w:tc>
      </w:tr>
      <w:tr w:rsidR="00B008E9">
        <w:trPr>
          <w:divId w:val="7669702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rPr>
                <w:rFonts w:ascii="Times" w:hAnsi="Times" w:cs="Times"/>
                <w:sz w:val="25"/>
                <w:szCs w:val="25"/>
              </w:rPr>
            </w:pPr>
            <w:r>
              <w:rPr>
                <w:rFonts w:ascii="Times" w:hAnsi="Times" w:cs="Times"/>
                <w:sz w:val="25"/>
                <w:szCs w:val="25"/>
              </w:rPr>
              <w:br/>
              <w:t>K textu všeobecne: V prípade, že dôjde k zmene vplyvov, t. j. v tomto prípade k zmene vplyvov na podnikateľské prostredie zo „žiadny vplyv“ na „pozitívny vplyv“ odporúčame predkladateľovi predložiť materiál na záverečné posúdenie Stálej pracovnej komisie Legislatívnej rady vlády SR na posudzovanie vybraných vplyvov. Odôvodnenie: Dodržanie postupu podľa Jednotnej metodiky na posudzovanie vybraných vplyvov (uznesenie vlády SR č. 24/2017 v znení neskorších zmien a doplnkov).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rPr>
                <w:rFonts w:ascii="Times" w:hAnsi="Times" w:cs="Times"/>
                <w:sz w:val="25"/>
                <w:szCs w:val="25"/>
              </w:rPr>
            </w:pPr>
            <w:r>
              <w:rPr>
                <w:rFonts w:ascii="Times" w:hAnsi="Times" w:cs="Times"/>
                <w:sz w:val="25"/>
                <w:szCs w:val="25"/>
              </w:rPr>
              <w:t>Trváme na tom, že uvedený materiál nemá vplyv na podnikateľské prostredie tak ako je to uvedené aj v predkladacej správe. Okrem toho, ako pripomienka uvádza: Zmeny dohovoru COTIF majú okrem iného vysporiadať nesúlad s právom Únie, ktoré je pre nás prednostné z čoho vyplýva, že tieto zmeny nemôžu mať vplyv na podnikateľské prostredie, nakoľko ČS EÚ musia byť v súlade s právom EÚ, ktoré je na vnútroštátnej úrovni už prijaté.</w:t>
            </w:r>
          </w:p>
        </w:tc>
      </w:tr>
      <w:tr w:rsidR="00B008E9">
        <w:trPr>
          <w:divId w:val="7669702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rPr>
                <w:rFonts w:ascii="Times" w:hAnsi="Times" w:cs="Times"/>
                <w:sz w:val="25"/>
                <w:szCs w:val="25"/>
              </w:rPr>
            </w:pPr>
            <w:r>
              <w:rPr>
                <w:rFonts w:ascii="Times" w:hAnsi="Times" w:cs="Times"/>
                <w:sz w:val="25"/>
                <w:szCs w:val="25"/>
              </w:rPr>
              <w:br/>
              <w:t xml:space="preserve">K doložke vybraných vplyvov všeobecne Doložku vybraných vplyvov je potrebné vypracovať v súlade s požiadavkami upravenými v časti II. Jednotnej metodiky na posudzovanie vybraných vplyvov tak, aby obsahovala všetky informácie, ktoré sú podľa tejto metodiky jej povinnými obsahovými náležitosťami. Odôvodnenie: Predložená doložka vybraných vplyvov vo viacerých bodoch nespĺňa ani základné požiadavky na jej obsahové náležitosti.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rPr>
                <w:rFonts w:ascii="Times" w:hAnsi="Times" w:cs="Times"/>
                <w:sz w:val="25"/>
                <w:szCs w:val="25"/>
              </w:rPr>
            </w:pPr>
            <w:r>
              <w:rPr>
                <w:rFonts w:ascii="Times" w:hAnsi="Times" w:cs="Times"/>
                <w:sz w:val="25"/>
                <w:szCs w:val="25"/>
              </w:rPr>
              <w:t>Upravené aj v súlade s pripomienkami MH SR.</w:t>
            </w:r>
          </w:p>
        </w:tc>
      </w:tr>
      <w:tr w:rsidR="00B008E9">
        <w:trPr>
          <w:divId w:val="7669702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rPr>
                <w:rFonts w:ascii="Times" w:hAnsi="Times" w:cs="Times"/>
                <w:sz w:val="25"/>
                <w:szCs w:val="25"/>
              </w:rPr>
            </w:pPr>
            <w:r>
              <w:rPr>
                <w:rFonts w:ascii="Times" w:hAnsi="Times" w:cs="Times"/>
                <w:sz w:val="25"/>
                <w:szCs w:val="25"/>
              </w:rPr>
              <w:br/>
              <w:t xml:space="preserve">V celom materiáli odporúčame zosúladiť používanie názvu „Slovenská republika“, alebo skratky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rPr>
                <w:rFonts w:ascii="Times" w:hAnsi="Times" w:cs="Times"/>
                <w:sz w:val="25"/>
                <w:szCs w:val="25"/>
              </w:rPr>
            </w:pPr>
            <w:r>
              <w:rPr>
                <w:rFonts w:ascii="Times" w:hAnsi="Times" w:cs="Times"/>
                <w:sz w:val="25"/>
                <w:szCs w:val="25"/>
              </w:rPr>
              <w:t>Nepovažujeme za vhodné, keďže v niektorých prípadoch je treba uviesť celý názov (obálky a nadpisy), a naopak inokedy je vyslovené potrebné uviesť skratku (napr. z priestorových dôvodov).</w:t>
            </w:r>
          </w:p>
        </w:tc>
      </w:tr>
      <w:tr w:rsidR="00B008E9">
        <w:trPr>
          <w:divId w:val="7669702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rPr>
                <w:rFonts w:ascii="Times" w:hAnsi="Times" w:cs="Times"/>
                <w:sz w:val="25"/>
                <w:szCs w:val="25"/>
              </w:rPr>
            </w:pPr>
            <w:r>
              <w:rPr>
                <w:rFonts w:ascii="Times" w:hAnsi="Times" w:cs="Times"/>
                <w:sz w:val="25"/>
                <w:szCs w:val="25"/>
              </w:rPr>
              <w:br/>
              <w:t xml:space="preserve">V návrhu uznesenia vlády vo vzťahu k bodu C.1. navrhujeme jeho textáciu v nasledovnom znení: „predložiť schválenie zmien a doplnkov dohovoru prijatých na 13. VZ OTIF na vyslovenie súhlasu Národnej rade SR a na rozhodnutie, že ide o medzinárodnú zmluvu podľa čl. 7 ods. 5 Ústavy SR, ktorá má prednosť pred zákonmi“.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rPr>
                <w:rFonts w:ascii="Times" w:hAnsi="Times" w:cs="Times"/>
                <w:sz w:val="25"/>
                <w:szCs w:val="25"/>
              </w:rPr>
            </w:pPr>
            <w:r>
              <w:rPr>
                <w:rFonts w:ascii="Times" w:hAnsi="Times" w:cs="Times"/>
                <w:sz w:val="25"/>
                <w:szCs w:val="25"/>
              </w:rPr>
              <w:t>Textácia uznesenia vlády upravená v zmysle pripomienky</w:t>
            </w:r>
          </w:p>
        </w:tc>
      </w:tr>
      <w:tr w:rsidR="00B008E9">
        <w:trPr>
          <w:divId w:val="7669702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rPr>
                <w:rFonts w:ascii="Times" w:hAnsi="Times" w:cs="Times"/>
                <w:sz w:val="25"/>
                <w:szCs w:val="25"/>
              </w:rPr>
            </w:pPr>
            <w:r>
              <w:rPr>
                <w:rFonts w:ascii="Times" w:hAnsi="Times" w:cs="Times"/>
                <w:sz w:val="25"/>
                <w:szCs w:val="25"/>
              </w:rPr>
              <w:br/>
              <w:t xml:space="preserve">K doložke prednosti medzinárodnej zmluvy pred zákonmi SR 1. V bode 5 navrhujeme vložiť za slovami „(Ú. v. ES L 343, 14.12.2012)“ slová „v platnom znení“. 2. V bode 8 navrhujeme slovo „Dopady“ nahradiť slovom „Vplyvy“ a za slová „pred zákonmi“ navrhujeme vložiť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rPr>
                <w:rFonts w:ascii="Times" w:hAnsi="Times" w:cs="Times"/>
                <w:sz w:val="25"/>
                <w:szCs w:val="25"/>
              </w:rPr>
            </w:pPr>
            <w:r>
              <w:rPr>
                <w:rFonts w:ascii="Times" w:hAnsi="Times" w:cs="Times"/>
                <w:sz w:val="25"/>
                <w:szCs w:val="25"/>
              </w:rPr>
              <w:t>Upravené v súlade s pripomienkou.</w:t>
            </w:r>
          </w:p>
        </w:tc>
      </w:tr>
      <w:tr w:rsidR="00B008E9">
        <w:trPr>
          <w:divId w:val="7669702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rPr>
                <w:rFonts w:ascii="Times" w:hAnsi="Times" w:cs="Times"/>
                <w:sz w:val="25"/>
                <w:szCs w:val="25"/>
              </w:rPr>
            </w:pPr>
            <w:r>
              <w:rPr>
                <w:rFonts w:ascii="Times" w:hAnsi="Times" w:cs="Times"/>
                <w:sz w:val="25"/>
                <w:szCs w:val="25"/>
              </w:rPr>
              <w:br/>
              <w:t xml:space="preserve">K doložke vybraných vplyvov Odporúčame upraviť navrhnuté znenie doložky vybraných vplyvov tak, aby zahŕňala všetky povinné obsahové náležitosti podľa požiadaviek obsiahnutých v časti II.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rPr>
                <w:rFonts w:ascii="Times" w:hAnsi="Times" w:cs="Times"/>
                <w:sz w:val="25"/>
                <w:szCs w:val="25"/>
              </w:rPr>
            </w:pPr>
            <w:r>
              <w:rPr>
                <w:rFonts w:ascii="Times" w:hAnsi="Times" w:cs="Times"/>
                <w:sz w:val="25"/>
                <w:szCs w:val="25"/>
              </w:rPr>
              <w:t>Upravené aj v súlade s pripomienkami MH SR.</w:t>
            </w:r>
          </w:p>
        </w:tc>
      </w:tr>
      <w:tr w:rsidR="00B008E9">
        <w:trPr>
          <w:divId w:val="7669702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rPr>
                <w:rFonts w:ascii="Times" w:hAnsi="Times" w:cs="Times"/>
                <w:sz w:val="25"/>
                <w:szCs w:val="25"/>
              </w:rPr>
            </w:pPr>
            <w:r>
              <w:rPr>
                <w:rFonts w:ascii="Times" w:hAnsi="Times" w:cs="Times"/>
                <w:sz w:val="25"/>
                <w:szCs w:val="25"/>
              </w:rPr>
              <w:br/>
              <w:t xml:space="preserve">K predkladacej správe 1. V šiestom odseku navrhujeme za slová „smernice (EÚ) 2016/798 o bezpečnosti“ vložiť slová „(Ú. v. EÚ L 138, 26.5.2016)“. 2. V siedmom odseku navrhujeme vložiť za slovom „dohovoru“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rPr>
                <w:rFonts w:ascii="Times" w:hAnsi="Times" w:cs="Times"/>
                <w:sz w:val="25"/>
                <w:szCs w:val="25"/>
              </w:rPr>
            </w:pPr>
            <w:r>
              <w:rPr>
                <w:rFonts w:ascii="Times" w:hAnsi="Times" w:cs="Times"/>
                <w:sz w:val="25"/>
                <w:szCs w:val="25"/>
              </w:rPr>
              <w:t>Upravené v súlade s pripomienkou.</w:t>
            </w:r>
          </w:p>
        </w:tc>
      </w:tr>
      <w:tr w:rsidR="00B008E9">
        <w:trPr>
          <w:divId w:val="7669702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jc w:val="center"/>
              <w:rPr>
                <w:rFonts w:ascii="Times" w:hAnsi="Times" w:cs="Times"/>
                <w:b/>
                <w:bCs/>
                <w:sz w:val="25"/>
                <w:szCs w:val="25"/>
              </w:rPr>
            </w:pPr>
            <w:r>
              <w:rPr>
                <w:rFonts w:ascii="Times" w:hAnsi="Times" w:cs="Times"/>
                <w:b/>
                <w:bCs/>
                <w:sz w:val="25"/>
                <w:szCs w:val="25"/>
              </w:rPr>
              <w:t>OZ BB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rPr>
                <w:rFonts w:ascii="Times" w:hAnsi="Times" w:cs="Times"/>
                <w:sz w:val="25"/>
                <w:szCs w:val="25"/>
              </w:rPr>
            </w:pPr>
            <w:r>
              <w:rPr>
                <w:rFonts w:ascii="Times" w:hAnsi="Times" w:cs="Times"/>
                <w:sz w:val="25"/>
                <w:szCs w:val="25"/>
              </w:rPr>
              <w:br/>
              <w:t>Navrhujeme zaniest do materiálu Dohovoru princípy mobility, interoperability a bezpečnosti prepravy a prístupu k doprave v zmysle opatrení spojených s odstraňovaním bariér v národných prostrediach, a to ako základnej priority tohto Dohovoru a zosúladenie obsahu s ďalšími dokumentami a nariadeniami 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008E9" w:rsidRDefault="00B008E9">
            <w:pPr>
              <w:rPr>
                <w:rFonts w:ascii="Times" w:hAnsi="Times" w:cs="Times"/>
                <w:sz w:val="25"/>
                <w:szCs w:val="25"/>
              </w:rPr>
            </w:pPr>
            <w:r>
              <w:rPr>
                <w:rFonts w:ascii="Times" w:hAnsi="Times" w:cs="Times"/>
                <w:sz w:val="25"/>
                <w:szCs w:val="25"/>
              </w:rPr>
              <w:t xml:space="preserve">Cieľom celého návrhu je práve dosiahnuť harmonizáciu pravidiel organizácie OTIF a pravidiel Únie, najmä po tom, čo Únia v roku 2016 prijala štvrtý železničný balík. Ide o zosúladenie dohovoru COTIF s acquis Únie a podporiť interoperabilitu dokonca aj mimo Európskej únie. </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008E9"/>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16548">
      <w:bodyDiv w:val="1"/>
      <w:marLeft w:val="0"/>
      <w:marRight w:val="0"/>
      <w:marTop w:val="0"/>
      <w:marBottom w:val="0"/>
      <w:divBdr>
        <w:top w:val="none" w:sz="0" w:space="0" w:color="auto"/>
        <w:left w:val="none" w:sz="0" w:space="0" w:color="auto"/>
        <w:bottom w:val="none" w:sz="0" w:space="0" w:color="auto"/>
        <w:right w:val="none" w:sz="0" w:space="0" w:color="auto"/>
      </w:divBdr>
    </w:div>
    <w:div w:id="136724670">
      <w:bodyDiv w:val="1"/>
      <w:marLeft w:val="0"/>
      <w:marRight w:val="0"/>
      <w:marTop w:val="0"/>
      <w:marBottom w:val="0"/>
      <w:divBdr>
        <w:top w:val="none" w:sz="0" w:space="0" w:color="auto"/>
        <w:left w:val="none" w:sz="0" w:space="0" w:color="auto"/>
        <w:bottom w:val="none" w:sz="0" w:space="0" w:color="auto"/>
        <w:right w:val="none" w:sz="0" w:space="0" w:color="auto"/>
      </w:divBdr>
    </w:div>
    <w:div w:id="171770018">
      <w:bodyDiv w:val="1"/>
      <w:marLeft w:val="0"/>
      <w:marRight w:val="0"/>
      <w:marTop w:val="0"/>
      <w:marBottom w:val="0"/>
      <w:divBdr>
        <w:top w:val="none" w:sz="0" w:space="0" w:color="auto"/>
        <w:left w:val="none" w:sz="0" w:space="0" w:color="auto"/>
        <w:bottom w:val="none" w:sz="0" w:space="0" w:color="auto"/>
        <w:right w:val="none" w:sz="0" w:space="0" w:color="auto"/>
      </w:divBdr>
    </w:div>
    <w:div w:id="180316350">
      <w:bodyDiv w:val="1"/>
      <w:marLeft w:val="0"/>
      <w:marRight w:val="0"/>
      <w:marTop w:val="0"/>
      <w:marBottom w:val="0"/>
      <w:divBdr>
        <w:top w:val="none" w:sz="0" w:space="0" w:color="auto"/>
        <w:left w:val="none" w:sz="0" w:space="0" w:color="auto"/>
        <w:bottom w:val="none" w:sz="0" w:space="0" w:color="auto"/>
        <w:right w:val="none" w:sz="0" w:space="0" w:color="auto"/>
      </w:divBdr>
    </w:div>
    <w:div w:id="625310439">
      <w:bodyDiv w:val="1"/>
      <w:marLeft w:val="0"/>
      <w:marRight w:val="0"/>
      <w:marTop w:val="0"/>
      <w:marBottom w:val="0"/>
      <w:divBdr>
        <w:top w:val="none" w:sz="0" w:space="0" w:color="auto"/>
        <w:left w:val="none" w:sz="0" w:space="0" w:color="auto"/>
        <w:bottom w:val="none" w:sz="0" w:space="0" w:color="auto"/>
        <w:right w:val="none" w:sz="0" w:space="0" w:color="auto"/>
      </w:divBdr>
    </w:div>
    <w:div w:id="648748914">
      <w:bodyDiv w:val="1"/>
      <w:marLeft w:val="0"/>
      <w:marRight w:val="0"/>
      <w:marTop w:val="0"/>
      <w:marBottom w:val="0"/>
      <w:divBdr>
        <w:top w:val="none" w:sz="0" w:space="0" w:color="auto"/>
        <w:left w:val="none" w:sz="0" w:space="0" w:color="auto"/>
        <w:bottom w:val="none" w:sz="0" w:space="0" w:color="auto"/>
        <w:right w:val="none" w:sz="0" w:space="0" w:color="auto"/>
      </w:divBdr>
    </w:div>
    <w:div w:id="703479589">
      <w:bodyDiv w:val="1"/>
      <w:marLeft w:val="0"/>
      <w:marRight w:val="0"/>
      <w:marTop w:val="0"/>
      <w:marBottom w:val="0"/>
      <w:divBdr>
        <w:top w:val="none" w:sz="0" w:space="0" w:color="auto"/>
        <w:left w:val="none" w:sz="0" w:space="0" w:color="auto"/>
        <w:bottom w:val="none" w:sz="0" w:space="0" w:color="auto"/>
        <w:right w:val="none" w:sz="0" w:space="0" w:color="auto"/>
      </w:divBdr>
    </w:div>
    <w:div w:id="76697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6.12.2019 9:38:51"/>
    <f:field ref="objchangedby" par="" text="Administrator, System"/>
    <f:field ref="objmodifiedat" par="" text="16.12.2019 9:38:5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1744</Words>
  <Characters>9944</Characters>
  <Application>Microsoft Office Word</Application>
  <DocSecurity>4</DocSecurity>
  <Lines>82</Lines>
  <Paragraphs>23</Paragraphs>
  <ScaleCrop>false</ScaleCrop>
  <Company/>
  <LinksUpToDate>false</LinksUpToDate>
  <CharactersWithSpaces>11665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2019-12-16T08:38:00Z</dcterms:created>
  <dcterms:modified xsi:type="dcterms:W3CDTF">2019-12-16T08:38:00Z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
  </property>
  <property name="FSC#SKEDITIONSLOVLEX@103.510:typpredpis" pid="3" fmtid="{D5CDD505-2E9C-101B-9397-08002B2CF9AE}">
    <vt:lpwstr>Akt medzinárodného práva</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Medzinárodné orgány a organizácie</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Rebeka Valovičová</vt:lpwstr>
  </property>
  <property name="FSC#SKEDITIONSLOVLEX@103.510:zodppredkladatel" pid="11" fmtid="{D5CDD505-2E9C-101B-9397-08002B2CF9AE}">
    <vt:lpwstr>Arpád Érsek</vt:lpwstr>
  </property>
  <property name="FSC#SKEDITIONSLOVLEX@103.510:dalsipredkladatel" pid="12" fmtid="{D5CDD505-2E9C-101B-9397-08002B2CF9AE}">
    <vt:lpwstr/>
  </property>
  <property name="FSC#SKEDITIONSLOVLEX@103.510:nazovpredpis" pid="13" fmtid="{D5CDD505-2E9C-101B-9397-08002B2CF9AE}">
    <vt:lpwstr> Návrh na schválenie zmien a doplnkov dohovoru COTIF v znení protokolu 1999 prijatých na 13. valnom zhromaždení Medzivládnej organizácie pre medzinárodnú železničnú prepravu (OTIF)</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dopravy a výstavby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Iniciatívny materiál</vt:lpwstr>
  </property>
  <property name="FSC#SKEDITIONSLOVLEX@103.510:plnynazovpredpis" pid="22" fmtid="{D5CDD505-2E9C-101B-9397-08002B2CF9AE}">
    <vt:lpwstr> Návrh na schválenie zmien a doplnkov dohovoru COTIF v znení protokolu 1999 prijatých na 13. valnom zhromaždení Medzivládnej organizácie pre medzinárodnú železničnú prepravu (OTIF)</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30120/2019/SMVEU/83623-M</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LP/2019/754</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
  </property>
  <property name="FSC#SKEDITIONSLOVLEX@103.510:AttrStrListDocPropGestorSpolupRezorty" pid="56" fmtid="{D5CDD505-2E9C-101B-9397-08002B2CF9AE}">
    <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
  </property>
  <property name="FSC#SKEDITIONSLOVLEX@103.510:AttrStrDocPropVplyvPodnikatelskeProstr" pid="60" fmtid="{D5CDD505-2E9C-101B-9397-08002B2CF9AE}">
    <vt:lpwstr/>
  </property>
  <property name="FSC#SKEDITIONSLOVLEX@103.510:AttrStrDocPropVplyvSocialny" pid="61" fmtid="{D5CDD505-2E9C-101B-9397-08002B2CF9AE}">
    <vt:lpwstr/>
  </property>
  <property name="FSC#SKEDITIONSLOVLEX@103.510:AttrStrDocPropVplyvNaZivotProstr" pid="62" fmtid="{D5CDD505-2E9C-101B-9397-08002B2CF9AE}">
    <vt:lpwstr/>
  </property>
  <property name="FSC#SKEDITIONSLOVLEX@103.510:AttrStrDocPropVplyvNaInformatizaciu" pid="63" fmtid="{D5CDD505-2E9C-101B-9397-08002B2CF9AE}">
    <vt:lpwstr/>
  </property>
  <property name="FSC#SKEDITIONSLOVLEX@103.510:AttrStrListDocPropPoznamkaVplyv" pid="64" fmtid="{D5CDD505-2E9C-101B-9397-08002B2CF9AE}">
    <vt:lpwstr/>
  </property>
  <property name="FSC#SKEDITIONSLOVLEX@103.510:AttrStrListDocPropAltRiesenia" pid="65" fmtid="{D5CDD505-2E9C-101B-9397-08002B2CF9AE}">
    <vt:lpwstr/>
  </property>
  <property name="FSC#SKEDITIONSLOVLEX@103.510:AttrStrListDocPropStanoviskoGest" pid="66" fmtid="{D5CDD505-2E9C-101B-9397-08002B2CF9AE}">
    <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 minister zahraničných vecí a európskych záležitostí SR, minister dopravy a výstavby Slovenskej republiky</vt:lpwstr>
  </property>
  <property name="FSC#SKEDITIONSLOVLEX@103.510:AttrStrListDocPropUznesenieNaVedomie" pid="136" fmtid="{D5CDD505-2E9C-101B-9397-08002B2CF9AE}">
    <vt:lpwstr>prezident Slovenskej republiky, predseda Národnej rady Slovenskej republiky</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minister dopravy a výstavby Slovenskej republiky</vt:lpwstr>
  </property>
  <property name="FSC#SKEDITIONSLOVLEX@103.510:funkciaZodpPredAkuzativ" pid="141" fmtid="{D5CDD505-2E9C-101B-9397-08002B2CF9AE}">
    <vt:lpwstr>ministra dopravy a výstavby Slovenskej republiky</vt:lpwstr>
  </property>
  <property name="FSC#SKEDITIONSLOVLEX@103.510:funkciaZodpPredDativ" pid="142" fmtid="{D5CDD505-2E9C-101B-9397-08002B2CF9AE}">
    <vt:lpwstr>ministrovi dopravy a výstavby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Arpád Érsek_x000d__x000a_minister dopravy a výstavby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align="center"&gt;&lt;strong&gt;Predkladacia správa&lt;/strong&gt;&lt;/p&gt;&lt;p&gt;&amp;nbsp;&lt;/p&gt;&lt;p style="text-align: justify;"&gt;Materiál „&lt;em&gt;Návrh na schválenie zmien a&amp;nbsp;doplnkov dohovoru COTIF v znení protokolu 1999 prijatých na 13. valnom zhromaždení Medzivládnej organizácie pre medzinárodnú železničnú prepravu (OTIF)&lt;/em&gt;“ sa predkladá ako iniciatívny materiál.&lt;/p&gt;&lt;p style="text-align: justify;"&gt;Valné zhromaždenie OTIF zriadené v súlade s článkom 13 § 1 písm. a) dohovoru o medzinárodnej železničnej preprave (COTIF) a jeho dodatkov, ktorého zmluvnou stranou je aj Slovenská republika na svojom 13. zasadnutí, ktoré sa konalo v dňoch 25. až 26. septembra 2018, rozhodlo o niektorých zmenách dohovoru COTIF, ako aj jeho dodatkov.&lt;/p&gt;&lt;p style="text-align: justify;"&gt;Zmeny dohovoru COTIF sa zameriavajú na zlepšenie a uľahčenie postupu revízie dohovoru COTIF s cieľom konzistentnej a rýchlej implementácie zmien jeho dodatkov a s cieľom zabrániť nepriaznivým účinkom súčasného zdĺhavého postupu revízie vrátane rizika vnútorného nesúladu medzi zmenami prijatými Revíznym výborom a zmenami prijatými valným zhromaždením organizácie OTIF, ako aj vonkajšieho nesúladu, najmä s právom Únie.&lt;/p&gt;&lt;p style="text-align: justify;"&gt;Cieľom zmien dodatku E (CUI) je objasniť rozsah pôsobnosti jednotných pravidiel CUI, aby sa zabezpečilo, že sa tieto predpisy budú viac systémovo uplatňovať na účel, na ktorý sú určené, t. j. v medzinárodnej železničnej doprave, napríklad v koridoroch nákladnej dopravy alebo pre medzinárodné osobné vlaky.&lt;/p&gt;&lt;p style="text-align: justify;"&gt;Cieľom zmien dodatku G (ATMF) je dosiahnuť harmonizáciu pravidiel organizácie OTIFa pravidiel Únie, najmä po tom, čo Únia v roku 2016 prijala štvrtý železničný balík.&lt;/p&gt;&lt;p style="text-align: justify;"&gt;V návrhu nového dodatku H sa uvádzajú ustanovenia na reguláciu bezpečnej prevádzky vlakov v medzinárodnej doprave s cieľom zosúladiť dohovor COTIF s acquis Únie a podporiť interoperabilitu mimo Európskej únie. Navrhovaný text je v súlade s ustanoveniami novej smernice (EÚ) 2016/798 o bezpečnosti a s ňou súvisiacimi sekundárnymi právnymi predpismi.&lt;/p&gt;&lt;p style="text-align: justify;"&gt;Detailný prehľad zmien jednotlivých článkov dohovoru ako aj článkov dodatkov je uvedený vo vlastnom materiáli.&lt;/p&gt;&lt;p style="text-align: justify;"&gt;Zmeny samotného dohovoru prijaté valným zhromaždením nadobúdajú platnosť pre všetky členské štáty po dvanástich mesiacoch od ich schválenia dvoma tretinami členských štátov, s výnimkou tých členských štátov, ktoré pred nadobudnutím platnosti zmien vyhlásili, že s nimi nesúhlasia.&lt;/p&gt;&lt;p style="text-align: justify;"&gt;Zmeny dodatkov k dohovoru prijaté valným zhromaždením nadobudnú platnosť pre všetky členské štáty po dvanástich mesiacoch od ich schválenia polovicou členských štátov, ktoré nepodali vyhlásenie podľa článku 42 § 1 prvá veta COTIF, s výnimkou tých členských štátov, ktoré pred nadobudnutím platnosti vyhlásili, že s nimi nesúhlasia a členských štátov, ktoré podali vyhlásenie podľa článku 42 § 1 prvá veta COTIF.&lt;/p&gt;&lt;p style="text-align: justify;"&gt;Členské štáty zasielajú generálnemu tajomníkovi oznámenia o schválení zmien dohovoru prijatých valným zhromaždením a vyhlásenia o nesúhlase s týmito zmenami. Generálny tajomník o tom informuje ostatné členské štáty.&lt;/p&gt;&lt;p style="text-align: justify;"&gt;Dohovor COTIF je mnohostrannou medzinárodnou zmluvou prezidentskej povahy v zmysle článku 7 ods. 4 Ústavy SR, ktorá priamo zakladá práva alebo povinnosti fyzických osôb alebo právnických osôb, a preto sa vyžaduje pred ratifikáciou súhlas Národnej rady Slovenskej republiky. Zároveň je podľa článku 7 ods. 5 Ústavy SR mnohostrannou medzinárodnou zmluvou prezidentskej povahy, na vykonanie ktorej nie je potrebný zákon a ktorá má po ratifikácii a vyhlásení spôsobom ustanoveným zákonom prednosť pred zákonmi Slovenskej republiky.&lt;/p&gt;&lt;p style="text-align: justify;"&gt;Materiál je nelegislatívnej povahy, jeho prijatie nemá dopad na zvýšenie výdavkov verejných financií, podnikateľské prostredie, životné prostredie, informatizáciu spoločnosti, sociálny vplyv ani vplyv na služby verejnej správy pre občana, nezasahuje do pôsobnosti iných orgánov verejnej moci a je v&amp;nbsp;súlade so zahraničnými záujmami Slovenskej republiky.&lt;/p&gt;</vt:lpwstr>
  </property>
  <property name="FSC#COOSYSTEM@1.1:Container" pid="149" fmtid="{D5CDD505-2E9C-101B-9397-08002B2CF9AE}">
    <vt:lpwstr>COO.2145.1000.3.3754480</vt:lpwstr>
  </property>
  <property name="FSC#FSCFOLIO@1.1001:docpropproject" pid="150" fmtid="{D5CDD505-2E9C-101B-9397-08002B2CF9AE}">
    <vt:lpwstr/>
  </property>
  <property name="FSC#SKEDITIONSLOVLEX@103.510:aktualnyrok" pid="151" fmtid="{D5CDD505-2E9C-101B-9397-08002B2CF9AE}">
    <vt:lpwstr>2019</vt:lpwstr>
  </property>
  <property name="FSC#SKEDITIONSLOVLEX@103.510:vytvorenedna" pid="152" fmtid="{D5CDD505-2E9C-101B-9397-08002B2CF9AE}">
    <vt:lpwstr>16. 12. 2019</vt:lpwstr>
  </property>
</Properties>
</file>