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A64" w:rsidRDefault="00D66A64" w:rsidP="00D66A64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pacing w:val="30"/>
          <w:sz w:val="25"/>
          <w:szCs w:val="25"/>
          <w:lang w:eastAsia="sk-SK"/>
        </w:rPr>
      </w:pPr>
      <w:r w:rsidRPr="007D23C5">
        <w:rPr>
          <w:rFonts w:ascii="Times New Roman" w:hAnsi="Times New Roman"/>
          <w:b/>
          <w:caps/>
          <w:color w:val="000000"/>
          <w:spacing w:val="30"/>
          <w:sz w:val="25"/>
          <w:szCs w:val="25"/>
          <w:lang w:eastAsia="sk-SK"/>
        </w:rPr>
        <w:t>Dôvodová správa</w:t>
      </w:r>
    </w:p>
    <w:p w:rsidR="00D66A64" w:rsidRPr="005A1161" w:rsidRDefault="00D66A64" w:rsidP="00D66A64">
      <w:pPr>
        <w:spacing w:after="0" w:line="240" w:lineRule="auto"/>
        <w:jc w:val="center"/>
        <w:rPr>
          <w:rFonts w:ascii="Times New Roman" w:hAnsi="Times New Roman" w:cs="Calibri"/>
          <w:b/>
          <w:caps/>
          <w:sz w:val="20"/>
          <w:szCs w:val="20"/>
        </w:rPr>
      </w:pPr>
    </w:p>
    <w:p w:rsidR="00D66A64" w:rsidRDefault="00D66A64" w:rsidP="00D66A64">
      <w:pPr>
        <w:spacing w:after="0" w:line="240" w:lineRule="auto"/>
        <w:jc w:val="center"/>
        <w:rPr>
          <w:rFonts w:ascii="Times New Roman" w:hAnsi="Times New Roman" w:cs="Calibri"/>
          <w:iCs/>
          <w:sz w:val="20"/>
          <w:szCs w:val="20"/>
        </w:rPr>
      </w:pPr>
    </w:p>
    <w:p w:rsidR="001D0E17" w:rsidRDefault="00D66A64" w:rsidP="001D0E17">
      <w:pPr>
        <w:spacing w:after="0" w:line="240" w:lineRule="auto"/>
      </w:pPr>
      <w:r w:rsidRPr="00730901">
        <w:rPr>
          <w:rFonts w:ascii="Times New Roman" w:hAnsi="Times New Roman"/>
          <w:b/>
          <w:color w:val="000000"/>
          <w:sz w:val="25"/>
          <w:szCs w:val="25"/>
          <w:lang w:eastAsia="sk-SK"/>
        </w:rPr>
        <w:t>A. Všeobecná časť</w:t>
      </w:r>
    </w:p>
    <w:p w:rsidR="000133C5" w:rsidRDefault="000133C5" w:rsidP="000133C5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</w:p>
    <w:p w:rsidR="000133C5" w:rsidRDefault="000133C5" w:rsidP="000133C5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0133C5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Zákonom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č. 177/2018 Z. z. </w:t>
      </w:r>
      <w:r w:rsidRPr="000133C5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o niektorých opatreniach na znižovanie administratívnej záťaže využívaním informačných systémov verejnej správy a o zmene a doplnení niektorých zákonov</w:t>
      </w:r>
      <w:r w:rsidR="000F66E2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(zákon proti byrokracii) ako aj</w:t>
      </w:r>
      <w:r w:rsidRPr="000133C5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</w:t>
      </w:r>
      <w:r w:rsidR="000F66E2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novelizáciou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</w:t>
      </w:r>
      <w:r w:rsidRPr="000133C5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č. 221/2019 Z. z.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zanikla zákonná</w:t>
      </w:r>
      <w:r w:rsidRPr="000133C5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povinnosť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pre fyzické osoby a právnické osoby </w:t>
      </w:r>
      <w:r w:rsidRPr="000133C5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predkladať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orgánom verejnej moci výpisy</w:t>
      </w:r>
      <w:r w:rsidRPr="000133C5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z obchodného registra, živnostenského registra, katastra nehnuteľností, registra trestov, výpisov z registra mim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ovládnych organizácií, potvrdenia o návšteve školy, potvrdenia</w:t>
      </w:r>
      <w:r w:rsidRPr="000133C5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o nedoplatkoch na sociálnom poistení, nedoplatkoch na zdravotnom poistení, nedoplatkoch voči daňovým úradom a co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lným úradom a potvrdenia</w:t>
      </w:r>
      <w:r w:rsidRPr="000133C5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o dôchodkových dávkach a nemocenských dávkach.</w:t>
      </w:r>
    </w:p>
    <w:p w:rsidR="000133C5" w:rsidRPr="000133C5" w:rsidRDefault="000133C5" w:rsidP="000133C5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0133C5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Zároveň bola zavedená povinnosť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pre jednotlivé orgány verejnej moci</w:t>
      </w:r>
      <w:r w:rsidRPr="000133C5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získavať a používať pre potreby svojej úradnej činnosti údaje evidované v informač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ných systémoch verejnej správy.</w:t>
      </w:r>
    </w:p>
    <w:p w:rsidR="00D66A64" w:rsidRDefault="00501DA9" w:rsidP="00FC09B9">
      <w:pPr>
        <w:pStyle w:val="Normlnywebov"/>
        <w:spacing w:line="276" w:lineRule="auto"/>
        <w:jc w:val="both"/>
      </w:pPr>
      <w:r>
        <w:t>Predkladaný n</w:t>
      </w:r>
      <w:r w:rsidR="000133C5">
        <w:t>ávrh zákona, ktorým sa dopĺňa zákon č.</w:t>
      </w:r>
      <w:r w:rsidR="000133C5" w:rsidRPr="000133C5">
        <w:t xml:space="preserve"> </w:t>
      </w:r>
      <w:r w:rsidR="000133C5">
        <w:t xml:space="preserve">177/2018 Z. z. </w:t>
      </w:r>
      <w:r w:rsidR="000133C5" w:rsidRPr="000133C5">
        <w:t xml:space="preserve">o niektorých opatreniach na znižovanie administratívnej záťaže využívaním informačných systémov verejnej správy a o zmene a doplnení niektorých zákonov (zákon proti byrokracii) </w:t>
      </w:r>
      <w:r w:rsidR="000133C5">
        <w:t xml:space="preserve">v znení </w:t>
      </w:r>
      <w:r w:rsidR="000133C5" w:rsidRPr="000133C5">
        <w:t xml:space="preserve">zákona č. 221/2019 Z. z. </w:t>
      </w:r>
      <w:r w:rsidR="000133C5">
        <w:t xml:space="preserve"> a ktorým sa menia a dopĺňajú niektoré zákony (ďalej len „návrh zákona“)</w:t>
      </w:r>
      <w:r w:rsidR="00667F6C">
        <w:t xml:space="preserve"> bol vypracovaný</w:t>
      </w:r>
      <w:r w:rsidR="00F06B8B" w:rsidRPr="00B27ABF">
        <w:t xml:space="preserve"> </w:t>
      </w:r>
      <w:r w:rsidR="007B475D">
        <w:t xml:space="preserve">ako iniciatívny materiál </w:t>
      </w:r>
      <w:r w:rsidR="00667F6C">
        <w:t xml:space="preserve">s cieľom </w:t>
      </w:r>
      <w:r w:rsidR="00925F5A">
        <w:t>pokračovať v</w:t>
      </w:r>
      <w:r w:rsidR="006365A7">
        <w:t> súlade s programovým vyhlásením vlády Slovenskej republiky v</w:t>
      </w:r>
      <w:r w:rsidR="00925F5A">
        <w:t xml:space="preserve"> </w:t>
      </w:r>
      <w:r w:rsidR="006365A7">
        <w:t>znižovaní</w:t>
      </w:r>
      <w:r w:rsidR="00925F5A">
        <w:t xml:space="preserve"> </w:t>
      </w:r>
      <w:r w:rsidR="00F06B8B">
        <w:t>administratívnej záťaže fyzických osôb a právnických osôb</w:t>
      </w:r>
      <w:r w:rsidR="00667F6C">
        <w:t xml:space="preserve"> využívaním informačných systémov verejnej správy. </w:t>
      </w:r>
      <w:r w:rsidR="007B475D">
        <w:t>Návrh</w:t>
      </w:r>
      <w:r w:rsidR="00A3094B">
        <w:t>om</w:t>
      </w:r>
      <w:r w:rsidR="007B475D">
        <w:t xml:space="preserve"> zákona </w:t>
      </w:r>
      <w:r w:rsidR="00A3094B">
        <w:t xml:space="preserve">sa </w:t>
      </w:r>
      <w:r w:rsidR="007B475D">
        <w:t>r</w:t>
      </w:r>
      <w:r w:rsidR="001E7B97">
        <w:t xml:space="preserve">ozširuje </w:t>
      </w:r>
      <w:r w:rsidR="007B475D">
        <w:t>r</w:t>
      </w:r>
      <w:r w:rsidR="00C816E8">
        <w:t xml:space="preserve">ozsah </w:t>
      </w:r>
      <w:r w:rsidR="00D66A64">
        <w:t>údaj</w:t>
      </w:r>
      <w:r w:rsidR="00F06B8B">
        <w:t>ov</w:t>
      </w:r>
      <w:r w:rsidR="00D66A64">
        <w:t xml:space="preserve"> evidovan</w:t>
      </w:r>
      <w:r w:rsidR="00F06B8B">
        <w:t>ých</w:t>
      </w:r>
      <w:r w:rsidR="00D66A64">
        <w:t xml:space="preserve"> v informačných systémoch verejnej správy</w:t>
      </w:r>
      <w:r w:rsidR="00F06B8B">
        <w:t xml:space="preserve">, ktoré už </w:t>
      </w:r>
      <w:r w:rsidR="00D66A64">
        <w:t xml:space="preserve">fyzické osoby a právnické osoby </w:t>
      </w:r>
      <w:r w:rsidR="00F06B8B">
        <w:t>nebudú musieť orgánom verejnej moci</w:t>
      </w:r>
      <w:r w:rsidR="00667F6C">
        <w:t xml:space="preserve"> v j</w:t>
      </w:r>
      <w:r w:rsidR="0047390A">
        <w:t>e</w:t>
      </w:r>
      <w:r w:rsidR="00667F6C">
        <w:t xml:space="preserve">dnotlivých konaniach ako aj pri </w:t>
      </w:r>
      <w:r w:rsidR="001E7B97">
        <w:t xml:space="preserve">bežnej </w:t>
      </w:r>
      <w:r w:rsidR="00667F6C">
        <w:t xml:space="preserve">úradnej </w:t>
      </w:r>
      <w:r w:rsidR="001E7B97">
        <w:t>komunikácii</w:t>
      </w:r>
      <w:r w:rsidR="00F06B8B">
        <w:t xml:space="preserve"> </w:t>
      </w:r>
      <w:r w:rsidR="006365A7">
        <w:t xml:space="preserve">predkladať </w:t>
      </w:r>
      <w:r w:rsidR="00F06B8B">
        <w:t>v listinnej podobe.</w:t>
      </w:r>
      <w:r w:rsidR="00D66A64">
        <w:t xml:space="preserve"> </w:t>
      </w:r>
      <w:bookmarkStart w:id="0" w:name="_GoBack"/>
      <w:bookmarkEnd w:id="0"/>
      <w:r w:rsidR="0047390A">
        <w:t xml:space="preserve">Zároveň sa odbúravaním administratívnej záťaže a zjednodušovaním procesov obmedzuje možnosť vzniku korupcie. </w:t>
      </w:r>
      <w:r w:rsidR="00066747">
        <w:t xml:space="preserve">V poradí </w:t>
      </w:r>
      <w:r w:rsidR="001E7B97">
        <w:t>tretia vlna</w:t>
      </w:r>
      <w:r w:rsidR="00667F6C">
        <w:t xml:space="preserve"> </w:t>
      </w:r>
      <w:r w:rsidR="00A3094B">
        <w:t xml:space="preserve">znižovania administratívnej záťaže </w:t>
      </w:r>
      <w:r w:rsidR="00667F6C">
        <w:t>vypúšťa v jednotlivých novelizačných článkoch povinnosť predkladať</w:t>
      </w:r>
      <w:r w:rsidR="00D2789E">
        <w:t xml:space="preserve"> orgánom verejnej moci</w:t>
      </w:r>
      <w:r w:rsidR="00667F6C">
        <w:t xml:space="preserve"> </w:t>
      </w:r>
      <w:r w:rsidR="006365A7">
        <w:t>tieto nasledovné výpisy a potvrdenia:</w:t>
      </w:r>
    </w:p>
    <w:p w:rsidR="00191E39" w:rsidRDefault="00191E39" w:rsidP="00191E3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kópia rodného listu</w:t>
      </w:r>
      <w:r w:rsidRPr="00FA7DDF">
        <w:rPr>
          <w:rFonts w:ascii="Times New Roman" w:hAnsi="Times New Roman"/>
          <w:sz w:val="24"/>
          <w:szCs w:val="24"/>
        </w:rPr>
        <w:t xml:space="preserve">, </w:t>
      </w:r>
    </w:p>
    <w:p w:rsidR="00191E39" w:rsidRDefault="00191E39" w:rsidP="00191E3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kópia sobášneho listu</w:t>
      </w:r>
      <w:r w:rsidRPr="00FA7DDF">
        <w:rPr>
          <w:rFonts w:ascii="Times New Roman" w:hAnsi="Times New Roman"/>
          <w:sz w:val="24"/>
          <w:szCs w:val="24"/>
        </w:rPr>
        <w:t>,</w:t>
      </w:r>
    </w:p>
    <w:p w:rsidR="00191E39" w:rsidRPr="00BA1F48" w:rsidRDefault="00191E39" w:rsidP="00191E3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kópia úmrtného listu</w:t>
      </w:r>
      <w:r w:rsidRPr="00FA7DDF">
        <w:rPr>
          <w:rFonts w:ascii="Times New Roman" w:hAnsi="Times New Roman"/>
          <w:sz w:val="24"/>
          <w:szCs w:val="24"/>
        </w:rPr>
        <w:t>,</w:t>
      </w:r>
      <w:r w:rsidRPr="00BA1F48">
        <w:rPr>
          <w:rFonts w:ascii="Times New Roman" w:hAnsi="Times New Roman"/>
          <w:sz w:val="24"/>
          <w:szCs w:val="24"/>
        </w:rPr>
        <w:t xml:space="preserve"> </w:t>
      </w:r>
    </w:p>
    <w:p w:rsidR="00191E39" w:rsidRDefault="00191E39" w:rsidP="00191E3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potvrdenie o neporušení zákazu nelegálneho zamestnávania,</w:t>
      </w:r>
      <w:r w:rsidRPr="00FA7DDF">
        <w:rPr>
          <w:rFonts w:ascii="Times New Roman" w:hAnsi="Times New Roman"/>
          <w:sz w:val="24"/>
          <w:szCs w:val="24"/>
        </w:rPr>
        <w:t> </w:t>
      </w:r>
    </w:p>
    <w:p w:rsidR="00191E39" w:rsidRDefault="00191E39" w:rsidP="00191E3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potvrdenie o pobyte,</w:t>
      </w:r>
    </w:p>
    <w:p w:rsidR="00191E39" w:rsidRDefault="00191E39" w:rsidP="00FC09B9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potvrdenie o pridelení IČO, </w:t>
      </w:r>
    </w:p>
    <w:p w:rsidR="00191E39" w:rsidRDefault="00191E39" w:rsidP="00191E3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výpis z centrálneho registra hospodárskych zvierat,</w:t>
      </w:r>
    </w:p>
    <w:p w:rsidR="00D66A64" w:rsidRPr="00191E39" w:rsidRDefault="00191E39" w:rsidP="00191E3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A1F48">
        <w:rPr>
          <w:rFonts w:ascii="Times New Roman" w:hAnsi="Times New Roman"/>
          <w:sz w:val="24"/>
          <w:szCs w:val="24"/>
        </w:rPr>
        <w:t xml:space="preserve">potvrdenie že hospodársky subjekt nie je v reštrukturalizácii, nie je v konkurze ani na neho nie vyhlásený konkurz a </w:t>
      </w:r>
      <w:r w:rsidRPr="00BA1F48">
        <w:rPr>
          <w:rFonts w:ascii="Times New Roman" w:hAnsi="Times New Roman"/>
          <w:bCs/>
          <w:sz w:val="24"/>
          <w:szCs w:val="24"/>
        </w:rPr>
        <w:t>potvrdenie že hospodársky subjekt nie je v</w:t>
      </w:r>
      <w:r w:rsidR="00066747">
        <w:rPr>
          <w:rFonts w:ascii="Times New Roman" w:hAnsi="Times New Roman"/>
          <w:bCs/>
          <w:sz w:val="24"/>
          <w:szCs w:val="24"/>
        </w:rPr>
        <w:t> </w:t>
      </w:r>
      <w:r w:rsidRPr="00BA1F48">
        <w:rPr>
          <w:rFonts w:ascii="Times New Roman" w:hAnsi="Times New Roman"/>
          <w:bCs/>
          <w:sz w:val="24"/>
          <w:szCs w:val="24"/>
        </w:rPr>
        <w:t>likvidácii</w:t>
      </w:r>
      <w:r w:rsidR="00066747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A3094B" w:rsidRDefault="00A3094B" w:rsidP="00D66A64">
      <w:pPr>
        <w:pStyle w:val="Normlnywebov"/>
        <w:jc w:val="both"/>
      </w:pPr>
      <w:r w:rsidRPr="00A3094B">
        <w:t xml:space="preserve">Návrh zákona nie je predmetom </w:t>
      </w:r>
      <w:proofErr w:type="spellStart"/>
      <w:r w:rsidRPr="00A3094B">
        <w:t>vnútrokomunitárneho</w:t>
      </w:r>
      <w:proofErr w:type="spellEnd"/>
      <w:r w:rsidRPr="00A3094B">
        <w:t xml:space="preserve"> pripomienkového konania.</w:t>
      </w:r>
    </w:p>
    <w:p w:rsidR="004B4D26" w:rsidRPr="004B4D26" w:rsidRDefault="00501DA9" w:rsidP="009416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4B4D26" w:rsidRPr="004B4D26">
        <w:rPr>
          <w:rFonts w:ascii="Times New Roman" w:hAnsi="Times New Roman" w:cs="Times New Roman"/>
          <w:sz w:val="24"/>
          <w:szCs w:val="24"/>
        </w:rPr>
        <w:t>ávrh zákona je v súlade s Ústavou Slovenskej republiky, ústavnými zákonmi a  nálezmi Ústavného súdu Slovenskej republiky, inými zákonmi a medzinárodnými zmluvami a inými medzinárodnými dokumentmi, ktorými je Slovenská republika viazaná, a v súlade s právom Európskej únie.</w:t>
      </w:r>
    </w:p>
    <w:p w:rsidR="007E1866" w:rsidRPr="004B4D26" w:rsidRDefault="004B4D26" w:rsidP="0094163C">
      <w:pPr>
        <w:jc w:val="both"/>
        <w:rPr>
          <w:rFonts w:ascii="Times New Roman" w:hAnsi="Times New Roman" w:cs="Times New Roman"/>
          <w:sz w:val="24"/>
          <w:szCs w:val="24"/>
        </w:rPr>
      </w:pPr>
      <w:r w:rsidRPr="004B4D26">
        <w:rPr>
          <w:rFonts w:ascii="Times New Roman" w:hAnsi="Times New Roman" w:cs="Times New Roman"/>
          <w:sz w:val="24"/>
          <w:szCs w:val="24"/>
        </w:rPr>
        <w:t>Návrh zákona bude mať vplyv na rozpočet verejnej správy, na služby verejnej správy pre občana, na podnikateľské prostredie a na informatizáciu spoločnosti. Nebude mať vplyv na životné prostredie</w:t>
      </w:r>
      <w:r w:rsidR="00B6321E">
        <w:rPr>
          <w:rFonts w:ascii="Times New Roman" w:hAnsi="Times New Roman" w:cs="Times New Roman"/>
          <w:sz w:val="24"/>
          <w:szCs w:val="24"/>
        </w:rPr>
        <w:t xml:space="preserve">, </w:t>
      </w:r>
      <w:r w:rsidR="00DD405B">
        <w:rPr>
          <w:rFonts w:ascii="Times New Roman" w:hAnsi="Times New Roman" w:cs="Times New Roman"/>
          <w:sz w:val="24"/>
          <w:szCs w:val="24"/>
        </w:rPr>
        <w:t xml:space="preserve">vplyv </w:t>
      </w:r>
      <w:r w:rsidR="00B6321E" w:rsidRPr="00B6321E">
        <w:rPr>
          <w:rFonts w:ascii="Times New Roman" w:hAnsi="Times New Roman" w:cs="Times New Roman"/>
          <w:sz w:val="24"/>
          <w:szCs w:val="24"/>
        </w:rPr>
        <w:t>na manželstvo, rodičovstvo a rodinu</w:t>
      </w:r>
      <w:r w:rsidRPr="00B6321E">
        <w:rPr>
          <w:rFonts w:ascii="Times New Roman" w:hAnsi="Times New Roman" w:cs="Times New Roman"/>
          <w:sz w:val="24"/>
          <w:szCs w:val="24"/>
        </w:rPr>
        <w:t xml:space="preserve"> </w:t>
      </w:r>
      <w:r w:rsidRPr="004B4D26">
        <w:rPr>
          <w:rFonts w:ascii="Times New Roman" w:hAnsi="Times New Roman" w:cs="Times New Roman"/>
          <w:sz w:val="24"/>
          <w:szCs w:val="24"/>
        </w:rPr>
        <w:t>ani sociálne vplyvy. Uvedené vplyvy sú bližšie špecifikované v doložke vybraných vplyvov.</w:t>
      </w:r>
    </w:p>
    <w:sectPr w:rsidR="007E1866" w:rsidRPr="004B4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41D5B"/>
    <w:multiLevelType w:val="multilevel"/>
    <w:tmpl w:val="CD468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1B0958"/>
    <w:multiLevelType w:val="hybridMultilevel"/>
    <w:tmpl w:val="D026DF2E"/>
    <w:lvl w:ilvl="0" w:tplc="4BFED8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0E0571"/>
    <w:rsid w:val="000133C5"/>
    <w:rsid w:val="00066747"/>
    <w:rsid w:val="000A3DAF"/>
    <w:rsid w:val="000E0571"/>
    <w:rsid w:val="000F66E2"/>
    <w:rsid w:val="00191E39"/>
    <w:rsid w:val="001D0E17"/>
    <w:rsid w:val="001E7B97"/>
    <w:rsid w:val="002F5F05"/>
    <w:rsid w:val="003A3802"/>
    <w:rsid w:val="0047390A"/>
    <w:rsid w:val="004B4D26"/>
    <w:rsid w:val="00501DA9"/>
    <w:rsid w:val="00581D40"/>
    <w:rsid w:val="005A3105"/>
    <w:rsid w:val="006365A7"/>
    <w:rsid w:val="00667F6C"/>
    <w:rsid w:val="00755E29"/>
    <w:rsid w:val="0077090A"/>
    <w:rsid w:val="007B475D"/>
    <w:rsid w:val="007E1866"/>
    <w:rsid w:val="007E56D6"/>
    <w:rsid w:val="00815C59"/>
    <w:rsid w:val="00925F5A"/>
    <w:rsid w:val="0094163C"/>
    <w:rsid w:val="00991A7B"/>
    <w:rsid w:val="009D327C"/>
    <w:rsid w:val="00A1149B"/>
    <w:rsid w:val="00A3094B"/>
    <w:rsid w:val="00B27ABF"/>
    <w:rsid w:val="00B6321E"/>
    <w:rsid w:val="00C7460E"/>
    <w:rsid w:val="00C816E8"/>
    <w:rsid w:val="00CA2758"/>
    <w:rsid w:val="00D2789E"/>
    <w:rsid w:val="00D53075"/>
    <w:rsid w:val="00D66A64"/>
    <w:rsid w:val="00DD405B"/>
    <w:rsid w:val="00E31AF3"/>
    <w:rsid w:val="00EB55D8"/>
    <w:rsid w:val="00F06B8B"/>
    <w:rsid w:val="00FC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8FFC7"/>
  <w15:chartTrackingRefBased/>
  <w15:docId w15:val="{FB1A43BE-6FA7-4E51-AFBA-7539C044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6A64"/>
    <w:pPr>
      <w:spacing w:after="200" w:line="276" w:lineRule="auto"/>
    </w:pPr>
    <w:rPr>
      <w:rFonts w:asciiTheme="minorHAnsi" w:eastAsiaTheme="minorEastAsia" w:hAnsiTheme="minorHAnsi" w:cstheme="minorBidi"/>
      <w:noProof/>
      <w:sz w:val="22"/>
      <w:szCs w:val="22"/>
    </w:rPr>
  </w:style>
  <w:style w:type="paragraph" w:styleId="Nadpis3">
    <w:name w:val="heading 3"/>
    <w:basedOn w:val="Normlny"/>
    <w:next w:val="Normlny"/>
    <w:link w:val="Nadpis3Char"/>
    <w:qFormat/>
    <w:rsid w:val="00CA2758"/>
    <w:pPr>
      <w:keepNext/>
      <w:tabs>
        <w:tab w:val="center" w:pos="4513"/>
      </w:tabs>
      <w:suppressAutoHyphens/>
      <w:autoSpaceDE w:val="0"/>
      <w:autoSpaceDN w:val="0"/>
      <w:jc w:val="both"/>
      <w:outlineLvl w:val="2"/>
    </w:pPr>
    <w:rPr>
      <w:rFonts w:ascii="Courier New" w:eastAsia="Times New Roman" w:hAnsi="Courier New" w:cs="Courier New"/>
      <w:b/>
      <w:bCs/>
      <w:spacing w:val="-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CA2758"/>
    <w:rPr>
      <w:rFonts w:ascii="Courier New" w:eastAsia="Times New Roman" w:hAnsi="Courier New" w:cs="Courier New"/>
      <w:b/>
      <w:bCs/>
      <w:spacing w:val="-3"/>
      <w:sz w:val="22"/>
      <w:szCs w:val="22"/>
      <w:lang w:eastAsia="sk-SK"/>
    </w:rPr>
  </w:style>
  <w:style w:type="paragraph" w:styleId="Hlavika">
    <w:name w:val="header"/>
    <w:basedOn w:val="Normlny"/>
    <w:link w:val="HlavikaChar"/>
    <w:rsid w:val="00CA2758"/>
    <w:pPr>
      <w:tabs>
        <w:tab w:val="center" w:pos="4536"/>
        <w:tab w:val="right" w:pos="9072"/>
      </w:tabs>
      <w:autoSpaceDE w:val="0"/>
      <w:autoSpaceDN w:val="0"/>
    </w:pPr>
    <w:rPr>
      <w:rFonts w:ascii="Courier New" w:eastAsia="Times New Roman" w:hAnsi="Courier New" w:cs="Courier New"/>
      <w:szCs w:val="24"/>
    </w:rPr>
  </w:style>
  <w:style w:type="character" w:customStyle="1" w:styleId="HlavikaChar">
    <w:name w:val="Hlavička Char"/>
    <w:basedOn w:val="Predvolenpsmoodseku"/>
    <w:link w:val="Hlavika"/>
    <w:rsid w:val="00CA2758"/>
    <w:rPr>
      <w:rFonts w:ascii="Courier New" w:eastAsia="Times New Roman" w:hAnsi="Courier New" w:cs="Courier New"/>
      <w:sz w:val="24"/>
      <w:szCs w:val="24"/>
      <w:lang w:eastAsia="sk-SK"/>
    </w:rPr>
  </w:style>
  <w:style w:type="paragraph" w:styleId="Pta">
    <w:name w:val="footer"/>
    <w:basedOn w:val="Normlny"/>
    <w:link w:val="PtaChar"/>
    <w:rsid w:val="00CA2758"/>
    <w:pPr>
      <w:tabs>
        <w:tab w:val="center" w:pos="4536"/>
        <w:tab w:val="right" w:pos="9072"/>
      </w:tabs>
      <w:autoSpaceDE w:val="0"/>
      <w:autoSpaceDN w:val="0"/>
    </w:pPr>
    <w:rPr>
      <w:rFonts w:ascii="Courier New" w:eastAsia="Times New Roman" w:hAnsi="Courier New" w:cs="Courier New"/>
      <w:szCs w:val="24"/>
    </w:rPr>
  </w:style>
  <w:style w:type="character" w:customStyle="1" w:styleId="PtaChar">
    <w:name w:val="Päta Char"/>
    <w:basedOn w:val="Predvolenpsmoodseku"/>
    <w:link w:val="Pta"/>
    <w:rsid w:val="00CA2758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slostrany">
    <w:name w:val="page number"/>
    <w:basedOn w:val="Predvolenpsmoodseku"/>
    <w:rsid w:val="00CA2758"/>
  </w:style>
  <w:style w:type="paragraph" w:styleId="Normlnywebov">
    <w:name w:val="Normal (Web)"/>
    <w:basedOn w:val="Normlny"/>
    <w:uiPriority w:val="99"/>
    <w:semiHidden/>
    <w:unhideWhenUsed/>
    <w:rsid w:val="00D66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91E39"/>
    <w:pPr>
      <w:ind w:left="720"/>
      <w:contextualSpacing/>
    </w:pPr>
    <w:rPr>
      <w:rFonts w:ascii="Calibri" w:eastAsia="Times New Roman" w:hAnsi="Calibri" w:cs="Times New Roman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Roško</dc:creator>
  <cp:keywords/>
  <dc:description/>
  <cp:lastModifiedBy>Michal Roško</cp:lastModifiedBy>
  <cp:revision>24</cp:revision>
  <dcterms:created xsi:type="dcterms:W3CDTF">2019-01-07T10:32:00Z</dcterms:created>
  <dcterms:modified xsi:type="dcterms:W3CDTF">2019-11-25T11:24:00Z</dcterms:modified>
</cp:coreProperties>
</file>