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221DC6" w:rsidRDefault="00927118" w:rsidP="00221DC6">
      <w:pPr>
        <w:widowControl w:val="0"/>
        <w:adjustRightInd w:val="0"/>
        <w:spacing w:after="0" w:line="240" w:lineRule="auto"/>
        <w:jc w:val="center"/>
        <w:rPr>
          <w:rFonts w:ascii="Times New Roman" w:eastAsia="Times New Roman" w:hAnsi="Times New Roman" w:cs="Times New Roman"/>
          <w:b/>
          <w:caps/>
          <w:sz w:val="24"/>
          <w:szCs w:val="24"/>
        </w:rPr>
      </w:pPr>
      <w:r w:rsidRPr="00221DC6">
        <w:rPr>
          <w:rFonts w:ascii="Times New Roman" w:eastAsia="Times New Roman" w:hAnsi="Times New Roman" w:cs="Times New Roman"/>
          <w:b/>
          <w:caps/>
          <w:sz w:val="24"/>
          <w:szCs w:val="24"/>
        </w:rPr>
        <w:t>Vyhodnotenie medzirezortného pripomienkového konania</w:t>
      </w:r>
    </w:p>
    <w:p w:rsidR="00927118" w:rsidRPr="00221DC6" w:rsidRDefault="00927118" w:rsidP="00221DC6">
      <w:pPr>
        <w:widowControl w:val="0"/>
        <w:spacing w:after="0" w:line="240" w:lineRule="auto"/>
        <w:jc w:val="center"/>
        <w:rPr>
          <w:rFonts w:ascii="Times New Roman" w:hAnsi="Times New Roman" w:cs="Times New Roman"/>
          <w:sz w:val="20"/>
          <w:szCs w:val="20"/>
        </w:rPr>
      </w:pPr>
    </w:p>
    <w:p w:rsidR="004A675A" w:rsidRPr="00221DC6" w:rsidRDefault="004A675A" w:rsidP="00221DC6">
      <w:pPr>
        <w:widowControl w:val="0"/>
        <w:spacing w:after="0" w:line="240" w:lineRule="auto"/>
        <w:jc w:val="center"/>
        <w:divId w:val="1934702886"/>
        <w:rPr>
          <w:rFonts w:ascii="Times New Roman" w:hAnsi="Times New Roman" w:cs="Times New Roman"/>
          <w:sz w:val="20"/>
          <w:szCs w:val="20"/>
        </w:rPr>
      </w:pPr>
      <w:r w:rsidRPr="00221DC6">
        <w:rPr>
          <w:rFonts w:ascii="Times New Roman" w:hAnsi="Times New Roman" w:cs="Times New Roman"/>
          <w:sz w:val="20"/>
          <w:szCs w:val="20"/>
        </w:rPr>
        <w:t xml:space="preserve">Nariadenie vlády Slovenskej republiky ktorým sa mení a dopĺňa nariadenie vlády Slovenskej republiky č. 50/2007 Z. z. o registrácii odrôd pestovaných rastlín v znení neskorších predpisov </w:t>
      </w:r>
    </w:p>
    <w:p w:rsidR="00927118" w:rsidRPr="00221DC6" w:rsidRDefault="00927118" w:rsidP="00221DC6">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221DC6" w:rsidTr="00B76589">
        <w:tc>
          <w:tcPr>
            <w:tcW w:w="7797" w:type="dxa"/>
            <w:tcBorders>
              <w:top w:val="nil"/>
              <w:left w:val="nil"/>
              <w:bottom w:val="nil"/>
              <w:right w:val="nil"/>
            </w:tcBorders>
          </w:tcPr>
          <w:p w:rsidR="00927118" w:rsidRPr="00221DC6" w:rsidRDefault="00927118"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221DC6" w:rsidRDefault="00927118"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 </w:t>
            </w:r>
          </w:p>
        </w:tc>
      </w:tr>
      <w:tr w:rsidR="00A251BF" w:rsidRPr="00221DC6" w:rsidTr="00B76589">
        <w:tc>
          <w:tcPr>
            <w:tcW w:w="7797" w:type="dxa"/>
            <w:tcBorders>
              <w:top w:val="nil"/>
              <w:left w:val="nil"/>
              <w:bottom w:val="nil"/>
              <w:right w:val="nil"/>
            </w:tcBorders>
          </w:tcPr>
          <w:p w:rsidR="00A251BF" w:rsidRPr="00221DC6" w:rsidRDefault="00A251BF"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18 /0</w:t>
            </w:r>
          </w:p>
        </w:tc>
      </w:tr>
      <w:tr w:rsidR="00927118" w:rsidRPr="00221DC6" w:rsidTr="00B76589">
        <w:tc>
          <w:tcPr>
            <w:tcW w:w="7797" w:type="dxa"/>
            <w:tcBorders>
              <w:top w:val="nil"/>
              <w:left w:val="nil"/>
              <w:bottom w:val="nil"/>
              <w:right w:val="nil"/>
            </w:tcBorders>
          </w:tcPr>
          <w:p w:rsidR="00927118" w:rsidRPr="00221DC6" w:rsidRDefault="00927118"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18</w:t>
            </w:r>
          </w:p>
        </w:tc>
      </w:tr>
      <w:tr w:rsidR="00927118" w:rsidRPr="00221DC6" w:rsidTr="00B76589">
        <w:tc>
          <w:tcPr>
            <w:tcW w:w="7797" w:type="dxa"/>
            <w:tcBorders>
              <w:top w:val="nil"/>
              <w:left w:val="nil"/>
              <w:bottom w:val="nil"/>
              <w:right w:val="nil"/>
            </w:tcBorders>
          </w:tcPr>
          <w:p w:rsidR="00927118" w:rsidRPr="00221DC6" w:rsidRDefault="00927118" w:rsidP="00221DC6">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221DC6" w:rsidRDefault="00927118" w:rsidP="00221DC6">
            <w:pPr>
              <w:widowControl w:val="0"/>
              <w:spacing w:after="0" w:line="240" w:lineRule="auto"/>
              <w:rPr>
                <w:rFonts w:ascii="Times New Roman" w:hAnsi="Times New Roman" w:cs="Times New Roman"/>
                <w:sz w:val="20"/>
                <w:szCs w:val="20"/>
              </w:rPr>
            </w:pPr>
          </w:p>
        </w:tc>
      </w:tr>
      <w:tr w:rsidR="00927118" w:rsidRPr="00221DC6" w:rsidTr="00B76589">
        <w:tc>
          <w:tcPr>
            <w:tcW w:w="7797" w:type="dxa"/>
            <w:tcBorders>
              <w:top w:val="nil"/>
              <w:left w:val="nil"/>
              <w:bottom w:val="nil"/>
              <w:right w:val="nil"/>
            </w:tcBorders>
          </w:tcPr>
          <w:p w:rsidR="00927118" w:rsidRPr="00221DC6" w:rsidRDefault="00927118"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11 /0</w:t>
            </w:r>
          </w:p>
        </w:tc>
      </w:tr>
      <w:tr w:rsidR="00927118" w:rsidRPr="00221DC6" w:rsidTr="00B76589">
        <w:tc>
          <w:tcPr>
            <w:tcW w:w="7797" w:type="dxa"/>
            <w:tcBorders>
              <w:top w:val="nil"/>
              <w:left w:val="nil"/>
              <w:bottom w:val="nil"/>
              <w:right w:val="nil"/>
            </w:tcBorders>
          </w:tcPr>
          <w:p w:rsidR="00927118" w:rsidRPr="00221DC6" w:rsidRDefault="00927118"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2 /0</w:t>
            </w:r>
          </w:p>
        </w:tc>
      </w:tr>
      <w:tr w:rsidR="00927118" w:rsidRPr="00221DC6" w:rsidTr="00B76589">
        <w:tc>
          <w:tcPr>
            <w:tcW w:w="7797" w:type="dxa"/>
            <w:tcBorders>
              <w:top w:val="nil"/>
              <w:left w:val="nil"/>
              <w:bottom w:val="nil"/>
              <w:right w:val="nil"/>
            </w:tcBorders>
          </w:tcPr>
          <w:p w:rsidR="00927118" w:rsidRPr="00221DC6" w:rsidRDefault="00927118"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5 /0</w:t>
            </w:r>
          </w:p>
        </w:tc>
      </w:tr>
      <w:tr w:rsidR="00927118" w:rsidRPr="00221DC6" w:rsidTr="00B76589">
        <w:tc>
          <w:tcPr>
            <w:tcW w:w="7797" w:type="dxa"/>
            <w:tcBorders>
              <w:top w:val="nil"/>
              <w:left w:val="nil"/>
              <w:bottom w:val="nil"/>
              <w:right w:val="nil"/>
            </w:tcBorders>
          </w:tcPr>
          <w:p w:rsidR="00927118" w:rsidRPr="00221DC6" w:rsidRDefault="00927118" w:rsidP="00221DC6">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221DC6" w:rsidRDefault="00927118" w:rsidP="00221DC6">
            <w:pPr>
              <w:widowControl w:val="0"/>
              <w:spacing w:after="0" w:line="240" w:lineRule="auto"/>
              <w:rPr>
                <w:rFonts w:ascii="Times New Roman" w:hAnsi="Times New Roman" w:cs="Times New Roman"/>
                <w:sz w:val="20"/>
                <w:szCs w:val="20"/>
              </w:rPr>
            </w:pPr>
          </w:p>
        </w:tc>
      </w:tr>
      <w:tr w:rsidR="00927118" w:rsidRPr="00221DC6" w:rsidTr="00B76589">
        <w:tc>
          <w:tcPr>
            <w:tcW w:w="7797" w:type="dxa"/>
            <w:tcBorders>
              <w:top w:val="nil"/>
              <w:left w:val="nil"/>
              <w:bottom w:val="nil"/>
              <w:right w:val="nil"/>
            </w:tcBorders>
          </w:tcPr>
          <w:p w:rsidR="00927118" w:rsidRPr="00221DC6" w:rsidRDefault="00927118" w:rsidP="00221DC6">
            <w:pPr>
              <w:widowControl w:val="0"/>
              <w:spacing w:after="0" w:line="240" w:lineRule="auto"/>
              <w:rPr>
                <w:rFonts w:ascii="Times New Roman" w:hAnsi="Times New Roman" w:cs="Times New Roman"/>
                <w:sz w:val="20"/>
                <w:szCs w:val="20"/>
              </w:rPr>
            </w:pPr>
            <w:proofErr w:type="spellStart"/>
            <w:r w:rsidRPr="00221DC6">
              <w:rPr>
                <w:rFonts w:ascii="Times New Roman" w:hAnsi="Times New Roman" w:cs="Times New Roman"/>
                <w:bCs/>
                <w:sz w:val="20"/>
                <w:szCs w:val="20"/>
              </w:rPr>
              <w:t>Rozporové</w:t>
            </w:r>
            <w:proofErr w:type="spellEnd"/>
            <w:r w:rsidRPr="00221DC6">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221DC6" w:rsidRDefault="00927118" w:rsidP="00221DC6">
            <w:pPr>
              <w:widowControl w:val="0"/>
              <w:spacing w:after="0" w:line="240" w:lineRule="auto"/>
              <w:rPr>
                <w:rFonts w:ascii="Times New Roman" w:hAnsi="Times New Roman" w:cs="Times New Roman"/>
                <w:sz w:val="20"/>
                <w:szCs w:val="20"/>
              </w:rPr>
            </w:pPr>
          </w:p>
        </w:tc>
      </w:tr>
      <w:tr w:rsidR="00927118" w:rsidRPr="00221DC6" w:rsidTr="00B76589">
        <w:tc>
          <w:tcPr>
            <w:tcW w:w="7797" w:type="dxa"/>
            <w:tcBorders>
              <w:top w:val="nil"/>
              <w:left w:val="nil"/>
              <w:bottom w:val="nil"/>
              <w:right w:val="nil"/>
            </w:tcBorders>
          </w:tcPr>
          <w:p w:rsidR="00927118" w:rsidRPr="00221DC6" w:rsidRDefault="00927118" w:rsidP="00221DC6">
            <w:pPr>
              <w:widowControl w:val="0"/>
              <w:spacing w:after="0" w:line="240" w:lineRule="auto"/>
              <w:rPr>
                <w:rFonts w:ascii="Times New Roman" w:hAnsi="Times New Roman" w:cs="Times New Roman"/>
                <w:bCs/>
                <w:sz w:val="20"/>
                <w:szCs w:val="20"/>
              </w:rPr>
            </w:pPr>
            <w:r w:rsidRPr="00221DC6">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221DC6" w:rsidRDefault="00927118" w:rsidP="00221DC6">
            <w:pPr>
              <w:widowControl w:val="0"/>
              <w:spacing w:after="0" w:line="240" w:lineRule="auto"/>
              <w:rPr>
                <w:rFonts w:ascii="Times New Roman" w:hAnsi="Times New Roman" w:cs="Times New Roman"/>
                <w:sz w:val="20"/>
                <w:szCs w:val="20"/>
              </w:rPr>
            </w:pPr>
          </w:p>
        </w:tc>
      </w:tr>
      <w:tr w:rsidR="00927118" w:rsidRPr="00221DC6" w:rsidTr="00B76589">
        <w:tc>
          <w:tcPr>
            <w:tcW w:w="7797" w:type="dxa"/>
            <w:tcBorders>
              <w:top w:val="nil"/>
              <w:left w:val="nil"/>
              <w:bottom w:val="nil"/>
              <w:right w:val="nil"/>
            </w:tcBorders>
          </w:tcPr>
          <w:p w:rsidR="00927118" w:rsidRPr="00221DC6" w:rsidRDefault="00927118" w:rsidP="00221DC6">
            <w:pPr>
              <w:widowControl w:val="0"/>
              <w:spacing w:after="0" w:line="240" w:lineRule="auto"/>
              <w:rPr>
                <w:rFonts w:ascii="Times New Roman" w:hAnsi="Times New Roman" w:cs="Times New Roman"/>
                <w:bCs/>
                <w:sz w:val="20"/>
                <w:szCs w:val="20"/>
              </w:rPr>
            </w:pPr>
            <w:r w:rsidRPr="00221DC6">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221DC6" w:rsidRDefault="00927118" w:rsidP="00221DC6">
            <w:pPr>
              <w:widowControl w:val="0"/>
              <w:spacing w:after="0" w:line="240" w:lineRule="auto"/>
              <w:rPr>
                <w:rFonts w:ascii="Times New Roman" w:hAnsi="Times New Roman" w:cs="Times New Roman"/>
                <w:sz w:val="20"/>
                <w:szCs w:val="20"/>
              </w:rPr>
            </w:pPr>
          </w:p>
        </w:tc>
      </w:tr>
    </w:tbl>
    <w:p w:rsidR="00927118" w:rsidRPr="00221DC6" w:rsidRDefault="00927118" w:rsidP="00221DC6">
      <w:pPr>
        <w:widowControl w:val="0"/>
        <w:spacing w:after="0" w:line="240" w:lineRule="auto"/>
        <w:rPr>
          <w:rFonts w:ascii="Times New Roman" w:hAnsi="Times New Roman" w:cs="Times New Roman"/>
          <w:b/>
          <w:sz w:val="20"/>
          <w:szCs w:val="20"/>
        </w:rPr>
      </w:pPr>
    </w:p>
    <w:p w:rsidR="00927118" w:rsidRPr="00221DC6" w:rsidRDefault="00927118"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Sumarizácia vznesených pripomienok podľa subjektov</w:t>
      </w:r>
    </w:p>
    <w:p w:rsidR="004A675A" w:rsidRPr="00221DC6" w:rsidRDefault="004A675A" w:rsidP="00221DC6">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4A675A" w:rsidRPr="00221DC6">
        <w:trPr>
          <w:divId w:val="199055533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Vôbec nezaslali</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 xml:space="preserve">Asociácia </w:t>
            </w:r>
            <w:proofErr w:type="spellStart"/>
            <w:r w:rsidRPr="00221DC6">
              <w:rPr>
                <w:rFonts w:ascii="Times New Roman" w:hAnsi="Times New Roman" w:cs="Times New Roman"/>
                <w:sz w:val="20"/>
                <w:szCs w:val="20"/>
              </w:rPr>
              <w:t>zamestnávatelských</w:t>
            </w:r>
            <w:proofErr w:type="spellEnd"/>
            <w:r w:rsidRPr="00221DC6">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x</w:t>
            </w:r>
          </w:p>
        </w:tc>
      </w:tr>
      <w:tr w:rsidR="004A675A" w:rsidRPr="00221DC6">
        <w:trPr>
          <w:divId w:val="1990555331"/>
          <w:jc w:val="center"/>
        </w:trPr>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bl>
    <w:p w:rsidR="00BF7CE0" w:rsidRPr="00221DC6" w:rsidRDefault="00BF7CE0" w:rsidP="00221DC6">
      <w:pPr>
        <w:widowControl w:val="0"/>
        <w:spacing w:after="0" w:line="240" w:lineRule="auto"/>
        <w:rPr>
          <w:rFonts w:ascii="Times New Roman" w:hAnsi="Times New Roman" w:cs="Times New Roman"/>
          <w:b/>
          <w:bCs/>
          <w:color w:val="000000"/>
          <w:sz w:val="20"/>
          <w:szCs w:val="20"/>
        </w:rPr>
      </w:pPr>
      <w:r w:rsidRPr="00221DC6">
        <w:rPr>
          <w:rFonts w:ascii="Times New Roman" w:eastAsia="Times New Roman" w:hAnsi="Times New Roman" w:cs="Times New Roman"/>
          <w:bCs/>
          <w:color w:val="000000"/>
          <w:sz w:val="20"/>
          <w:szCs w:val="20"/>
          <w:lang w:eastAsia="sk-SK"/>
        </w:rPr>
        <w:t>Vyhodnotenie vecných pripomienok je uvedené v tabuľkovej časti.</w:t>
      </w:r>
    </w:p>
    <w:p w:rsidR="00BF7CE0" w:rsidRPr="00221DC6" w:rsidRDefault="00BF7CE0" w:rsidP="00221DC6">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221DC6" w:rsidTr="00943EB2">
        <w:trPr>
          <w:cantSplit/>
        </w:trPr>
        <w:tc>
          <w:tcPr>
            <w:tcW w:w="4928" w:type="dxa"/>
            <w:gridSpan w:val="2"/>
            <w:tcBorders>
              <w:top w:val="nil"/>
              <w:left w:val="nil"/>
              <w:bottom w:val="nil"/>
              <w:right w:val="nil"/>
            </w:tcBorders>
          </w:tcPr>
          <w:p w:rsidR="00BF7CE0" w:rsidRPr="00221DC6" w:rsidRDefault="00BF7CE0" w:rsidP="00221DC6">
            <w:pPr>
              <w:pStyle w:val="Zkladntext"/>
              <w:jc w:val="both"/>
              <w:rPr>
                <w:b w:val="0"/>
                <w:color w:val="000000"/>
                <w:sz w:val="20"/>
                <w:szCs w:val="20"/>
              </w:rPr>
            </w:pPr>
            <w:r w:rsidRPr="00221DC6">
              <w:rPr>
                <w:b w:val="0"/>
                <w:color w:val="000000"/>
                <w:sz w:val="20"/>
                <w:szCs w:val="20"/>
              </w:rPr>
              <w:t>Vysvetlivky  k použitým skratkám v tabuľke:</w:t>
            </w:r>
          </w:p>
        </w:tc>
      </w:tr>
      <w:tr w:rsidR="00BF7CE0" w:rsidRPr="00221DC6" w:rsidTr="00943EB2">
        <w:trPr>
          <w:cantSplit/>
        </w:trPr>
        <w:tc>
          <w:tcPr>
            <w:tcW w:w="1809" w:type="dxa"/>
            <w:tcBorders>
              <w:top w:val="nil"/>
              <w:left w:val="nil"/>
              <w:bottom w:val="nil"/>
              <w:right w:val="nil"/>
            </w:tcBorders>
          </w:tcPr>
          <w:p w:rsidR="00BF7CE0" w:rsidRPr="00221DC6" w:rsidRDefault="00BF7CE0" w:rsidP="00221DC6">
            <w:pPr>
              <w:pStyle w:val="Zkladntext"/>
              <w:jc w:val="both"/>
              <w:rPr>
                <w:b w:val="0"/>
                <w:color w:val="000000"/>
                <w:sz w:val="20"/>
                <w:szCs w:val="20"/>
              </w:rPr>
            </w:pPr>
            <w:r w:rsidRPr="00221DC6">
              <w:rPr>
                <w:b w:val="0"/>
                <w:color w:val="000000"/>
                <w:sz w:val="20"/>
                <w:szCs w:val="20"/>
              </w:rPr>
              <w:t>O – obyčajná</w:t>
            </w:r>
          </w:p>
        </w:tc>
        <w:tc>
          <w:tcPr>
            <w:tcW w:w="3119" w:type="dxa"/>
            <w:tcBorders>
              <w:top w:val="nil"/>
              <w:left w:val="nil"/>
              <w:bottom w:val="nil"/>
              <w:right w:val="nil"/>
            </w:tcBorders>
          </w:tcPr>
          <w:p w:rsidR="00BF7CE0" w:rsidRPr="00221DC6" w:rsidRDefault="00BF7CE0" w:rsidP="00221DC6">
            <w:pPr>
              <w:pStyle w:val="Zkladntext"/>
              <w:jc w:val="both"/>
              <w:rPr>
                <w:b w:val="0"/>
                <w:color w:val="000000"/>
                <w:sz w:val="20"/>
                <w:szCs w:val="20"/>
              </w:rPr>
            </w:pPr>
            <w:r w:rsidRPr="00221DC6">
              <w:rPr>
                <w:b w:val="0"/>
                <w:color w:val="000000"/>
                <w:sz w:val="20"/>
                <w:szCs w:val="20"/>
              </w:rPr>
              <w:t>A – akceptovaná</w:t>
            </w:r>
          </w:p>
        </w:tc>
      </w:tr>
      <w:tr w:rsidR="00BF7CE0" w:rsidRPr="00221DC6" w:rsidTr="00943EB2">
        <w:trPr>
          <w:cantSplit/>
        </w:trPr>
        <w:tc>
          <w:tcPr>
            <w:tcW w:w="1809" w:type="dxa"/>
            <w:tcBorders>
              <w:top w:val="nil"/>
              <w:left w:val="nil"/>
              <w:bottom w:val="nil"/>
              <w:right w:val="nil"/>
            </w:tcBorders>
          </w:tcPr>
          <w:p w:rsidR="00BF7CE0" w:rsidRPr="00221DC6" w:rsidRDefault="00BF7CE0" w:rsidP="00221DC6">
            <w:pPr>
              <w:pStyle w:val="Zkladntext"/>
              <w:jc w:val="both"/>
              <w:rPr>
                <w:b w:val="0"/>
                <w:color w:val="000000"/>
                <w:sz w:val="20"/>
                <w:szCs w:val="20"/>
              </w:rPr>
            </w:pPr>
            <w:r w:rsidRPr="00221DC6">
              <w:rPr>
                <w:b w:val="0"/>
                <w:color w:val="000000"/>
                <w:sz w:val="20"/>
                <w:szCs w:val="20"/>
              </w:rPr>
              <w:t>Z – zásadná</w:t>
            </w:r>
          </w:p>
        </w:tc>
        <w:tc>
          <w:tcPr>
            <w:tcW w:w="3119" w:type="dxa"/>
            <w:tcBorders>
              <w:top w:val="nil"/>
              <w:left w:val="nil"/>
              <w:bottom w:val="nil"/>
              <w:right w:val="nil"/>
            </w:tcBorders>
          </w:tcPr>
          <w:p w:rsidR="00BF7CE0" w:rsidRPr="00221DC6" w:rsidRDefault="00BF7CE0" w:rsidP="00221DC6">
            <w:pPr>
              <w:pStyle w:val="Zkladntext"/>
              <w:jc w:val="both"/>
              <w:rPr>
                <w:b w:val="0"/>
                <w:color w:val="000000"/>
                <w:sz w:val="20"/>
                <w:szCs w:val="20"/>
              </w:rPr>
            </w:pPr>
            <w:r w:rsidRPr="00221DC6">
              <w:rPr>
                <w:b w:val="0"/>
                <w:color w:val="000000"/>
                <w:sz w:val="20"/>
                <w:szCs w:val="20"/>
              </w:rPr>
              <w:t>N – neakceptovaná</w:t>
            </w:r>
          </w:p>
        </w:tc>
      </w:tr>
      <w:tr w:rsidR="00BF7CE0" w:rsidRPr="00221DC6" w:rsidTr="00943EB2">
        <w:trPr>
          <w:cantSplit/>
        </w:trPr>
        <w:tc>
          <w:tcPr>
            <w:tcW w:w="1809" w:type="dxa"/>
            <w:tcBorders>
              <w:top w:val="nil"/>
              <w:left w:val="nil"/>
              <w:bottom w:val="nil"/>
              <w:right w:val="nil"/>
            </w:tcBorders>
          </w:tcPr>
          <w:p w:rsidR="00BF7CE0" w:rsidRPr="00221DC6" w:rsidRDefault="00BF7CE0" w:rsidP="00221DC6">
            <w:pPr>
              <w:pStyle w:val="Zkladntext"/>
              <w:jc w:val="both"/>
              <w:rPr>
                <w:b w:val="0"/>
                <w:color w:val="000000"/>
                <w:sz w:val="20"/>
                <w:szCs w:val="20"/>
              </w:rPr>
            </w:pPr>
          </w:p>
        </w:tc>
        <w:tc>
          <w:tcPr>
            <w:tcW w:w="3119" w:type="dxa"/>
            <w:tcBorders>
              <w:top w:val="nil"/>
              <w:left w:val="nil"/>
              <w:bottom w:val="nil"/>
              <w:right w:val="nil"/>
            </w:tcBorders>
          </w:tcPr>
          <w:p w:rsidR="00BF7CE0" w:rsidRPr="00221DC6" w:rsidRDefault="00BF7CE0" w:rsidP="00221DC6">
            <w:pPr>
              <w:pStyle w:val="Zkladntext"/>
              <w:jc w:val="both"/>
              <w:rPr>
                <w:b w:val="0"/>
                <w:color w:val="000000"/>
                <w:sz w:val="20"/>
                <w:szCs w:val="20"/>
              </w:rPr>
            </w:pPr>
            <w:r w:rsidRPr="00221DC6">
              <w:rPr>
                <w:b w:val="0"/>
                <w:color w:val="000000"/>
                <w:sz w:val="20"/>
                <w:szCs w:val="20"/>
              </w:rPr>
              <w:t>ČA – čiastočne akceptovaná</w:t>
            </w:r>
          </w:p>
        </w:tc>
      </w:tr>
    </w:tbl>
    <w:p w:rsidR="00E85710" w:rsidRPr="00221DC6" w:rsidRDefault="00E85710"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br w:type="page"/>
      </w:r>
    </w:p>
    <w:p w:rsidR="004A675A" w:rsidRPr="00221DC6" w:rsidRDefault="004A675A" w:rsidP="00221DC6">
      <w:pPr>
        <w:widowControl w:val="0"/>
        <w:spacing w:after="0" w:line="240" w:lineRule="auto"/>
        <w:rPr>
          <w:rFonts w:ascii="Times New Roman" w:hAnsi="Times New Roman" w:cs="Times New Roman"/>
          <w:sz w:val="20"/>
          <w:szCs w:val="20"/>
        </w:rPr>
      </w:pPr>
    </w:p>
    <w:tbl>
      <w:tblPr>
        <w:tblW w:w="5284"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6795"/>
        <w:gridCol w:w="360"/>
        <w:gridCol w:w="421"/>
        <w:gridCol w:w="5080"/>
      </w:tblGrid>
      <w:tr w:rsidR="00221DC6" w:rsidRPr="00221DC6" w:rsidTr="00221DC6">
        <w:trPr>
          <w:divId w:val="1511261784"/>
          <w:jc w:val="center"/>
        </w:trPr>
        <w:tc>
          <w:tcPr>
            <w:tcW w:w="48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Subjekt</w:t>
            </w:r>
          </w:p>
        </w:tc>
        <w:tc>
          <w:tcPr>
            <w:tcW w:w="243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Pripomienka</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Typ</w:t>
            </w:r>
          </w:p>
        </w:tc>
        <w:tc>
          <w:tcPr>
            <w:tcW w:w="124"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proofErr w:type="spellStart"/>
            <w:r w:rsidRPr="00221DC6">
              <w:rPr>
                <w:rFonts w:ascii="Times New Roman" w:hAnsi="Times New Roman" w:cs="Times New Roman"/>
                <w:b/>
                <w:bCs/>
                <w:sz w:val="20"/>
                <w:szCs w:val="20"/>
              </w:rPr>
              <w:t>Vyh</w:t>
            </w:r>
            <w:proofErr w:type="spellEnd"/>
            <w:r w:rsidRPr="00221DC6">
              <w:rPr>
                <w:rFonts w:ascii="Times New Roman" w:hAnsi="Times New Roman" w:cs="Times New Roman"/>
                <w:b/>
                <w:bCs/>
                <w:sz w:val="20"/>
                <w:szCs w:val="20"/>
              </w:rPr>
              <w:t>.</w:t>
            </w:r>
          </w:p>
        </w:tc>
        <w:tc>
          <w:tcPr>
            <w:tcW w:w="181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Spôsob vyhodnotenia</w:t>
            </w:r>
          </w:p>
        </w:tc>
      </w:tr>
      <w:tr w:rsidR="00221DC6" w:rsidRPr="00221DC6" w:rsidTr="00221DC6">
        <w:trPr>
          <w:divId w:val="1511261784"/>
          <w:jc w:val="center"/>
        </w:trPr>
        <w:tc>
          <w:tcPr>
            <w:tcW w:w="48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AZZZ SR</w:t>
            </w:r>
          </w:p>
        </w:tc>
        <w:tc>
          <w:tcPr>
            <w:tcW w:w="243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b/>
                <w:bCs/>
                <w:sz w:val="20"/>
                <w:szCs w:val="20"/>
              </w:rPr>
              <w:t>predloženému návrhu</w:t>
            </w:r>
            <w:r w:rsidRPr="00221DC6">
              <w:rPr>
                <w:rFonts w:ascii="Times New Roman" w:hAnsi="Times New Roman" w:cs="Times New Roman"/>
                <w:sz w:val="20"/>
                <w:szCs w:val="20"/>
              </w:rPr>
              <w:br/>
              <w:t>nemá pripomienky</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O</w:t>
            </w:r>
          </w:p>
        </w:tc>
        <w:tc>
          <w:tcPr>
            <w:tcW w:w="124"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A</w:t>
            </w:r>
          </w:p>
        </w:tc>
        <w:tc>
          <w:tcPr>
            <w:tcW w:w="181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221DC6" w:rsidRPr="00221DC6" w:rsidTr="00221DC6">
        <w:trPr>
          <w:divId w:val="1511261784"/>
          <w:jc w:val="center"/>
        </w:trPr>
        <w:tc>
          <w:tcPr>
            <w:tcW w:w="48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MFSR</w:t>
            </w:r>
          </w:p>
        </w:tc>
        <w:tc>
          <w:tcPr>
            <w:tcW w:w="243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b/>
                <w:bCs/>
                <w:sz w:val="20"/>
                <w:szCs w:val="20"/>
              </w:rPr>
              <w:t>Všeobecne</w:t>
            </w:r>
            <w:r w:rsidRPr="00221DC6">
              <w:rPr>
                <w:rFonts w:ascii="Times New Roman" w:hAnsi="Times New Roman" w:cs="Times New Roman"/>
                <w:sz w:val="20"/>
                <w:szCs w:val="20"/>
              </w:rPr>
              <w:br/>
              <w:t xml:space="preserve">Návrh je potrebné zosúladiť s prílohou č. 1 Legislatívnych pravidiel vlády SR (napríklad v čl. I bod 2 označiť ako bod 3 a bod 3 označiť ako bod 2).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O</w:t>
            </w:r>
          </w:p>
        </w:tc>
        <w:tc>
          <w:tcPr>
            <w:tcW w:w="124"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A</w:t>
            </w:r>
          </w:p>
        </w:tc>
        <w:tc>
          <w:tcPr>
            <w:tcW w:w="181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221DC6" w:rsidRPr="00221DC6" w:rsidTr="00221DC6">
        <w:trPr>
          <w:divId w:val="1511261784"/>
          <w:jc w:val="center"/>
        </w:trPr>
        <w:tc>
          <w:tcPr>
            <w:tcW w:w="48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MKSR</w:t>
            </w:r>
          </w:p>
        </w:tc>
        <w:tc>
          <w:tcPr>
            <w:tcW w:w="243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b/>
                <w:bCs/>
                <w:sz w:val="20"/>
                <w:szCs w:val="20"/>
              </w:rPr>
              <w:t>K obalu - názov</w:t>
            </w:r>
            <w:r w:rsidRPr="00221DC6">
              <w:rPr>
                <w:rFonts w:ascii="Times New Roman" w:hAnsi="Times New Roman" w:cs="Times New Roman"/>
                <w:sz w:val="20"/>
                <w:szCs w:val="20"/>
              </w:rPr>
              <w:br/>
            </w:r>
            <w:proofErr w:type="spellStart"/>
            <w:r w:rsidRPr="00221DC6">
              <w:rPr>
                <w:rFonts w:ascii="Times New Roman" w:hAnsi="Times New Roman" w:cs="Times New Roman"/>
                <w:sz w:val="20"/>
                <w:szCs w:val="20"/>
              </w:rPr>
              <w:t>Názov</w:t>
            </w:r>
            <w:proofErr w:type="spellEnd"/>
            <w:r w:rsidRPr="00221DC6">
              <w:rPr>
                <w:rFonts w:ascii="Times New Roman" w:hAnsi="Times New Roman" w:cs="Times New Roman"/>
                <w:sz w:val="20"/>
                <w:szCs w:val="20"/>
              </w:rPr>
              <w:t xml:space="preserve"> na obale materiálu odporúčame zosúladiť s bodom 18 Prílohy č. 1 k Legislatívnym pravidlám vlády Slovenskej republiky. Odôvodnenie: Bod 18 Prílohy č. 1 k Legislatívnym pravidlám vlády Slovenskej republiky.</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O</w:t>
            </w:r>
          </w:p>
        </w:tc>
        <w:tc>
          <w:tcPr>
            <w:tcW w:w="124"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A</w:t>
            </w:r>
          </w:p>
        </w:tc>
        <w:tc>
          <w:tcPr>
            <w:tcW w:w="181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221DC6" w:rsidRPr="00221DC6" w:rsidTr="00221DC6">
        <w:trPr>
          <w:divId w:val="1511261784"/>
          <w:jc w:val="center"/>
        </w:trPr>
        <w:tc>
          <w:tcPr>
            <w:tcW w:w="48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MKSR</w:t>
            </w:r>
          </w:p>
        </w:tc>
        <w:tc>
          <w:tcPr>
            <w:tcW w:w="243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b/>
                <w:bCs/>
                <w:sz w:val="20"/>
                <w:szCs w:val="20"/>
              </w:rPr>
              <w:t>K Čl. I - bod 1.</w:t>
            </w:r>
            <w:r w:rsidRPr="00221DC6">
              <w:rPr>
                <w:rFonts w:ascii="Times New Roman" w:hAnsi="Times New Roman" w:cs="Times New Roman"/>
                <w:sz w:val="20"/>
                <w:szCs w:val="20"/>
              </w:rPr>
              <w:br/>
              <w:t>V Čl. I bode 1. odporúčame na konci pripojiť bodku (za hornými úvodzovkami). Odôvodnenie: Legislatívna technika.</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O</w:t>
            </w:r>
          </w:p>
        </w:tc>
        <w:tc>
          <w:tcPr>
            <w:tcW w:w="124"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A</w:t>
            </w:r>
          </w:p>
        </w:tc>
        <w:tc>
          <w:tcPr>
            <w:tcW w:w="181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221DC6" w:rsidRPr="00221DC6" w:rsidTr="00221DC6">
        <w:trPr>
          <w:divId w:val="1511261784"/>
          <w:jc w:val="center"/>
        </w:trPr>
        <w:tc>
          <w:tcPr>
            <w:tcW w:w="48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MKSR</w:t>
            </w:r>
          </w:p>
        </w:tc>
        <w:tc>
          <w:tcPr>
            <w:tcW w:w="243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b/>
                <w:bCs/>
                <w:sz w:val="20"/>
                <w:szCs w:val="20"/>
              </w:rPr>
              <w:t>K Čl. I bod 2.</w:t>
            </w:r>
            <w:r w:rsidRPr="00221DC6">
              <w:rPr>
                <w:rFonts w:ascii="Times New Roman" w:hAnsi="Times New Roman" w:cs="Times New Roman"/>
                <w:sz w:val="20"/>
                <w:szCs w:val="20"/>
              </w:rPr>
              <w:br/>
              <w:t>V Čl. I bode 2 odporúčame na konci pripojiť bodku (za hornými úvodzovkami). Odôvodnenie: Legislatívna technika.</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O</w:t>
            </w:r>
          </w:p>
        </w:tc>
        <w:tc>
          <w:tcPr>
            <w:tcW w:w="124"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A</w:t>
            </w:r>
          </w:p>
        </w:tc>
        <w:tc>
          <w:tcPr>
            <w:tcW w:w="181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221DC6" w:rsidRPr="00221DC6" w:rsidTr="00221DC6">
        <w:trPr>
          <w:divId w:val="1511261784"/>
          <w:jc w:val="center"/>
        </w:trPr>
        <w:tc>
          <w:tcPr>
            <w:tcW w:w="48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MŽPSR</w:t>
            </w:r>
          </w:p>
        </w:tc>
        <w:tc>
          <w:tcPr>
            <w:tcW w:w="243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b/>
                <w:bCs/>
                <w:sz w:val="20"/>
                <w:szCs w:val="20"/>
              </w:rPr>
              <w:t>materiálu</w:t>
            </w:r>
            <w:r w:rsidRPr="00221DC6">
              <w:rPr>
                <w:rFonts w:ascii="Times New Roman" w:hAnsi="Times New Roman" w:cs="Times New Roman"/>
                <w:sz w:val="20"/>
                <w:szCs w:val="20"/>
              </w:rPr>
              <w:br/>
              <w:t>Bez pripomienok</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O</w:t>
            </w:r>
          </w:p>
        </w:tc>
        <w:tc>
          <w:tcPr>
            <w:tcW w:w="124"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A</w:t>
            </w:r>
          </w:p>
        </w:tc>
        <w:tc>
          <w:tcPr>
            <w:tcW w:w="181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221DC6" w:rsidRPr="00221DC6" w:rsidTr="00221DC6">
        <w:trPr>
          <w:divId w:val="1511261784"/>
          <w:jc w:val="center"/>
        </w:trPr>
        <w:tc>
          <w:tcPr>
            <w:tcW w:w="48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NBS</w:t>
            </w:r>
          </w:p>
        </w:tc>
        <w:tc>
          <w:tcPr>
            <w:tcW w:w="243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b/>
                <w:bCs/>
                <w:sz w:val="20"/>
                <w:szCs w:val="20"/>
              </w:rPr>
              <w:t>K čl. I bod 1</w:t>
            </w:r>
            <w:r w:rsidRPr="00221DC6">
              <w:rPr>
                <w:rFonts w:ascii="Times New Roman" w:hAnsi="Times New Roman" w:cs="Times New Roman"/>
                <w:sz w:val="20"/>
                <w:szCs w:val="20"/>
              </w:rPr>
              <w:br/>
              <w:t xml:space="preserve">V čl. I bod 1 odporúčame upraviť nasledovne: „V § 3 ods. 27 písm. b) sa slovo „pätnásteho“ nahrádza slovom „tridsiateho.“. Odporúčame vymeniť poradie novelizačných bodov 2 a 3.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O</w:t>
            </w:r>
          </w:p>
        </w:tc>
        <w:tc>
          <w:tcPr>
            <w:tcW w:w="124"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A</w:t>
            </w:r>
          </w:p>
        </w:tc>
        <w:tc>
          <w:tcPr>
            <w:tcW w:w="181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221DC6" w:rsidRPr="00221DC6" w:rsidTr="00221DC6">
        <w:trPr>
          <w:divId w:val="1511261784"/>
          <w:jc w:val="center"/>
        </w:trPr>
        <w:tc>
          <w:tcPr>
            <w:tcW w:w="48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OAPSVLÚVSR</w:t>
            </w:r>
          </w:p>
        </w:tc>
        <w:tc>
          <w:tcPr>
            <w:tcW w:w="243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b/>
                <w:bCs/>
                <w:sz w:val="20"/>
                <w:szCs w:val="20"/>
              </w:rPr>
              <w:t>K doložke zlučiteľnosti:</w:t>
            </w:r>
            <w:r w:rsidRPr="00221DC6">
              <w:rPr>
                <w:rFonts w:ascii="Times New Roman" w:hAnsi="Times New Roman" w:cs="Times New Roman"/>
                <w:sz w:val="20"/>
                <w:szCs w:val="20"/>
              </w:rPr>
              <w:br/>
              <w:t xml:space="preserve">1. Keďže sa problematika návrhu nariadenia vlády SR týka aj smernice 2002/55/ES v platnom znení a smernice 2008/72/ES v platnom znení, je potrebné ich úplné citácie doplniť do bodu 3 písm. b) doložky zlučiteľnosti, a to v súlade s bodom 62.7. prílohy č. 1 k Legislatívnym pravidlám vlády SR. K uvedeným smerniciam je potrebné uviesť aj príslušného gestora.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O</w:t>
            </w:r>
          </w:p>
        </w:tc>
        <w:tc>
          <w:tcPr>
            <w:tcW w:w="124"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N</w:t>
            </w:r>
          </w:p>
        </w:tc>
        <w:tc>
          <w:tcPr>
            <w:tcW w:w="181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 xml:space="preserve">Doložka zlučiteľnosti a aj tabuľka zhody sú podkladom pre informáciu Európskej komisii o transpozícii vykonávacej smernice (EÚ) 2019/990 smernice do vnútroštátneho práva. Táto informácia musí byť jednoznačná a presná s uvedením tých právnych predpisov (prípadne správnych opatrení alebo akýchkoľvek iných ustanovení vnútroštátneho práva a prípadne aj judikatúry vnútroštátnych súdov), ktoré podľa názoru členských štátov zabezpečujú splnenie jednotlivých požiadaviek, ktoré sa im ukladajú smernicou. Predmetom návrhu nariadenia vlády je výlučne úprava za účelom zabezpečenia splnenie niektorých požiadaviek ukladaných vykonávacou smernicou (EÚ) 2019/990, teda transpozícia článku 1 v rozsahu časti A prvého bodu jej prílohy. Preto sa pri vymedzení vzťahu predmetu návrhu nariadenia vlády k právu Európskej únie v bode 3 doložky zlučiteľnosti uvádza len táto smernica a v bode 4 upravujúcom záväzky vo vzťahu k Európskej komisii sa v písmene c) uvádzajú všetky právne predpisy, ktorými sa zabezpečuje transpozícia celej tejto smernice. </w:t>
            </w:r>
          </w:p>
        </w:tc>
      </w:tr>
      <w:tr w:rsidR="00221DC6" w:rsidRPr="00221DC6" w:rsidTr="00221DC6">
        <w:trPr>
          <w:divId w:val="1511261784"/>
          <w:jc w:val="center"/>
        </w:trPr>
        <w:tc>
          <w:tcPr>
            <w:tcW w:w="48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OAPSVLÚVSR</w:t>
            </w:r>
          </w:p>
        </w:tc>
        <w:tc>
          <w:tcPr>
            <w:tcW w:w="243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b/>
                <w:bCs/>
                <w:sz w:val="20"/>
                <w:szCs w:val="20"/>
              </w:rPr>
              <w:t>K tabuľke zhody s vykonávacou smernicou (EÚ) 2019.990:</w:t>
            </w:r>
            <w:r w:rsidRPr="00221DC6">
              <w:rPr>
                <w:rFonts w:ascii="Times New Roman" w:hAnsi="Times New Roman" w:cs="Times New Roman"/>
                <w:sz w:val="20"/>
                <w:szCs w:val="20"/>
              </w:rPr>
              <w:br/>
            </w:r>
            <w:r w:rsidRPr="00221DC6">
              <w:rPr>
                <w:rFonts w:ascii="Times New Roman" w:hAnsi="Times New Roman" w:cs="Times New Roman"/>
                <w:sz w:val="20"/>
                <w:szCs w:val="20"/>
              </w:rPr>
              <w:lastRenderedPageBreak/>
              <w:t>1. Preukazovanie transpozície vykonávacej smernice v tabuľke zhody pôsobí na viacerých miestach chaoticky (napr. str. 5 tabuľky zhody, str. 7 až 11 tabuľky zhody), keďže text v stĺpci 6 tabuľky zhody nekorešponduje s textom vykonávacej smernice v stĺpci 2 tabuľky zhody, je poposúvaný, čo sťažuje kontrolu preukázanej transpozície. Z tohto dôvodu žiadame text v stĺpci 6 tabuľky zhody upraviť tak, aby každá odrážka zodpovedala odrážke v stĺpci 2 tabuľky zhody.</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lastRenderedPageBreak/>
              <w:t>O</w:t>
            </w:r>
          </w:p>
        </w:tc>
        <w:tc>
          <w:tcPr>
            <w:tcW w:w="124"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A</w:t>
            </w:r>
          </w:p>
        </w:tc>
        <w:tc>
          <w:tcPr>
            <w:tcW w:w="181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221DC6" w:rsidRPr="00221DC6" w:rsidTr="00221DC6">
        <w:trPr>
          <w:divId w:val="1511261784"/>
          <w:jc w:val="center"/>
        </w:trPr>
        <w:tc>
          <w:tcPr>
            <w:tcW w:w="48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OAPSVLÚVSR</w:t>
            </w:r>
          </w:p>
        </w:tc>
        <w:tc>
          <w:tcPr>
            <w:tcW w:w="243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b/>
                <w:bCs/>
                <w:sz w:val="20"/>
                <w:szCs w:val="20"/>
              </w:rPr>
              <w:t>Nad rámec návrhu nariadenia:</w:t>
            </w:r>
            <w:r w:rsidRPr="00221DC6">
              <w:rPr>
                <w:rFonts w:ascii="Times New Roman" w:hAnsi="Times New Roman" w:cs="Times New Roman"/>
                <w:sz w:val="20"/>
                <w:szCs w:val="20"/>
              </w:rPr>
              <w:br/>
              <w:t xml:space="preserve">1. V prílohe č. 4 nariadenia vlády SR (Zoznam preberaných právne záväzných aktov Európskej únie) je ako deviaty bod uvedená smernica 92/33/EHS, ktorá je neúčinná a bola nahradená smernicou 2008/72/ES. V tejto súvislosti si dovolíme upozorniť na § 4 ods. 1 zákona č. 400/2015 Z. z. o tvorbe právnych predpisov a o Zbierke zákonov Slovenskej republiky a o zmene a doplnení niektorých zákonov v znení neskorších predpisov, ktorý ustanovuje, že „právny predpis musí byť stručný, vnútorne </w:t>
            </w:r>
            <w:proofErr w:type="spellStart"/>
            <w:r w:rsidRPr="00221DC6">
              <w:rPr>
                <w:rFonts w:ascii="Times New Roman" w:hAnsi="Times New Roman" w:cs="Times New Roman"/>
                <w:sz w:val="20"/>
                <w:szCs w:val="20"/>
              </w:rPr>
              <w:t>bezrozporný</w:t>
            </w:r>
            <w:proofErr w:type="spellEnd"/>
            <w:r w:rsidRPr="00221DC6">
              <w:rPr>
                <w:rFonts w:ascii="Times New Roman" w:hAnsi="Times New Roman" w:cs="Times New Roman"/>
                <w:sz w:val="20"/>
                <w:szCs w:val="20"/>
              </w:rPr>
              <w:t xml:space="preserve"> a musí obsahovať ustanovenia s normatívnym obsahom, ktoré sú systematicky a obsahovo vzájomne previazané.“ Obdobná úprava je ustanovená aj v čl. 6 ods. 1 Legislatívnych pravidiel vlády SR. Máme za to, že uvádzanie neúčinných aktov v prílohách právneho predpisu, je v rozpore s požiadavkou na normatívnosť právneho textu a jeho stručnosť. Pri tvorbe právneho predpisu je potrebné zabezpečiť, aby sa predchádzalo začleňovaniu bezobsažných ustanovení do jeho obsahu, ktoré budú na úkor normatívneho textu právneho predpisu. Na základe uvedeného žiadame neúčinnú smernicu z prílohy č. 4 nariadenia vypustiť.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O</w:t>
            </w:r>
          </w:p>
        </w:tc>
        <w:tc>
          <w:tcPr>
            <w:tcW w:w="124"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N</w:t>
            </w:r>
          </w:p>
        </w:tc>
        <w:tc>
          <w:tcPr>
            <w:tcW w:w="181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 xml:space="preserve">Doplní sa nový novelizačný bod, ktorým sa aktualizuje právny predpis Európskej únie v bode 9 prílohy č. 4 že dôvodu, že smernica 92/33/EHS bola zrušená smernicou 2008/72/ES a návrhom nariadenia vlády sa zabezpečuje aj transpozícia článku 2 vykonávacej smernice (EÚ) 2019/990, ktorou sa vykonávajú zmeny v smernici 2008/72/ES pokiaľ ide o jej prílohu č. II. Podrobnosti k zabezpečeniu transpozície čl. 2 vykonávacej smernice (EÚ) 2019/990 sú uvedené v tabuľke zhody. </w:t>
            </w:r>
          </w:p>
        </w:tc>
      </w:tr>
      <w:tr w:rsidR="00221DC6" w:rsidRPr="00221DC6" w:rsidTr="00221DC6">
        <w:trPr>
          <w:divId w:val="1511261784"/>
          <w:jc w:val="center"/>
        </w:trPr>
        <w:tc>
          <w:tcPr>
            <w:tcW w:w="48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OAPSVLÚVSR</w:t>
            </w:r>
          </w:p>
        </w:tc>
        <w:tc>
          <w:tcPr>
            <w:tcW w:w="243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b/>
                <w:bCs/>
                <w:sz w:val="20"/>
                <w:szCs w:val="20"/>
              </w:rPr>
              <w:t>Nad rámec návrhu nariadenia:</w:t>
            </w:r>
            <w:r w:rsidRPr="00221DC6">
              <w:rPr>
                <w:rFonts w:ascii="Times New Roman" w:hAnsi="Times New Roman" w:cs="Times New Roman"/>
                <w:sz w:val="20"/>
                <w:szCs w:val="20"/>
              </w:rPr>
              <w:br/>
              <w:t xml:space="preserve">2. Ako uvádzame vyššie v bode 1., neúčinná smernica 92/33/EHS bola nahradená smernicou 2008/72/ES. Smernica 2008/72/ES sa však v prílohe č. 4 nariadenia vlády SR, v Zozname preberaných právne záväzných aktov Európskej únie, nevyskytuje. Keďže nariadenie vlády SR č. 50/2007 Z. z. bolo ako národné vykonávacie opatrenie notifikované Európskej komisii, požadujeme doplnenie prílohy č. 4 nariadenia o ďalší bod, v ktorom bude uvedená smernica 2008/72/ES, a to v zmysle bodu 62.13. prílohy č. 1 k Legislatívnym pravidlám vlády SR.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O</w:t>
            </w:r>
          </w:p>
        </w:tc>
        <w:tc>
          <w:tcPr>
            <w:tcW w:w="124"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ČA</w:t>
            </w:r>
          </w:p>
        </w:tc>
        <w:tc>
          <w:tcPr>
            <w:tcW w:w="181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 xml:space="preserve">Doplní sa nový novelizačný bod, ktorým sa aktualizuje právny predpis Európskej únie v bode 9 prílohy č. 4 že dôvodu, že smernica 92/33/EHS bola zrušená smernicou 2008/72/ES a návrhom nariadenia vlády sa zabezpečuje aj transpozícia článku 2 vykonávacej smernice (EÚ) 2019/990, ktorou sa vykonávajú zmeny v smernici 2008/72/ES pokiaľ ide o jej prílohu č. II. Podrobnosti k zabezpečeniu transpozície čl. 2 vykonávacej smernice (EÚ) 2019/990 sú uvedené v tabuľke zhody. </w:t>
            </w:r>
          </w:p>
        </w:tc>
      </w:tr>
      <w:tr w:rsidR="00221DC6" w:rsidRPr="00221DC6" w:rsidTr="00221DC6">
        <w:trPr>
          <w:divId w:val="1511261784"/>
          <w:jc w:val="center"/>
        </w:trPr>
        <w:tc>
          <w:tcPr>
            <w:tcW w:w="48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OAPSVLÚVSR</w:t>
            </w:r>
          </w:p>
        </w:tc>
        <w:tc>
          <w:tcPr>
            <w:tcW w:w="243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b/>
                <w:bCs/>
                <w:sz w:val="20"/>
                <w:szCs w:val="20"/>
              </w:rPr>
              <w:t>K tabuľke zhody s vykonávacou smernicou (EÚ) 2019.990:</w:t>
            </w:r>
            <w:r w:rsidRPr="00221DC6">
              <w:rPr>
                <w:rFonts w:ascii="Times New Roman" w:hAnsi="Times New Roman" w:cs="Times New Roman"/>
                <w:sz w:val="20"/>
                <w:szCs w:val="20"/>
              </w:rPr>
              <w:br/>
              <w:t>2. Pri preukazovaní transpozície čl. 1 vykonávacej smernice, ktorým sa mení čl. 2 ods. 1 písm. b) smernice 2002/55/ES, sa v stĺpci 2 tabuľky zhody duplicitne uvádza názov „</w:t>
            </w:r>
            <w:proofErr w:type="spellStart"/>
            <w:r w:rsidRPr="00221DC6">
              <w:rPr>
                <w:rFonts w:ascii="Times New Roman" w:hAnsi="Times New Roman" w:cs="Times New Roman"/>
                <w:sz w:val="20"/>
                <w:szCs w:val="20"/>
              </w:rPr>
              <w:t>Brassica</w:t>
            </w:r>
            <w:proofErr w:type="spellEnd"/>
            <w:r w:rsidRPr="00221DC6">
              <w:rPr>
                <w:rFonts w:ascii="Times New Roman" w:hAnsi="Times New Roman" w:cs="Times New Roman"/>
                <w:sz w:val="20"/>
                <w:szCs w:val="20"/>
              </w:rPr>
              <w:t xml:space="preserve"> </w:t>
            </w:r>
            <w:proofErr w:type="spellStart"/>
            <w:r w:rsidRPr="00221DC6">
              <w:rPr>
                <w:rFonts w:ascii="Times New Roman" w:hAnsi="Times New Roman" w:cs="Times New Roman"/>
                <w:sz w:val="20"/>
                <w:szCs w:val="20"/>
              </w:rPr>
              <w:t>oleracea</w:t>
            </w:r>
            <w:proofErr w:type="spellEnd"/>
            <w:r w:rsidRPr="00221DC6">
              <w:rPr>
                <w:rFonts w:ascii="Times New Roman" w:hAnsi="Times New Roman" w:cs="Times New Roman"/>
                <w:sz w:val="20"/>
                <w:szCs w:val="20"/>
              </w:rPr>
              <w:t xml:space="preserve"> L.“. Duplicitný názov je uvedený aj v slovenskej verzii prekladu vykonávacej smernice v Úradnom vestníku Európskej únie, pričom ide o zrejmú chybu slovenského prekladu tejto smernice. Cudzojazyčné verzie prekladu vykonávacej smernice uverejnené v Úradnom vestníku Európskej únie totižto rozlišujú medzi „</w:t>
            </w:r>
            <w:proofErr w:type="spellStart"/>
            <w:r w:rsidRPr="00221DC6">
              <w:rPr>
                <w:rFonts w:ascii="Times New Roman" w:hAnsi="Times New Roman" w:cs="Times New Roman"/>
                <w:sz w:val="20"/>
                <w:szCs w:val="20"/>
              </w:rPr>
              <w:t>Brassica</w:t>
            </w:r>
            <w:proofErr w:type="spellEnd"/>
            <w:r w:rsidRPr="00221DC6">
              <w:rPr>
                <w:rFonts w:ascii="Times New Roman" w:hAnsi="Times New Roman" w:cs="Times New Roman"/>
                <w:sz w:val="20"/>
                <w:szCs w:val="20"/>
              </w:rPr>
              <w:t xml:space="preserve"> </w:t>
            </w:r>
            <w:proofErr w:type="spellStart"/>
            <w:r w:rsidRPr="00221DC6">
              <w:rPr>
                <w:rFonts w:ascii="Times New Roman" w:hAnsi="Times New Roman" w:cs="Times New Roman"/>
                <w:sz w:val="20"/>
                <w:szCs w:val="20"/>
              </w:rPr>
              <w:t>oleracea</w:t>
            </w:r>
            <w:proofErr w:type="spellEnd"/>
            <w:r w:rsidRPr="00221DC6">
              <w:rPr>
                <w:rFonts w:ascii="Times New Roman" w:hAnsi="Times New Roman" w:cs="Times New Roman"/>
                <w:sz w:val="20"/>
                <w:szCs w:val="20"/>
              </w:rPr>
              <w:t xml:space="preserve"> L.“ a „</w:t>
            </w:r>
            <w:proofErr w:type="spellStart"/>
            <w:r w:rsidRPr="00221DC6">
              <w:rPr>
                <w:rFonts w:ascii="Times New Roman" w:hAnsi="Times New Roman" w:cs="Times New Roman"/>
                <w:sz w:val="20"/>
                <w:szCs w:val="20"/>
              </w:rPr>
              <w:t>Brassica</w:t>
            </w:r>
            <w:proofErr w:type="spellEnd"/>
            <w:r w:rsidRPr="00221DC6">
              <w:rPr>
                <w:rFonts w:ascii="Times New Roman" w:hAnsi="Times New Roman" w:cs="Times New Roman"/>
                <w:sz w:val="20"/>
                <w:szCs w:val="20"/>
              </w:rPr>
              <w:t xml:space="preserve"> </w:t>
            </w:r>
            <w:proofErr w:type="spellStart"/>
            <w:r w:rsidRPr="00221DC6">
              <w:rPr>
                <w:rFonts w:ascii="Times New Roman" w:hAnsi="Times New Roman" w:cs="Times New Roman"/>
                <w:sz w:val="20"/>
                <w:szCs w:val="20"/>
              </w:rPr>
              <w:t>rapa</w:t>
            </w:r>
            <w:proofErr w:type="spellEnd"/>
            <w:r w:rsidRPr="00221DC6">
              <w:rPr>
                <w:rFonts w:ascii="Times New Roman" w:hAnsi="Times New Roman" w:cs="Times New Roman"/>
                <w:sz w:val="20"/>
                <w:szCs w:val="20"/>
              </w:rPr>
              <w:t xml:space="preserve"> L.“ Na základe uvedeného odporúčame v stĺpci 2 tabuľky zhody pri skupine kapusty čínskej a skupine </w:t>
            </w:r>
            <w:proofErr w:type="spellStart"/>
            <w:r w:rsidRPr="00221DC6">
              <w:rPr>
                <w:rFonts w:ascii="Times New Roman" w:hAnsi="Times New Roman" w:cs="Times New Roman"/>
                <w:sz w:val="20"/>
                <w:szCs w:val="20"/>
              </w:rPr>
              <w:t>okrúhlice</w:t>
            </w:r>
            <w:proofErr w:type="spellEnd"/>
            <w:r w:rsidRPr="00221DC6">
              <w:rPr>
                <w:rFonts w:ascii="Times New Roman" w:hAnsi="Times New Roman" w:cs="Times New Roman"/>
                <w:sz w:val="20"/>
                <w:szCs w:val="20"/>
              </w:rPr>
              <w:t xml:space="preserve"> zmeniť názov na „</w:t>
            </w:r>
            <w:proofErr w:type="spellStart"/>
            <w:r w:rsidRPr="00221DC6">
              <w:rPr>
                <w:rFonts w:ascii="Times New Roman" w:hAnsi="Times New Roman" w:cs="Times New Roman"/>
                <w:sz w:val="20"/>
                <w:szCs w:val="20"/>
              </w:rPr>
              <w:t>Brassica</w:t>
            </w:r>
            <w:proofErr w:type="spellEnd"/>
            <w:r w:rsidRPr="00221DC6">
              <w:rPr>
                <w:rFonts w:ascii="Times New Roman" w:hAnsi="Times New Roman" w:cs="Times New Roman"/>
                <w:sz w:val="20"/>
                <w:szCs w:val="20"/>
              </w:rPr>
              <w:t xml:space="preserve"> </w:t>
            </w:r>
            <w:proofErr w:type="spellStart"/>
            <w:r w:rsidRPr="00221DC6">
              <w:rPr>
                <w:rFonts w:ascii="Times New Roman" w:hAnsi="Times New Roman" w:cs="Times New Roman"/>
                <w:sz w:val="20"/>
                <w:szCs w:val="20"/>
              </w:rPr>
              <w:t>rapa</w:t>
            </w:r>
            <w:proofErr w:type="spellEnd"/>
            <w:r w:rsidRPr="00221DC6">
              <w:rPr>
                <w:rFonts w:ascii="Times New Roman" w:hAnsi="Times New Roman" w:cs="Times New Roman"/>
                <w:sz w:val="20"/>
                <w:szCs w:val="20"/>
              </w:rPr>
              <w:t xml:space="preserve"> L.“. Požiadavku na úpravu stĺpca 2 tabuľky zhody v rovnakom prípade uplatňujeme aj pri preukazovaní čl. 2 vykonávacej smernice, ktorým sa príloha II k smernici 2008/72/ES nahrádza znením uvedeným v časti B prílohy k tejto smernici. Ďalej evidujeme nesúlad slovenského znenia vykonávacej smernice s ostatnými jazykovými verziami uvedenej smernice, </w:t>
            </w:r>
            <w:r w:rsidRPr="00221DC6">
              <w:rPr>
                <w:rFonts w:ascii="Times New Roman" w:hAnsi="Times New Roman" w:cs="Times New Roman"/>
                <w:sz w:val="20"/>
                <w:szCs w:val="20"/>
              </w:rPr>
              <w:lastRenderedPageBreak/>
              <w:t xml:space="preserve">a to v preklade slov „skupina Kale“ v prílohe časť A </w:t>
            </w:r>
            <w:proofErr w:type="spellStart"/>
            <w:r w:rsidRPr="00221DC6">
              <w:rPr>
                <w:rFonts w:ascii="Times New Roman" w:hAnsi="Times New Roman" w:cs="Times New Roman"/>
                <w:sz w:val="20"/>
                <w:szCs w:val="20"/>
              </w:rPr>
              <w:t>a</w:t>
            </w:r>
            <w:proofErr w:type="spellEnd"/>
            <w:r w:rsidRPr="00221DC6">
              <w:rPr>
                <w:rFonts w:ascii="Times New Roman" w:hAnsi="Times New Roman" w:cs="Times New Roman"/>
                <w:sz w:val="20"/>
                <w:szCs w:val="20"/>
              </w:rPr>
              <w:t xml:space="preserve"> v prílohe časť B (str. 7 a str. 13 tabuľky zhody), ako i v slov „</w:t>
            </w:r>
            <w:proofErr w:type="spellStart"/>
            <w:r w:rsidRPr="00221DC6">
              <w:rPr>
                <w:rFonts w:ascii="Times New Roman" w:hAnsi="Times New Roman" w:cs="Times New Roman"/>
                <w:sz w:val="20"/>
                <w:szCs w:val="20"/>
              </w:rPr>
              <w:t>Cucumis</w:t>
            </w:r>
            <w:proofErr w:type="spellEnd"/>
            <w:r w:rsidRPr="00221DC6">
              <w:rPr>
                <w:rFonts w:ascii="Times New Roman" w:hAnsi="Times New Roman" w:cs="Times New Roman"/>
                <w:sz w:val="20"/>
                <w:szCs w:val="20"/>
              </w:rPr>
              <w:t xml:space="preserve"> </w:t>
            </w:r>
            <w:proofErr w:type="spellStart"/>
            <w:r w:rsidRPr="00221DC6">
              <w:rPr>
                <w:rFonts w:ascii="Times New Roman" w:hAnsi="Times New Roman" w:cs="Times New Roman"/>
                <w:sz w:val="20"/>
                <w:szCs w:val="20"/>
              </w:rPr>
              <w:t>melo</w:t>
            </w:r>
            <w:proofErr w:type="spellEnd"/>
            <w:r w:rsidRPr="00221DC6">
              <w:rPr>
                <w:rFonts w:ascii="Times New Roman" w:hAnsi="Times New Roman" w:cs="Times New Roman"/>
                <w:sz w:val="20"/>
                <w:szCs w:val="20"/>
              </w:rPr>
              <w:t xml:space="preserve"> L. (uhorka žltá)“ v prílohe časť A </w:t>
            </w:r>
            <w:proofErr w:type="spellStart"/>
            <w:r w:rsidRPr="00221DC6">
              <w:rPr>
                <w:rFonts w:ascii="Times New Roman" w:hAnsi="Times New Roman" w:cs="Times New Roman"/>
                <w:sz w:val="20"/>
                <w:szCs w:val="20"/>
              </w:rPr>
              <w:t>a</w:t>
            </w:r>
            <w:proofErr w:type="spellEnd"/>
            <w:r w:rsidRPr="00221DC6">
              <w:rPr>
                <w:rFonts w:ascii="Times New Roman" w:hAnsi="Times New Roman" w:cs="Times New Roman"/>
                <w:sz w:val="20"/>
                <w:szCs w:val="20"/>
              </w:rPr>
              <w:t xml:space="preserve"> v prílohe časť B (str. 8 a str. 13 tabuľky zhody). V uvedených prípadoch odporúčame iniciovať </w:t>
            </w:r>
            <w:proofErr w:type="spellStart"/>
            <w:r w:rsidRPr="00221DC6">
              <w:rPr>
                <w:rFonts w:ascii="Times New Roman" w:hAnsi="Times New Roman" w:cs="Times New Roman"/>
                <w:sz w:val="20"/>
                <w:szCs w:val="20"/>
              </w:rPr>
              <w:t>korigendum</w:t>
            </w:r>
            <w:proofErr w:type="spellEnd"/>
            <w:r w:rsidRPr="00221DC6">
              <w:rPr>
                <w:rFonts w:ascii="Times New Roman" w:hAnsi="Times New Roman" w:cs="Times New Roman"/>
                <w:sz w:val="20"/>
                <w:szCs w:val="20"/>
              </w:rPr>
              <w:t xml:space="preserve"> k vykonávacej smernici (EÚ) 2019/990.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lastRenderedPageBreak/>
              <w:t>O</w:t>
            </w:r>
          </w:p>
        </w:tc>
        <w:tc>
          <w:tcPr>
            <w:tcW w:w="124"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N</w:t>
            </w:r>
          </w:p>
        </w:tc>
        <w:tc>
          <w:tcPr>
            <w:tcW w:w="181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 xml:space="preserve">Ide o text smernice publikovaný v Úradnom vestníku EÚ. Pre zrozumiteľnosť bola skutočnosť že bola podaná žiadosť o </w:t>
            </w:r>
            <w:proofErr w:type="spellStart"/>
            <w:r w:rsidRPr="00221DC6">
              <w:rPr>
                <w:rFonts w:ascii="Times New Roman" w:hAnsi="Times New Roman" w:cs="Times New Roman"/>
                <w:sz w:val="20"/>
                <w:szCs w:val="20"/>
              </w:rPr>
              <w:t>korigendum</w:t>
            </w:r>
            <w:proofErr w:type="spellEnd"/>
            <w:r w:rsidRPr="00221DC6">
              <w:rPr>
                <w:rFonts w:ascii="Times New Roman" w:hAnsi="Times New Roman" w:cs="Times New Roman"/>
                <w:sz w:val="20"/>
                <w:szCs w:val="20"/>
              </w:rPr>
              <w:t xml:space="preserve"> bola doplnená vložením poznámky do stĺpca 8 k transpozícii prílohy časti A prvého bodu a časti B. </w:t>
            </w:r>
          </w:p>
        </w:tc>
      </w:tr>
      <w:tr w:rsidR="00221DC6" w:rsidRPr="00221DC6" w:rsidTr="00221DC6">
        <w:trPr>
          <w:divId w:val="1511261784"/>
          <w:jc w:val="center"/>
        </w:trPr>
        <w:tc>
          <w:tcPr>
            <w:tcW w:w="48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OAPSVLÚVSR</w:t>
            </w:r>
          </w:p>
        </w:tc>
        <w:tc>
          <w:tcPr>
            <w:tcW w:w="243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b/>
                <w:bCs/>
                <w:sz w:val="20"/>
                <w:szCs w:val="20"/>
              </w:rPr>
              <w:t>K doložke zlučiteľnosti:</w:t>
            </w:r>
            <w:r w:rsidRPr="00221DC6">
              <w:rPr>
                <w:rFonts w:ascii="Times New Roman" w:hAnsi="Times New Roman" w:cs="Times New Roman"/>
                <w:sz w:val="20"/>
                <w:szCs w:val="20"/>
              </w:rPr>
              <w:br/>
              <w:t>2. V bode 3 písm. b) doložky zlučiteľnosti je potrebné publikačný zdroj vykonávacej smernice (EÚ) 2019/990 upraviť</w:t>
            </w:r>
            <w:bookmarkStart w:id="0" w:name="_GoBack"/>
            <w:bookmarkEnd w:id="0"/>
            <w:r w:rsidRPr="00221DC6">
              <w:rPr>
                <w:rFonts w:ascii="Times New Roman" w:hAnsi="Times New Roman" w:cs="Times New Roman"/>
                <w:sz w:val="20"/>
                <w:szCs w:val="20"/>
              </w:rPr>
              <w:t xml:space="preserve"> nasledovne: „(Ú. v. EÚ L 160, 18.6.2019)“. </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O</w:t>
            </w:r>
          </w:p>
        </w:tc>
        <w:tc>
          <w:tcPr>
            <w:tcW w:w="124"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A</w:t>
            </w:r>
          </w:p>
        </w:tc>
        <w:tc>
          <w:tcPr>
            <w:tcW w:w="181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221DC6" w:rsidRPr="00221DC6" w:rsidTr="00221DC6">
        <w:trPr>
          <w:divId w:val="1511261784"/>
          <w:jc w:val="center"/>
        </w:trPr>
        <w:tc>
          <w:tcPr>
            <w:tcW w:w="48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OAPSVLÚVSR</w:t>
            </w:r>
          </w:p>
        </w:tc>
        <w:tc>
          <w:tcPr>
            <w:tcW w:w="243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b/>
                <w:bCs/>
                <w:sz w:val="20"/>
                <w:szCs w:val="20"/>
              </w:rPr>
              <w:t>K tabuľke zhody s vykonávacou smernicou (EÚ) 2019.990:</w:t>
            </w:r>
            <w:r w:rsidRPr="00221DC6">
              <w:rPr>
                <w:rFonts w:ascii="Times New Roman" w:hAnsi="Times New Roman" w:cs="Times New Roman"/>
                <w:sz w:val="20"/>
                <w:szCs w:val="20"/>
              </w:rPr>
              <w:br/>
              <w:t>3. Transpozíciu čl. 2 vykonávacej smernice je potrebné v tabuľke zhody preukázať nielen § 2 nariadenia vlády SR č. 58/2007 Z. z., ale aj Čl. I bod 2 návrhu nariadenia vlády SR, ktorým sa mení a dopĺňa nariadenie vlády SR č. 50/2007 Z. z., čím sa zabezpečí úplná a náležitá transpozícia predmetného článku vykonávacej smernice. V zmysle uvedeného žiadame doplniť stĺpce 4 až 6 tabuľky zhody.</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O</w:t>
            </w:r>
          </w:p>
        </w:tc>
        <w:tc>
          <w:tcPr>
            <w:tcW w:w="124"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A</w:t>
            </w:r>
          </w:p>
        </w:tc>
        <w:tc>
          <w:tcPr>
            <w:tcW w:w="181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221DC6" w:rsidRPr="00221DC6" w:rsidTr="00221DC6">
        <w:trPr>
          <w:divId w:val="1511261784"/>
          <w:jc w:val="center"/>
        </w:trPr>
        <w:tc>
          <w:tcPr>
            <w:tcW w:w="48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OAPSVLÚVSR</w:t>
            </w:r>
          </w:p>
        </w:tc>
        <w:tc>
          <w:tcPr>
            <w:tcW w:w="243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b/>
                <w:bCs/>
                <w:sz w:val="20"/>
                <w:szCs w:val="20"/>
              </w:rPr>
              <w:t>K doložke zlučiteľnosti:</w:t>
            </w:r>
            <w:r w:rsidRPr="00221DC6">
              <w:rPr>
                <w:rFonts w:ascii="Times New Roman" w:hAnsi="Times New Roman" w:cs="Times New Roman"/>
                <w:sz w:val="20"/>
                <w:szCs w:val="20"/>
              </w:rPr>
              <w:br/>
              <w:t>3. V bode 4 písm. a) doložky zlučiteľnosti je potrebné k uvedenej lehote doplniť, že ide o vykonávaciu smernicu (EÚ) 2019/990.</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O</w:t>
            </w:r>
          </w:p>
        </w:tc>
        <w:tc>
          <w:tcPr>
            <w:tcW w:w="124"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N</w:t>
            </w:r>
          </w:p>
        </w:tc>
        <w:tc>
          <w:tcPr>
            <w:tcW w:w="181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Predmetom návrhu nariadenia vlády je výlučne úprava za účelom zabezpečenia splnenie niektorých požiadaviek ukladaných vykonávacou smernicou (EÚ) 2019/990, čo je uvedené v bode 3. Preto nie je pri uvádzaní lehoty na transpozíciu potrebné výslovne uvádzať (opakovať), že ide lehotu k tejto smernici. Súvisí s vyhodnotením k pripomienke č. 1 OAPSVLÚVSR k doložke vplyvov.</w:t>
            </w:r>
          </w:p>
        </w:tc>
      </w:tr>
      <w:tr w:rsidR="00221DC6" w:rsidRPr="00221DC6" w:rsidTr="00221DC6">
        <w:trPr>
          <w:divId w:val="1511261784"/>
          <w:jc w:val="center"/>
        </w:trPr>
        <w:tc>
          <w:tcPr>
            <w:tcW w:w="48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OAPSVLÚVSR</w:t>
            </w:r>
          </w:p>
        </w:tc>
        <w:tc>
          <w:tcPr>
            <w:tcW w:w="243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b/>
                <w:bCs/>
                <w:sz w:val="20"/>
                <w:szCs w:val="20"/>
              </w:rPr>
              <w:t>K tabuľke zhody s vykonávacou smernicou (EÚ) 2019.990:</w:t>
            </w:r>
            <w:r w:rsidRPr="00221DC6">
              <w:rPr>
                <w:rFonts w:ascii="Times New Roman" w:hAnsi="Times New Roman" w:cs="Times New Roman"/>
                <w:sz w:val="20"/>
                <w:szCs w:val="20"/>
              </w:rPr>
              <w:br/>
              <w:t>4. Pri preukazovaní transpozície prílohy časť B vykonávacej smernice do nariadenia vlády SR č. 58/2007 Z. z. a do návrhu nariadenia vlády SR, ktorým sa mení a dopĺňa nariadenie vlády SR č. 50/2007 Z. z. žiadame vyplniť stĺpec 5 tabuľky zhody.</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O</w:t>
            </w:r>
          </w:p>
        </w:tc>
        <w:tc>
          <w:tcPr>
            <w:tcW w:w="124"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A</w:t>
            </w:r>
          </w:p>
        </w:tc>
        <w:tc>
          <w:tcPr>
            <w:tcW w:w="181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p>
        </w:tc>
      </w:tr>
      <w:tr w:rsidR="00221DC6" w:rsidRPr="00221DC6" w:rsidTr="00221DC6">
        <w:trPr>
          <w:divId w:val="1511261784"/>
          <w:jc w:val="center"/>
        </w:trPr>
        <w:tc>
          <w:tcPr>
            <w:tcW w:w="48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OAPSVLÚVSR</w:t>
            </w:r>
          </w:p>
        </w:tc>
        <w:tc>
          <w:tcPr>
            <w:tcW w:w="243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b/>
                <w:bCs/>
                <w:sz w:val="20"/>
                <w:szCs w:val="20"/>
              </w:rPr>
              <w:t>K doložke zlučiteľnosti:</w:t>
            </w:r>
            <w:r w:rsidRPr="00221DC6">
              <w:rPr>
                <w:rFonts w:ascii="Times New Roman" w:hAnsi="Times New Roman" w:cs="Times New Roman"/>
                <w:sz w:val="20"/>
                <w:szCs w:val="20"/>
              </w:rPr>
              <w:br/>
              <w:t>4. V bode 4 písm. b) doložky zlučiteľnosti je potrebné vypustiť slovo „bezpredmetné“ a uviesť či k smerniciam v bode 3 písm. b) doložky zlučiteľnosti je vedené niektoré z uvedených konaní.</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O</w:t>
            </w:r>
          </w:p>
        </w:tc>
        <w:tc>
          <w:tcPr>
            <w:tcW w:w="124"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ČA</w:t>
            </w:r>
          </w:p>
        </w:tc>
        <w:tc>
          <w:tcPr>
            <w:tcW w:w="181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Predmetom návrhu nariadenia vlády je výlučne úprava za účelom zabezpečenia splnenie niektorých požiadaviek ukladaných vykonávacou smernicou (EÚ) 2019/990, nie iných smerníc. Slovo „bezpredmetné“ bude nahradené slovami „takéto konanie nebolo začaté“</w:t>
            </w:r>
          </w:p>
        </w:tc>
      </w:tr>
      <w:tr w:rsidR="00221DC6" w:rsidRPr="00221DC6" w:rsidTr="00221DC6">
        <w:trPr>
          <w:divId w:val="1511261784"/>
          <w:jc w:val="center"/>
        </w:trPr>
        <w:tc>
          <w:tcPr>
            <w:tcW w:w="48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b/>
                <w:bCs/>
                <w:sz w:val="20"/>
                <w:szCs w:val="20"/>
              </w:rPr>
            </w:pPr>
            <w:r w:rsidRPr="00221DC6">
              <w:rPr>
                <w:rFonts w:ascii="Times New Roman" w:hAnsi="Times New Roman" w:cs="Times New Roman"/>
                <w:b/>
                <w:bCs/>
                <w:sz w:val="20"/>
                <w:szCs w:val="20"/>
              </w:rPr>
              <w:t>OAPSVLÚVSR</w:t>
            </w:r>
          </w:p>
        </w:tc>
        <w:tc>
          <w:tcPr>
            <w:tcW w:w="243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b/>
                <w:bCs/>
                <w:sz w:val="20"/>
                <w:szCs w:val="20"/>
              </w:rPr>
              <w:t>K doložke zlučiteľnosti:</w:t>
            </w:r>
            <w:r w:rsidRPr="00221DC6">
              <w:rPr>
                <w:rFonts w:ascii="Times New Roman" w:hAnsi="Times New Roman" w:cs="Times New Roman"/>
                <w:sz w:val="20"/>
                <w:szCs w:val="20"/>
              </w:rPr>
              <w:br/>
              <w:t>5. Do bodu 4 písm. c) je potrebné doplniť smernicu 2002/55/ES v platnom znení a smernicu 2008/72/ES v platnom znení a k nim právne predpisy SR predstavujúce transpozičné opatrenia k týmto smerniciam.</w:t>
            </w:r>
          </w:p>
        </w:tc>
        <w:tc>
          <w:tcPr>
            <w:tcW w:w="128"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O</w:t>
            </w:r>
          </w:p>
        </w:tc>
        <w:tc>
          <w:tcPr>
            <w:tcW w:w="124"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jc w:val="center"/>
              <w:rPr>
                <w:rFonts w:ascii="Times New Roman" w:hAnsi="Times New Roman" w:cs="Times New Roman"/>
                <w:sz w:val="20"/>
                <w:szCs w:val="20"/>
              </w:rPr>
            </w:pPr>
            <w:r w:rsidRPr="00221DC6">
              <w:rPr>
                <w:rFonts w:ascii="Times New Roman" w:hAnsi="Times New Roman" w:cs="Times New Roman"/>
                <w:sz w:val="20"/>
                <w:szCs w:val="20"/>
              </w:rPr>
              <w:t>N</w:t>
            </w:r>
          </w:p>
        </w:tc>
        <w:tc>
          <w:tcPr>
            <w:tcW w:w="1819" w:type="pct"/>
            <w:tcBorders>
              <w:top w:val="outset" w:sz="6" w:space="0" w:color="000000"/>
              <w:left w:val="outset" w:sz="6" w:space="0" w:color="000000"/>
              <w:bottom w:val="outset" w:sz="6" w:space="0" w:color="000000"/>
              <w:right w:val="outset" w:sz="6" w:space="0" w:color="000000"/>
            </w:tcBorders>
            <w:vAlign w:val="center"/>
            <w:hideMark/>
          </w:tcPr>
          <w:p w:rsidR="004A675A" w:rsidRPr="00221DC6" w:rsidRDefault="004A675A" w:rsidP="00221DC6">
            <w:pPr>
              <w:widowControl w:val="0"/>
              <w:spacing w:after="0" w:line="240" w:lineRule="auto"/>
              <w:rPr>
                <w:rFonts w:ascii="Times New Roman" w:hAnsi="Times New Roman" w:cs="Times New Roman"/>
                <w:sz w:val="20"/>
                <w:szCs w:val="20"/>
              </w:rPr>
            </w:pPr>
            <w:r w:rsidRPr="00221DC6">
              <w:rPr>
                <w:rFonts w:ascii="Times New Roman" w:hAnsi="Times New Roman" w:cs="Times New Roman"/>
                <w:sz w:val="20"/>
                <w:szCs w:val="20"/>
              </w:rPr>
              <w:t xml:space="preserve">V bode 4 písm. c) sú uvedené uvádzajú všetky právne predpisy, ktorými sa zabezpečuje transpozícia celej vykonávacej smernice (EÚ) 2019/990. </w:t>
            </w:r>
          </w:p>
        </w:tc>
      </w:tr>
    </w:tbl>
    <w:p w:rsidR="00154A91" w:rsidRPr="00221DC6" w:rsidRDefault="00154A91" w:rsidP="00221DC6">
      <w:pPr>
        <w:widowControl w:val="0"/>
        <w:spacing w:after="0" w:line="240" w:lineRule="auto"/>
        <w:rPr>
          <w:rFonts w:ascii="Times New Roman" w:hAnsi="Times New Roman" w:cs="Times New Roman"/>
          <w:sz w:val="20"/>
          <w:szCs w:val="20"/>
        </w:rPr>
      </w:pPr>
    </w:p>
    <w:p w:rsidR="00154A91" w:rsidRPr="00221DC6" w:rsidRDefault="00154A91" w:rsidP="00221DC6">
      <w:pPr>
        <w:widowControl w:val="0"/>
        <w:spacing w:after="0" w:line="240" w:lineRule="auto"/>
        <w:rPr>
          <w:rFonts w:ascii="Times New Roman" w:hAnsi="Times New Roman" w:cs="Times New Roman"/>
          <w:sz w:val="20"/>
          <w:szCs w:val="20"/>
        </w:rPr>
      </w:pPr>
    </w:p>
    <w:sectPr w:rsidR="00154A91" w:rsidRPr="00221DC6" w:rsidSect="00221DC6">
      <w:footerReference w:type="default" r:id="rId7"/>
      <w:pgSz w:w="15840" w:h="12240" w:orient="landscape"/>
      <w:pgMar w:top="851" w:right="1417" w:bottom="1135"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46B" w:rsidRDefault="0050146B" w:rsidP="000A67D5">
      <w:pPr>
        <w:spacing w:after="0" w:line="240" w:lineRule="auto"/>
      </w:pPr>
      <w:r>
        <w:separator/>
      </w:r>
    </w:p>
  </w:endnote>
  <w:endnote w:type="continuationSeparator" w:id="0">
    <w:p w:rsidR="0050146B" w:rsidRDefault="0050146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68368058"/>
      <w:docPartObj>
        <w:docPartGallery w:val="Page Numbers (Bottom of Page)"/>
        <w:docPartUnique/>
      </w:docPartObj>
    </w:sdtPr>
    <w:sdtEndPr/>
    <w:sdtContent>
      <w:p w:rsidR="00492196" w:rsidRPr="00221DC6" w:rsidRDefault="00492196" w:rsidP="00221DC6">
        <w:pPr>
          <w:pStyle w:val="Pta"/>
          <w:jc w:val="center"/>
          <w:rPr>
            <w:rFonts w:ascii="Times New Roman" w:hAnsi="Times New Roman" w:cs="Times New Roman"/>
            <w:sz w:val="24"/>
            <w:szCs w:val="24"/>
          </w:rPr>
        </w:pPr>
        <w:r w:rsidRPr="00221DC6">
          <w:rPr>
            <w:rFonts w:ascii="Times New Roman" w:hAnsi="Times New Roman" w:cs="Times New Roman"/>
            <w:sz w:val="24"/>
            <w:szCs w:val="24"/>
          </w:rPr>
          <w:fldChar w:fldCharType="begin"/>
        </w:r>
        <w:r w:rsidRPr="00221DC6">
          <w:rPr>
            <w:rFonts w:ascii="Times New Roman" w:hAnsi="Times New Roman" w:cs="Times New Roman"/>
            <w:sz w:val="24"/>
            <w:szCs w:val="24"/>
          </w:rPr>
          <w:instrText>PAGE   \* MERGEFORMAT</w:instrText>
        </w:r>
        <w:r w:rsidRPr="00221DC6">
          <w:rPr>
            <w:rFonts w:ascii="Times New Roman" w:hAnsi="Times New Roman" w:cs="Times New Roman"/>
            <w:sz w:val="24"/>
            <w:szCs w:val="24"/>
          </w:rPr>
          <w:fldChar w:fldCharType="separate"/>
        </w:r>
        <w:r w:rsidR="00221DC6">
          <w:rPr>
            <w:rFonts w:ascii="Times New Roman" w:hAnsi="Times New Roman" w:cs="Times New Roman"/>
            <w:noProof/>
            <w:sz w:val="24"/>
            <w:szCs w:val="24"/>
          </w:rPr>
          <w:t>5</w:t>
        </w:r>
        <w:r w:rsidRPr="00221DC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46B" w:rsidRDefault="0050146B" w:rsidP="000A67D5">
      <w:pPr>
        <w:spacing w:after="0" w:line="240" w:lineRule="auto"/>
      </w:pPr>
      <w:r>
        <w:separator/>
      </w:r>
    </w:p>
  </w:footnote>
  <w:footnote w:type="continuationSeparator" w:id="0">
    <w:p w:rsidR="0050146B" w:rsidRDefault="0050146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21DC6"/>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92196"/>
    <w:rsid w:val="004A675A"/>
    <w:rsid w:val="0050146B"/>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3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05029">
      <w:bodyDiv w:val="1"/>
      <w:marLeft w:val="0"/>
      <w:marRight w:val="0"/>
      <w:marTop w:val="0"/>
      <w:marBottom w:val="0"/>
      <w:divBdr>
        <w:top w:val="none" w:sz="0" w:space="0" w:color="auto"/>
        <w:left w:val="none" w:sz="0" w:space="0" w:color="auto"/>
        <w:bottom w:val="none" w:sz="0" w:space="0" w:color="auto"/>
        <w:right w:val="none" w:sz="0" w:space="0" w:color="auto"/>
      </w:divBdr>
    </w:div>
    <w:div w:id="547953375">
      <w:bodyDiv w:val="1"/>
      <w:marLeft w:val="0"/>
      <w:marRight w:val="0"/>
      <w:marTop w:val="0"/>
      <w:marBottom w:val="0"/>
      <w:divBdr>
        <w:top w:val="none" w:sz="0" w:space="0" w:color="auto"/>
        <w:left w:val="none" w:sz="0" w:space="0" w:color="auto"/>
        <w:bottom w:val="none" w:sz="0" w:space="0" w:color="auto"/>
        <w:right w:val="none" w:sz="0" w:space="0" w:color="auto"/>
      </w:divBdr>
    </w:div>
    <w:div w:id="803281032">
      <w:bodyDiv w:val="1"/>
      <w:marLeft w:val="0"/>
      <w:marRight w:val="0"/>
      <w:marTop w:val="0"/>
      <w:marBottom w:val="0"/>
      <w:divBdr>
        <w:top w:val="none" w:sz="0" w:space="0" w:color="auto"/>
        <w:left w:val="none" w:sz="0" w:space="0" w:color="auto"/>
        <w:bottom w:val="none" w:sz="0" w:space="0" w:color="auto"/>
        <w:right w:val="none" w:sz="0" w:space="0" w:color="auto"/>
      </w:divBdr>
    </w:div>
    <w:div w:id="1220095352">
      <w:bodyDiv w:val="1"/>
      <w:marLeft w:val="0"/>
      <w:marRight w:val="0"/>
      <w:marTop w:val="0"/>
      <w:marBottom w:val="0"/>
      <w:divBdr>
        <w:top w:val="none" w:sz="0" w:space="0" w:color="auto"/>
        <w:left w:val="none" w:sz="0" w:space="0" w:color="auto"/>
        <w:bottom w:val="none" w:sz="0" w:space="0" w:color="auto"/>
        <w:right w:val="none" w:sz="0" w:space="0" w:color="auto"/>
      </w:divBdr>
    </w:div>
    <w:div w:id="1356077159">
      <w:bodyDiv w:val="1"/>
      <w:marLeft w:val="0"/>
      <w:marRight w:val="0"/>
      <w:marTop w:val="0"/>
      <w:marBottom w:val="0"/>
      <w:divBdr>
        <w:top w:val="none" w:sz="0" w:space="0" w:color="auto"/>
        <w:left w:val="none" w:sz="0" w:space="0" w:color="auto"/>
        <w:bottom w:val="none" w:sz="0" w:space="0" w:color="auto"/>
        <w:right w:val="none" w:sz="0" w:space="0" w:color="auto"/>
      </w:divBdr>
    </w:div>
    <w:div w:id="1511261784">
      <w:bodyDiv w:val="1"/>
      <w:marLeft w:val="0"/>
      <w:marRight w:val="0"/>
      <w:marTop w:val="0"/>
      <w:marBottom w:val="0"/>
      <w:divBdr>
        <w:top w:val="none" w:sz="0" w:space="0" w:color="auto"/>
        <w:left w:val="none" w:sz="0" w:space="0" w:color="auto"/>
        <w:bottom w:val="none" w:sz="0" w:space="0" w:color="auto"/>
        <w:right w:val="none" w:sz="0" w:space="0" w:color="auto"/>
      </w:divBdr>
    </w:div>
    <w:div w:id="1934702886">
      <w:bodyDiv w:val="1"/>
      <w:marLeft w:val="0"/>
      <w:marRight w:val="0"/>
      <w:marTop w:val="0"/>
      <w:marBottom w:val="0"/>
      <w:divBdr>
        <w:top w:val="none" w:sz="0" w:space="0" w:color="auto"/>
        <w:left w:val="none" w:sz="0" w:space="0" w:color="auto"/>
        <w:bottom w:val="none" w:sz="0" w:space="0" w:color="auto"/>
        <w:right w:val="none" w:sz="0" w:space="0" w:color="auto"/>
      </w:divBdr>
    </w:div>
    <w:div w:id="19905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7.11.2019 14:09:33"/>
    <f:field ref="objchangedby" par="" text="Administrator, System"/>
    <f:field ref="objmodifiedat" par="" text="27.11.2019 14:09:3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2073</Words>
  <Characters>11818</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2019-11-27T13:12:00Z</dcterms:created>
  <dcterms:modified xsi:type="dcterms:W3CDTF">2019-11-27T14:06:00Z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Barbora Kozlíková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50/2007 Z. z. o registrácii odrôd pestovaných rastlín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 </vt:lpwstr>
  </property>
  <property fmtid="{D5CDD505-2E9C-101B-9397-08002B2CF9AE}" pid="22" name="FSC#SKEDITIONSLOVLEX@103.510:plnynazovpredpis">
    <vt:lpwstr> Nariadenie vlády  Slovenskej republiky ktorým sa mení a dopĺňa nariadenie vlády Slovenskej republiky č. 50/2007 Z. z. o registrácii odrôd pestovaných rastlín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9633/2019-410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LP/2019/728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čl. 4 ods. 2 písm. d) a čl. 28 až 44</vt:lpwstr>
  </property>
  <property fmtid="{D5CDD505-2E9C-101B-9397-08002B2CF9AE}" pid="46" name="FSC#SKEDITIONSLOVLEX@103.510:AttrStrListDocPropSekundarneLegPravoPO">
    <vt:lpwstr>- vykonávacia smernica Komisie (EÚ) 2019/990 z 17. júna 2019, ktorou sa mení zoznam rodov a druhov uvedený v článku 2 ods. 1 písm. b) smernice Rady 2002/55/ES, v prílohe II k smernici Rady 2008/72/ES a v prílohe k smernici Komisie 93/61/EHS (Ú. v. EÚ L160</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obsiahnutá v judikatúre Súdneho dvora Európskej únie.</vt:lpwstr>
  </property>
  <property fmtid="{D5CDD505-2E9C-101B-9397-08002B2CF9AE}" pid="51" name="FSC#SKEDITIONSLOVLEX@103.510:AttrStrListDocPropLehotaPrebratieSmernice">
    <vt:lpwstr>30. jún 2020.</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	návrh nariadenia vlády Slovenskej republiky č. .../2019 Z. z.,  ktorým sa mení a dopĺňa nariadenie vlády Slovenskej republiky č. 50/2007 Z. z. o registrácii odrôd pestovaných rastlín v znení neskorších predpisov,_x000d_
-	návrh nariadenia vlády Slovenskej rep</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pôdohospodárstva a rozvoja vidieka Slovenskej republiky predkladá návrh nariadenia vlády Slovenskej republiky, ktorým sa mení a dopĺňa nariadenie vlády Slovenskej republiky č. 50/2007 Z. z. o registrácii odrôd </vt:lpwstr>
  </property>
  <property fmtid="{D5CDD505-2E9C-101B-9397-08002B2CF9AE}" pid="149" name="FSC#COOSYSTEM@1.1:Container">
    <vt:lpwstr>COO.2145.1000.3.3728461</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27. 11. 2019</vt:lpwstr>
  </property>
</Properties>
</file>