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4F" w:rsidRDefault="0023474F">
      <w:pPr>
        <w:pStyle w:val="Normlnywebov"/>
        <w:jc w:val="both"/>
        <w:divId w:val="1924021885"/>
      </w:pPr>
      <w:r>
        <w:t>Ministerstvo dopravy a výstavby Slovenskej republiky (ďalej len „ministerstvo“) predkladá návrh nariadenia vlády Slovenskej republiky, ktorým sa zrušuje nariadenie vlády Slovenskej republiky č. 266/2006 Z. z. o bezpečnosti lietadiel tretích štátov používajúcich letiská na území Slovenskej republiky v znení nariadenia vlády Slovenskej republiky č. 530/2008 Z. z. (ďalej len „návrh nariadenia vlády“) ako iniciatívny materiál.</w:t>
      </w:r>
    </w:p>
    <w:p w:rsidR="0023474F" w:rsidRDefault="0023474F">
      <w:pPr>
        <w:pStyle w:val="Normlnywebov"/>
        <w:jc w:val="both"/>
        <w:divId w:val="1924021885"/>
      </w:pPr>
      <w:r>
        <w:t>Predkladaný návrh nariadenia vlády zrušuje nariadenie vlády Slovenskej republiky č. 266/2006 Z. z. o bezpečnosti lietadiel tretích štátov používajúcich letiská na území Slovenskej republiky v znení nariadenia vlády Slovenskej republiky č. 530/2008 Z. z, ktorým bola transponovaná smernica Európskeho parlamentu a Rady 2004/36/ES z 21. apríla 2004 o bezpečnosti lietadiel tretích štátov používajúcich letiská Spoločenstva v znení smernice Komisie 2008/49/ES zo 16. apríla 2008, ktorou sa mení a dopĺňa príloha II k smernici Európskeho parlamentu a Rady 2004/36/ES, pokiaľ ide o kritériá na vykonávanie inšpekcií na odbavovacej ploche lietadiel používajúcich letiská Spoločenstva (ďalej len „smernica 2004/36/ES v znení smernice 2008/49/ES“).</w:t>
      </w:r>
    </w:p>
    <w:p w:rsidR="0023474F" w:rsidRDefault="0023474F">
      <w:pPr>
        <w:pStyle w:val="Normlnywebov"/>
        <w:jc w:val="both"/>
        <w:divId w:val="1924021885"/>
      </w:pPr>
      <w:r>
        <w:t>Smernica 2004/36/ES v znení smernice 2008/49/ES bola zrušená nariadením Európskeho parlamentu a Rady (ES) č. 216/2008 z 20. februára 2008 o spoločných pravidlách v oblasti civilného letectva a o zriadení Európskej agentúry pre bezpečnosť letectva, ktorým sa zrušuje smernica Rady 91/670/EHS, nariadenie (ES) č. 1592/2002 a smernica 2004/36/ES v platnom znení [ďalej len „nariadenie (ES) č. 216/2008“]. Podľa čl. 69 bod 5 nariadenia (ES) č. 216/2008 sa smernica 2004/36/ES v znení smernice 2008/49/ES zrušuje nadobudnutím účinnosti opatrení uvedených v čl. 10 ods. 5 nariadenia (ES) č. 216/2008 a bez toho, aby boli dotknuté vykonávacie predpisy uvedené v čl. 8 ods. 2 smernice 2004/36/ES v znení smernice 2008/49/ES. Nariadenie (ES) č. 216/2008 bolo zrušené nariadením Európskeho parlamentu a Rady (EÚ) 2018/1139 zo 4. 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[ďalej len „nariadenie (EÚ) 2018/1139“].</w:t>
      </w:r>
    </w:p>
    <w:p w:rsidR="0023474F" w:rsidRDefault="0023474F">
      <w:pPr>
        <w:pStyle w:val="Normlnywebov"/>
        <w:jc w:val="both"/>
        <w:divId w:val="1924021885"/>
      </w:pPr>
      <w:r>
        <w:t>Nariadením (EÚ) 2018/1139 v spojení s nariadením Komisie (EÚ) č. 965/2012 z 5. októbra 2012, ktorým sa ustanovujú technické požiadavky a administratívne postupy týkajúce sa leteckej prevádzky podľa nariadenia Európskeho parlamentu a Rady (ES) č. 216/2008 v platnom znení sa ustanovili podrobné pravidlá v oblasti leteckej prevádzky letúnov, vrtuľníkov, balónov a vetroňov vrátane inšpekcií na odbavovacej ploche v prípade lietadiel, ktoré používajú leteckí prevádzkovatelia tretích krajín alebo leteckí prevádzkovatelia pod regulačným dohľadom iného členského štátu Európskej únie, po pristátí na letiskách ležiacich na území podliehajúcom ustanoveniam Zmluvy o Európskej únii.</w:t>
      </w:r>
    </w:p>
    <w:p w:rsidR="0023474F" w:rsidRDefault="0023474F">
      <w:pPr>
        <w:pStyle w:val="Normlnywebov"/>
        <w:jc w:val="both"/>
        <w:divId w:val="1924021885"/>
      </w:pPr>
      <w:r>
        <w:t>Keďže smernica 2004/36/ES v znení smernice 2008/49/ES bola zrušená, nariadenie vlády Slovenskej republiky č. 266/2006 Z. z v znení nariadenia vlády Slovenskej republiky č. 530/2008 Z. z. je obsolentné, a preto je potrebné ho zrušiť.</w:t>
      </w:r>
    </w:p>
    <w:p w:rsidR="0023474F" w:rsidRDefault="0023474F">
      <w:pPr>
        <w:pStyle w:val="Normlnywebov"/>
        <w:jc w:val="both"/>
        <w:divId w:val="1924021885"/>
      </w:pPr>
      <w:r>
        <w:t>Návrh nariadenia vlády nemá vplyvy na rozpočet verejnej správy, vplyvy na podnikateľské prostredie, sociálne vplyvy, vplyvy na manželstvo, rodičovstvo a rodinu, vplyvy na životné prostredie, informatizáciu spoločnosti, ani vplyvy na služby verejnej správy pre občana.</w:t>
      </w:r>
    </w:p>
    <w:p w:rsidR="0023474F" w:rsidRDefault="0023474F">
      <w:pPr>
        <w:pStyle w:val="Normlnywebov"/>
        <w:jc w:val="both"/>
        <w:divId w:val="1924021885"/>
      </w:pPr>
      <w:r>
        <w:t>Keďže ministerstvo, ako predkladateľ, neidentifikovalo vplyvy návrhu nariadenia vlády, návrh nariadenia vlády nebol v súlade s bodom 7.1. Jednotnej metodiky na posudzovanie vybraných vplyvov predmetom predbežného pripomienkového konania.</w:t>
      </w:r>
    </w:p>
    <w:p w:rsidR="0023474F" w:rsidRDefault="0023474F">
      <w:pPr>
        <w:pStyle w:val="Normlnywebov"/>
        <w:jc w:val="both"/>
        <w:divId w:val="1924021885"/>
      </w:pPr>
      <w:r>
        <w:t>Návrh nariadenia vlády nie je predmetom vnútrokomunitárneho pripomienkového konania.</w:t>
      </w:r>
    </w:p>
    <w:p w:rsidR="0023474F" w:rsidRDefault="0023474F">
      <w:pPr>
        <w:pStyle w:val="Normlnywebov"/>
        <w:jc w:val="both"/>
        <w:divId w:val="1924021885"/>
      </w:pPr>
      <w:r>
        <w:t>Účinnosť návrhu nariadenia vlády sa navrhuje od 1. januára 2020.</w:t>
      </w:r>
    </w:p>
    <w:p w:rsidR="00E14E7F" w:rsidRDefault="0023474F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3474F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11.2019 9:58:38"/>
    <f:field ref="objchangedby" par="" text="Administrator, System"/>
    <f:field ref="objmodifiedat" par="" text="28.11.2019 9:58:4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60D157-7276-4FE1-B5E7-CD4110D7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2019-11-28T08:58:00Z</dcterms:created>
  <dcterms:modified xsi:type="dcterms:W3CDTF">2019-11-28T08:58:00Z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Doprava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Michal Hýsek</vt:lpwstr>
  </property>
  <property name="FSC#SKEDITIONSLOVLEX@103.510:zodppredkladatel" pid="9" fmtid="{D5CDD505-2E9C-101B-9397-08002B2CF9AE}">
    <vt:lpwstr>Arpád Érsek</vt:lpwstr>
  </property>
  <property name="FSC#SKEDITIONSLOVLEX@103.510:nazovpredpis" pid="10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dopravy a výstavby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rezortcislopredpis" pid="17" fmtid="{D5CDD505-2E9C-101B-9397-08002B2CF9AE}">
    <vt:lpwstr>05941/2019/SCL/89515-M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LP/2019/634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upravený v práve Európskej únie</vt:lpwstr>
  </property>
  <property name="FSC#SKEDITIONSLOVLEX@103.510:AttrStrListDocPropPrimarnePravoEU" pid="36" fmtid="{D5CDD505-2E9C-101B-9397-08002B2CF9AE}">
    <vt:lpwstr>-_x0009_Zmluva o fungovaní Európskej únie (Hlava VI Doprava, čl. 90 až 100),</vt:lpwstr>
  </property>
  <property name="FSC#SKEDITIONSLOVLEX@103.510:AttrStrListDocPropSekundarneLegPravoPO" pid="37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-_x0009_nie je,</vt:lpwstr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>-_x0009_neboli začaté konania,</vt:lpwstr>
  </property>
  <property name="FSC#SKEDITIONSLOVLEX@103.510:AttrStrListDocPropInfoUzPreberanePP" pid="45" fmtid="{D5CDD505-2E9C-101B-9397-08002B2CF9AE}">
    <vt:lpwstr>-_x0009_žiadne.</vt:lpwstr>
  </property>
  <property name="FSC#SKEDITIONSLOVLEX@103.510:AttrStrListDocPropStupenZlucitelnostiPP" pid="46" fmtid="{D5CDD505-2E9C-101B-9397-08002B2CF9AE}">
    <vt:lpwstr>úplne</vt:lpwstr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-</vt:lpwstr>
  </property>
  <property name="FSC#SKEDITIONSLOVLEX@103.510:AttrStrListDocPropAltRiesenia" pid="56" fmtid="{D5CDD505-2E9C-101B-9397-08002B2CF9AE}">
    <vt:lpwstr>Pri vypracovaní návrhu opatrenia neboli posudzované alternatívne riešenia.</vt:lpwstr>
  </property>
  <property name="FSC#SKEDITIONSLOVLEX@103.510:AttrStrListDocPropStanoviskoGest" pid="57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COOSYSTEM@1.1:Container" pid="130" fmtid="{D5CDD505-2E9C-101B-9397-08002B2CF9AE}">
    <vt:lpwstr>COO.2145.1000.3.3730204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530/2008 Z. z.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riaditeľ odboru civilného letectva</vt:lpwstr>
  </property>
  <property name="FSC#SKEDITIONSLOVLEX@103.510:funkciaPredAkuzativ" pid="142" fmtid="{D5CDD505-2E9C-101B-9397-08002B2CF9AE}">
    <vt:lpwstr>riaditeľa odboru civilného letectva</vt:lpwstr>
  </property>
  <property name="FSC#SKEDITIONSLOVLEX@103.510:funkciaPredDativ" pid="143" fmtid="{D5CDD505-2E9C-101B-9397-08002B2CF9AE}">
    <vt:lpwstr>riaditeľovi odboru civilného letectva</vt:lpwstr>
  </property>
  <property name="FSC#SKEDITIONSLOVLEX@103.510:funkciaZodpPred" pid="144" fmtid="{D5CDD505-2E9C-101B-9397-08002B2CF9AE}">
    <vt:lpwstr>minister dopravy a výstavby Slovenskej republiky</vt:lpwstr>
  </property>
  <property name="FSC#SKEDITIONSLOVLEX@103.510:funkciaZodpPredAkuzativ" pid="145" fmtid="{D5CDD505-2E9C-101B-9397-08002B2CF9AE}">
    <vt:lpwstr>ministra dopravy a výstavby Slovenskej republiky</vt:lpwstr>
  </property>
  <property name="FSC#SKEDITIONSLOVLEX@103.510:funkciaZodpPredDativ" pid="146" fmtid="{D5CDD505-2E9C-101B-9397-08002B2CF9AE}">
    <vt:lpwstr>ministrovi dopravy a výstavby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Arpád Érsek_x000d__x000a_minister dopravy a výstavby Slovenskej republiky</vt:lpwstr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28. 11. 2019</vt:lpwstr>
  </property>
</Properties>
</file>