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3115D516" w:rsidR="000C2162" w:rsidRDefault="003D0770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ZAHRANIČNÝCH VECÍ A EURÓPSKYCH ZÁLEŽITOSTÍ SLOVENSKEJ REPUBLIKY</w:t>
            </w:r>
          </w:p>
          <w:p w14:paraId="7DA5F24F" w14:textId="5F639BBC" w:rsidR="00946CED" w:rsidRPr="00983841" w:rsidRDefault="00946CED" w:rsidP="00946CED">
            <w:pPr>
              <w:rPr>
                <w:sz w:val="25"/>
                <w:szCs w:val="25"/>
              </w:rPr>
            </w:pPr>
            <w:r w:rsidRPr="00983841">
              <w:rPr>
                <w:sz w:val="25"/>
                <w:szCs w:val="25"/>
              </w:rPr>
              <w:t xml:space="preserve">Číslo: </w:t>
            </w:r>
            <w:r w:rsidRPr="00983841">
              <w:rPr>
                <w:sz w:val="25"/>
                <w:szCs w:val="25"/>
              </w:rPr>
              <w:tab/>
            </w:r>
            <w:r w:rsidR="00B80A13" w:rsidRPr="00B80A13">
              <w:rPr>
                <w:sz w:val="25"/>
                <w:szCs w:val="25"/>
              </w:rPr>
              <w:t>080511/2019-OPEU-1</w:t>
            </w:r>
            <w:bookmarkStart w:id="0" w:name="_GoBack"/>
            <w:bookmarkEnd w:id="0"/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589ACB40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94137A">
        <w:rPr>
          <w:sz w:val="25"/>
          <w:szCs w:val="25"/>
        </w:rPr>
        <w:t>rokovanie 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5D2B1073" w14:textId="77777777" w:rsidR="00FE3FAA" w:rsidRDefault="003D0770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br/>
      </w:r>
    </w:p>
    <w:p w14:paraId="4F11A196" w14:textId="500C5927" w:rsidR="00FE3FAA" w:rsidRDefault="00875648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br/>
      </w:r>
    </w:p>
    <w:p w14:paraId="44F1B0AB" w14:textId="03CCC06F" w:rsidR="001E06B5" w:rsidRDefault="000B44C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 w:rsidRPr="000B44C6">
        <w:rPr>
          <w:rFonts w:ascii="Times" w:hAnsi="Times" w:cs="Times"/>
          <w:b/>
          <w:bCs/>
          <w:sz w:val="25"/>
          <w:szCs w:val="25"/>
        </w:rPr>
        <w:t xml:space="preserve">Návrh na uzavretie </w:t>
      </w:r>
      <w:r w:rsidR="001E06B5" w:rsidRPr="001E06B5">
        <w:rPr>
          <w:rFonts w:ascii="Times" w:hAnsi="Times" w:cs="Times"/>
          <w:b/>
          <w:bCs/>
          <w:sz w:val="25"/>
          <w:szCs w:val="25"/>
        </w:rPr>
        <w:t>Rámcovej dohody medzi Európskou úniou</w:t>
      </w:r>
      <w:r>
        <w:rPr>
          <w:rFonts w:ascii="Times" w:hAnsi="Times" w:cs="Times"/>
          <w:b/>
          <w:bCs/>
          <w:sz w:val="25"/>
          <w:szCs w:val="25"/>
        </w:rPr>
        <w:t xml:space="preserve"> </w:t>
      </w:r>
      <w:r w:rsidR="001E06B5" w:rsidRPr="001E06B5">
        <w:rPr>
          <w:rFonts w:ascii="Times" w:hAnsi="Times" w:cs="Times"/>
          <w:b/>
          <w:bCs/>
          <w:sz w:val="25"/>
          <w:szCs w:val="25"/>
        </w:rPr>
        <w:t>a jej členskými štátmi na jednej strane a Austráliou na strane druhej</w:t>
      </w:r>
    </w:p>
    <w:p w14:paraId="142FD55E" w14:textId="1452BB8C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2D5F8425" w14:textId="77777777" w:rsidR="00164D50" w:rsidRDefault="00164D50" w:rsidP="003D0770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</w:p>
          <w:p w14:paraId="6149F178" w14:textId="1F697FFB" w:rsidR="00A56B40" w:rsidRPr="008E4F14" w:rsidRDefault="00164D50" w:rsidP="003D0770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materiál</w:t>
            </w:r>
          </w:p>
        </w:tc>
        <w:tc>
          <w:tcPr>
            <w:tcW w:w="5149" w:type="dxa"/>
          </w:tcPr>
          <w:p w14:paraId="39A755B5" w14:textId="07DD978E" w:rsidR="003D0770" w:rsidRDefault="003D0770" w:rsidP="003D0770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</w:tblGrid>
            <w:tr w:rsidR="003D0770" w14:paraId="0909B138" w14:textId="77777777">
              <w:trPr>
                <w:divId w:val="85704550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D9FE9E" w14:textId="77777777" w:rsidR="003D0770" w:rsidRDefault="003D077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návrh uznesenia vlády SR</w:t>
                  </w:r>
                </w:p>
              </w:tc>
            </w:tr>
            <w:tr w:rsidR="00C1612C" w14:paraId="55801F5D" w14:textId="77777777">
              <w:trPr>
                <w:divId w:val="857045507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3747381" w14:textId="1E11702A" w:rsidR="00C1612C" w:rsidRDefault="00C1612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NR SR</w:t>
                  </w:r>
                </w:p>
              </w:tc>
            </w:tr>
            <w:tr w:rsidR="003D0770" w14:paraId="61B107A9" w14:textId="77777777">
              <w:trPr>
                <w:divId w:val="85704550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E05F33" w14:textId="4F7A4494" w:rsidR="003D0770" w:rsidRDefault="00C1612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3D0770">
                    <w:rPr>
                      <w:sz w:val="25"/>
                      <w:szCs w:val="25"/>
                    </w:rPr>
                    <w:t>. predkladacia správa</w:t>
                  </w:r>
                </w:p>
              </w:tc>
            </w:tr>
            <w:tr w:rsidR="00164D50" w14:paraId="74204470" w14:textId="77777777">
              <w:trPr>
                <w:divId w:val="857045507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6EE6EDF" w14:textId="1248CD68" w:rsidR="00164D50" w:rsidRDefault="00C1612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164D50">
                    <w:rPr>
                      <w:sz w:val="25"/>
                      <w:szCs w:val="25"/>
                    </w:rPr>
                    <w:t>. vlastný materiál</w:t>
                  </w:r>
                </w:p>
              </w:tc>
            </w:tr>
            <w:tr w:rsidR="003D0770" w14:paraId="420DC47F" w14:textId="77777777">
              <w:trPr>
                <w:divId w:val="85704550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460382" w14:textId="3308E2EB" w:rsidR="003D0770" w:rsidRDefault="00C1612C" w:rsidP="00164D5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3D0770">
                    <w:rPr>
                      <w:sz w:val="25"/>
                      <w:szCs w:val="25"/>
                    </w:rPr>
                    <w:t xml:space="preserve">. </w:t>
                  </w:r>
                  <w:r w:rsidR="00164D50">
                    <w:rPr>
                      <w:sz w:val="25"/>
                      <w:szCs w:val="25"/>
                    </w:rPr>
                    <w:t>doložka vybraných vplyvov</w:t>
                  </w:r>
                </w:p>
                <w:p w14:paraId="316C49ED" w14:textId="77777777" w:rsidR="00164D50" w:rsidRDefault="00C1612C" w:rsidP="00164D5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164D50">
                    <w:rPr>
                      <w:sz w:val="25"/>
                      <w:szCs w:val="25"/>
                    </w:rPr>
                    <w:t>. doložka prednosti</w:t>
                  </w:r>
                </w:p>
                <w:p w14:paraId="5F7FB9F5" w14:textId="7C792C77" w:rsidR="0094137A" w:rsidRDefault="0094137A" w:rsidP="00164D5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vznesené pripomienky v rámci MPK</w:t>
                  </w:r>
                </w:p>
              </w:tc>
            </w:tr>
            <w:tr w:rsidR="003D0770" w14:paraId="70E9E96F" w14:textId="77777777">
              <w:trPr>
                <w:divId w:val="85704550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380378" w14:textId="0A3E6727" w:rsidR="003D0770" w:rsidRDefault="0094137A" w:rsidP="00164D5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3D0770">
                    <w:rPr>
                      <w:sz w:val="25"/>
                      <w:szCs w:val="25"/>
                    </w:rPr>
                    <w:t xml:space="preserve">. </w:t>
                  </w:r>
                  <w:r w:rsidR="00164D50">
                    <w:rPr>
                      <w:sz w:val="25"/>
                      <w:szCs w:val="25"/>
                    </w:rPr>
                    <w:t>vyhodnotenie MPK</w:t>
                  </w:r>
                </w:p>
              </w:tc>
            </w:tr>
            <w:tr w:rsidR="00164D50" w14:paraId="3A19CA00" w14:textId="77777777" w:rsidTr="00164D50">
              <w:trPr>
                <w:divId w:val="857045507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C2387B4" w14:textId="25B39EF4" w:rsidR="00164D50" w:rsidRDefault="0094137A" w:rsidP="008F2B5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164D50">
                    <w:rPr>
                      <w:sz w:val="25"/>
                      <w:szCs w:val="25"/>
                    </w:rPr>
                    <w:t xml:space="preserve">. </w:t>
                  </w:r>
                  <w:r w:rsidR="008F2B56">
                    <w:rPr>
                      <w:sz w:val="25"/>
                      <w:szCs w:val="25"/>
                    </w:rPr>
                    <w:t>vyhlásenie predkladateľa</w:t>
                  </w:r>
                </w:p>
              </w:tc>
            </w:tr>
            <w:tr w:rsidR="005963E7" w14:paraId="2A7640B8" w14:textId="77777777">
              <w:trPr>
                <w:divId w:val="857045507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C7187DE" w14:textId="42473F61" w:rsidR="00164D50" w:rsidRDefault="00164D50" w:rsidP="00164D50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5B0BC966" w:rsidR="00A56B40" w:rsidRPr="008073E3" w:rsidRDefault="00A56B40" w:rsidP="003D0770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64D93CAE" w:rsidR="001E0CFD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7CF9CBDB" w14:textId="3A0ECE7C" w:rsidR="000B5124" w:rsidRDefault="000B5124" w:rsidP="004A0CFC">
      <w:pPr>
        <w:pStyle w:val="Zkladntext2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Miroslav </w:t>
      </w:r>
      <w:proofErr w:type="spellStart"/>
      <w:r>
        <w:rPr>
          <w:bCs/>
          <w:sz w:val="25"/>
          <w:szCs w:val="25"/>
        </w:rPr>
        <w:t>Lajčák</w:t>
      </w:r>
      <w:proofErr w:type="spellEnd"/>
    </w:p>
    <w:p w14:paraId="3383EE73" w14:textId="77777777" w:rsidR="000B5124" w:rsidRPr="0049584F" w:rsidRDefault="000B5124" w:rsidP="000B5124">
      <w:pPr>
        <w:pStyle w:val="Zkladntext2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minister zahraničných vecí a európskych záležitostí Slovenskej republiky</w:t>
      </w:r>
    </w:p>
    <w:p w14:paraId="284604DA" w14:textId="675F834C" w:rsidR="009D7004" w:rsidRPr="008E4F14" w:rsidRDefault="009D7004" w:rsidP="006C4BE9">
      <w:pPr>
        <w:rPr>
          <w:sz w:val="25"/>
          <w:szCs w:val="25"/>
        </w:rPr>
      </w:pP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753FC" w14:textId="77777777" w:rsidR="00526A1F" w:rsidRDefault="00526A1F" w:rsidP="00AF1D48">
      <w:r>
        <w:separator/>
      </w:r>
    </w:p>
  </w:endnote>
  <w:endnote w:type="continuationSeparator" w:id="0">
    <w:p w14:paraId="731ACA0C" w14:textId="77777777" w:rsidR="00526A1F" w:rsidRDefault="00526A1F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7C9D089A" w:rsidR="00AF1D48" w:rsidRPr="003E1803" w:rsidRDefault="00AF1D48" w:rsidP="000B5124">
    <w:pPr>
      <w:pStyle w:val="Zkladntext2"/>
      <w:ind w:left="60"/>
    </w:pPr>
    <w:r w:rsidRPr="000B5124">
      <w:ptab w:relativeTo="margin" w:alignment="left" w:leader="none"/>
    </w:r>
    <w:r w:rsidRPr="003E1803">
      <w:t>Bratislava</w:t>
    </w:r>
    <w:r w:rsidR="003E1803">
      <w:t>,</w:t>
    </w:r>
    <w:r w:rsidR="0069637B" w:rsidRPr="003E1803">
      <w:t xml:space="preserve"> </w:t>
    </w:r>
    <w:r w:rsidR="0094137A">
      <w:t>27</w:t>
    </w:r>
    <w:r w:rsidR="000B5124" w:rsidRPr="000B5124">
      <w:t xml:space="preserve">. </w:t>
    </w:r>
    <w:r w:rsidR="0094137A">
      <w:t>novembra</w:t>
    </w:r>
    <w:r w:rsidR="000B5124" w:rsidRPr="000B5124">
      <w:t xml:space="preserve"> 2019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33DC8" w14:textId="77777777" w:rsidR="00526A1F" w:rsidRDefault="00526A1F" w:rsidP="00AF1D48">
      <w:r>
        <w:separator/>
      </w:r>
    </w:p>
  </w:footnote>
  <w:footnote w:type="continuationSeparator" w:id="0">
    <w:p w14:paraId="79EC2C2C" w14:textId="77777777" w:rsidR="00526A1F" w:rsidRDefault="00526A1F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0908"/>
    <w:rsid w:val="00036E2E"/>
    <w:rsid w:val="00061CCF"/>
    <w:rsid w:val="00092758"/>
    <w:rsid w:val="000B44C6"/>
    <w:rsid w:val="000B5124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26639"/>
    <w:rsid w:val="00160088"/>
    <w:rsid w:val="001630FB"/>
    <w:rsid w:val="00164D50"/>
    <w:rsid w:val="00170FAA"/>
    <w:rsid w:val="001725A4"/>
    <w:rsid w:val="00194157"/>
    <w:rsid w:val="001B7FE0"/>
    <w:rsid w:val="001C66E6"/>
    <w:rsid w:val="001D79DA"/>
    <w:rsid w:val="001E06B5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0770"/>
    <w:rsid w:val="003D115D"/>
    <w:rsid w:val="003E1803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E147D"/>
    <w:rsid w:val="004F15FB"/>
    <w:rsid w:val="00526A1F"/>
    <w:rsid w:val="0055330D"/>
    <w:rsid w:val="0056032D"/>
    <w:rsid w:val="00575A51"/>
    <w:rsid w:val="0057706E"/>
    <w:rsid w:val="005963E7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75648"/>
    <w:rsid w:val="008A4A21"/>
    <w:rsid w:val="008B37A7"/>
    <w:rsid w:val="008E4F14"/>
    <w:rsid w:val="008F2B56"/>
    <w:rsid w:val="00907265"/>
    <w:rsid w:val="00922E66"/>
    <w:rsid w:val="0094137A"/>
    <w:rsid w:val="00946CED"/>
    <w:rsid w:val="0096160B"/>
    <w:rsid w:val="00983841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A1A33"/>
    <w:rsid w:val="00AA3F91"/>
    <w:rsid w:val="00AF1D48"/>
    <w:rsid w:val="00B00F5F"/>
    <w:rsid w:val="00B17B60"/>
    <w:rsid w:val="00B42E84"/>
    <w:rsid w:val="00B463AB"/>
    <w:rsid w:val="00B61867"/>
    <w:rsid w:val="00B62616"/>
    <w:rsid w:val="00B80A13"/>
    <w:rsid w:val="00BC2EE5"/>
    <w:rsid w:val="00BE174E"/>
    <w:rsid w:val="00BE43B4"/>
    <w:rsid w:val="00C1127B"/>
    <w:rsid w:val="00C1612C"/>
    <w:rsid w:val="00C632CF"/>
    <w:rsid w:val="00C656C8"/>
    <w:rsid w:val="00C86CAD"/>
    <w:rsid w:val="00CC25B0"/>
    <w:rsid w:val="00D02444"/>
    <w:rsid w:val="00D43A10"/>
    <w:rsid w:val="00D44952"/>
    <w:rsid w:val="00D54C03"/>
    <w:rsid w:val="00DA1D25"/>
    <w:rsid w:val="00DA48B3"/>
    <w:rsid w:val="00DA4E50"/>
    <w:rsid w:val="00E11820"/>
    <w:rsid w:val="00E335AA"/>
    <w:rsid w:val="00E37D9C"/>
    <w:rsid w:val="00E74698"/>
    <w:rsid w:val="00EA7A62"/>
    <w:rsid w:val="00EC6B42"/>
    <w:rsid w:val="00EE1F2F"/>
    <w:rsid w:val="00EE4DDD"/>
    <w:rsid w:val="00F23D08"/>
    <w:rsid w:val="00F552C7"/>
    <w:rsid w:val="00F60102"/>
    <w:rsid w:val="00F83F06"/>
    <w:rsid w:val="00FD53A6"/>
    <w:rsid w:val="00F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5.6.2018 11:03:53"/>
    <f:field ref="objchangedby" par="" text="Administrator, System"/>
    <f:field ref="objmodifiedat" par="" text="5.6.2018 11:03:57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3EA49B3-6275-41B8-9AB2-DC731785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Turosik Patrik /OPEU/MZV</cp:lastModifiedBy>
  <cp:revision>25</cp:revision>
  <cp:lastPrinted>2018-10-15T10:04:00Z</cp:lastPrinted>
  <dcterms:created xsi:type="dcterms:W3CDTF">2018-06-05T09:03:00Z</dcterms:created>
  <dcterms:modified xsi:type="dcterms:W3CDTF">2019-11-27T07:00:00Z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COO.2145.1000.3.2605869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Akt medzinárodného práva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Právo EÚ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Iveta Šafinová</vt:lpwstr>
  </property>
  <property fmtid="{D5CDD505-2E9C-101B-9397-08002B2CF9AE}" pid="11" name="FSC#SKEDITIONSLOVLEX@103.510:zodppredkladatel">
    <vt:lpwstr>Miroslav Lajčák</vt:lpwstr>
  </property>
  <property fmtid="{D5CDD505-2E9C-101B-9397-08002B2CF9AE}" pid="12" name="FSC#SKEDITIONSLOVLEX@103.510:nazovpredpis">
    <vt:lpwstr> Návrh na uzavretie Dohody o strategickom partnerstve medzi Európskou úniou a jej členskými štátmi na jednej strane a Kanadou na strane druhej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zahraničných vecí a európskych záležitostí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Návrh na uzavretie Dohody o strategickom partnerstve medzi Európskou úniou a jej členskými štátmi na jednej strane a Kanadou na strane druhej</vt:lpwstr>
  </property>
  <property fmtid="{D5CDD505-2E9C-101B-9397-08002B2CF9AE}" pid="19" name="FSC#SKEDITIONSLOVLEX@103.510:rezortcislopredpis">
    <vt:lpwstr>056730/2018-OPEU-0074461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LP/2018/349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-</vt:lpwstr>
  </property>
  <property fmtid="{D5CDD505-2E9C-101B-9397-08002B2CF9AE}" pid="58" name="FSC#SKEDITIONSLOVLEX@103.510:AttrStrListDocPropAltRiesenia">
    <vt:lpwstr>Neaplikuje sa.</vt:lpwstr>
  </property>
  <property fmtid="{D5CDD505-2E9C-101B-9397-08002B2CF9AE}" pid="59" name="FSC#SKEDITIONSLOVLEX@103.510:AttrStrListDocPropStanoviskoGest">
    <vt:lpwstr>Keďže nebol identifikovaný žiadny z vybraných vplyvov, v súlade s bodom 6.1 Jednotnej metodiky na posudzovanie vplyvov sa materiál nepredkladá na PPK.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materiál Dohoda o strategickom partnerstve medzi Európskou úniou a jej členskými štátmi na jednej strane a Kanadou na strane druhej.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zahraničných vecí a európskych záležitostí Slovenskej republiky </vt:lpwstr>
  </property>
  <property fmtid="{D5CDD505-2E9C-101B-9397-08002B2CF9AE}" pid="129" name="FSC#SKEDITIONSLOVLEX@103.510:AttrStrListDocPropUznesenieNaVedomie">
    <vt:lpwstr>prezident Slovenskej republiky_x000d_
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justify;"&gt;&lt;em&gt;Na rokovanie vedenia Ministerstva zahraničných vecí a&amp;nbsp;európskych záležitostí Slovenskej republiky sa predkladá Návrh na uzavretie Dohody o&amp;nbsp;strategickom partnerstve medzi Európskou úniou a&amp;nbsp;jej členskými št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zahraničných vecí a európskych záležitostí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Miroslav Lajčák_x000d_
minister zahraničných vecí a európskych záležitostí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ministrovi zahraničných vecí a európskych záležitostí Slovenskej republiky</vt:lpwstr>
  </property>
  <property fmtid="{D5CDD505-2E9C-101B-9397-08002B2CF9AE}" pid="140" name="FSC#SKEDITIONSLOVLEX@103.510:funkciaZodpPredDativ">
    <vt:lpwstr>ministra zahraničných vecí a európskych záležitostí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5. 6. 2018</vt:lpwstr>
  </property>
</Properties>
</file>