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56C7F" w:rsidRPr="009D0E05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vykonaná identifikácia problému a alternatív riešení?</w:t>
            </w:r>
            <w:r w:rsidRPr="009D0E05">
              <w:rPr>
                <w:vertAlign w:val="superscript"/>
              </w:rPr>
              <w:t>2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293CB8" w:rsidRDefault="00E56C7F" w:rsidP="00293CB8">
      <w:pPr>
        <w:pStyle w:val="Normlnywebov"/>
        <w:divId w:val="1087650385"/>
      </w:pPr>
      <w:r w:rsidRPr="009D0E05">
        <w:t> </w:t>
      </w:r>
      <w:bookmarkStart w:id="0" w:name="_GoBack"/>
      <w:bookmarkEnd w:id="0"/>
    </w:p>
    <w:sectPr w:rsidR="004D7A15" w:rsidRPr="00293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93CB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D0E05"/>
    <w:rsid w:val="00AA762C"/>
    <w:rsid w:val="00AC5107"/>
    <w:rsid w:val="00C15152"/>
    <w:rsid w:val="00C806F0"/>
    <w:rsid w:val="00C9479C"/>
    <w:rsid w:val="00CD4237"/>
    <w:rsid w:val="00D8599B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SCHUSTEROVÁ Ingrida</cp:lastModifiedBy>
  <cp:revision>4</cp:revision>
  <dcterms:created xsi:type="dcterms:W3CDTF">2017-09-27T07:41:00Z</dcterms:created>
  <dcterms:modified xsi:type="dcterms:W3CDTF">2019-10-11T08:18:00Z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Bálešová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8" name="FSC#SKEDITIONSLOVLEX@103.510:rezortcislopredpis">
    <vt:lpwstr>49298/2016/120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>14. 11. 2016</vt:lpwstr>
  </property>
  <property fmtid="{D5CDD505-2E9C-101B-9397-08002B2CF9AE}" pid="50" name="FSC#SKEDITIONSLOVLEX@103.510:AttrDateDocPropUkonceniePKK">
    <vt:lpwstr>28. 11. 2016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7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5" name="FSC#COOSYSTEM@1.1:Container">
    <vt:lpwstr>COO.2145.1000.3.1756338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podpredsedníčke vlády a ministerke spravodlivosti Slovenskej republiky</vt:lpwstr>
  </property>
  <property fmtid="{D5CDD505-2E9C-101B-9397-08002B2CF9AE}" pid="148" name="FSC#SKEDITIONSLOVLEX@103.510:funkciaZodpPredDativ">
    <vt:lpwstr>podpredsedníčku vlády a ministerku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