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256"/>
        <w:gridCol w:w="170"/>
        <w:gridCol w:w="4224"/>
        <w:gridCol w:w="50"/>
      </w:tblGrid>
      <w:tr w:rsidR="0039013D" w:rsidRPr="00395096" w:rsidTr="004C5622">
        <w:trPr>
          <w:gridAfter w:val="1"/>
          <w:wAfter w:w="50" w:type="dxa"/>
          <w:trHeight w:val="293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13D" w:rsidRPr="00395096" w:rsidRDefault="00467BE7" w:rsidP="00467BE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  <w:r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dopravy A </w:t>
            </w:r>
            <w:r w:rsidR="0039013D" w:rsidRPr="00395096"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výstavby Slovenskej republiky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A3459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D1751D" w:rsidRPr="00D1751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15080/2019/SV/74625</w:t>
            </w:r>
            <w:r w:rsidR="0040534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-M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7745A" w:rsidRPr="00395096" w:rsidTr="001C699B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Default="00E7745A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:rsidR="00E7745A" w:rsidRDefault="00E7745A" w:rsidP="004A5021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 vlády SR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:rsidR="00E7745A" w:rsidRDefault="00E7745A" w:rsidP="00576005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7745A" w:rsidRPr="00395096" w:rsidRDefault="00E7745A" w:rsidP="007C470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DE2" w:rsidRDefault="00572DE2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39013D" w:rsidRPr="006F4575" w:rsidRDefault="0039013D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</w:pPr>
            <w:r w:rsidRPr="006F4575"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/>
              </w:rPr>
              <w:t>Návrh</w:t>
            </w:r>
          </w:p>
          <w:p w:rsidR="005304C5" w:rsidRPr="00395096" w:rsidRDefault="005304C5" w:rsidP="008B28A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13D" w:rsidRPr="006F4575" w:rsidRDefault="00A3459F" w:rsidP="00F048A5">
            <w:pPr>
              <w:pStyle w:val="Zkladn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zákona </w:t>
            </w:r>
            <w:r w:rsidR="008B28AB">
              <w:rPr>
                <w:b/>
                <w:sz w:val="28"/>
                <w:szCs w:val="28"/>
              </w:rPr>
              <w:t>o</w:t>
            </w:r>
            <w:r w:rsidR="00F048A5">
              <w:rPr>
                <w:b/>
                <w:sz w:val="28"/>
                <w:szCs w:val="28"/>
              </w:rPr>
              <w:t> výstavbe (stavebný zákon)</w:t>
            </w:r>
          </w:p>
        </w:tc>
      </w:tr>
      <w:tr w:rsidR="0039013D" w:rsidRPr="00395096" w:rsidTr="004C5622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A3459F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color w:val="000000"/>
                <w:sz w:val="24"/>
                <w:szCs w:val="24"/>
                <w:lang w:val="sk-SK"/>
              </w:rPr>
              <w:t>Na základe programového vyhlásenia vlády Slovenskej republiky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AB5" w:rsidRDefault="00467BE7" w:rsidP="00467BE7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8F2B3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uznesenia vlády 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C97D1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Vyhlásenie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C97D1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Predkladacia správa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</w:t>
            </w:r>
            <w:r w:rsidR="00C97D1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právneho predpisu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</w:t>
            </w:r>
            <w:r w:rsidR="00B05AB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B05AB5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 w:rsidR="00B05AB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všeobecná</w:t>
            </w:r>
            <w:r w:rsidR="00B05AB5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</w:p>
          <w:p w:rsidR="00316A8D" w:rsidRDefault="00B05AB5" w:rsidP="00F048A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6. D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-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osobitná</w:t>
            </w: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časť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1A4E7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8</w:t>
            </w:r>
            <w:r w:rsidR="0039013D"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1A4E7C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Doložka vybraných vplyvov</w:t>
            </w:r>
          </w:p>
          <w:p w:rsidR="00C97D1B" w:rsidRPr="00EC3040" w:rsidRDefault="00B05AB5" w:rsidP="00EC3040">
            <w:pPr>
              <w:widowControl/>
              <w:shd w:val="clear" w:color="auto" w:fill="FFFFFF" w:themeFill="background1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</w:t>
            </w:r>
            <w:r w:rsidR="00316A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1A4E7C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:rsidR="002038B9" w:rsidRPr="00EC3040" w:rsidRDefault="00316A8D" w:rsidP="002038B9">
            <w:pPr>
              <w:widowControl/>
              <w:shd w:val="clear" w:color="auto" w:fill="FFFFFF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</w:t>
            </w:r>
            <w:r w:rsidR="00B05AB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</w:t>
            </w:r>
            <w:r w:rsidR="00C97D1B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1A4E7C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</w:t>
            </w:r>
            <w:r w:rsidR="001A4E7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1A4E7C" w:rsidRPr="00EC304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pripomienkového konania</w:t>
            </w:r>
          </w:p>
          <w:p w:rsidR="00EC3040" w:rsidRPr="00EC3040" w:rsidRDefault="00EC3040" w:rsidP="00EC3040">
            <w:pPr>
              <w:widowControl/>
              <w:shd w:val="clear" w:color="auto" w:fill="FFFFFF" w:themeFill="background1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8E04C2" w:rsidRDefault="008E04C2" w:rsidP="00EC3040">
            <w:pPr>
              <w:widowControl/>
              <w:shd w:val="clear" w:color="auto" w:fill="FFFFFF" w:themeFill="background1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</w:pPr>
          </w:p>
          <w:p w:rsidR="0039013D" w:rsidRPr="00C97D1B" w:rsidRDefault="0039013D" w:rsidP="00EC3040">
            <w:pPr>
              <w:widowControl/>
              <w:shd w:val="clear" w:color="auto" w:fill="FFFFFF" w:themeFill="background1"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2D255B">
              <w:rPr>
                <w:rFonts w:ascii="Times New Roman" w:hAnsi="Times New Roman" w:cs="Calibri"/>
                <w:i/>
                <w:color w:val="000000"/>
                <w:sz w:val="24"/>
                <w:szCs w:val="24"/>
                <w:lang w:val="sk-SK"/>
              </w:rPr>
              <w:br/>
              <w:t xml:space="preserve">  </w:t>
            </w: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67BE7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67BE7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4C5622" w:rsidRDefault="004C5622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39013D" w:rsidRPr="00467BE7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467BE7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39013D" w:rsidRPr="00395096" w:rsidTr="004C562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8548B" w:rsidRDefault="00467BE7" w:rsidP="008F2B31">
            <w:pPr>
              <w:widowControl/>
              <w:tabs>
                <w:tab w:val="center" w:pos="4703"/>
                <w:tab w:val="left" w:pos="6510"/>
              </w:tabs>
              <w:spacing w:before="120"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Arpád Érsek</w:t>
            </w:r>
          </w:p>
          <w:p w:rsidR="0098548B" w:rsidRDefault="00467BE7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 dopravy a</w:t>
            </w:r>
            <w:r w:rsidR="0098548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výstavby</w:t>
            </w:r>
          </w:p>
          <w:p w:rsidR="00C97D1B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395096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13D" w:rsidRPr="00395096" w:rsidRDefault="0039013D" w:rsidP="007C47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B28AB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8B28AB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9013D" w:rsidRDefault="008B28AB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>
        <w:rPr>
          <w:rFonts w:ascii="Times New Roman" w:hAnsi="Times New Roman" w:cs="Calibri"/>
          <w:color w:val="000000"/>
          <w:sz w:val="24"/>
          <w:szCs w:val="24"/>
          <w:lang w:val="sk-SK"/>
        </w:rPr>
        <w:t>Bratislava 18.</w:t>
      </w:r>
      <w:r w:rsidR="009D7240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</w:t>
      </w:r>
      <w:r w:rsidR="00A3459F">
        <w:rPr>
          <w:rFonts w:ascii="Times New Roman" w:hAnsi="Times New Roman" w:cs="Calibri"/>
          <w:color w:val="000000"/>
          <w:sz w:val="24"/>
          <w:szCs w:val="24"/>
          <w:lang w:val="sk-SK"/>
        </w:rPr>
        <w:t>septembra</w:t>
      </w:r>
      <w:r w:rsidR="009D7240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</w:t>
      </w:r>
      <w:r w:rsidR="002D255B" w:rsidRPr="00DF3DB0">
        <w:rPr>
          <w:rFonts w:ascii="Times New Roman" w:hAnsi="Times New Roman" w:cs="Calibri"/>
          <w:color w:val="000000"/>
          <w:sz w:val="24"/>
          <w:szCs w:val="24"/>
          <w:lang w:val="sk-SK"/>
        </w:rPr>
        <w:t>2019</w:t>
      </w:r>
    </w:p>
    <w:tbl>
      <w:tblPr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9"/>
        <w:gridCol w:w="1843"/>
        <w:gridCol w:w="1985"/>
        <w:gridCol w:w="1559"/>
        <w:gridCol w:w="1843"/>
      </w:tblGrid>
      <w:tr w:rsidR="00A3459F" w:rsidRPr="00A3459F" w:rsidTr="007B339E">
        <w:tc>
          <w:tcPr>
            <w:tcW w:w="2869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ind w:left="34" w:hanging="34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ind w:left="34" w:hanging="34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ind w:left="33" w:hanging="34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</w:tr>
      <w:tr w:rsidR="00A3459F" w:rsidRPr="00A3459F" w:rsidTr="00A44D83">
        <w:trPr>
          <w:trHeight w:val="80"/>
        </w:trPr>
        <w:tc>
          <w:tcPr>
            <w:tcW w:w="2869" w:type="dxa"/>
          </w:tcPr>
          <w:p w:rsidR="00A3459F" w:rsidRPr="00A3459F" w:rsidRDefault="00A3459F" w:rsidP="00F048A5">
            <w:pPr>
              <w:pStyle w:val="Pta"/>
              <w:tabs>
                <w:tab w:val="center" w:pos="4677"/>
                <w:tab w:val="right" w:pos="9355"/>
              </w:tabs>
              <w:ind w:right="459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A3459F" w:rsidRPr="00A3459F" w:rsidRDefault="00A3459F" w:rsidP="00A3459F">
            <w:pPr>
              <w:pStyle w:val="Pta"/>
              <w:tabs>
                <w:tab w:val="center" w:pos="4677"/>
                <w:tab w:val="right" w:pos="9355"/>
              </w:tabs>
              <w:ind w:left="-108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</w:tr>
    </w:tbl>
    <w:p w:rsidR="00E7745A" w:rsidRPr="00A3459F" w:rsidRDefault="00E7745A" w:rsidP="0039013D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sectPr w:rsidR="00E7745A" w:rsidRPr="00A3459F" w:rsidSect="004C5622">
      <w:pgSz w:w="12240" w:h="15840"/>
      <w:pgMar w:top="1418" w:right="1418" w:bottom="1134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5E" w:rsidRDefault="00857A5E" w:rsidP="00E26316">
      <w:pPr>
        <w:spacing w:after="0" w:line="240" w:lineRule="auto"/>
      </w:pPr>
      <w:r>
        <w:separator/>
      </w:r>
    </w:p>
  </w:endnote>
  <w:endnote w:type="continuationSeparator" w:id="0">
    <w:p w:rsidR="00857A5E" w:rsidRDefault="00857A5E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5E" w:rsidRDefault="00857A5E" w:rsidP="00E26316">
      <w:pPr>
        <w:spacing w:after="0" w:line="240" w:lineRule="auto"/>
      </w:pPr>
      <w:r>
        <w:separator/>
      </w:r>
    </w:p>
  </w:footnote>
  <w:footnote w:type="continuationSeparator" w:id="0">
    <w:p w:rsidR="00857A5E" w:rsidRDefault="00857A5E" w:rsidP="00E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2C7"/>
    <w:multiLevelType w:val="hybridMultilevel"/>
    <w:tmpl w:val="84542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21878"/>
    <w:multiLevelType w:val="hybridMultilevel"/>
    <w:tmpl w:val="C56E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96"/>
    <w:rsid w:val="0003567F"/>
    <w:rsid w:val="000E263F"/>
    <w:rsid w:val="00175B05"/>
    <w:rsid w:val="001A44B1"/>
    <w:rsid w:val="001A4E7C"/>
    <w:rsid w:val="001C699B"/>
    <w:rsid w:val="001E44D7"/>
    <w:rsid w:val="001F61EF"/>
    <w:rsid w:val="002038B9"/>
    <w:rsid w:val="002045EF"/>
    <w:rsid w:val="002074B5"/>
    <w:rsid w:val="00215A71"/>
    <w:rsid w:val="002408E1"/>
    <w:rsid w:val="002971D4"/>
    <w:rsid w:val="002C5C2C"/>
    <w:rsid w:val="002D255B"/>
    <w:rsid w:val="002F3819"/>
    <w:rsid w:val="00316A8D"/>
    <w:rsid w:val="00327C5B"/>
    <w:rsid w:val="00374F3F"/>
    <w:rsid w:val="0037672B"/>
    <w:rsid w:val="003873B5"/>
    <w:rsid w:val="0039013D"/>
    <w:rsid w:val="00395096"/>
    <w:rsid w:val="003A09E6"/>
    <w:rsid w:val="003D7138"/>
    <w:rsid w:val="00405346"/>
    <w:rsid w:val="004315FC"/>
    <w:rsid w:val="00467BE7"/>
    <w:rsid w:val="00490FBE"/>
    <w:rsid w:val="004A5021"/>
    <w:rsid w:val="004B243D"/>
    <w:rsid w:val="004C5622"/>
    <w:rsid w:val="004E6025"/>
    <w:rsid w:val="004F4D90"/>
    <w:rsid w:val="00527C69"/>
    <w:rsid w:val="005304C5"/>
    <w:rsid w:val="0056670C"/>
    <w:rsid w:val="00572DE2"/>
    <w:rsid w:val="00576005"/>
    <w:rsid w:val="0058428F"/>
    <w:rsid w:val="00594B9D"/>
    <w:rsid w:val="00603120"/>
    <w:rsid w:val="00625922"/>
    <w:rsid w:val="00645773"/>
    <w:rsid w:val="006615AF"/>
    <w:rsid w:val="006C059B"/>
    <w:rsid w:val="006F4575"/>
    <w:rsid w:val="0072060D"/>
    <w:rsid w:val="0074120A"/>
    <w:rsid w:val="00777181"/>
    <w:rsid w:val="007910A5"/>
    <w:rsid w:val="007A71D6"/>
    <w:rsid w:val="007B339E"/>
    <w:rsid w:val="007C470B"/>
    <w:rsid w:val="007F266C"/>
    <w:rsid w:val="008431D3"/>
    <w:rsid w:val="00846DCD"/>
    <w:rsid w:val="008567DE"/>
    <w:rsid w:val="00857A5E"/>
    <w:rsid w:val="008B28AB"/>
    <w:rsid w:val="008B2A80"/>
    <w:rsid w:val="008C1E85"/>
    <w:rsid w:val="008E04C2"/>
    <w:rsid w:val="008F2B31"/>
    <w:rsid w:val="008F2FCE"/>
    <w:rsid w:val="0098548B"/>
    <w:rsid w:val="00990900"/>
    <w:rsid w:val="009B1D45"/>
    <w:rsid w:val="009D7240"/>
    <w:rsid w:val="009F5ED2"/>
    <w:rsid w:val="009F7A09"/>
    <w:rsid w:val="00A04D73"/>
    <w:rsid w:val="00A3459F"/>
    <w:rsid w:val="00A44D83"/>
    <w:rsid w:val="00AC17B1"/>
    <w:rsid w:val="00B05AB5"/>
    <w:rsid w:val="00B21F97"/>
    <w:rsid w:val="00B61BD2"/>
    <w:rsid w:val="00B721D8"/>
    <w:rsid w:val="00BD6894"/>
    <w:rsid w:val="00C35D8B"/>
    <w:rsid w:val="00C52635"/>
    <w:rsid w:val="00C6337E"/>
    <w:rsid w:val="00C760B5"/>
    <w:rsid w:val="00C97D1B"/>
    <w:rsid w:val="00CA3B25"/>
    <w:rsid w:val="00CC0102"/>
    <w:rsid w:val="00D14BB7"/>
    <w:rsid w:val="00D1751D"/>
    <w:rsid w:val="00D24FFD"/>
    <w:rsid w:val="00D702F9"/>
    <w:rsid w:val="00D70547"/>
    <w:rsid w:val="00D91D08"/>
    <w:rsid w:val="00DD4C1E"/>
    <w:rsid w:val="00DF3DB0"/>
    <w:rsid w:val="00E04694"/>
    <w:rsid w:val="00E07043"/>
    <w:rsid w:val="00E104F3"/>
    <w:rsid w:val="00E26316"/>
    <w:rsid w:val="00E7745A"/>
    <w:rsid w:val="00E77B7F"/>
    <w:rsid w:val="00EC3040"/>
    <w:rsid w:val="00EE30A3"/>
    <w:rsid w:val="00EF68BC"/>
    <w:rsid w:val="00F048A5"/>
    <w:rsid w:val="00F36ECB"/>
    <w:rsid w:val="00F5607B"/>
    <w:rsid w:val="00F63B43"/>
    <w:rsid w:val="00FD03F1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</w:rPr>
  </w:style>
  <w:style w:type="paragraph" w:styleId="Bezriadkovania">
    <w:name w:val="No Spacing"/>
    <w:uiPriority w:val="1"/>
    <w:qFormat/>
    <w:locked/>
    <w:rsid w:val="0039013D"/>
    <w:pPr>
      <w:widowControl w:val="0"/>
      <w:adjustRightInd w:val="0"/>
      <w:spacing w:after="0" w:line="240" w:lineRule="auto"/>
    </w:pPr>
    <w:rPr>
      <w:rFonts w:cs="Times New Roman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467BE7"/>
    <w:pPr>
      <w:adjustRightInd/>
      <w:spacing w:after="0" w:line="240" w:lineRule="auto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67BE7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Zemanová, Ivana</cp:lastModifiedBy>
  <cp:revision>2</cp:revision>
  <cp:lastPrinted>2019-09-16T10:57:00Z</cp:lastPrinted>
  <dcterms:created xsi:type="dcterms:W3CDTF">2019-09-20T07:02:00Z</dcterms:created>
  <dcterms:modified xsi:type="dcterms:W3CDTF">2019-09-20T07:02:00Z</dcterms:modified>
</cp:coreProperties>
</file>