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AD615D" w:rsidP="007B71A4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9F2DFA" w:rsidP="007B71A4">
                  <w:pPr>
                    <w:jc w:val="center"/>
                  </w:pPr>
                  <w:r w:rsidRPr="00F04CCD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AD615D" w:rsidP="007B71A4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</w:tcPr>
          <w:p w:rsidR="002907E2" w:rsidRDefault="00AD615D" w:rsidP="005331A6">
            <w:r w:rsidRPr="00AD615D">
              <w:t>Súkromné vysoké školy</w:t>
            </w:r>
            <w:r w:rsidR="00C14BA4">
              <w:t xml:space="preserve"> s právnou formou obchodnej spoločnosti</w:t>
            </w:r>
            <w:r w:rsidRPr="00AD615D">
              <w:t xml:space="preserve"> (</w:t>
            </w:r>
            <w:r>
              <w:t xml:space="preserve">v súčasnosti </w:t>
            </w:r>
            <w:r w:rsidR="008F3CD3">
              <w:t>6</w:t>
            </w:r>
            <w:r>
              <w:t xml:space="preserve"> subjektov</w:t>
            </w:r>
            <w:r w:rsidRPr="00AD615D">
              <w:t xml:space="preserve">), </w:t>
            </w:r>
            <w:r w:rsidR="005331A6">
              <w:t>súkromné stredné školy (v súčasnosti 159 subjektov) a iné vzdelávacie inštitúcie</w:t>
            </w:r>
            <w:r w:rsidR="00F20E2B">
              <w:t xml:space="preserve"> </w:t>
            </w:r>
            <w:r w:rsidR="005331A6">
              <w:t>-</w:t>
            </w:r>
            <w:r w:rsidR="00F20E2B">
              <w:t xml:space="preserve"> obchodné</w:t>
            </w:r>
            <w:r w:rsidR="005331A6">
              <w:t xml:space="preserve"> spoločnosti zapísané v informačnom systéme ďalšie</w:t>
            </w:r>
            <w:r w:rsidR="00397B0E">
              <w:t>ho vzdelávania (v súčasnosti 205</w:t>
            </w:r>
            <w:r w:rsidR="005331A6">
              <w:t xml:space="preserve"> subjektov).</w:t>
            </w:r>
          </w:p>
          <w:p w:rsidR="00DC2487" w:rsidRPr="006226BC" w:rsidRDefault="00DC2487" w:rsidP="005331A6">
            <w:pPr>
              <w:rPr>
                <w:color w:val="000000" w:themeColor="text1"/>
              </w:rPr>
            </w:pPr>
            <w:r w:rsidRPr="006226BC">
              <w:rPr>
                <w:color w:val="000000" w:themeColor="text1"/>
              </w:rPr>
              <w:t>Spolu: 370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</w:tcPr>
          <w:p w:rsidR="006226BC" w:rsidRDefault="00D1127B" w:rsidP="00D1127B">
            <w:r>
              <w:t>Princípy návrhu zákona boli priebežne konzultované v rokoch 2016 až 2018 s expertnou skupinou pre tvorbu slovenského kvalifikačného rámca, s akreditačnou komisiou pre ďalšie vzdelávanie, so Slovenskou živnostenskou komorou, Alianciou sektorových rád a v roku 2019 aj s Ministerstvom vnútra SR.</w:t>
            </w:r>
            <w:r w:rsidR="006226BC">
              <w:t xml:space="preserve"> </w:t>
            </w:r>
          </w:p>
          <w:p w:rsidR="006226BC" w:rsidRDefault="006226BC" w:rsidP="00D1127B">
            <w:r>
              <w:t xml:space="preserve">Hlavné body konzultácií boli smerované </w:t>
            </w:r>
            <w:r w:rsidR="00F63EFC">
              <w:t>na</w:t>
            </w:r>
          </w:p>
          <w:p w:rsidR="006226BC" w:rsidRDefault="006226BC" w:rsidP="006226BC">
            <w:r>
              <w:t xml:space="preserve">- úrovne kvalifikácií, </w:t>
            </w:r>
          </w:p>
          <w:p w:rsidR="006226BC" w:rsidRDefault="006226BC" w:rsidP="006226BC">
            <w:r>
              <w:t xml:space="preserve">- definíciu subrámcov Slovenského kvalifikačného rámca, </w:t>
            </w:r>
          </w:p>
          <w:p w:rsidR="000C0C43" w:rsidRDefault="00F63EFC" w:rsidP="006226BC">
            <w:r>
              <w:t>- problematiku akreditácií</w:t>
            </w:r>
            <w:r w:rsidR="006226BC">
              <w:t xml:space="preserve"> vzdelávacích programov a získavania oprávnení, </w:t>
            </w:r>
          </w:p>
          <w:p w:rsidR="000C0C43" w:rsidRDefault="000C0C43" w:rsidP="006226BC">
            <w:r>
              <w:t xml:space="preserve">- </w:t>
            </w:r>
            <w:r w:rsidR="006226BC">
              <w:t xml:space="preserve">náhradu úplných kvalifikácií a čiastočných kvalifikácii profesijnými kvalifikáciami, </w:t>
            </w:r>
          </w:p>
          <w:p w:rsidR="009F2DFA" w:rsidRDefault="000C0C43" w:rsidP="006226BC">
            <w:r>
              <w:t xml:space="preserve">- </w:t>
            </w:r>
            <w:r w:rsidR="006226BC">
              <w:t>postup tvorby nových kvalifi</w:t>
            </w:r>
            <w:r w:rsidR="00F63EFC">
              <w:t>kácií a revízii kariet</w:t>
            </w:r>
            <w:r w:rsidR="006226BC">
              <w:t xml:space="preserve"> kvalifikácií.</w:t>
            </w:r>
          </w:p>
          <w:p w:rsidR="000C0C43" w:rsidRDefault="000C0C43" w:rsidP="006226BC">
            <w:r>
              <w:t>Výsledk</w:t>
            </w:r>
            <w:r w:rsidR="00957099">
              <w:t>y</w:t>
            </w:r>
            <w:r>
              <w:t xml:space="preserve"> konzultácií bol</w:t>
            </w:r>
            <w:r w:rsidR="00957099">
              <w:t>i zapracované</w:t>
            </w:r>
            <w:r>
              <w:t xml:space="preserve"> </w:t>
            </w:r>
            <w:r w:rsidR="00957099">
              <w:t xml:space="preserve">do </w:t>
            </w:r>
            <w:r>
              <w:t>návrh</w:t>
            </w:r>
            <w:r w:rsidR="00957099">
              <w:t>u</w:t>
            </w:r>
            <w:bookmarkStart w:id="0" w:name="_GoBack"/>
            <w:bookmarkEnd w:id="0"/>
            <w:r>
              <w:t xml:space="preserve"> novely zákona č. 568/2009 Z. z</w:t>
            </w:r>
            <w:r w:rsidR="004A77E6">
              <w:t xml:space="preserve">. </w:t>
            </w:r>
            <w:r>
              <w:t xml:space="preserve"> </w:t>
            </w:r>
          </w:p>
          <w:p w:rsidR="00DC2487" w:rsidRPr="004A77E6" w:rsidRDefault="00DC2487" w:rsidP="00D1127B">
            <w:pPr>
              <w:rPr>
                <w:color w:val="FF0000"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</w:tcPr>
          <w:p w:rsidR="00110207" w:rsidRPr="006226BC" w:rsidRDefault="00DC2487" w:rsidP="00110207">
            <w:pPr>
              <w:rPr>
                <w:color w:val="000000" w:themeColor="text1"/>
              </w:rPr>
            </w:pPr>
            <w:r w:rsidRPr="006226BC">
              <w:rPr>
                <w:color w:val="000000" w:themeColor="text1"/>
              </w:rPr>
              <w:t>Z materiálu nevyplývajú priame finančné náklady.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</w:tcPr>
          <w:p w:rsidR="00734F54" w:rsidRPr="00FF3D70" w:rsidRDefault="00C26B69" w:rsidP="00734F54">
            <w:r w:rsidRPr="00C26B69">
              <w:t>Predkladaný návrh nevyžaduje dodatočné náklady na nákup tovarov alebo služieb a nezvyšuje náklady súvisiace so zamestnávaním</w:t>
            </w:r>
            <w:r w:rsidR="00E51305" w:rsidRPr="00C26B69">
              <w:t>.</w:t>
            </w:r>
            <w:r w:rsidRPr="00C26B69">
              <w:t xml:space="preserve"> 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FF3D70">
        <w:trPr>
          <w:trHeight w:val="1073"/>
        </w:trPr>
        <w:tc>
          <w:tcPr>
            <w:tcW w:w="9212" w:type="dxa"/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Default="0069651F" w:rsidP="009724A5">
            <w:r>
              <w:t>Návrhom</w:t>
            </w:r>
            <w:r w:rsidR="00FF3D70">
              <w:t xml:space="preserve"> </w:t>
            </w:r>
            <w:r w:rsidR="0060495F">
              <w:t xml:space="preserve">sa </w:t>
            </w:r>
            <w:r w:rsidR="00D1127B">
              <w:t xml:space="preserve">mení terminológia, čo má vplyv na obsah osvedčení, zároveň </w:t>
            </w:r>
            <w:r w:rsidR="00F20E2B">
              <w:t xml:space="preserve">sa </w:t>
            </w:r>
            <w:r w:rsidR="00D1127B">
              <w:t xml:space="preserve">umožňuje vydávanie dokladu o absolvovaní vzdelania pri záujmovom vzdelávaní, občianskom vzdelávaní a vzdelávaní seniorov </w:t>
            </w:r>
            <w:r w:rsidR="00D1127B">
              <w:lastRenderedPageBreak/>
              <w:t>s predpísaným rozsahom údajov a vydávanie náhradných osvedčení pri zmene pohlavia.</w:t>
            </w:r>
            <w:r w:rsidR="00913143">
              <w:t xml:space="preserve"> </w:t>
            </w:r>
            <w:r w:rsidR="00C26B69">
              <w:t xml:space="preserve">Celkový vplyv týchto úprav vytvára </w:t>
            </w:r>
            <w:r w:rsidR="00D1127B">
              <w:t>zanedbateľné</w:t>
            </w:r>
            <w:r w:rsidR="00C26B69">
              <w:t xml:space="preserve"> administratívne náklady. </w:t>
            </w:r>
          </w:p>
          <w:p w:rsidR="004A77E6" w:rsidRPr="004A77E6" w:rsidRDefault="004A77E6" w:rsidP="009724A5">
            <w:pPr>
              <w:rPr>
                <w:b/>
                <w:i/>
                <w:color w:val="FF0000"/>
              </w:rPr>
            </w:pPr>
            <w:r>
              <w:t>Metodika výpočtu bola vypočítaná cez malú kalkulačku zverejnenú na stránke MH SR, pričom v tabuľke sa uviedla ako „typická povinnosť“ „Predloženie dokladu/dokumentu papierovo“ z dôvodu, že za administratívny náklad sa považuje zmena osvedčenia, konkrétne úprava „čiastočnej a úplnej kvalifikácie“ na „profesijnú kvalifikáciu“.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397B0E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4,77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8F3CD3" w:rsidP="004A77E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176</w:t>
                  </w:r>
                  <w:r w:rsidR="004A77E6">
                    <w:rPr>
                      <w:i/>
                    </w:rPr>
                    <w:t>5</w:t>
                  </w:r>
                  <w:r w:rsidR="00397B0E">
                    <w:rPr>
                      <w:i/>
                    </w:rPr>
                    <w:t xml:space="preserve">, </w:t>
                  </w:r>
                  <w:r w:rsidR="004A77E6">
                    <w:rPr>
                      <w:i/>
                    </w:rPr>
                    <w:t>21</w:t>
                  </w:r>
                  <w:r w:rsidR="00397B0E">
                    <w:rPr>
                      <w:i/>
                    </w:rPr>
                    <w:t xml:space="preserve"> eur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397B0E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4,77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397B0E" w:rsidP="004A77E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4A77E6">
                    <w:rPr>
                      <w:b/>
                      <w:i/>
                    </w:rPr>
                    <w:t>765</w:t>
                  </w:r>
                  <w:r w:rsidR="008F3CD3"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4A77E6">
                    <w:rPr>
                      <w:b/>
                      <w:i/>
                    </w:rPr>
                    <w:t>21</w:t>
                  </w:r>
                  <w:r>
                    <w:rPr>
                      <w:b/>
                      <w:i/>
                    </w:rPr>
                    <w:t xml:space="preserve"> eur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</w:tcPr>
          <w:p w:rsidR="00574E6F" w:rsidRDefault="00574E6F" w:rsidP="00CE2C3C"/>
          <w:p w:rsidR="00C14BA4" w:rsidRDefault="00C14BA4" w:rsidP="00CE2C3C">
            <w:r>
              <w:t>K vytvoreniu bariér nedochádza, práve naopak, otvára sa možnosť vstupu ďalších právnických osôb na trh. Nedochádza k prísnejšej regulácii správania sa podnikov.</w:t>
            </w:r>
          </w:p>
          <w:p w:rsidR="00EA5EBB" w:rsidRDefault="00EA5EBB" w:rsidP="0046136F"/>
          <w:p w:rsidR="009F2DFA" w:rsidRDefault="009715A5" w:rsidP="0046136F">
            <w:r w:rsidRPr="00947512">
              <w:t xml:space="preserve">Nepredpokladá sa </w:t>
            </w:r>
            <w:r w:rsidR="001A568E">
              <w:t xml:space="preserve">ani </w:t>
            </w:r>
            <w:r w:rsidRPr="00947512">
              <w:t>vplyv</w:t>
            </w:r>
            <w:r>
              <w:t xml:space="preserve"> na </w:t>
            </w:r>
            <w:r w:rsidR="001643A3" w:rsidRPr="001643A3">
              <w:t>cezhraničn</w:t>
            </w:r>
            <w:r w:rsidR="001643A3">
              <w:t xml:space="preserve">é investície, </w:t>
            </w:r>
            <w:r w:rsidR="001643A3" w:rsidRPr="001643A3">
              <w:t>cenu alebo dostupnosť základných zdrojov</w:t>
            </w:r>
            <w:r w:rsidR="001643A3">
              <w:t xml:space="preserve"> a na </w:t>
            </w:r>
            <w:r w:rsidR="001643A3" w:rsidRPr="001643A3">
              <w:t>prístup k</w:t>
            </w:r>
            <w:r w:rsidR="001643A3">
              <w:t> </w:t>
            </w:r>
            <w:r w:rsidR="001643A3" w:rsidRPr="001643A3">
              <w:t>financiám</w:t>
            </w:r>
            <w:r w:rsidR="001643A3">
              <w:t>.</w:t>
            </w:r>
          </w:p>
          <w:p w:rsidR="00C14BA4" w:rsidRDefault="00C14BA4" w:rsidP="0046136F"/>
          <w:p w:rsidR="00C14BA4" w:rsidRDefault="00C14BA4" w:rsidP="0046136F">
            <w:r>
              <w:t>Návrh neovplyvňuje cenu ani dostupnosť zdrojov, ani prístup k financiám.</w:t>
            </w:r>
          </w:p>
          <w:p w:rsidR="00574E6F" w:rsidRPr="00C26B69" w:rsidRDefault="00574E6F" w:rsidP="0046136F"/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947512" w:rsidRDefault="00947512" w:rsidP="009A2460">
            <w:r w:rsidRPr="00947512">
              <w:t>Nepredpokladá sa priamy vplyv na inovácie</w:t>
            </w:r>
            <w:r w:rsidR="0065004F">
              <w:t xml:space="preserve">, </w:t>
            </w:r>
            <w:r w:rsidR="0065004F" w:rsidRPr="0065004F">
              <w:t>efektivitu výroby/využívania zdrojov</w:t>
            </w:r>
            <w:r w:rsidR="0065004F">
              <w:t xml:space="preserve"> alebo na </w:t>
            </w:r>
            <w:r w:rsidR="00D24F9B">
              <w:t xml:space="preserve">počet </w:t>
            </w:r>
            <w:r w:rsidR="0065004F" w:rsidRPr="0065004F">
              <w:t>pracovn</w:t>
            </w:r>
            <w:r w:rsidR="00D24F9B">
              <w:t>ých</w:t>
            </w:r>
            <w:r w:rsidR="009A2460">
              <w:t xml:space="preserve"> miest.</w:t>
            </w:r>
          </w:p>
        </w:tc>
      </w:tr>
    </w:tbl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BB" w:rsidRDefault="00C826BB" w:rsidP="009F2DFA">
      <w:r>
        <w:separator/>
      </w:r>
    </w:p>
  </w:endnote>
  <w:endnote w:type="continuationSeparator" w:id="0">
    <w:p w:rsidR="00C826BB" w:rsidRDefault="00C826BB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E2B" w:rsidRDefault="00F20E2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57099">
      <w:rPr>
        <w:noProof/>
      </w:rPr>
      <w:t>1</w:t>
    </w:r>
    <w:r>
      <w:fldChar w:fldCharType="end"/>
    </w:r>
  </w:p>
  <w:p w:rsidR="00F20E2B" w:rsidRDefault="00F20E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BB" w:rsidRDefault="00C826BB" w:rsidP="009F2DFA">
      <w:r>
        <w:separator/>
      </w:r>
    </w:p>
  </w:footnote>
  <w:footnote w:type="continuationSeparator" w:id="0">
    <w:p w:rsidR="00C826BB" w:rsidRDefault="00C826BB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E2B" w:rsidRDefault="00F20E2B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F20E2B" w:rsidRDefault="00F20E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F1602"/>
    <w:multiLevelType w:val="hybridMultilevel"/>
    <w:tmpl w:val="0480259A"/>
    <w:lvl w:ilvl="0" w:tplc="CC4E5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012D0"/>
    <w:rsid w:val="000241AF"/>
    <w:rsid w:val="00040FAD"/>
    <w:rsid w:val="00041F29"/>
    <w:rsid w:val="00042C66"/>
    <w:rsid w:val="0006593C"/>
    <w:rsid w:val="00071E37"/>
    <w:rsid w:val="00076532"/>
    <w:rsid w:val="00087951"/>
    <w:rsid w:val="000A15AE"/>
    <w:rsid w:val="000C0C43"/>
    <w:rsid w:val="000D2622"/>
    <w:rsid w:val="000D31A7"/>
    <w:rsid w:val="00110207"/>
    <w:rsid w:val="00127A3C"/>
    <w:rsid w:val="00136B44"/>
    <w:rsid w:val="0014568F"/>
    <w:rsid w:val="00154881"/>
    <w:rsid w:val="001643A3"/>
    <w:rsid w:val="001A568E"/>
    <w:rsid w:val="002116A4"/>
    <w:rsid w:val="00226CB5"/>
    <w:rsid w:val="00275EB7"/>
    <w:rsid w:val="002770DF"/>
    <w:rsid w:val="002907E2"/>
    <w:rsid w:val="00292362"/>
    <w:rsid w:val="002B1108"/>
    <w:rsid w:val="00304076"/>
    <w:rsid w:val="0032060D"/>
    <w:rsid w:val="003224B3"/>
    <w:rsid w:val="003352CF"/>
    <w:rsid w:val="003737C5"/>
    <w:rsid w:val="003850F7"/>
    <w:rsid w:val="00397B0E"/>
    <w:rsid w:val="003C76EF"/>
    <w:rsid w:val="003E1384"/>
    <w:rsid w:val="00403741"/>
    <w:rsid w:val="0046136F"/>
    <w:rsid w:val="004A77E6"/>
    <w:rsid w:val="004B4E5C"/>
    <w:rsid w:val="004D1B81"/>
    <w:rsid w:val="004D7049"/>
    <w:rsid w:val="00521469"/>
    <w:rsid w:val="0052297F"/>
    <w:rsid w:val="005312B8"/>
    <w:rsid w:val="005331A6"/>
    <w:rsid w:val="005458BF"/>
    <w:rsid w:val="005714B1"/>
    <w:rsid w:val="00574E6F"/>
    <w:rsid w:val="005B083F"/>
    <w:rsid w:val="005B1A34"/>
    <w:rsid w:val="0060495F"/>
    <w:rsid w:val="006226BC"/>
    <w:rsid w:val="00645BD2"/>
    <w:rsid w:val="0065004F"/>
    <w:rsid w:val="00672689"/>
    <w:rsid w:val="0069651F"/>
    <w:rsid w:val="006C24CC"/>
    <w:rsid w:val="00711FD5"/>
    <w:rsid w:val="00714AC1"/>
    <w:rsid w:val="00734F54"/>
    <w:rsid w:val="00742AF9"/>
    <w:rsid w:val="00743473"/>
    <w:rsid w:val="00780BA6"/>
    <w:rsid w:val="007B71A4"/>
    <w:rsid w:val="007F10E3"/>
    <w:rsid w:val="007F3F53"/>
    <w:rsid w:val="00837639"/>
    <w:rsid w:val="00880E2D"/>
    <w:rsid w:val="00885C57"/>
    <w:rsid w:val="008A1252"/>
    <w:rsid w:val="008F3CD3"/>
    <w:rsid w:val="00904C9B"/>
    <w:rsid w:val="00913143"/>
    <w:rsid w:val="00947512"/>
    <w:rsid w:val="00957099"/>
    <w:rsid w:val="009715A5"/>
    <w:rsid w:val="009724A5"/>
    <w:rsid w:val="009A2460"/>
    <w:rsid w:val="009C7F31"/>
    <w:rsid w:val="009D23D0"/>
    <w:rsid w:val="009F2DFA"/>
    <w:rsid w:val="00A57820"/>
    <w:rsid w:val="00A57D3C"/>
    <w:rsid w:val="00A75B73"/>
    <w:rsid w:val="00A7780D"/>
    <w:rsid w:val="00A850FC"/>
    <w:rsid w:val="00AB14BB"/>
    <w:rsid w:val="00AB4AFC"/>
    <w:rsid w:val="00AC2D54"/>
    <w:rsid w:val="00AD615D"/>
    <w:rsid w:val="00AE5387"/>
    <w:rsid w:val="00B02572"/>
    <w:rsid w:val="00B31A8E"/>
    <w:rsid w:val="00B8313D"/>
    <w:rsid w:val="00BA073A"/>
    <w:rsid w:val="00C14BA4"/>
    <w:rsid w:val="00C26B69"/>
    <w:rsid w:val="00C4318C"/>
    <w:rsid w:val="00C77A38"/>
    <w:rsid w:val="00C826BB"/>
    <w:rsid w:val="00C91084"/>
    <w:rsid w:val="00CA153E"/>
    <w:rsid w:val="00CB3623"/>
    <w:rsid w:val="00CE2C3C"/>
    <w:rsid w:val="00D1127B"/>
    <w:rsid w:val="00D17FC3"/>
    <w:rsid w:val="00D24F9B"/>
    <w:rsid w:val="00D62552"/>
    <w:rsid w:val="00DC2487"/>
    <w:rsid w:val="00DF3A1C"/>
    <w:rsid w:val="00E077FE"/>
    <w:rsid w:val="00E373AA"/>
    <w:rsid w:val="00E51305"/>
    <w:rsid w:val="00E76CDD"/>
    <w:rsid w:val="00E86AD1"/>
    <w:rsid w:val="00EA3644"/>
    <w:rsid w:val="00EA5EBB"/>
    <w:rsid w:val="00EB3946"/>
    <w:rsid w:val="00F04CCD"/>
    <w:rsid w:val="00F04D82"/>
    <w:rsid w:val="00F20E2B"/>
    <w:rsid w:val="00F41620"/>
    <w:rsid w:val="00F63EFC"/>
    <w:rsid w:val="00F76B9A"/>
    <w:rsid w:val="00FA5D0F"/>
    <w:rsid w:val="00FB5C13"/>
    <w:rsid w:val="00FB74CA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07EAC"/>
  <w14:defaultImageDpi w14:val="0"/>
  <w15:docId w15:val="{5D0F4010-5BDE-47F8-9082-FB6BD2D0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DC248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C2487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C2487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C24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C2487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Kasenčák René</cp:lastModifiedBy>
  <cp:revision>4</cp:revision>
  <cp:lastPrinted>2019-09-19T13:38:00Z</cp:lastPrinted>
  <dcterms:created xsi:type="dcterms:W3CDTF">2019-09-19T13:37:00Z</dcterms:created>
  <dcterms:modified xsi:type="dcterms:W3CDTF">2019-09-19T13:53:00Z</dcterms:modified>
</cp:coreProperties>
</file>