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1C0" w:rsidRPr="0077227D" w:rsidRDefault="007501C0" w:rsidP="007501C0">
      <w:pPr>
        <w:suppressAutoHyphens/>
        <w:autoSpaceDE w:val="0"/>
        <w:autoSpaceDN w:val="0"/>
        <w:adjustRightInd w:val="0"/>
        <w:spacing w:after="0" w:line="240" w:lineRule="auto"/>
        <w:jc w:val="both"/>
        <w:rPr>
          <w:rFonts w:ascii="Times New Roman" w:hAnsi="Times New Roman"/>
          <w:kern w:val="1"/>
          <w:sz w:val="24"/>
          <w:szCs w:val="24"/>
          <w:lang w:eastAsia="sk-SK"/>
        </w:rPr>
      </w:pPr>
      <w:r w:rsidRPr="0077227D">
        <w:rPr>
          <w:rFonts w:ascii="Times New Roman" w:hAnsi="Times New Roman"/>
          <w:b/>
          <w:color w:val="000000"/>
          <w:kern w:val="1"/>
          <w:sz w:val="24"/>
          <w:szCs w:val="24"/>
          <w:lang w:eastAsia="sk-SK"/>
        </w:rPr>
        <w:t>Osobitná časť</w:t>
      </w:r>
    </w:p>
    <w:p w:rsidR="007501C0" w:rsidRPr="0077227D" w:rsidRDefault="007501C0" w:rsidP="007501C0">
      <w:pPr>
        <w:suppressAutoHyphens/>
        <w:autoSpaceDE w:val="0"/>
        <w:autoSpaceDN w:val="0"/>
        <w:adjustRightInd w:val="0"/>
        <w:spacing w:after="0" w:line="240" w:lineRule="auto"/>
        <w:jc w:val="both"/>
        <w:rPr>
          <w:rFonts w:ascii="Times New Roman" w:hAnsi="Times New Roman"/>
          <w:color w:val="000000"/>
          <w:kern w:val="1"/>
          <w:sz w:val="24"/>
          <w:szCs w:val="24"/>
          <w:lang w:eastAsia="sk-SK"/>
        </w:rPr>
      </w:pPr>
    </w:p>
    <w:p w:rsidR="007501C0" w:rsidRPr="0077227D" w:rsidRDefault="007501C0" w:rsidP="007501C0">
      <w:pPr>
        <w:suppressAutoHyphens/>
        <w:autoSpaceDE w:val="0"/>
        <w:autoSpaceDN w:val="0"/>
        <w:adjustRightInd w:val="0"/>
        <w:spacing w:after="0" w:line="240" w:lineRule="auto"/>
        <w:jc w:val="both"/>
        <w:rPr>
          <w:rFonts w:ascii="Times New Roman" w:hAnsi="Times New Roman"/>
          <w:kern w:val="1"/>
          <w:sz w:val="24"/>
          <w:szCs w:val="24"/>
          <w:lang w:eastAsia="sk-SK"/>
        </w:rPr>
      </w:pPr>
      <w:r w:rsidRPr="0077227D">
        <w:rPr>
          <w:rFonts w:ascii="Times New Roman" w:hAnsi="Times New Roman"/>
          <w:b/>
          <w:color w:val="000000"/>
          <w:kern w:val="1"/>
          <w:sz w:val="24"/>
          <w:szCs w:val="24"/>
          <w:lang w:eastAsia="sk-SK"/>
        </w:rPr>
        <w:t>K čl. I</w:t>
      </w:r>
    </w:p>
    <w:p w:rsidR="007501C0" w:rsidRPr="0077227D" w:rsidRDefault="007501C0" w:rsidP="007501C0">
      <w:pPr>
        <w:suppressAutoHyphens/>
        <w:autoSpaceDE w:val="0"/>
        <w:autoSpaceDN w:val="0"/>
        <w:adjustRightInd w:val="0"/>
        <w:spacing w:after="0" w:line="240" w:lineRule="auto"/>
        <w:jc w:val="both"/>
        <w:rPr>
          <w:rFonts w:ascii="Times New Roman" w:hAnsi="Times New Roman"/>
          <w:color w:val="000000"/>
          <w:kern w:val="1"/>
          <w:sz w:val="24"/>
          <w:szCs w:val="24"/>
          <w:lang w:eastAsia="sk-SK"/>
        </w:rPr>
      </w:pPr>
    </w:p>
    <w:p w:rsidR="007501C0" w:rsidRPr="0077227D" w:rsidRDefault="007501C0" w:rsidP="007501C0">
      <w:pPr>
        <w:suppressAutoHyphens/>
        <w:autoSpaceDE w:val="0"/>
        <w:autoSpaceDN w:val="0"/>
        <w:adjustRightInd w:val="0"/>
        <w:spacing w:after="0" w:line="240" w:lineRule="auto"/>
        <w:jc w:val="both"/>
        <w:rPr>
          <w:rFonts w:ascii="Times New Roman" w:hAnsi="Times New Roman"/>
          <w:color w:val="000000"/>
          <w:kern w:val="1"/>
          <w:sz w:val="24"/>
          <w:szCs w:val="24"/>
          <w:lang w:eastAsia="sk-SK"/>
        </w:rPr>
      </w:pPr>
      <w:r w:rsidRPr="0077227D">
        <w:rPr>
          <w:rFonts w:ascii="Times New Roman" w:hAnsi="Times New Roman"/>
          <w:b/>
          <w:color w:val="000000"/>
          <w:kern w:val="1"/>
          <w:sz w:val="24"/>
          <w:szCs w:val="24"/>
          <w:lang w:eastAsia="sk-SK"/>
        </w:rPr>
        <w:t xml:space="preserve">K bodu </w:t>
      </w:r>
      <w:r w:rsidR="00A6575E" w:rsidRPr="0077227D">
        <w:rPr>
          <w:rFonts w:ascii="Times New Roman" w:hAnsi="Times New Roman"/>
          <w:b/>
          <w:color w:val="000000"/>
          <w:kern w:val="1"/>
          <w:sz w:val="24"/>
          <w:szCs w:val="24"/>
          <w:lang w:eastAsia="sk-SK"/>
        </w:rPr>
        <w:t xml:space="preserve">1 </w:t>
      </w:r>
      <w:r w:rsidRPr="0077227D">
        <w:rPr>
          <w:rFonts w:ascii="Times New Roman" w:hAnsi="Times New Roman"/>
          <w:b/>
          <w:color w:val="000000"/>
          <w:kern w:val="1"/>
          <w:sz w:val="24"/>
          <w:szCs w:val="24"/>
          <w:lang w:eastAsia="sk-SK"/>
        </w:rPr>
        <w:t>(Čl. 8)</w:t>
      </w:r>
    </w:p>
    <w:p w:rsidR="007501C0" w:rsidRPr="0077227D" w:rsidRDefault="007501C0" w:rsidP="007501C0">
      <w:pPr>
        <w:suppressAutoHyphens/>
        <w:autoSpaceDE w:val="0"/>
        <w:autoSpaceDN w:val="0"/>
        <w:adjustRightInd w:val="0"/>
        <w:spacing w:after="0" w:line="240" w:lineRule="auto"/>
        <w:jc w:val="both"/>
        <w:rPr>
          <w:rFonts w:ascii="Times New Roman" w:hAnsi="Times New Roman"/>
          <w:color w:val="000000"/>
          <w:kern w:val="1"/>
          <w:sz w:val="24"/>
          <w:szCs w:val="24"/>
          <w:lang w:eastAsia="sk-SK"/>
        </w:rPr>
      </w:pPr>
    </w:p>
    <w:p w:rsidR="007501C0" w:rsidRPr="0077227D" w:rsidRDefault="003A3A72" w:rsidP="007501C0">
      <w:pPr>
        <w:suppressAutoHyphens/>
        <w:autoSpaceDE w:val="0"/>
        <w:autoSpaceDN w:val="0"/>
        <w:adjustRightInd w:val="0"/>
        <w:spacing w:after="0" w:line="240" w:lineRule="auto"/>
        <w:jc w:val="both"/>
        <w:rPr>
          <w:rFonts w:ascii="Times New Roman" w:hAnsi="Times New Roman"/>
          <w:color w:val="000000"/>
          <w:kern w:val="1"/>
          <w:sz w:val="24"/>
          <w:szCs w:val="24"/>
          <w:lang w:eastAsia="sk-SK"/>
        </w:rPr>
      </w:pPr>
      <w:r w:rsidRPr="0077227D">
        <w:rPr>
          <w:rFonts w:ascii="Times New Roman" w:hAnsi="Times New Roman"/>
          <w:color w:val="000000"/>
          <w:kern w:val="1"/>
          <w:sz w:val="24"/>
          <w:szCs w:val="24"/>
          <w:lang w:eastAsia="sk-SK"/>
        </w:rPr>
        <w:t>P</w:t>
      </w:r>
      <w:r w:rsidR="007501C0" w:rsidRPr="0077227D">
        <w:rPr>
          <w:rFonts w:ascii="Times New Roman" w:hAnsi="Times New Roman"/>
          <w:color w:val="000000"/>
          <w:kern w:val="1"/>
          <w:sz w:val="24"/>
          <w:szCs w:val="24"/>
          <w:lang w:eastAsia="sk-SK"/>
        </w:rPr>
        <w:t>odľa platnej právnej úpravy</w:t>
      </w:r>
      <w:r w:rsidRPr="0077227D">
        <w:rPr>
          <w:rFonts w:ascii="Times New Roman" w:hAnsi="Times New Roman"/>
          <w:color w:val="000000"/>
          <w:kern w:val="1"/>
          <w:sz w:val="24"/>
          <w:szCs w:val="24"/>
          <w:lang w:eastAsia="sk-SK"/>
        </w:rPr>
        <w:t xml:space="preserve"> je princíp stability</w:t>
      </w:r>
      <w:r w:rsidR="007501C0" w:rsidRPr="0077227D">
        <w:rPr>
          <w:rFonts w:ascii="Times New Roman" w:hAnsi="Times New Roman"/>
          <w:color w:val="000000"/>
          <w:kern w:val="1"/>
          <w:sz w:val="24"/>
          <w:szCs w:val="24"/>
          <w:lang w:eastAsia="sk-SK"/>
        </w:rPr>
        <w:t xml:space="preserve"> spojený v podstate iba s ochranou štátneho zamestnanca pred skončením štátnozamestnaneckého pomeru. Stabilita štátnozamestnaneckého pomeru by sa nemala spájať len s otázkou existencie tohto právneho vzťahu. Navrhuje sa preto doplnenie úpravy princípu stability v spojení so zmenou štátnozamestnaneckého pomeru a v spojení s vytváraním podmienok pre vykonávanie štátnej služby. Možnosti služobného úradu jednostranne zmeniť obsah služobnej zmluvy upravuje zákon taxatívnym spôsobom (zmena štátnozamestnaneckého pomeru podľa § 55 a podľa súvisiacich ustanovení zákona). V nadväznosti na požiadavku vytvárať stabilné pracovné prostredie by predovšetkým nemalo dochádzať k neodôvodneným zmenám podmienok vykonávania štátnej služby. Prirodzene, túto požiadavku treba vnímať v spojitosti s ďalšími princípmi štátnej služby, napríklad s princípom efektívneho riadenia.</w:t>
      </w:r>
    </w:p>
    <w:p w:rsidR="007501C0" w:rsidRPr="0077227D" w:rsidRDefault="007501C0" w:rsidP="007501C0">
      <w:pPr>
        <w:suppressAutoHyphens/>
        <w:autoSpaceDE w:val="0"/>
        <w:autoSpaceDN w:val="0"/>
        <w:adjustRightInd w:val="0"/>
        <w:spacing w:after="0" w:line="240" w:lineRule="auto"/>
        <w:jc w:val="both"/>
        <w:rPr>
          <w:rFonts w:ascii="Times New Roman" w:hAnsi="Times New Roman"/>
          <w:color w:val="000000"/>
          <w:kern w:val="1"/>
          <w:sz w:val="24"/>
          <w:szCs w:val="24"/>
          <w:lang w:eastAsia="sk-SK"/>
        </w:rPr>
      </w:pPr>
    </w:p>
    <w:p w:rsidR="007501C0" w:rsidRPr="0077227D" w:rsidRDefault="007501C0" w:rsidP="007501C0">
      <w:pPr>
        <w:suppressAutoHyphens/>
        <w:autoSpaceDE w:val="0"/>
        <w:autoSpaceDN w:val="0"/>
        <w:adjustRightInd w:val="0"/>
        <w:spacing w:after="0" w:line="240" w:lineRule="auto"/>
        <w:jc w:val="both"/>
        <w:rPr>
          <w:rFonts w:ascii="Times New Roman" w:hAnsi="Times New Roman"/>
          <w:b/>
          <w:color w:val="000000"/>
          <w:kern w:val="1"/>
          <w:sz w:val="24"/>
          <w:szCs w:val="24"/>
          <w:lang w:eastAsia="sk-SK"/>
        </w:rPr>
      </w:pPr>
      <w:r w:rsidRPr="0077227D">
        <w:rPr>
          <w:rFonts w:ascii="Times New Roman" w:hAnsi="Times New Roman"/>
          <w:b/>
          <w:color w:val="000000"/>
          <w:kern w:val="1"/>
          <w:sz w:val="24"/>
          <w:szCs w:val="24"/>
          <w:lang w:eastAsia="sk-SK"/>
        </w:rPr>
        <w:t>K </w:t>
      </w:r>
      <w:r w:rsidR="00241EC2" w:rsidRPr="0077227D">
        <w:rPr>
          <w:rFonts w:ascii="Times New Roman" w:hAnsi="Times New Roman"/>
          <w:b/>
          <w:color w:val="000000"/>
          <w:kern w:val="1"/>
          <w:sz w:val="24"/>
          <w:szCs w:val="24"/>
          <w:lang w:eastAsia="sk-SK"/>
        </w:rPr>
        <w:t xml:space="preserve">bodu </w:t>
      </w:r>
      <w:r w:rsidR="00A6575E" w:rsidRPr="0077227D">
        <w:rPr>
          <w:rFonts w:ascii="Times New Roman" w:hAnsi="Times New Roman"/>
          <w:b/>
          <w:color w:val="000000"/>
          <w:kern w:val="1"/>
          <w:sz w:val="24"/>
          <w:szCs w:val="24"/>
          <w:lang w:eastAsia="sk-SK"/>
        </w:rPr>
        <w:t>2</w:t>
      </w:r>
      <w:r w:rsidRPr="0077227D">
        <w:rPr>
          <w:rFonts w:ascii="Times New Roman" w:hAnsi="Times New Roman"/>
          <w:b/>
          <w:color w:val="000000"/>
          <w:kern w:val="1"/>
          <w:sz w:val="24"/>
          <w:szCs w:val="24"/>
          <w:lang w:eastAsia="sk-SK"/>
        </w:rPr>
        <w:t xml:space="preserve"> (§ 1 ods. 3)</w:t>
      </w:r>
    </w:p>
    <w:p w:rsidR="007501C0" w:rsidRPr="0077227D" w:rsidRDefault="007501C0" w:rsidP="007501C0">
      <w:pPr>
        <w:suppressAutoHyphens/>
        <w:autoSpaceDE w:val="0"/>
        <w:autoSpaceDN w:val="0"/>
        <w:adjustRightInd w:val="0"/>
        <w:spacing w:after="0" w:line="240" w:lineRule="auto"/>
        <w:jc w:val="both"/>
        <w:rPr>
          <w:rFonts w:ascii="Times New Roman" w:hAnsi="Times New Roman"/>
          <w:color w:val="000000"/>
          <w:kern w:val="1"/>
          <w:sz w:val="24"/>
          <w:szCs w:val="24"/>
          <w:lang w:eastAsia="sk-SK"/>
        </w:rPr>
      </w:pPr>
    </w:p>
    <w:p w:rsidR="007501C0" w:rsidRPr="0077227D" w:rsidRDefault="007501C0" w:rsidP="007501C0">
      <w:pPr>
        <w:suppressAutoHyphens/>
        <w:autoSpaceDE w:val="0"/>
        <w:autoSpaceDN w:val="0"/>
        <w:adjustRightInd w:val="0"/>
        <w:spacing w:after="0" w:line="240" w:lineRule="auto"/>
        <w:jc w:val="both"/>
        <w:rPr>
          <w:rFonts w:ascii="Times New Roman" w:hAnsi="Times New Roman"/>
          <w:color w:val="000000"/>
          <w:kern w:val="1"/>
          <w:sz w:val="24"/>
          <w:szCs w:val="24"/>
          <w:lang w:eastAsia="sk-SK"/>
        </w:rPr>
      </w:pPr>
      <w:r w:rsidRPr="0077227D">
        <w:rPr>
          <w:rFonts w:ascii="Times New Roman" w:hAnsi="Times New Roman"/>
          <w:color w:val="000000"/>
          <w:kern w:val="1"/>
          <w:sz w:val="24"/>
          <w:szCs w:val="24"/>
          <w:lang w:eastAsia="sk-SK"/>
        </w:rPr>
        <w:t>Legislatívno-technická úprava; ide o návrh na spresnenie textu, nakoľko delegovaná pôsobnosť Zákonníka práce je priamo vyjadrená nielen v § 171, ale aj v niektorých iných ustanoveniach zákona o štát</w:t>
      </w:r>
      <w:r w:rsidR="00544693">
        <w:rPr>
          <w:rFonts w:ascii="Times New Roman" w:hAnsi="Times New Roman"/>
          <w:color w:val="000000"/>
          <w:kern w:val="1"/>
          <w:sz w:val="24"/>
          <w:szCs w:val="24"/>
          <w:lang w:eastAsia="sk-SK"/>
        </w:rPr>
        <w:t>nej službe (napr. v § 78 ods. 2 a</w:t>
      </w:r>
      <w:r w:rsidRPr="0077227D">
        <w:rPr>
          <w:rFonts w:ascii="Times New Roman" w:hAnsi="Times New Roman"/>
          <w:color w:val="000000"/>
          <w:kern w:val="1"/>
          <w:sz w:val="24"/>
          <w:szCs w:val="24"/>
          <w:lang w:eastAsia="sk-SK"/>
        </w:rPr>
        <w:t xml:space="preserve"> § 139 ods. 1). </w:t>
      </w:r>
    </w:p>
    <w:p w:rsidR="007501C0" w:rsidRPr="0077227D" w:rsidRDefault="007501C0" w:rsidP="007501C0">
      <w:pPr>
        <w:suppressAutoHyphens/>
        <w:autoSpaceDE w:val="0"/>
        <w:autoSpaceDN w:val="0"/>
        <w:adjustRightInd w:val="0"/>
        <w:spacing w:after="0" w:line="240" w:lineRule="auto"/>
        <w:jc w:val="both"/>
        <w:rPr>
          <w:rFonts w:ascii="Times New Roman" w:hAnsi="Times New Roman"/>
          <w:b/>
          <w:color w:val="000000"/>
          <w:kern w:val="1"/>
          <w:sz w:val="24"/>
          <w:szCs w:val="24"/>
          <w:lang w:eastAsia="sk-SK"/>
        </w:rPr>
      </w:pPr>
    </w:p>
    <w:p w:rsidR="007501C0" w:rsidRPr="0077227D" w:rsidRDefault="007501C0" w:rsidP="007501C0">
      <w:pPr>
        <w:suppressAutoHyphens/>
        <w:autoSpaceDE w:val="0"/>
        <w:autoSpaceDN w:val="0"/>
        <w:adjustRightInd w:val="0"/>
        <w:spacing w:after="0" w:line="240" w:lineRule="auto"/>
        <w:jc w:val="both"/>
        <w:rPr>
          <w:rFonts w:ascii="Times New Roman" w:hAnsi="Times New Roman"/>
          <w:b/>
          <w:color w:val="000000"/>
          <w:kern w:val="1"/>
          <w:sz w:val="24"/>
          <w:szCs w:val="24"/>
          <w:lang w:eastAsia="sk-SK"/>
        </w:rPr>
      </w:pPr>
      <w:r w:rsidRPr="0077227D">
        <w:rPr>
          <w:rFonts w:ascii="Times New Roman" w:hAnsi="Times New Roman"/>
          <w:b/>
          <w:color w:val="000000"/>
          <w:kern w:val="1"/>
          <w:sz w:val="24"/>
          <w:szCs w:val="24"/>
          <w:lang w:eastAsia="sk-SK"/>
        </w:rPr>
        <w:t>K </w:t>
      </w:r>
      <w:r w:rsidR="00241EC2" w:rsidRPr="0077227D">
        <w:rPr>
          <w:rFonts w:ascii="Times New Roman" w:hAnsi="Times New Roman"/>
          <w:b/>
          <w:color w:val="000000"/>
          <w:kern w:val="1"/>
          <w:sz w:val="24"/>
          <w:szCs w:val="24"/>
          <w:lang w:eastAsia="sk-SK"/>
        </w:rPr>
        <w:t xml:space="preserve">bodu </w:t>
      </w:r>
      <w:r w:rsidR="00A6575E" w:rsidRPr="0077227D">
        <w:rPr>
          <w:rFonts w:ascii="Times New Roman" w:hAnsi="Times New Roman"/>
          <w:b/>
          <w:color w:val="000000"/>
          <w:kern w:val="1"/>
          <w:sz w:val="24"/>
          <w:szCs w:val="24"/>
          <w:lang w:eastAsia="sk-SK"/>
        </w:rPr>
        <w:t>3</w:t>
      </w:r>
      <w:r w:rsidRPr="0077227D">
        <w:rPr>
          <w:rFonts w:ascii="Times New Roman" w:hAnsi="Times New Roman"/>
          <w:b/>
          <w:color w:val="000000"/>
          <w:kern w:val="1"/>
          <w:sz w:val="24"/>
          <w:szCs w:val="24"/>
          <w:lang w:eastAsia="sk-SK"/>
        </w:rPr>
        <w:t xml:space="preserve"> (§ 1 ods. 8)</w:t>
      </w:r>
    </w:p>
    <w:p w:rsidR="007501C0" w:rsidRPr="0077227D" w:rsidRDefault="007501C0" w:rsidP="007501C0">
      <w:pPr>
        <w:suppressAutoHyphens/>
        <w:autoSpaceDE w:val="0"/>
        <w:autoSpaceDN w:val="0"/>
        <w:adjustRightInd w:val="0"/>
        <w:spacing w:after="0" w:line="240" w:lineRule="auto"/>
        <w:jc w:val="both"/>
        <w:rPr>
          <w:rFonts w:ascii="Times New Roman" w:hAnsi="Times New Roman"/>
          <w:b/>
          <w:color w:val="000000"/>
          <w:kern w:val="1"/>
          <w:sz w:val="24"/>
          <w:szCs w:val="24"/>
          <w:lang w:eastAsia="sk-SK"/>
        </w:rPr>
      </w:pPr>
    </w:p>
    <w:p w:rsidR="007501C0" w:rsidRPr="0077227D" w:rsidRDefault="007501C0" w:rsidP="007501C0">
      <w:pPr>
        <w:suppressAutoHyphens/>
        <w:autoSpaceDE w:val="0"/>
        <w:autoSpaceDN w:val="0"/>
        <w:adjustRightInd w:val="0"/>
        <w:spacing w:after="0" w:line="240" w:lineRule="auto"/>
        <w:jc w:val="both"/>
        <w:rPr>
          <w:rFonts w:ascii="Times New Roman" w:hAnsi="Times New Roman"/>
          <w:color w:val="000000"/>
          <w:kern w:val="1"/>
          <w:sz w:val="24"/>
          <w:szCs w:val="24"/>
          <w:lang w:eastAsia="sk-SK"/>
        </w:rPr>
      </w:pPr>
      <w:r w:rsidRPr="0077227D">
        <w:rPr>
          <w:rFonts w:ascii="Times New Roman" w:hAnsi="Times New Roman"/>
          <w:color w:val="000000"/>
          <w:kern w:val="1"/>
          <w:sz w:val="24"/>
          <w:szCs w:val="24"/>
          <w:lang w:eastAsia="sk-SK"/>
        </w:rPr>
        <w:t>Navrhuje sa vylúčiť z pôsobnosti zákona členov Regulačnej rady Úradu pre reguláciu sieťových odvetví a niektorých členov rady Úradu pre verejné obstarávanie. Osobitná úprava regulácie sieťových odvetví a osobitná úprava verejného obstarávania (najmä úprava nezlučiteľnosti vykonávania predmetnej funkcie, rozsahu vykonávanej činnosti a odmeňovania) vedie k otázkam zlučiteľnosti vykonávania predmetných verejných funkcií s komplexnou úpravou štátnozamestnaneckého pomeru podľa zákona o štátnej službe. Podľa zákona č. 250/2012 Z. z. o regulácii sieťových odvetví regulačná rada zasadá podľa potreby, najmenej dvakrát mesačne, člen regulačnej rady nesmie byť zamestnancom úradu, členstvo v rade je nezlučiteľné s funkciou alebo zamestnaním v orgáne štátnej správy. Členovi rady ďalej patrí za vykonávanie činnosti odmena ustanovená zákonom č. 250/2012 Z. z. Podľa</w:t>
      </w:r>
      <w:r w:rsidR="00EB5AB1">
        <w:rPr>
          <w:rFonts w:ascii="Times New Roman" w:hAnsi="Times New Roman"/>
          <w:color w:val="000000"/>
          <w:kern w:val="1"/>
          <w:sz w:val="24"/>
          <w:szCs w:val="24"/>
          <w:lang w:eastAsia="sk-SK"/>
        </w:rPr>
        <w:t xml:space="preserve">     </w:t>
      </w:r>
      <w:r w:rsidRPr="0077227D">
        <w:rPr>
          <w:rFonts w:ascii="Times New Roman" w:hAnsi="Times New Roman"/>
          <w:color w:val="000000"/>
          <w:kern w:val="1"/>
          <w:sz w:val="24"/>
          <w:szCs w:val="24"/>
          <w:lang w:eastAsia="sk-SK"/>
        </w:rPr>
        <w:t xml:space="preserve"> § 143 ods. 1 a 3 zákona č. 343/2015 Z. z. o verejnom obstarávaní člen rady Úradu pre verejné obstarávanie vymenovaný vládou Slovenskej republiky nesmie byť zamestnancom úradu, podľa štatútu rada rokuje podľa potreby, členovi rady vymenovanému vládou patrí odmena vo výške určenej štatútom rady. Navrhuje sa preto výslovne upraviť, že predmetné funkcie sa, rovnako ako ďalšie funkcie uvedené v § 1 ods. 8, nevykonávajú v štátnozamestnaneckom pomere.</w:t>
      </w:r>
    </w:p>
    <w:p w:rsidR="007501C0" w:rsidRPr="0077227D" w:rsidRDefault="007501C0" w:rsidP="007501C0">
      <w:pPr>
        <w:suppressAutoHyphens/>
        <w:autoSpaceDE w:val="0"/>
        <w:autoSpaceDN w:val="0"/>
        <w:adjustRightInd w:val="0"/>
        <w:spacing w:after="0" w:line="240" w:lineRule="auto"/>
        <w:jc w:val="both"/>
        <w:rPr>
          <w:rFonts w:ascii="Times New Roman" w:hAnsi="Times New Roman"/>
          <w:b/>
          <w:color w:val="000000"/>
          <w:kern w:val="1"/>
          <w:sz w:val="24"/>
          <w:szCs w:val="24"/>
          <w:lang w:eastAsia="sk-SK"/>
        </w:rPr>
      </w:pPr>
    </w:p>
    <w:p w:rsidR="007501C0" w:rsidRPr="0077227D" w:rsidRDefault="007501C0" w:rsidP="007501C0">
      <w:pPr>
        <w:suppressAutoHyphens/>
        <w:autoSpaceDE w:val="0"/>
        <w:autoSpaceDN w:val="0"/>
        <w:adjustRightInd w:val="0"/>
        <w:spacing w:after="0" w:line="240" w:lineRule="auto"/>
        <w:jc w:val="both"/>
        <w:rPr>
          <w:rFonts w:ascii="Times New Roman" w:hAnsi="Times New Roman"/>
          <w:b/>
          <w:color w:val="000000"/>
          <w:kern w:val="1"/>
          <w:sz w:val="24"/>
          <w:szCs w:val="24"/>
          <w:lang w:eastAsia="sk-SK"/>
        </w:rPr>
      </w:pPr>
      <w:r w:rsidRPr="0077227D">
        <w:rPr>
          <w:rFonts w:ascii="Times New Roman" w:hAnsi="Times New Roman"/>
          <w:b/>
          <w:color w:val="000000"/>
          <w:kern w:val="1"/>
          <w:sz w:val="24"/>
          <w:szCs w:val="24"/>
          <w:lang w:eastAsia="sk-SK"/>
        </w:rPr>
        <w:t>K </w:t>
      </w:r>
      <w:r w:rsidR="00241EC2" w:rsidRPr="0077227D">
        <w:rPr>
          <w:rFonts w:ascii="Times New Roman" w:hAnsi="Times New Roman"/>
          <w:b/>
          <w:color w:val="000000"/>
          <w:kern w:val="1"/>
          <w:sz w:val="24"/>
          <w:szCs w:val="24"/>
          <w:lang w:eastAsia="sk-SK"/>
        </w:rPr>
        <w:t xml:space="preserve">bodu </w:t>
      </w:r>
      <w:r w:rsidR="00A6575E" w:rsidRPr="0077227D">
        <w:rPr>
          <w:rFonts w:ascii="Times New Roman" w:hAnsi="Times New Roman"/>
          <w:b/>
          <w:color w:val="000000"/>
          <w:kern w:val="1"/>
          <w:sz w:val="24"/>
          <w:szCs w:val="24"/>
          <w:lang w:eastAsia="sk-SK"/>
        </w:rPr>
        <w:t>4</w:t>
      </w:r>
      <w:r w:rsidRPr="0077227D">
        <w:rPr>
          <w:rFonts w:ascii="Times New Roman" w:hAnsi="Times New Roman"/>
          <w:b/>
          <w:color w:val="000000"/>
          <w:kern w:val="1"/>
          <w:sz w:val="24"/>
          <w:szCs w:val="24"/>
          <w:lang w:eastAsia="sk-SK"/>
        </w:rPr>
        <w:t xml:space="preserve"> (§ 3 ods. 2)</w:t>
      </w:r>
    </w:p>
    <w:p w:rsidR="007501C0" w:rsidRPr="0077227D" w:rsidRDefault="007501C0" w:rsidP="007501C0">
      <w:pPr>
        <w:suppressAutoHyphens/>
        <w:autoSpaceDE w:val="0"/>
        <w:autoSpaceDN w:val="0"/>
        <w:adjustRightInd w:val="0"/>
        <w:spacing w:after="0" w:line="240" w:lineRule="auto"/>
        <w:jc w:val="both"/>
        <w:rPr>
          <w:rFonts w:ascii="Times New Roman" w:hAnsi="Times New Roman"/>
          <w:b/>
          <w:color w:val="000000"/>
          <w:kern w:val="1"/>
          <w:sz w:val="24"/>
          <w:szCs w:val="24"/>
          <w:lang w:eastAsia="sk-SK"/>
        </w:rPr>
      </w:pPr>
    </w:p>
    <w:p w:rsidR="007501C0" w:rsidRPr="0077227D" w:rsidRDefault="007501C0" w:rsidP="007501C0">
      <w:pPr>
        <w:suppressAutoHyphens/>
        <w:autoSpaceDE w:val="0"/>
        <w:autoSpaceDN w:val="0"/>
        <w:adjustRightInd w:val="0"/>
        <w:spacing w:after="0" w:line="240" w:lineRule="auto"/>
        <w:jc w:val="both"/>
        <w:rPr>
          <w:rFonts w:ascii="Times New Roman" w:hAnsi="Times New Roman"/>
          <w:color w:val="000000"/>
          <w:kern w:val="1"/>
          <w:sz w:val="24"/>
          <w:szCs w:val="24"/>
          <w:lang w:eastAsia="sk-SK"/>
        </w:rPr>
      </w:pPr>
      <w:r w:rsidRPr="0077227D">
        <w:rPr>
          <w:rFonts w:ascii="Times New Roman" w:hAnsi="Times New Roman"/>
          <w:color w:val="000000"/>
          <w:kern w:val="1"/>
          <w:sz w:val="24"/>
          <w:szCs w:val="24"/>
          <w:lang w:eastAsia="sk-SK"/>
        </w:rPr>
        <w:t>Legislatívno-technická úprava, v nadväznosti na zavedenie predmetnej legislatívnej skratky</w:t>
      </w:r>
      <w:r w:rsidR="00EB5AB1">
        <w:rPr>
          <w:rFonts w:ascii="Times New Roman" w:hAnsi="Times New Roman"/>
          <w:color w:val="000000"/>
          <w:kern w:val="1"/>
          <w:sz w:val="24"/>
          <w:szCs w:val="24"/>
          <w:lang w:eastAsia="sk-SK"/>
        </w:rPr>
        <w:t xml:space="preserve">  </w:t>
      </w:r>
      <w:r w:rsidRPr="0077227D">
        <w:rPr>
          <w:rFonts w:ascii="Times New Roman" w:hAnsi="Times New Roman"/>
          <w:color w:val="000000"/>
          <w:kern w:val="1"/>
          <w:sz w:val="24"/>
          <w:szCs w:val="24"/>
          <w:lang w:eastAsia="sk-SK"/>
        </w:rPr>
        <w:t xml:space="preserve"> v § 1 ods. 8.</w:t>
      </w:r>
    </w:p>
    <w:p w:rsidR="007501C0" w:rsidRPr="0077227D" w:rsidRDefault="007501C0" w:rsidP="007501C0">
      <w:pPr>
        <w:suppressAutoHyphens/>
        <w:autoSpaceDE w:val="0"/>
        <w:autoSpaceDN w:val="0"/>
        <w:adjustRightInd w:val="0"/>
        <w:spacing w:after="0" w:line="240" w:lineRule="auto"/>
        <w:jc w:val="both"/>
        <w:rPr>
          <w:rFonts w:ascii="Times New Roman" w:hAnsi="Times New Roman"/>
          <w:b/>
          <w:color w:val="000000"/>
          <w:kern w:val="1"/>
          <w:sz w:val="24"/>
          <w:szCs w:val="24"/>
          <w:lang w:eastAsia="sk-SK"/>
        </w:rPr>
      </w:pPr>
    </w:p>
    <w:p w:rsidR="00D41E00" w:rsidRPr="0077227D" w:rsidRDefault="00D41E00" w:rsidP="007501C0">
      <w:pPr>
        <w:suppressAutoHyphens/>
        <w:autoSpaceDE w:val="0"/>
        <w:autoSpaceDN w:val="0"/>
        <w:adjustRightInd w:val="0"/>
        <w:spacing w:after="0" w:line="240" w:lineRule="auto"/>
        <w:jc w:val="both"/>
        <w:rPr>
          <w:rFonts w:ascii="Times New Roman" w:hAnsi="Times New Roman"/>
          <w:b/>
          <w:color w:val="000000"/>
          <w:kern w:val="1"/>
          <w:sz w:val="24"/>
          <w:szCs w:val="24"/>
          <w:lang w:eastAsia="sk-SK"/>
        </w:rPr>
      </w:pPr>
    </w:p>
    <w:p w:rsidR="00D41E00" w:rsidRPr="0077227D" w:rsidRDefault="00D41E00" w:rsidP="007501C0">
      <w:pPr>
        <w:suppressAutoHyphens/>
        <w:autoSpaceDE w:val="0"/>
        <w:autoSpaceDN w:val="0"/>
        <w:adjustRightInd w:val="0"/>
        <w:spacing w:after="0" w:line="240" w:lineRule="auto"/>
        <w:jc w:val="both"/>
        <w:rPr>
          <w:rFonts w:ascii="Times New Roman" w:hAnsi="Times New Roman"/>
          <w:b/>
          <w:color w:val="000000"/>
          <w:kern w:val="1"/>
          <w:sz w:val="24"/>
          <w:szCs w:val="24"/>
          <w:lang w:eastAsia="sk-SK"/>
        </w:rPr>
      </w:pPr>
    </w:p>
    <w:p w:rsidR="007501C0" w:rsidRPr="0077227D" w:rsidRDefault="007501C0" w:rsidP="007501C0">
      <w:pPr>
        <w:suppressAutoHyphens/>
        <w:autoSpaceDE w:val="0"/>
        <w:autoSpaceDN w:val="0"/>
        <w:adjustRightInd w:val="0"/>
        <w:spacing w:after="0" w:line="240" w:lineRule="auto"/>
        <w:jc w:val="both"/>
        <w:rPr>
          <w:rFonts w:ascii="Times New Roman" w:hAnsi="Times New Roman"/>
          <w:b/>
          <w:color w:val="000000"/>
          <w:kern w:val="1"/>
          <w:sz w:val="24"/>
          <w:szCs w:val="24"/>
          <w:lang w:eastAsia="sk-SK"/>
        </w:rPr>
      </w:pPr>
      <w:r w:rsidRPr="0077227D">
        <w:rPr>
          <w:rFonts w:ascii="Times New Roman" w:hAnsi="Times New Roman"/>
          <w:b/>
          <w:color w:val="000000"/>
          <w:kern w:val="1"/>
          <w:sz w:val="24"/>
          <w:szCs w:val="24"/>
          <w:lang w:eastAsia="sk-SK"/>
        </w:rPr>
        <w:lastRenderedPageBreak/>
        <w:t>K </w:t>
      </w:r>
      <w:r w:rsidR="00241EC2" w:rsidRPr="0077227D">
        <w:rPr>
          <w:rFonts w:ascii="Times New Roman" w:hAnsi="Times New Roman"/>
          <w:b/>
          <w:color w:val="000000"/>
          <w:kern w:val="1"/>
          <w:sz w:val="24"/>
          <w:szCs w:val="24"/>
          <w:lang w:eastAsia="sk-SK"/>
        </w:rPr>
        <w:t>bodu 5</w:t>
      </w:r>
      <w:r w:rsidRPr="0077227D">
        <w:rPr>
          <w:rFonts w:ascii="Times New Roman" w:hAnsi="Times New Roman"/>
          <w:b/>
          <w:color w:val="000000"/>
          <w:kern w:val="1"/>
          <w:sz w:val="24"/>
          <w:szCs w:val="24"/>
          <w:lang w:eastAsia="sk-SK"/>
        </w:rPr>
        <w:t xml:space="preserve"> (§ 6 ods. 3)</w:t>
      </w:r>
    </w:p>
    <w:p w:rsidR="007501C0" w:rsidRPr="0077227D" w:rsidRDefault="007501C0" w:rsidP="007501C0">
      <w:pPr>
        <w:suppressAutoHyphens/>
        <w:autoSpaceDE w:val="0"/>
        <w:autoSpaceDN w:val="0"/>
        <w:adjustRightInd w:val="0"/>
        <w:spacing w:after="0" w:line="240" w:lineRule="auto"/>
        <w:jc w:val="both"/>
        <w:rPr>
          <w:rFonts w:ascii="Times New Roman" w:hAnsi="Times New Roman"/>
          <w:b/>
          <w:color w:val="000000"/>
          <w:kern w:val="1"/>
          <w:sz w:val="24"/>
          <w:szCs w:val="24"/>
          <w:lang w:eastAsia="sk-SK"/>
        </w:rPr>
      </w:pPr>
    </w:p>
    <w:p w:rsidR="00A6575E" w:rsidRPr="00B41C4E" w:rsidRDefault="007501C0" w:rsidP="007501C0">
      <w:pPr>
        <w:suppressAutoHyphens/>
        <w:autoSpaceDE w:val="0"/>
        <w:autoSpaceDN w:val="0"/>
        <w:adjustRightInd w:val="0"/>
        <w:spacing w:after="0" w:line="240" w:lineRule="auto"/>
        <w:jc w:val="both"/>
        <w:rPr>
          <w:rFonts w:ascii="Times New Roman" w:hAnsi="Times New Roman"/>
          <w:kern w:val="1"/>
          <w:sz w:val="24"/>
          <w:szCs w:val="24"/>
          <w:lang w:eastAsia="sk-SK"/>
        </w:rPr>
      </w:pPr>
      <w:r w:rsidRPr="0077227D">
        <w:rPr>
          <w:rFonts w:ascii="Times New Roman" w:hAnsi="Times New Roman"/>
          <w:color w:val="000000"/>
          <w:kern w:val="1"/>
          <w:sz w:val="24"/>
          <w:szCs w:val="24"/>
          <w:lang w:eastAsia="sk-SK"/>
        </w:rPr>
        <w:t xml:space="preserve">Podľa platnej právnej úpravy služobný úrad nie je povinný vypracovať opis štátnozamestnaneckého miesta, ak ide o pozíciu, na ktorej vykonáva štátnu službu štátny zamestnanec vo verejnej funkcii alebo štatutárny orgán vymenovaný podľa osobitného predpisu. Uvedená skutočnosť má dva podstatné nedostatky. Za prvé, dotknutý štátny zamestnanec nemá k dispozícii žiadny doklad konkretizujúci v ucelenej podobe jeho povinností a kompetencie, okrem priamej zákonnej úpravy a interných predpisov. Za druhé, základom pre určenie platovej triedy štátneho zamestnanca je najnáročnejšia činnosť uvedená v služobnej zmluve, a teda aj v opise štátnozamestnaneckého miesta. V prípade </w:t>
      </w:r>
      <w:r w:rsidR="00FD0D0E" w:rsidRPr="0077227D">
        <w:rPr>
          <w:rFonts w:ascii="Times New Roman" w:hAnsi="Times New Roman"/>
          <w:color w:val="000000"/>
          <w:kern w:val="1"/>
          <w:sz w:val="24"/>
          <w:szCs w:val="24"/>
          <w:lang w:eastAsia="sk-SK"/>
        </w:rPr>
        <w:t>dotknutých kategórií</w:t>
      </w:r>
      <w:r w:rsidRPr="0077227D">
        <w:rPr>
          <w:rFonts w:ascii="Times New Roman" w:hAnsi="Times New Roman"/>
          <w:color w:val="000000"/>
          <w:kern w:val="1"/>
          <w:sz w:val="24"/>
          <w:szCs w:val="24"/>
          <w:lang w:eastAsia="sk-SK"/>
        </w:rPr>
        <w:t xml:space="preserve"> štátnych zamestnancov sa neuzatvára služobná zmluva ani sa nevyhotovuje opis štátnozamestnaneckého miesta – to znamená, že základný podklad pre určenie platovej triedy a úpravu ďalších náležitostí odmeňovania štátneho zamestnanca akoby neexistoval. Na základe uvedeného sa navrhuje ponechať existujúcu výnimku z povinnosti vypracovať opis štátnozamestnaneckého miesta na pozície, na ktorých je štátnemu zamestnancovi priznaný funkčný plat vo výške platu </w:t>
      </w:r>
      <w:r w:rsidRPr="00B41C4E">
        <w:rPr>
          <w:rFonts w:ascii="Times New Roman" w:hAnsi="Times New Roman"/>
          <w:kern w:val="1"/>
          <w:sz w:val="24"/>
          <w:szCs w:val="24"/>
          <w:lang w:eastAsia="sk-SK"/>
        </w:rPr>
        <w:t>poslanca Národnej rady Slovenskej republiky</w:t>
      </w:r>
      <w:r w:rsidR="00A6575E" w:rsidRPr="00B41C4E">
        <w:rPr>
          <w:rFonts w:ascii="Times New Roman" w:hAnsi="Times New Roman"/>
          <w:kern w:val="1"/>
          <w:sz w:val="24"/>
          <w:szCs w:val="24"/>
          <w:lang w:eastAsia="sk-SK"/>
        </w:rPr>
        <w:t xml:space="preserve"> alebo podľa osobitného predpisu</w:t>
      </w:r>
      <w:r w:rsidRPr="00B41C4E">
        <w:rPr>
          <w:rFonts w:ascii="Times New Roman" w:hAnsi="Times New Roman"/>
          <w:kern w:val="1"/>
          <w:sz w:val="24"/>
          <w:szCs w:val="24"/>
          <w:lang w:eastAsia="sk-SK"/>
        </w:rPr>
        <w:t>, a</w:t>
      </w:r>
      <w:r w:rsidR="00544693">
        <w:rPr>
          <w:rFonts w:ascii="Times New Roman" w:hAnsi="Times New Roman"/>
          <w:kern w:val="1"/>
          <w:sz w:val="24"/>
          <w:szCs w:val="24"/>
          <w:lang w:eastAsia="sk-SK"/>
        </w:rPr>
        <w:t> v prípade</w:t>
      </w:r>
      <w:r w:rsidRPr="00B41C4E">
        <w:rPr>
          <w:rFonts w:ascii="Times New Roman" w:hAnsi="Times New Roman"/>
          <w:kern w:val="1"/>
          <w:sz w:val="24"/>
          <w:szCs w:val="24"/>
          <w:lang w:eastAsia="sk-SK"/>
        </w:rPr>
        <w:t xml:space="preserve"> ktorých je preto určovanie platovej triedy z hľadiska odmeňovania bezpredmetné.</w:t>
      </w:r>
      <w:r w:rsidR="00FD0D0E" w:rsidRPr="00B41C4E">
        <w:rPr>
          <w:rFonts w:ascii="Times New Roman" w:hAnsi="Times New Roman"/>
          <w:kern w:val="1"/>
          <w:sz w:val="24"/>
          <w:szCs w:val="24"/>
          <w:lang w:eastAsia="sk-SK"/>
        </w:rPr>
        <w:t xml:space="preserve"> </w:t>
      </w:r>
      <w:r w:rsidR="00A6575E" w:rsidRPr="00B41C4E">
        <w:rPr>
          <w:rFonts w:ascii="Times New Roman" w:hAnsi="Times New Roman"/>
          <w:kern w:val="1"/>
          <w:sz w:val="24"/>
          <w:szCs w:val="24"/>
          <w:lang w:eastAsia="sk-SK"/>
        </w:rPr>
        <w:t>Výnimka sa teda bude</w:t>
      </w:r>
      <w:r w:rsidR="00544693">
        <w:rPr>
          <w:rFonts w:ascii="Times New Roman" w:hAnsi="Times New Roman"/>
          <w:kern w:val="1"/>
          <w:sz w:val="24"/>
          <w:szCs w:val="24"/>
          <w:lang w:eastAsia="sk-SK"/>
        </w:rPr>
        <w:t xml:space="preserve"> naďalej</w:t>
      </w:r>
      <w:r w:rsidR="00A6575E" w:rsidRPr="00B41C4E">
        <w:rPr>
          <w:rFonts w:ascii="Times New Roman" w:hAnsi="Times New Roman"/>
          <w:kern w:val="1"/>
          <w:sz w:val="24"/>
          <w:szCs w:val="24"/>
          <w:lang w:eastAsia="sk-SK"/>
        </w:rPr>
        <w:t xml:space="preserve"> vzťahovať napríklad na generálneho tajomníka služobného úradu (ministerstvo), štátneho tajomníka, vedúceho ostatného ústredného orgánu štátnej správy, ale taktiež napríklad na predsedu Úradu na ochranu oznamovateľov protispolo</w:t>
      </w:r>
      <w:r w:rsidR="00C144DE">
        <w:rPr>
          <w:rFonts w:ascii="Times New Roman" w:hAnsi="Times New Roman"/>
          <w:kern w:val="1"/>
          <w:sz w:val="24"/>
          <w:szCs w:val="24"/>
          <w:lang w:eastAsia="sk-SK"/>
        </w:rPr>
        <w:t>čenskej činnosti, predsedu Úradu</w:t>
      </w:r>
      <w:r w:rsidR="00A6575E" w:rsidRPr="00B41C4E">
        <w:rPr>
          <w:rFonts w:ascii="Times New Roman" w:hAnsi="Times New Roman"/>
          <w:kern w:val="1"/>
          <w:sz w:val="24"/>
          <w:szCs w:val="24"/>
          <w:lang w:eastAsia="sk-SK"/>
        </w:rPr>
        <w:t xml:space="preserve"> pre reguláciu sieťových odvetví a predsedu Úradu na ochranu osobných údajov Slovenskej republiky.</w:t>
      </w:r>
    </w:p>
    <w:p w:rsidR="00A6575E" w:rsidRPr="00B41C4E" w:rsidRDefault="00A6575E" w:rsidP="007501C0">
      <w:pPr>
        <w:suppressAutoHyphens/>
        <w:autoSpaceDE w:val="0"/>
        <w:autoSpaceDN w:val="0"/>
        <w:adjustRightInd w:val="0"/>
        <w:spacing w:after="0" w:line="240" w:lineRule="auto"/>
        <w:jc w:val="both"/>
        <w:rPr>
          <w:rFonts w:ascii="Times New Roman" w:hAnsi="Times New Roman"/>
          <w:kern w:val="1"/>
          <w:sz w:val="24"/>
          <w:szCs w:val="24"/>
          <w:lang w:eastAsia="sk-SK"/>
        </w:rPr>
      </w:pPr>
    </w:p>
    <w:p w:rsidR="007501C0" w:rsidRPr="00B41C4E" w:rsidRDefault="00FD0D0E" w:rsidP="007501C0">
      <w:pPr>
        <w:suppressAutoHyphens/>
        <w:autoSpaceDE w:val="0"/>
        <w:autoSpaceDN w:val="0"/>
        <w:adjustRightInd w:val="0"/>
        <w:spacing w:after="0" w:line="240" w:lineRule="auto"/>
        <w:jc w:val="both"/>
        <w:rPr>
          <w:rFonts w:ascii="Times New Roman" w:hAnsi="Times New Roman"/>
          <w:kern w:val="1"/>
          <w:sz w:val="24"/>
          <w:szCs w:val="24"/>
          <w:lang w:eastAsia="sk-SK"/>
        </w:rPr>
      </w:pPr>
      <w:r w:rsidRPr="00B41C4E">
        <w:rPr>
          <w:rFonts w:ascii="Times New Roman" w:hAnsi="Times New Roman"/>
          <w:kern w:val="1"/>
          <w:sz w:val="24"/>
          <w:szCs w:val="24"/>
          <w:lang w:eastAsia="sk-SK"/>
        </w:rPr>
        <w:t>V prípade pozície štátneho zamestnanca vo verejnej funkcii a v prípade pozície štátneho zamestnanca - štatutárneho orgánu vymenovaného podľa osobitného predpisu, na ktorých sa výnimka vzťahovať nebude, je služobný úrad povinný vypracovať opis štátnozamestnaneckého miesta.</w:t>
      </w:r>
    </w:p>
    <w:p w:rsidR="007501C0" w:rsidRPr="0077227D" w:rsidRDefault="007501C0" w:rsidP="007501C0">
      <w:pPr>
        <w:suppressAutoHyphens/>
        <w:autoSpaceDE w:val="0"/>
        <w:autoSpaceDN w:val="0"/>
        <w:adjustRightInd w:val="0"/>
        <w:spacing w:after="0" w:line="240" w:lineRule="auto"/>
        <w:jc w:val="both"/>
        <w:rPr>
          <w:rFonts w:ascii="Times New Roman" w:hAnsi="Times New Roman"/>
          <w:b/>
          <w:color w:val="000000"/>
          <w:kern w:val="1"/>
          <w:sz w:val="24"/>
          <w:szCs w:val="24"/>
          <w:lang w:eastAsia="sk-SK"/>
        </w:rPr>
      </w:pPr>
    </w:p>
    <w:p w:rsidR="007501C0" w:rsidRPr="0077227D" w:rsidRDefault="007501C0" w:rsidP="007501C0">
      <w:pPr>
        <w:suppressAutoHyphens/>
        <w:autoSpaceDE w:val="0"/>
        <w:autoSpaceDN w:val="0"/>
        <w:adjustRightInd w:val="0"/>
        <w:spacing w:after="0" w:line="240" w:lineRule="auto"/>
        <w:jc w:val="both"/>
        <w:rPr>
          <w:rFonts w:ascii="Times New Roman" w:hAnsi="Times New Roman"/>
          <w:b/>
          <w:color w:val="000000"/>
          <w:kern w:val="1"/>
          <w:sz w:val="24"/>
          <w:szCs w:val="24"/>
          <w:lang w:eastAsia="sk-SK"/>
        </w:rPr>
      </w:pPr>
      <w:r w:rsidRPr="0077227D">
        <w:rPr>
          <w:rFonts w:ascii="Times New Roman" w:hAnsi="Times New Roman"/>
          <w:b/>
          <w:color w:val="000000"/>
          <w:kern w:val="1"/>
          <w:sz w:val="24"/>
          <w:szCs w:val="24"/>
          <w:lang w:eastAsia="sk-SK"/>
        </w:rPr>
        <w:t>K </w:t>
      </w:r>
      <w:r w:rsidR="00241EC2" w:rsidRPr="0077227D">
        <w:rPr>
          <w:rFonts w:ascii="Times New Roman" w:hAnsi="Times New Roman"/>
          <w:b/>
          <w:color w:val="000000"/>
          <w:kern w:val="1"/>
          <w:sz w:val="24"/>
          <w:szCs w:val="24"/>
          <w:lang w:eastAsia="sk-SK"/>
        </w:rPr>
        <w:t xml:space="preserve">bodom </w:t>
      </w:r>
      <w:r w:rsidR="000544E6" w:rsidRPr="0077227D">
        <w:rPr>
          <w:rFonts w:ascii="Times New Roman" w:hAnsi="Times New Roman"/>
          <w:b/>
          <w:color w:val="000000"/>
          <w:kern w:val="1"/>
          <w:sz w:val="24"/>
          <w:szCs w:val="24"/>
          <w:lang w:eastAsia="sk-SK"/>
        </w:rPr>
        <w:t>6 až 8 a 12</w:t>
      </w:r>
      <w:r w:rsidRPr="0077227D">
        <w:rPr>
          <w:rFonts w:ascii="Times New Roman" w:hAnsi="Times New Roman"/>
          <w:b/>
          <w:color w:val="000000"/>
          <w:kern w:val="1"/>
          <w:sz w:val="24"/>
          <w:szCs w:val="24"/>
          <w:lang w:eastAsia="sk-SK"/>
        </w:rPr>
        <w:t xml:space="preserve"> (§ 7 ods. 4, 6, 7, 10 a 11)</w:t>
      </w:r>
    </w:p>
    <w:p w:rsidR="007501C0" w:rsidRPr="0077227D" w:rsidRDefault="007501C0" w:rsidP="007501C0">
      <w:pPr>
        <w:suppressAutoHyphens/>
        <w:autoSpaceDE w:val="0"/>
        <w:autoSpaceDN w:val="0"/>
        <w:adjustRightInd w:val="0"/>
        <w:spacing w:after="0" w:line="240" w:lineRule="auto"/>
        <w:jc w:val="both"/>
        <w:rPr>
          <w:rFonts w:ascii="Times New Roman" w:hAnsi="Times New Roman"/>
          <w:b/>
          <w:color w:val="000000"/>
          <w:kern w:val="1"/>
          <w:sz w:val="24"/>
          <w:szCs w:val="24"/>
          <w:lang w:eastAsia="sk-SK"/>
        </w:rPr>
      </w:pPr>
    </w:p>
    <w:p w:rsidR="007501C0" w:rsidRPr="0077227D" w:rsidRDefault="007501C0" w:rsidP="007501C0">
      <w:pPr>
        <w:suppressAutoHyphens/>
        <w:autoSpaceDE w:val="0"/>
        <w:autoSpaceDN w:val="0"/>
        <w:adjustRightInd w:val="0"/>
        <w:spacing w:after="0" w:line="240" w:lineRule="auto"/>
        <w:jc w:val="both"/>
        <w:rPr>
          <w:rFonts w:ascii="Times New Roman" w:hAnsi="Times New Roman"/>
          <w:color w:val="000000"/>
          <w:kern w:val="1"/>
          <w:sz w:val="24"/>
          <w:szCs w:val="24"/>
          <w:lang w:eastAsia="sk-SK"/>
        </w:rPr>
      </w:pPr>
      <w:r w:rsidRPr="0077227D">
        <w:rPr>
          <w:rFonts w:ascii="Times New Roman" w:hAnsi="Times New Roman"/>
          <w:color w:val="000000"/>
          <w:kern w:val="1"/>
          <w:sz w:val="24"/>
          <w:szCs w:val="24"/>
          <w:lang w:eastAsia="sk-SK"/>
        </w:rPr>
        <w:t>Navrhuje sa precizovanie pôsobnosti zákona na osobitné kategórie štátnych zamestnancov. Zavedenie pôsobnosti § 34 (stála štátna služba) na veľvyslanca nemá vplyv na skutočnosť, že veľvyslanec spravidla vykonáva štátnu službu v dočasnej štátnej službe. Ide iba o potvrdenie existencie vzťahu v prípade štátneho zamestnanca v stálej štátnej službe, u ktorého došlo k dočasnej zmene štátnozamestnaneckého pomeru na základe poverenia výkonom funkcie veľvyslanca. Doplnenie § 52 (skúšobná doba) medzi ustanovenia, ktoré sa neuplatnia, vyplýva zo zmien navrhovaných v § 52. Odkaz na § 81 sa precizuje z dôvodu zmien navrhovaných v § 81. Rozšírenie negatívnej pôsobnosti zákona o ustanovenia § 102 a 103 sa navrhuje z dôvodu praktickej nepoužiteľnosti – ide o osobitné dôvody poskytnutia služobného voľna (napríklad z dôvodu výkonu funkcie nezlučiteľnej s vykonávaním štátnej služby alebo z dôvodu výkonu funkcie v odborovom orgáne). Pôsobnosť § 164 ods. 3 až 9 (kompetenčné vzdelávanie) sa vypúšťa z praktických dôvodov. Každoročné zostavovanie individuálnych plánov kompetenčného vzdelávania v prípade osobitných kategórií štátnych zamestnancov je často v praxi iba formálne, navyše nie je nijakým spôsobom prepojené so služobným hodnotením (títo štátni zamestnanci nie sú služobne hodnotení). Prípadné uzatváranie dohôd o kompetenčnom vzdelávaní je vo vzťahu k záväzku štátneho zamestnanca zotrvať v štátnozamestnaneckom pomere bezpredmetné vzhľadom na dočasný charakter tohto právneho vzťahu.</w:t>
      </w:r>
    </w:p>
    <w:p w:rsidR="007501C0" w:rsidRPr="0077227D" w:rsidRDefault="007501C0" w:rsidP="007501C0">
      <w:pPr>
        <w:suppressAutoHyphens/>
        <w:autoSpaceDE w:val="0"/>
        <w:autoSpaceDN w:val="0"/>
        <w:adjustRightInd w:val="0"/>
        <w:spacing w:after="0" w:line="240" w:lineRule="auto"/>
        <w:jc w:val="both"/>
        <w:rPr>
          <w:rFonts w:ascii="Times New Roman" w:hAnsi="Times New Roman"/>
          <w:color w:val="000000"/>
          <w:kern w:val="1"/>
          <w:sz w:val="24"/>
          <w:szCs w:val="24"/>
          <w:lang w:eastAsia="sk-SK"/>
        </w:rPr>
      </w:pPr>
    </w:p>
    <w:p w:rsidR="007501C0" w:rsidRPr="0077227D" w:rsidRDefault="007501C0" w:rsidP="007501C0">
      <w:pPr>
        <w:suppressAutoHyphens/>
        <w:autoSpaceDE w:val="0"/>
        <w:autoSpaceDN w:val="0"/>
        <w:adjustRightInd w:val="0"/>
        <w:spacing w:after="0" w:line="240" w:lineRule="auto"/>
        <w:jc w:val="both"/>
        <w:rPr>
          <w:rFonts w:ascii="Times New Roman" w:hAnsi="Times New Roman"/>
          <w:b/>
          <w:color w:val="000000"/>
          <w:kern w:val="1"/>
          <w:sz w:val="24"/>
          <w:szCs w:val="24"/>
          <w:lang w:eastAsia="sk-SK"/>
        </w:rPr>
      </w:pPr>
      <w:r w:rsidRPr="0077227D">
        <w:rPr>
          <w:rFonts w:ascii="Times New Roman" w:hAnsi="Times New Roman"/>
          <w:b/>
          <w:color w:val="000000"/>
          <w:kern w:val="1"/>
          <w:sz w:val="24"/>
          <w:szCs w:val="24"/>
          <w:lang w:eastAsia="sk-SK"/>
        </w:rPr>
        <w:t>K </w:t>
      </w:r>
      <w:r w:rsidR="00241EC2" w:rsidRPr="0077227D">
        <w:rPr>
          <w:rFonts w:ascii="Times New Roman" w:hAnsi="Times New Roman"/>
          <w:b/>
          <w:color w:val="000000"/>
          <w:kern w:val="1"/>
          <w:sz w:val="24"/>
          <w:szCs w:val="24"/>
          <w:lang w:eastAsia="sk-SK"/>
        </w:rPr>
        <w:t xml:space="preserve">bodu </w:t>
      </w:r>
      <w:r w:rsidR="000544E6" w:rsidRPr="0077227D">
        <w:rPr>
          <w:rFonts w:ascii="Times New Roman" w:hAnsi="Times New Roman"/>
          <w:b/>
          <w:color w:val="000000"/>
          <w:kern w:val="1"/>
          <w:sz w:val="24"/>
          <w:szCs w:val="24"/>
          <w:lang w:eastAsia="sk-SK"/>
        </w:rPr>
        <w:t>9</w:t>
      </w:r>
      <w:r w:rsidRPr="0077227D">
        <w:rPr>
          <w:rFonts w:ascii="Times New Roman" w:hAnsi="Times New Roman"/>
          <w:b/>
          <w:color w:val="000000"/>
          <w:kern w:val="1"/>
          <w:sz w:val="24"/>
          <w:szCs w:val="24"/>
          <w:lang w:eastAsia="sk-SK"/>
        </w:rPr>
        <w:t xml:space="preserve"> (§ 7 ods. 8)</w:t>
      </w:r>
    </w:p>
    <w:p w:rsidR="007501C0" w:rsidRPr="0077227D" w:rsidRDefault="007501C0" w:rsidP="007501C0">
      <w:pPr>
        <w:suppressAutoHyphens/>
        <w:autoSpaceDE w:val="0"/>
        <w:autoSpaceDN w:val="0"/>
        <w:adjustRightInd w:val="0"/>
        <w:spacing w:after="0" w:line="240" w:lineRule="auto"/>
        <w:jc w:val="both"/>
        <w:rPr>
          <w:rFonts w:ascii="Times New Roman" w:hAnsi="Times New Roman"/>
          <w:b/>
          <w:color w:val="000000"/>
          <w:kern w:val="1"/>
          <w:sz w:val="24"/>
          <w:szCs w:val="24"/>
          <w:lang w:eastAsia="sk-SK"/>
        </w:rPr>
      </w:pPr>
    </w:p>
    <w:p w:rsidR="007501C0" w:rsidRPr="0077227D" w:rsidRDefault="007501C0" w:rsidP="007501C0">
      <w:pPr>
        <w:suppressAutoHyphens/>
        <w:autoSpaceDE w:val="0"/>
        <w:autoSpaceDN w:val="0"/>
        <w:adjustRightInd w:val="0"/>
        <w:spacing w:after="0" w:line="240" w:lineRule="auto"/>
        <w:jc w:val="both"/>
        <w:rPr>
          <w:rFonts w:ascii="Times New Roman" w:hAnsi="Times New Roman"/>
          <w:color w:val="000000"/>
          <w:kern w:val="1"/>
          <w:sz w:val="24"/>
          <w:szCs w:val="24"/>
          <w:lang w:eastAsia="sk-SK"/>
        </w:rPr>
      </w:pPr>
      <w:r w:rsidRPr="0077227D">
        <w:rPr>
          <w:rFonts w:ascii="Times New Roman" w:hAnsi="Times New Roman"/>
          <w:color w:val="000000"/>
          <w:kern w:val="1"/>
          <w:sz w:val="24"/>
          <w:szCs w:val="24"/>
          <w:lang w:eastAsia="sk-SK"/>
        </w:rPr>
        <w:t xml:space="preserve">Navrhuje sa spresnenie účelu vykonávania štátnej služby v prípade občana v služobnom pomere. Vzhľadom na povahu a účel vzťahu sa navrhuje vylúčiť pôsobnosť právnej úpravy skúšobnej doby (§ 52) na predmetný štátnozamestnanecký pomer. </w:t>
      </w:r>
    </w:p>
    <w:p w:rsidR="007501C0" w:rsidRPr="0077227D" w:rsidRDefault="007501C0" w:rsidP="007501C0">
      <w:pPr>
        <w:suppressAutoHyphens/>
        <w:autoSpaceDE w:val="0"/>
        <w:autoSpaceDN w:val="0"/>
        <w:adjustRightInd w:val="0"/>
        <w:spacing w:after="0" w:line="240" w:lineRule="auto"/>
        <w:jc w:val="both"/>
        <w:rPr>
          <w:rFonts w:ascii="Times New Roman" w:hAnsi="Times New Roman"/>
          <w:color w:val="000000"/>
          <w:kern w:val="1"/>
          <w:sz w:val="24"/>
          <w:szCs w:val="24"/>
          <w:lang w:eastAsia="sk-SK"/>
        </w:rPr>
      </w:pPr>
    </w:p>
    <w:p w:rsidR="007501C0" w:rsidRPr="0077227D" w:rsidRDefault="007501C0" w:rsidP="007501C0">
      <w:pPr>
        <w:suppressAutoHyphens/>
        <w:autoSpaceDE w:val="0"/>
        <w:autoSpaceDN w:val="0"/>
        <w:adjustRightInd w:val="0"/>
        <w:spacing w:after="0" w:line="240" w:lineRule="auto"/>
        <w:jc w:val="both"/>
        <w:rPr>
          <w:rFonts w:ascii="Times New Roman" w:hAnsi="Times New Roman"/>
          <w:b/>
          <w:kern w:val="1"/>
          <w:sz w:val="24"/>
          <w:szCs w:val="24"/>
          <w:lang w:eastAsia="sk-SK"/>
        </w:rPr>
      </w:pPr>
      <w:r w:rsidRPr="0077227D">
        <w:rPr>
          <w:rFonts w:ascii="Times New Roman" w:hAnsi="Times New Roman"/>
          <w:b/>
          <w:kern w:val="1"/>
          <w:sz w:val="24"/>
          <w:szCs w:val="24"/>
          <w:lang w:eastAsia="sk-SK"/>
        </w:rPr>
        <w:t>K </w:t>
      </w:r>
      <w:r w:rsidR="00241EC2" w:rsidRPr="0077227D">
        <w:rPr>
          <w:rFonts w:ascii="Times New Roman" w:hAnsi="Times New Roman"/>
          <w:b/>
          <w:kern w:val="1"/>
          <w:sz w:val="24"/>
          <w:szCs w:val="24"/>
          <w:lang w:eastAsia="sk-SK"/>
        </w:rPr>
        <w:t xml:space="preserve">bodu </w:t>
      </w:r>
      <w:r w:rsidR="00A54180" w:rsidRPr="0077227D">
        <w:rPr>
          <w:rFonts w:ascii="Times New Roman" w:hAnsi="Times New Roman"/>
          <w:b/>
          <w:kern w:val="1"/>
          <w:sz w:val="24"/>
          <w:szCs w:val="24"/>
          <w:lang w:eastAsia="sk-SK"/>
        </w:rPr>
        <w:t>10</w:t>
      </w:r>
      <w:r w:rsidRPr="0077227D">
        <w:rPr>
          <w:rFonts w:ascii="Times New Roman" w:hAnsi="Times New Roman"/>
          <w:b/>
          <w:kern w:val="1"/>
          <w:sz w:val="24"/>
          <w:szCs w:val="24"/>
          <w:lang w:eastAsia="sk-SK"/>
        </w:rPr>
        <w:t xml:space="preserve"> (poznámka pod čiarou k odkazu 8)</w:t>
      </w:r>
    </w:p>
    <w:p w:rsidR="007D2E8F" w:rsidRDefault="007D2E8F" w:rsidP="007501C0">
      <w:pPr>
        <w:suppressAutoHyphens/>
        <w:autoSpaceDE w:val="0"/>
        <w:autoSpaceDN w:val="0"/>
        <w:adjustRightInd w:val="0"/>
        <w:spacing w:after="0" w:line="240" w:lineRule="auto"/>
        <w:jc w:val="both"/>
        <w:rPr>
          <w:rFonts w:ascii="Times New Roman" w:hAnsi="Times New Roman"/>
          <w:kern w:val="1"/>
          <w:sz w:val="24"/>
          <w:szCs w:val="24"/>
          <w:lang w:eastAsia="sk-SK"/>
        </w:rPr>
      </w:pPr>
    </w:p>
    <w:p w:rsidR="007501C0" w:rsidRPr="0077227D" w:rsidRDefault="007501C0" w:rsidP="007501C0">
      <w:pPr>
        <w:suppressAutoHyphens/>
        <w:autoSpaceDE w:val="0"/>
        <w:autoSpaceDN w:val="0"/>
        <w:adjustRightInd w:val="0"/>
        <w:spacing w:after="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Legislatívno-technická úprava.</w:t>
      </w:r>
      <w:r w:rsidR="00CC7681" w:rsidRPr="0077227D">
        <w:rPr>
          <w:rFonts w:ascii="Times New Roman" w:hAnsi="Times New Roman"/>
          <w:kern w:val="1"/>
          <w:sz w:val="24"/>
          <w:szCs w:val="24"/>
          <w:lang w:eastAsia="sk-SK"/>
        </w:rPr>
        <w:t xml:space="preserve"> Služobný pomer podlieha komplexnej právnej úprave podľa osobitného predpisu.  </w:t>
      </w:r>
    </w:p>
    <w:p w:rsidR="007501C0" w:rsidRPr="0077227D" w:rsidRDefault="007501C0" w:rsidP="007501C0">
      <w:pPr>
        <w:suppressAutoHyphens/>
        <w:autoSpaceDE w:val="0"/>
        <w:autoSpaceDN w:val="0"/>
        <w:adjustRightInd w:val="0"/>
        <w:spacing w:after="0" w:line="240" w:lineRule="auto"/>
        <w:jc w:val="both"/>
        <w:rPr>
          <w:rFonts w:ascii="Times New Roman" w:hAnsi="Times New Roman"/>
          <w:kern w:val="1"/>
          <w:sz w:val="24"/>
          <w:szCs w:val="24"/>
          <w:lang w:eastAsia="sk-SK"/>
        </w:rPr>
      </w:pPr>
    </w:p>
    <w:p w:rsidR="007501C0" w:rsidRPr="0077227D" w:rsidRDefault="007501C0" w:rsidP="007501C0">
      <w:pPr>
        <w:suppressAutoHyphens/>
        <w:autoSpaceDE w:val="0"/>
        <w:autoSpaceDN w:val="0"/>
        <w:adjustRightInd w:val="0"/>
        <w:spacing w:after="0" w:line="240" w:lineRule="auto"/>
        <w:jc w:val="both"/>
        <w:rPr>
          <w:rFonts w:ascii="Times New Roman" w:hAnsi="Times New Roman"/>
          <w:b/>
          <w:color w:val="000000"/>
          <w:kern w:val="1"/>
          <w:sz w:val="24"/>
          <w:szCs w:val="24"/>
          <w:lang w:eastAsia="sk-SK"/>
        </w:rPr>
      </w:pPr>
      <w:r w:rsidRPr="0077227D">
        <w:rPr>
          <w:rFonts w:ascii="Times New Roman" w:hAnsi="Times New Roman"/>
          <w:b/>
          <w:color w:val="000000"/>
          <w:kern w:val="1"/>
          <w:sz w:val="24"/>
          <w:szCs w:val="24"/>
          <w:lang w:eastAsia="sk-SK"/>
        </w:rPr>
        <w:t>K </w:t>
      </w:r>
      <w:r w:rsidR="00241EC2" w:rsidRPr="0077227D">
        <w:rPr>
          <w:rFonts w:ascii="Times New Roman" w:hAnsi="Times New Roman"/>
          <w:b/>
          <w:color w:val="000000"/>
          <w:kern w:val="1"/>
          <w:sz w:val="24"/>
          <w:szCs w:val="24"/>
          <w:lang w:eastAsia="sk-SK"/>
        </w:rPr>
        <w:t xml:space="preserve">bodu </w:t>
      </w:r>
      <w:r w:rsidR="000544E6" w:rsidRPr="0077227D">
        <w:rPr>
          <w:rFonts w:ascii="Times New Roman" w:hAnsi="Times New Roman"/>
          <w:b/>
          <w:color w:val="000000"/>
          <w:kern w:val="1"/>
          <w:sz w:val="24"/>
          <w:szCs w:val="24"/>
          <w:lang w:eastAsia="sk-SK"/>
        </w:rPr>
        <w:t>1</w:t>
      </w:r>
      <w:r w:rsidR="00A54180" w:rsidRPr="0077227D">
        <w:rPr>
          <w:rFonts w:ascii="Times New Roman" w:hAnsi="Times New Roman"/>
          <w:b/>
          <w:color w:val="000000"/>
          <w:kern w:val="1"/>
          <w:sz w:val="24"/>
          <w:szCs w:val="24"/>
          <w:lang w:eastAsia="sk-SK"/>
        </w:rPr>
        <w:t>1</w:t>
      </w:r>
      <w:r w:rsidRPr="0077227D">
        <w:rPr>
          <w:rFonts w:ascii="Times New Roman" w:hAnsi="Times New Roman"/>
          <w:b/>
          <w:color w:val="000000"/>
          <w:kern w:val="1"/>
          <w:sz w:val="24"/>
          <w:szCs w:val="24"/>
          <w:lang w:eastAsia="sk-SK"/>
        </w:rPr>
        <w:t xml:space="preserve"> (§ 7 ods. 9)</w:t>
      </w:r>
    </w:p>
    <w:p w:rsidR="007501C0" w:rsidRPr="0077227D" w:rsidRDefault="007501C0" w:rsidP="007501C0">
      <w:pPr>
        <w:suppressAutoHyphens/>
        <w:autoSpaceDE w:val="0"/>
        <w:autoSpaceDN w:val="0"/>
        <w:adjustRightInd w:val="0"/>
        <w:spacing w:after="0" w:line="240" w:lineRule="auto"/>
        <w:jc w:val="both"/>
        <w:rPr>
          <w:rFonts w:ascii="Times New Roman" w:hAnsi="Times New Roman"/>
          <w:color w:val="000000"/>
          <w:kern w:val="1"/>
          <w:sz w:val="24"/>
          <w:szCs w:val="24"/>
          <w:lang w:eastAsia="sk-SK"/>
        </w:rPr>
      </w:pPr>
    </w:p>
    <w:p w:rsidR="007501C0" w:rsidRPr="0077227D" w:rsidRDefault="007501C0" w:rsidP="007501C0">
      <w:pPr>
        <w:suppressAutoHyphens/>
        <w:autoSpaceDE w:val="0"/>
        <w:autoSpaceDN w:val="0"/>
        <w:adjustRightInd w:val="0"/>
        <w:spacing w:after="0" w:line="240" w:lineRule="auto"/>
        <w:jc w:val="both"/>
        <w:rPr>
          <w:rFonts w:ascii="Times New Roman" w:hAnsi="Times New Roman"/>
          <w:color w:val="000000"/>
          <w:kern w:val="1"/>
          <w:sz w:val="24"/>
          <w:szCs w:val="24"/>
          <w:lang w:eastAsia="sk-SK"/>
        </w:rPr>
      </w:pPr>
      <w:r w:rsidRPr="0077227D">
        <w:rPr>
          <w:rFonts w:ascii="Times New Roman" w:hAnsi="Times New Roman"/>
          <w:color w:val="000000"/>
          <w:kern w:val="1"/>
          <w:sz w:val="24"/>
          <w:szCs w:val="24"/>
          <w:lang w:eastAsia="sk-SK"/>
        </w:rPr>
        <w:t>Odborník ústavného činiteľa vykonáva štátnu službu spravidla v dočasnej štátnej službe. Ide o štátneho zamestnanca, ktorý zvyčajne plní služobné úlohy priamo pre ústavného činiteľa a podľa jeho pokynov. Odborník ústavného činiteľa vykonáva štátnu službu bez určenia konkrétneho odboru štátnej služby – môže teda plniť úlohy patriace do rôznych odborov štátnej služby. Vzhľadom na uvedené, vzhľadom na cieľ adaptačného vzdelávania ustanovený v § 163 ods. 1 zákona, obsah adaptačného vzdelávania a vzhľadom na praktickú nemožnosť určenia relevantného mentora sa navrhuje vypustiť pôsobnosť právnej úpravy adaptačného vzdelávania na odborníka ústavného činiteľa. Obdobne ako v prípade ďalších osobitných kategórií sa navrhuje vylúčiť aj pôsobnosť ustanovení upravujúcich individuáln</w:t>
      </w:r>
      <w:r w:rsidR="00E21917" w:rsidRPr="0077227D">
        <w:rPr>
          <w:rFonts w:ascii="Times New Roman" w:hAnsi="Times New Roman"/>
          <w:color w:val="000000"/>
          <w:kern w:val="1"/>
          <w:sz w:val="24"/>
          <w:szCs w:val="24"/>
          <w:lang w:eastAsia="sk-SK"/>
        </w:rPr>
        <w:t>y</w:t>
      </w:r>
      <w:r w:rsidRPr="0077227D">
        <w:rPr>
          <w:rFonts w:ascii="Times New Roman" w:hAnsi="Times New Roman"/>
          <w:color w:val="000000"/>
          <w:kern w:val="1"/>
          <w:sz w:val="24"/>
          <w:szCs w:val="24"/>
          <w:lang w:eastAsia="sk-SK"/>
        </w:rPr>
        <w:t xml:space="preserve"> plán kompetenčného vzdelávania a dohod</w:t>
      </w:r>
      <w:r w:rsidR="00E21917" w:rsidRPr="0077227D">
        <w:rPr>
          <w:rFonts w:ascii="Times New Roman" w:hAnsi="Times New Roman"/>
          <w:color w:val="000000"/>
          <w:kern w:val="1"/>
          <w:sz w:val="24"/>
          <w:szCs w:val="24"/>
          <w:lang w:eastAsia="sk-SK"/>
        </w:rPr>
        <w:t>u</w:t>
      </w:r>
      <w:r w:rsidRPr="0077227D">
        <w:rPr>
          <w:rFonts w:ascii="Times New Roman" w:hAnsi="Times New Roman"/>
          <w:color w:val="000000"/>
          <w:kern w:val="1"/>
          <w:sz w:val="24"/>
          <w:szCs w:val="24"/>
          <w:lang w:eastAsia="sk-SK"/>
        </w:rPr>
        <w:t xml:space="preserve"> o kompetenčnom vzdelávaní.</w:t>
      </w:r>
    </w:p>
    <w:p w:rsidR="007501C0" w:rsidRPr="0077227D" w:rsidRDefault="007501C0" w:rsidP="007501C0">
      <w:pPr>
        <w:suppressAutoHyphens/>
        <w:autoSpaceDE w:val="0"/>
        <w:autoSpaceDN w:val="0"/>
        <w:adjustRightInd w:val="0"/>
        <w:spacing w:after="0" w:line="240" w:lineRule="auto"/>
        <w:jc w:val="both"/>
        <w:rPr>
          <w:rFonts w:ascii="Times New Roman" w:hAnsi="Times New Roman"/>
          <w:color w:val="000000"/>
          <w:kern w:val="1"/>
          <w:sz w:val="24"/>
          <w:szCs w:val="24"/>
          <w:lang w:eastAsia="sk-SK"/>
        </w:rPr>
      </w:pPr>
    </w:p>
    <w:p w:rsidR="007501C0" w:rsidRPr="0077227D" w:rsidRDefault="007501C0" w:rsidP="007501C0">
      <w:pPr>
        <w:suppressAutoHyphens/>
        <w:autoSpaceDE w:val="0"/>
        <w:autoSpaceDN w:val="0"/>
        <w:adjustRightInd w:val="0"/>
        <w:spacing w:after="0" w:line="240" w:lineRule="auto"/>
        <w:jc w:val="both"/>
        <w:rPr>
          <w:rFonts w:ascii="Times New Roman" w:hAnsi="Times New Roman"/>
          <w:b/>
          <w:color w:val="000000"/>
          <w:kern w:val="1"/>
          <w:sz w:val="24"/>
          <w:szCs w:val="24"/>
          <w:lang w:eastAsia="sk-SK"/>
        </w:rPr>
      </w:pPr>
      <w:r w:rsidRPr="0077227D">
        <w:rPr>
          <w:rFonts w:ascii="Times New Roman" w:hAnsi="Times New Roman"/>
          <w:b/>
          <w:color w:val="000000"/>
          <w:kern w:val="1"/>
          <w:sz w:val="24"/>
          <w:szCs w:val="24"/>
          <w:lang w:eastAsia="sk-SK"/>
        </w:rPr>
        <w:t>K </w:t>
      </w:r>
      <w:r w:rsidR="00CC7681" w:rsidRPr="0077227D">
        <w:rPr>
          <w:rFonts w:ascii="Times New Roman" w:hAnsi="Times New Roman"/>
          <w:b/>
          <w:color w:val="000000"/>
          <w:kern w:val="1"/>
          <w:sz w:val="24"/>
          <w:szCs w:val="24"/>
          <w:lang w:eastAsia="sk-SK"/>
        </w:rPr>
        <w:t>bodom</w:t>
      </w:r>
      <w:r w:rsidR="00241EC2" w:rsidRPr="0077227D">
        <w:rPr>
          <w:rFonts w:ascii="Times New Roman" w:hAnsi="Times New Roman"/>
          <w:b/>
          <w:color w:val="000000"/>
          <w:kern w:val="1"/>
          <w:sz w:val="24"/>
          <w:szCs w:val="24"/>
          <w:lang w:eastAsia="sk-SK"/>
        </w:rPr>
        <w:t xml:space="preserve"> 13 a 14</w:t>
      </w:r>
      <w:r w:rsidRPr="0077227D">
        <w:rPr>
          <w:rFonts w:ascii="Times New Roman" w:hAnsi="Times New Roman"/>
          <w:b/>
          <w:color w:val="000000"/>
          <w:kern w:val="1"/>
          <w:sz w:val="24"/>
          <w:szCs w:val="24"/>
          <w:lang w:eastAsia="sk-SK"/>
        </w:rPr>
        <w:t xml:space="preserve"> (§ 9)</w:t>
      </w:r>
    </w:p>
    <w:p w:rsidR="007501C0" w:rsidRPr="0077227D" w:rsidRDefault="007501C0" w:rsidP="007501C0">
      <w:pPr>
        <w:suppressAutoHyphens/>
        <w:autoSpaceDE w:val="0"/>
        <w:autoSpaceDN w:val="0"/>
        <w:adjustRightInd w:val="0"/>
        <w:spacing w:after="0" w:line="240" w:lineRule="auto"/>
        <w:jc w:val="both"/>
        <w:rPr>
          <w:rFonts w:ascii="Times New Roman" w:hAnsi="Times New Roman"/>
          <w:color w:val="000000"/>
          <w:kern w:val="1"/>
          <w:sz w:val="24"/>
          <w:szCs w:val="24"/>
          <w:lang w:eastAsia="sk-SK"/>
        </w:rPr>
      </w:pPr>
    </w:p>
    <w:p w:rsidR="007501C0" w:rsidRPr="0077227D" w:rsidRDefault="007501C0" w:rsidP="007501C0">
      <w:pPr>
        <w:suppressAutoHyphens/>
        <w:autoSpaceDE w:val="0"/>
        <w:autoSpaceDN w:val="0"/>
        <w:adjustRightInd w:val="0"/>
        <w:spacing w:after="0" w:line="240" w:lineRule="auto"/>
        <w:jc w:val="both"/>
        <w:rPr>
          <w:rFonts w:ascii="Times New Roman" w:hAnsi="Times New Roman"/>
          <w:color w:val="000000"/>
          <w:kern w:val="1"/>
          <w:sz w:val="24"/>
          <w:szCs w:val="24"/>
          <w:lang w:eastAsia="sk-SK"/>
        </w:rPr>
      </w:pPr>
      <w:r w:rsidRPr="0077227D">
        <w:rPr>
          <w:rFonts w:ascii="Times New Roman" w:hAnsi="Times New Roman"/>
          <w:color w:val="000000"/>
          <w:kern w:val="1"/>
          <w:sz w:val="24"/>
          <w:szCs w:val="24"/>
          <w:lang w:eastAsia="sk-SK"/>
        </w:rPr>
        <w:t xml:space="preserve">Legislatívno-technické úpravy; </w:t>
      </w:r>
      <w:r w:rsidR="00CC7681" w:rsidRPr="0077227D">
        <w:rPr>
          <w:rFonts w:ascii="Times New Roman" w:hAnsi="Times New Roman"/>
          <w:kern w:val="1"/>
          <w:sz w:val="24"/>
          <w:szCs w:val="24"/>
          <w:lang w:eastAsia="sk-SK"/>
        </w:rPr>
        <w:t>v</w:t>
      </w:r>
      <w:r w:rsidR="007D2E8F">
        <w:rPr>
          <w:rFonts w:ascii="Times New Roman" w:hAnsi="Times New Roman"/>
          <w:kern w:val="1"/>
          <w:sz w:val="24"/>
          <w:szCs w:val="24"/>
          <w:lang w:eastAsia="sk-SK"/>
        </w:rPr>
        <w:t> </w:t>
      </w:r>
      <w:r w:rsidR="00CC7681" w:rsidRPr="0077227D">
        <w:rPr>
          <w:rFonts w:ascii="Times New Roman" w:hAnsi="Times New Roman"/>
          <w:kern w:val="1"/>
          <w:sz w:val="24"/>
          <w:szCs w:val="24"/>
          <w:lang w:eastAsia="sk-SK"/>
        </w:rPr>
        <w:t>novelizač</w:t>
      </w:r>
      <w:r w:rsidR="00A7388C" w:rsidRPr="0077227D">
        <w:rPr>
          <w:rFonts w:ascii="Times New Roman" w:hAnsi="Times New Roman"/>
          <w:kern w:val="1"/>
          <w:sz w:val="24"/>
          <w:szCs w:val="24"/>
          <w:lang w:eastAsia="sk-SK"/>
        </w:rPr>
        <w:t>nom bode</w:t>
      </w:r>
      <w:r w:rsidR="007D2E8F">
        <w:rPr>
          <w:rFonts w:ascii="Times New Roman" w:hAnsi="Times New Roman"/>
          <w:kern w:val="1"/>
          <w:sz w:val="24"/>
          <w:szCs w:val="24"/>
          <w:lang w:eastAsia="sk-SK"/>
        </w:rPr>
        <w:t xml:space="preserve"> 14</w:t>
      </w:r>
      <w:r w:rsidR="00A7388C" w:rsidRPr="0077227D">
        <w:rPr>
          <w:rFonts w:ascii="Times New Roman" w:hAnsi="Times New Roman"/>
          <w:kern w:val="1"/>
          <w:sz w:val="24"/>
          <w:szCs w:val="24"/>
          <w:lang w:eastAsia="sk-SK"/>
        </w:rPr>
        <w:t xml:space="preserve"> sa navrhuje</w:t>
      </w:r>
      <w:r w:rsidRPr="0077227D">
        <w:rPr>
          <w:rFonts w:ascii="Times New Roman" w:hAnsi="Times New Roman"/>
          <w:kern w:val="1"/>
          <w:sz w:val="24"/>
          <w:szCs w:val="24"/>
          <w:lang w:eastAsia="sk-SK"/>
        </w:rPr>
        <w:t> </w:t>
      </w:r>
      <w:r w:rsidRPr="0077227D">
        <w:rPr>
          <w:rFonts w:ascii="Times New Roman" w:hAnsi="Times New Roman"/>
          <w:color w:val="000000"/>
          <w:kern w:val="1"/>
          <w:sz w:val="24"/>
          <w:szCs w:val="24"/>
          <w:lang w:eastAsia="sk-SK"/>
        </w:rPr>
        <w:t>presnejšie vyjadrenie časového obdobia, v ktorom občan musel ukončiť prípravu na povolanie, aby mohol byť považovaný za absolventa na účely zákona o štátnej službe.</w:t>
      </w:r>
    </w:p>
    <w:p w:rsidR="007501C0" w:rsidRPr="0077227D" w:rsidRDefault="007501C0" w:rsidP="007501C0">
      <w:pPr>
        <w:suppressAutoHyphens/>
        <w:autoSpaceDE w:val="0"/>
        <w:autoSpaceDN w:val="0"/>
        <w:adjustRightInd w:val="0"/>
        <w:spacing w:after="0" w:line="240" w:lineRule="auto"/>
        <w:jc w:val="both"/>
        <w:rPr>
          <w:rFonts w:ascii="Times New Roman" w:hAnsi="Times New Roman"/>
          <w:color w:val="000000"/>
          <w:kern w:val="1"/>
          <w:sz w:val="24"/>
          <w:szCs w:val="24"/>
          <w:lang w:eastAsia="sk-SK"/>
        </w:rPr>
      </w:pPr>
    </w:p>
    <w:p w:rsidR="0085000D" w:rsidRPr="0077227D" w:rsidRDefault="0085000D" w:rsidP="007501C0">
      <w:pPr>
        <w:suppressAutoHyphens/>
        <w:autoSpaceDE w:val="0"/>
        <w:autoSpaceDN w:val="0"/>
        <w:adjustRightInd w:val="0"/>
        <w:spacing w:after="0" w:line="240" w:lineRule="auto"/>
        <w:jc w:val="both"/>
        <w:rPr>
          <w:rFonts w:ascii="Times New Roman" w:hAnsi="Times New Roman"/>
          <w:b/>
          <w:color w:val="000000"/>
          <w:kern w:val="1"/>
          <w:sz w:val="24"/>
          <w:szCs w:val="24"/>
          <w:lang w:eastAsia="sk-SK"/>
        </w:rPr>
      </w:pPr>
      <w:r w:rsidRPr="0077227D">
        <w:rPr>
          <w:rFonts w:ascii="Times New Roman" w:hAnsi="Times New Roman"/>
          <w:b/>
          <w:color w:val="000000"/>
          <w:kern w:val="1"/>
          <w:sz w:val="24"/>
          <w:szCs w:val="24"/>
          <w:lang w:eastAsia="sk-SK"/>
        </w:rPr>
        <w:t>K </w:t>
      </w:r>
      <w:r w:rsidR="00241EC2" w:rsidRPr="0077227D">
        <w:rPr>
          <w:rFonts w:ascii="Times New Roman" w:hAnsi="Times New Roman"/>
          <w:b/>
          <w:color w:val="000000"/>
          <w:kern w:val="1"/>
          <w:sz w:val="24"/>
          <w:szCs w:val="24"/>
          <w:lang w:eastAsia="sk-SK"/>
        </w:rPr>
        <w:t>bodu 15</w:t>
      </w:r>
      <w:r w:rsidRPr="0077227D">
        <w:rPr>
          <w:rFonts w:ascii="Times New Roman" w:hAnsi="Times New Roman"/>
          <w:b/>
          <w:color w:val="000000"/>
          <w:kern w:val="1"/>
          <w:sz w:val="24"/>
          <w:szCs w:val="24"/>
          <w:lang w:eastAsia="sk-SK"/>
        </w:rPr>
        <w:t xml:space="preserve"> (nový § 9a)</w:t>
      </w:r>
    </w:p>
    <w:p w:rsidR="007D2E8F" w:rsidRDefault="007D2E8F" w:rsidP="007501C0">
      <w:pPr>
        <w:suppressAutoHyphens/>
        <w:autoSpaceDE w:val="0"/>
        <w:autoSpaceDN w:val="0"/>
        <w:adjustRightInd w:val="0"/>
        <w:spacing w:after="0" w:line="240" w:lineRule="auto"/>
        <w:jc w:val="both"/>
        <w:rPr>
          <w:rFonts w:ascii="Times New Roman" w:hAnsi="Times New Roman"/>
          <w:color w:val="000000"/>
          <w:kern w:val="1"/>
          <w:sz w:val="24"/>
          <w:szCs w:val="24"/>
          <w:lang w:eastAsia="sk-SK"/>
        </w:rPr>
      </w:pPr>
    </w:p>
    <w:p w:rsidR="0085000D" w:rsidRPr="0077227D" w:rsidRDefault="0085000D" w:rsidP="007501C0">
      <w:pPr>
        <w:suppressAutoHyphens/>
        <w:autoSpaceDE w:val="0"/>
        <w:autoSpaceDN w:val="0"/>
        <w:adjustRightInd w:val="0"/>
        <w:spacing w:after="0" w:line="240" w:lineRule="auto"/>
        <w:jc w:val="both"/>
        <w:rPr>
          <w:rFonts w:ascii="Times New Roman" w:hAnsi="Times New Roman"/>
          <w:color w:val="000000"/>
          <w:kern w:val="1"/>
          <w:sz w:val="24"/>
          <w:szCs w:val="24"/>
          <w:lang w:eastAsia="sk-SK"/>
        </w:rPr>
      </w:pPr>
      <w:r w:rsidRPr="0077227D">
        <w:rPr>
          <w:rFonts w:ascii="Times New Roman" w:hAnsi="Times New Roman"/>
          <w:color w:val="000000"/>
          <w:kern w:val="1"/>
          <w:sz w:val="24"/>
          <w:szCs w:val="24"/>
          <w:lang w:eastAsia="sk-SK"/>
        </w:rPr>
        <w:t>S cieľom zvýšiť záujem študentov vysokých škôl o absolvovanie stáže (ako súčasti ich štúdia na vysokej škole) a s cieľom zvýšiť záujem absolventov vysokých škôl o zamestnanie v štátnej službe sa navrhuje úprava, ktorej podstatou je zjednodušený prístup absolventov</w:t>
      </w:r>
      <w:r w:rsidR="006166E6">
        <w:rPr>
          <w:rFonts w:ascii="Times New Roman" w:hAnsi="Times New Roman"/>
          <w:color w:val="000000"/>
          <w:kern w:val="1"/>
          <w:sz w:val="24"/>
          <w:szCs w:val="24"/>
          <w:lang w:eastAsia="sk-SK"/>
        </w:rPr>
        <w:t>, ktorí získali vysokoškolské vzdelanie prvého stupňa alebo vysokoškolské vzdelanie druhého stupňa,</w:t>
      </w:r>
      <w:r w:rsidRPr="0077227D">
        <w:rPr>
          <w:rFonts w:ascii="Times New Roman" w:hAnsi="Times New Roman"/>
          <w:color w:val="000000"/>
          <w:kern w:val="1"/>
          <w:sz w:val="24"/>
          <w:szCs w:val="24"/>
          <w:lang w:eastAsia="sk-SK"/>
        </w:rPr>
        <w:t xml:space="preserve"> k druhej časti hromadného výberového konania.</w:t>
      </w:r>
    </w:p>
    <w:p w:rsidR="0085000D" w:rsidRDefault="0085000D" w:rsidP="007501C0">
      <w:pPr>
        <w:suppressAutoHyphens/>
        <w:autoSpaceDE w:val="0"/>
        <w:autoSpaceDN w:val="0"/>
        <w:adjustRightInd w:val="0"/>
        <w:spacing w:after="0" w:line="240" w:lineRule="auto"/>
        <w:jc w:val="both"/>
        <w:rPr>
          <w:rFonts w:ascii="Times New Roman" w:hAnsi="Times New Roman"/>
          <w:color w:val="000000"/>
          <w:kern w:val="1"/>
          <w:sz w:val="24"/>
          <w:szCs w:val="24"/>
          <w:lang w:eastAsia="sk-SK"/>
        </w:rPr>
      </w:pPr>
    </w:p>
    <w:p w:rsidR="0085000D" w:rsidRDefault="0085000D" w:rsidP="007501C0">
      <w:pPr>
        <w:suppressAutoHyphens/>
        <w:autoSpaceDE w:val="0"/>
        <w:autoSpaceDN w:val="0"/>
        <w:adjustRightInd w:val="0"/>
        <w:spacing w:after="0" w:line="240" w:lineRule="auto"/>
        <w:jc w:val="both"/>
        <w:rPr>
          <w:rFonts w:ascii="Times New Roman" w:hAnsi="Times New Roman"/>
          <w:color w:val="000000"/>
          <w:kern w:val="1"/>
          <w:sz w:val="24"/>
          <w:szCs w:val="24"/>
          <w:lang w:eastAsia="sk-SK"/>
        </w:rPr>
      </w:pPr>
      <w:r w:rsidRPr="0077227D">
        <w:rPr>
          <w:rFonts w:ascii="Times New Roman" w:hAnsi="Times New Roman"/>
          <w:color w:val="000000"/>
          <w:kern w:val="1"/>
          <w:sz w:val="24"/>
          <w:szCs w:val="24"/>
          <w:lang w:eastAsia="sk-SK"/>
        </w:rPr>
        <w:t xml:space="preserve">Odborná stáž v zmysle navrhovanej úpravy by sa mala realizovať na základe </w:t>
      </w:r>
      <w:r w:rsidR="005934BA" w:rsidRPr="0077227D">
        <w:rPr>
          <w:rFonts w:ascii="Times New Roman" w:hAnsi="Times New Roman"/>
          <w:color w:val="000000"/>
          <w:kern w:val="1"/>
          <w:sz w:val="24"/>
          <w:szCs w:val="24"/>
          <w:lang w:eastAsia="sk-SK"/>
        </w:rPr>
        <w:t>konkrétnej</w:t>
      </w:r>
      <w:r w:rsidRPr="0077227D">
        <w:rPr>
          <w:rFonts w:ascii="Times New Roman" w:hAnsi="Times New Roman"/>
          <w:color w:val="000000"/>
          <w:kern w:val="1"/>
          <w:sz w:val="24"/>
          <w:szCs w:val="24"/>
          <w:lang w:eastAsia="sk-SK"/>
        </w:rPr>
        <w:t xml:space="preserve"> doh</w:t>
      </w:r>
      <w:r w:rsidR="005934BA" w:rsidRPr="0077227D">
        <w:rPr>
          <w:rFonts w:ascii="Times New Roman" w:hAnsi="Times New Roman"/>
          <w:color w:val="000000"/>
          <w:kern w:val="1"/>
          <w:sz w:val="24"/>
          <w:szCs w:val="24"/>
          <w:lang w:eastAsia="sk-SK"/>
        </w:rPr>
        <w:t>ody</w:t>
      </w:r>
      <w:r w:rsidRPr="0077227D">
        <w:rPr>
          <w:rFonts w:ascii="Times New Roman" w:hAnsi="Times New Roman"/>
          <w:color w:val="000000"/>
          <w:kern w:val="1"/>
          <w:sz w:val="24"/>
          <w:szCs w:val="24"/>
          <w:lang w:eastAsia="sk-SK"/>
        </w:rPr>
        <w:t xml:space="preserve"> u</w:t>
      </w:r>
      <w:r w:rsidR="005934BA" w:rsidRPr="0077227D">
        <w:rPr>
          <w:rFonts w:ascii="Times New Roman" w:hAnsi="Times New Roman"/>
          <w:color w:val="000000"/>
          <w:kern w:val="1"/>
          <w:sz w:val="24"/>
          <w:szCs w:val="24"/>
          <w:lang w:eastAsia="sk-SK"/>
        </w:rPr>
        <w:t>zavretej</w:t>
      </w:r>
      <w:r w:rsidRPr="0077227D">
        <w:rPr>
          <w:rFonts w:ascii="Times New Roman" w:hAnsi="Times New Roman"/>
          <w:color w:val="000000"/>
          <w:kern w:val="1"/>
          <w:sz w:val="24"/>
          <w:szCs w:val="24"/>
          <w:lang w:eastAsia="sk-SK"/>
        </w:rPr>
        <w:t xml:space="preserve"> medzi </w:t>
      </w:r>
      <w:r w:rsidR="005934BA" w:rsidRPr="0077227D">
        <w:rPr>
          <w:rFonts w:ascii="Times New Roman" w:hAnsi="Times New Roman"/>
          <w:color w:val="000000"/>
          <w:kern w:val="1"/>
          <w:sz w:val="24"/>
          <w:szCs w:val="24"/>
          <w:lang w:eastAsia="sk-SK"/>
        </w:rPr>
        <w:t>fakultou vysokej školy a subjektom, ktorý je služobným úradom podľa § 15 zákona o štátnej službe. Model, v rámci ktorého sa stáž študenta vysokej školy uskutočňuje na základe tak</w:t>
      </w:r>
      <w:r w:rsidR="00E21917" w:rsidRPr="0077227D">
        <w:rPr>
          <w:rFonts w:ascii="Times New Roman" w:hAnsi="Times New Roman"/>
          <w:color w:val="000000"/>
          <w:kern w:val="1"/>
          <w:sz w:val="24"/>
          <w:szCs w:val="24"/>
          <w:lang w:eastAsia="sk-SK"/>
        </w:rPr>
        <w:t>ýchto</w:t>
      </w:r>
      <w:r w:rsidR="005934BA" w:rsidRPr="0077227D">
        <w:rPr>
          <w:rFonts w:ascii="Times New Roman" w:hAnsi="Times New Roman"/>
          <w:color w:val="000000"/>
          <w:kern w:val="1"/>
          <w:sz w:val="24"/>
          <w:szCs w:val="24"/>
          <w:lang w:eastAsia="sk-SK"/>
        </w:rPr>
        <w:t xml:space="preserve"> doh</w:t>
      </w:r>
      <w:r w:rsidR="00E21917" w:rsidRPr="0077227D">
        <w:rPr>
          <w:rFonts w:ascii="Times New Roman" w:hAnsi="Times New Roman"/>
          <w:color w:val="000000"/>
          <w:kern w:val="1"/>
          <w:sz w:val="24"/>
          <w:szCs w:val="24"/>
          <w:lang w:eastAsia="sk-SK"/>
        </w:rPr>
        <w:t>ôd</w:t>
      </w:r>
      <w:r w:rsidR="005934BA" w:rsidRPr="0077227D">
        <w:rPr>
          <w:rFonts w:ascii="Times New Roman" w:hAnsi="Times New Roman"/>
          <w:color w:val="000000"/>
          <w:kern w:val="1"/>
          <w:sz w:val="24"/>
          <w:szCs w:val="24"/>
          <w:lang w:eastAsia="sk-SK"/>
        </w:rPr>
        <w:t>, je v</w:t>
      </w:r>
      <w:r w:rsidR="00E21917" w:rsidRPr="0077227D">
        <w:rPr>
          <w:rFonts w:ascii="Times New Roman" w:hAnsi="Times New Roman"/>
          <w:color w:val="000000"/>
          <w:kern w:val="1"/>
          <w:sz w:val="24"/>
          <w:szCs w:val="24"/>
          <w:lang w:eastAsia="sk-SK"/>
        </w:rPr>
        <w:t> </w:t>
      </w:r>
      <w:r w:rsidR="005934BA" w:rsidRPr="0077227D">
        <w:rPr>
          <w:rFonts w:ascii="Times New Roman" w:hAnsi="Times New Roman"/>
          <w:color w:val="000000"/>
          <w:kern w:val="1"/>
          <w:sz w:val="24"/>
          <w:szCs w:val="24"/>
          <w:lang w:eastAsia="sk-SK"/>
        </w:rPr>
        <w:t>praxi</w:t>
      </w:r>
      <w:r w:rsidR="00E21917" w:rsidRPr="0077227D">
        <w:rPr>
          <w:rFonts w:ascii="Times New Roman" w:hAnsi="Times New Roman"/>
          <w:color w:val="000000"/>
          <w:kern w:val="1"/>
          <w:sz w:val="24"/>
          <w:szCs w:val="24"/>
          <w:lang w:eastAsia="sk-SK"/>
        </w:rPr>
        <w:t xml:space="preserve"> vysokých škôl a</w:t>
      </w:r>
      <w:r w:rsidR="005934BA" w:rsidRPr="0077227D">
        <w:rPr>
          <w:rFonts w:ascii="Times New Roman" w:hAnsi="Times New Roman"/>
          <w:color w:val="000000"/>
          <w:kern w:val="1"/>
          <w:sz w:val="24"/>
          <w:szCs w:val="24"/>
          <w:lang w:eastAsia="sk-SK"/>
        </w:rPr>
        <w:t xml:space="preserve"> služobných úradov bežný.</w:t>
      </w:r>
    </w:p>
    <w:p w:rsidR="00C40554" w:rsidRDefault="00C40554" w:rsidP="007501C0">
      <w:pPr>
        <w:suppressAutoHyphens/>
        <w:autoSpaceDE w:val="0"/>
        <w:autoSpaceDN w:val="0"/>
        <w:adjustRightInd w:val="0"/>
        <w:spacing w:after="0" w:line="240" w:lineRule="auto"/>
        <w:jc w:val="both"/>
        <w:rPr>
          <w:rFonts w:ascii="Times New Roman" w:hAnsi="Times New Roman"/>
          <w:color w:val="000000"/>
          <w:kern w:val="1"/>
          <w:sz w:val="24"/>
          <w:szCs w:val="24"/>
          <w:lang w:eastAsia="sk-SK"/>
        </w:rPr>
      </w:pPr>
    </w:p>
    <w:p w:rsidR="00C40554" w:rsidRPr="00C40554" w:rsidRDefault="00C40554" w:rsidP="00C40554">
      <w:pPr>
        <w:suppressAutoHyphens/>
        <w:autoSpaceDE w:val="0"/>
        <w:autoSpaceDN w:val="0"/>
        <w:adjustRightInd w:val="0"/>
        <w:spacing w:after="0" w:line="240" w:lineRule="auto"/>
        <w:jc w:val="both"/>
        <w:rPr>
          <w:rFonts w:ascii="Times New Roman" w:hAnsi="Times New Roman"/>
          <w:color w:val="000000"/>
          <w:kern w:val="1"/>
          <w:sz w:val="24"/>
          <w:szCs w:val="24"/>
          <w:lang w:eastAsia="sk-SK"/>
        </w:rPr>
      </w:pPr>
      <w:r w:rsidRPr="00C40554">
        <w:rPr>
          <w:rFonts w:ascii="Times New Roman" w:hAnsi="Times New Roman"/>
          <w:color w:val="000000"/>
          <w:kern w:val="1"/>
          <w:sz w:val="24"/>
          <w:szCs w:val="24"/>
          <w:lang w:eastAsia="sk-SK"/>
        </w:rPr>
        <w:t xml:space="preserve">Úrad vlády SR bude môcť do registra úspešných absolventov zaradiť okrem úspešného uchádzača prvej časti hromadného výberového konania aj občana, ktorý spĺňa všetky zákonné podmienky podľa § 9a ods. 1 zákona a podal na Úrad vlády SR písomnú žiadosť spolu so všetkými požadovanými prílohami. V odseku 3 sa ustanovujú obsahové náležitosti predmetnej písomnej žiadosti a v odseku 4 taxatívny výpočet požadovaných príloh.  </w:t>
      </w:r>
    </w:p>
    <w:p w:rsidR="00C40554" w:rsidRPr="00C40554" w:rsidRDefault="00C40554" w:rsidP="00C40554">
      <w:pPr>
        <w:suppressAutoHyphens/>
        <w:autoSpaceDE w:val="0"/>
        <w:autoSpaceDN w:val="0"/>
        <w:adjustRightInd w:val="0"/>
        <w:spacing w:after="0" w:line="240" w:lineRule="auto"/>
        <w:jc w:val="both"/>
        <w:rPr>
          <w:rFonts w:ascii="Times New Roman" w:hAnsi="Times New Roman"/>
          <w:color w:val="000000"/>
          <w:kern w:val="1"/>
          <w:sz w:val="24"/>
          <w:szCs w:val="24"/>
          <w:lang w:eastAsia="sk-SK"/>
        </w:rPr>
      </w:pPr>
    </w:p>
    <w:p w:rsidR="00C40554" w:rsidRPr="00C40554" w:rsidRDefault="00C40554" w:rsidP="00C40554">
      <w:pPr>
        <w:suppressAutoHyphens/>
        <w:autoSpaceDE w:val="0"/>
        <w:autoSpaceDN w:val="0"/>
        <w:adjustRightInd w:val="0"/>
        <w:spacing w:after="0" w:line="240" w:lineRule="auto"/>
        <w:jc w:val="both"/>
        <w:rPr>
          <w:rFonts w:ascii="Times New Roman" w:hAnsi="Times New Roman"/>
          <w:color w:val="000000"/>
          <w:kern w:val="1"/>
          <w:sz w:val="24"/>
          <w:szCs w:val="24"/>
          <w:lang w:eastAsia="sk-SK"/>
        </w:rPr>
      </w:pPr>
      <w:r w:rsidRPr="00C40554">
        <w:rPr>
          <w:rFonts w:ascii="Times New Roman" w:hAnsi="Times New Roman"/>
          <w:color w:val="000000"/>
          <w:kern w:val="1"/>
          <w:sz w:val="24"/>
          <w:szCs w:val="24"/>
          <w:lang w:eastAsia="sk-SK"/>
        </w:rPr>
        <w:t xml:space="preserve">Po zaradení do registra úspešných absolventov sa tento občan bude považovať za uchádzača evidovaného v registri úspešných absolventov na účely druhej časti hromadného výberového </w:t>
      </w:r>
      <w:r w:rsidRPr="00C40554">
        <w:rPr>
          <w:rFonts w:ascii="Times New Roman" w:hAnsi="Times New Roman"/>
          <w:color w:val="000000"/>
          <w:kern w:val="1"/>
          <w:sz w:val="24"/>
          <w:szCs w:val="24"/>
          <w:lang w:eastAsia="sk-SK"/>
        </w:rPr>
        <w:lastRenderedPageBreak/>
        <w:t>konania. Z daného dôvodu sa na neho primerane vzťahujú ustanovenia § 44 ods. 6, 9 a 10 zákona, t. j. bude evidovaný v registri úspešných absolventov po dobu 2 rokov od jeho zaradenia, môže sa prihlasovať do druhej časti hromadného výberového konania vyhlásenej akýmkoľvek služobným úradom a budú mu automaticky doručované oznámenia o vyhlásení druhej časti hromadného výberového konania (avšak len do emailovej schránky).</w:t>
      </w:r>
    </w:p>
    <w:p w:rsidR="00C40554" w:rsidRPr="00C40554" w:rsidRDefault="00C40554" w:rsidP="00C40554">
      <w:pPr>
        <w:suppressAutoHyphens/>
        <w:autoSpaceDE w:val="0"/>
        <w:autoSpaceDN w:val="0"/>
        <w:adjustRightInd w:val="0"/>
        <w:spacing w:after="0" w:line="240" w:lineRule="auto"/>
        <w:jc w:val="both"/>
        <w:rPr>
          <w:rFonts w:ascii="Times New Roman" w:hAnsi="Times New Roman"/>
          <w:color w:val="000000"/>
          <w:kern w:val="1"/>
          <w:sz w:val="24"/>
          <w:szCs w:val="24"/>
          <w:lang w:eastAsia="sk-SK"/>
        </w:rPr>
      </w:pPr>
    </w:p>
    <w:p w:rsidR="00C40554" w:rsidRPr="0077227D" w:rsidRDefault="00C40554" w:rsidP="00C40554">
      <w:pPr>
        <w:suppressAutoHyphens/>
        <w:autoSpaceDE w:val="0"/>
        <w:autoSpaceDN w:val="0"/>
        <w:adjustRightInd w:val="0"/>
        <w:spacing w:after="0" w:line="240" w:lineRule="auto"/>
        <w:jc w:val="both"/>
        <w:rPr>
          <w:rFonts w:ascii="Times New Roman" w:hAnsi="Times New Roman"/>
          <w:color w:val="000000"/>
          <w:kern w:val="1"/>
          <w:sz w:val="24"/>
          <w:szCs w:val="24"/>
          <w:lang w:eastAsia="sk-SK"/>
        </w:rPr>
      </w:pPr>
      <w:r w:rsidRPr="00C40554">
        <w:rPr>
          <w:rFonts w:ascii="Times New Roman" w:hAnsi="Times New Roman"/>
          <w:color w:val="000000"/>
          <w:kern w:val="1"/>
          <w:sz w:val="24"/>
          <w:szCs w:val="24"/>
          <w:lang w:eastAsia="sk-SK"/>
        </w:rPr>
        <w:t>Vzhľadom na vyššie uvedené platí, že služobný úrad môže obsadiť štátnozamestnanecké miesto vhodné pre absolventa na základe druhej časti hromadného výberového konania uchádzačom evidovaným v registri úspešných absolventov, t. j. buď absolventom úspešným v prvej časti hromadného výberového konania, ktorý bol zaradený do registra podľa § 44 ods. 6 alebo občanom podľa § 9a ods. 1, ktorý bol zaradený do daného registra podľa § 9a ods. 1 druhej vety.</w:t>
      </w:r>
    </w:p>
    <w:p w:rsidR="0085000D" w:rsidRPr="0077227D" w:rsidRDefault="0085000D" w:rsidP="007501C0">
      <w:pPr>
        <w:suppressAutoHyphens/>
        <w:autoSpaceDE w:val="0"/>
        <w:autoSpaceDN w:val="0"/>
        <w:adjustRightInd w:val="0"/>
        <w:spacing w:after="0" w:line="240" w:lineRule="auto"/>
        <w:jc w:val="both"/>
        <w:rPr>
          <w:rFonts w:ascii="Times New Roman" w:hAnsi="Times New Roman"/>
          <w:b/>
          <w:color w:val="000000"/>
          <w:kern w:val="1"/>
          <w:sz w:val="24"/>
          <w:szCs w:val="24"/>
          <w:lang w:eastAsia="sk-SK"/>
        </w:rPr>
      </w:pPr>
    </w:p>
    <w:p w:rsidR="007501C0" w:rsidRPr="0077227D" w:rsidRDefault="007501C0" w:rsidP="007501C0">
      <w:pPr>
        <w:suppressAutoHyphens/>
        <w:autoSpaceDE w:val="0"/>
        <w:autoSpaceDN w:val="0"/>
        <w:adjustRightInd w:val="0"/>
        <w:spacing w:after="0" w:line="240" w:lineRule="auto"/>
        <w:jc w:val="both"/>
        <w:rPr>
          <w:rFonts w:ascii="Times New Roman" w:hAnsi="Times New Roman"/>
          <w:b/>
          <w:color w:val="000000"/>
          <w:kern w:val="1"/>
          <w:sz w:val="24"/>
          <w:szCs w:val="24"/>
          <w:lang w:eastAsia="sk-SK"/>
        </w:rPr>
      </w:pPr>
      <w:r w:rsidRPr="0077227D">
        <w:rPr>
          <w:rFonts w:ascii="Times New Roman" w:hAnsi="Times New Roman"/>
          <w:b/>
          <w:color w:val="000000"/>
          <w:kern w:val="1"/>
          <w:sz w:val="24"/>
          <w:szCs w:val="24"/>
          <w:lang w:eastAsia="sk-SK"/>
        </w:rPr>
        <w:t>K </w:t>
      </w:r>
      <w:r w:rsidR="00241EC2" w:rsidRPr="0077227D">
        <w:rPr>
          <w:rFonts w:ascii="Times New Roman" w:hAnsi="Times New Roman"/>
          <w:b/>
          <w:color w:val="000000"/>
          <w:kern w:val="1"/>
          <w:sz w:val="24"/>
          <w:szCs w:val="24"/>
          <w:lang w:eastAsia="sk-SK"/>
        </w:rPr>
        <w:t>bodu 16</w:t>
      </w:r>
      <w:r w:rsidRPr="0077227D">
        <w:rPr>
          <w:rFonts w:ascii="Times New Roman" w:hAnsi="Times New Roman"/>
          <w:b/>
          <w:color w:val="000000"/>
          <w:kern w:val="1"/>
          <w:sz w:val="24"/>
          <w:szCs w:val="24"/>
          <w:lang w:eastAsia="sk-SK"/>
        </w:rPr>
        <w:t xml:space="preserve"> (§ 10 ods. 1)</w:t>
      </w:r>
    </w:p>
    <w:p w:rsidR="007501C0" w:rsidRPr="0077227D" w:rsidRDefault="007501C0" w:rsidP="007501C0">
      <w:pPr>
        <w:suppressAutoHyphens/>
        <w:autoSpaceDE w:val="0"/>
        <w:autoSpaceDN w:val="0"/>
        <w:adjustRightInd w:val="0"/>
        <w:spacing w:after="0" w:line="240" w:lineRule="auto"/>
        <w:jc w:val="both"/>
        <w:rPr>
          <w:rFonts w:ascii="Times New Roman" w:hAnsi="Times New Roman"/>
          <w:b/>
          <w:color w:val="000000"/>
          <w:kern w:val="1"/>
          <w:sz w:val="24"/>
          <w:szCs w:val="24"/>
          <w:lang w:eastAsia="sk-SK"/>
        </w:rPr>
      </w:pPr>
    </w:p>
    <w:p w:rsidR="007501C0" w:rsidRPr="006166E6" w:rsidRDefault="007501C0" w:rsidP="007501C0">
      <w:pPr>
        <w:suppressAutoHyphens/>
        <w:autoSpaceDE w:val="0"/>
        <w:autoSpaceDN w:val="0"/>
        <w:adjustRightInd w:val="0"/>
        <w:spacing w:after="0" w:line="240" w:lineRule="auto"/>
        <w:jc w:val="both"/>
        <w:rPr>
          <w:rFonts w:ascii="Times New Roman" w:hAnsi="Times New Roman"/>
          <w:kern w:val="1"/>
          <w:sz w:val="24"/>
          <w:szCs w:val="24"/>
          <w:lang w:eastAsia="sk-SK"/>
        </w:rPr>
      </w:pPr>
      <w:r w:rsidRPr="0077227D">
        <w:rPr>
          <w:rFonts w:ascii="Times New Roman" w:hAnsi="Times New Roman"/>
          <w:color w:val="000000"/>
          <w:kern w:val="1"/>
          <w:sz w:val="24"/>
          <w:szCs w:val="24"/>
          <w:lang w:eastAsia="sk-SK"/>
        </w:rPr>
        <w:t xml:space="preserve">Podľa platnej právnej úpravy sa pre každé štátnozamestnanecké miesto určuje zásadne jeden odbor štátnej služby. Ide o model, ktorý </w:t>
      </w:r>
      <w:r w:rsidR="00E21917" w:rsidRPr="0077227D">
        <w:rPr>
          <w:rFonts w:ascii="Times New Roman" w:hAnsi="Times New Roman"/>
          <w:color w:val="000000"/>
          <w:kern w:val="1"/>
          <w:sz w:val="24"/>
          <w:szCs w:val="24"/>
          <w:lang w:eastAsia="sk-SK"/>
        </w:rPr>
        <w:t xml:space="preserve">sa </w:t>
      </w:r>
      <w:r w:rsidRPr="0077227D">
        <w:rPr>
          <w:rFonts w:ascii="Times New Roman" w:hAnsi="Times New Roman"/>
          <w:color w:val="000000"/>
          <w:kern w:val="1"/>
          <w:sz w:val="24"/>
          <w:szCs w:val="24"/>
          <w:lang w:eastAsia="sk-SK"/>
        </w:rPr>
        <w:t xml:space="preserve">v praxi </w:t>
      </w:r>
      <w:r w:rsidR="00E21917" w:rsidRPr="0077227D">
        <w:rPr>
          <w:rFonts w:ascii="Times New Roman" w:hAnsi="Times New Roman"/>
          <w:color w:val="000000"/>
          <w:kern w:val="1"/>
          <w:sz w:val="24"/>
          <w:szCs w:val="24"/>
          <w:lang w:eastAsia="sk-SK"/>
        </w:rPr>
        <w:t>v niektorých prípadoch dodržiava v podstate iba za účelom formálneho uplatnenia právnej úpravy</w:t>
      </w:r>
      <w:r w:rsidRPr="0077227D">
        <w:rPr>
          <w:rFonts w:ascii="Times New Roman" w:hAnsi="Times New Roman"/>
          <w:color w:val="000000"/>
          <w:kern w:val="1"/>
          <w:sz w:val="24"/>
          <w:szCs w:val="24"/>
          <w:lang w:eastAsia="sk-SK"/>
        </w:rPr>
        <w:t xml:space="preserve"> – najmä na menších služobných úradoch vzniká potreba kumulovať na tom istom štátnozamestnaneckom mieste činnosti, ktoré nemožno zaradiť do rovnakého odboru štátnej služby. Navrhuje sa preto možnosť určiť na jednom štátnozamestnaneckom mieste jeden odbor štátnej služby alebo dva odbory </w:t>
      </w:r>
      <w:r w:rsidRPr="006166E6">
        <w:rPr>
          <w:rFonts w:ascii="Times New Roman" w:hAnsi="Times New Roman"/>
          <w:kern w:val="1"/>
          <w:sz w:val="24"/>
          <w:szCs w:val="24"/>
          <w:lang w:eastAsia="sk-SK"/>
        </w:rPr>
        <w:t>štátnej služby.</w:t>
      </w:r>
      <w:r w:rsidR="00DC0655" w:rsidRPr="006166E6">
        <w:rPr>
          <w:rFonts w:ascii="Times New Roman" w:hAnsi="Times New Roman"/>
          <w:kern w:val="1"/>
          <w:sz w:val="24"/>
          <w:szCs w:val="24"/>
          <w:lang w:eastAsia="sk-SK"/>
        </w:rPr>
        <w:t xml:space="preserve"> Pri určovaní platovej triedy sa v takomto prípade zachováva všeobecné pravidlo upravené v § 53 ods. 1 zákona.</w:t>
      </w:r>
    </w:p>
    <w:p w:rsidR="007501C0" w:rsidRPr="0077227D" w:rsidRDefault="007501C0" w:rsidP="007501C0">
      <w:pPr>
        <w:suppressAutoHyphens/>
        <w:autoSpaceDE w:val="0"/>
        <w:autoSpaceDN w:val="0"/>
        <w:adjustRightInd w:val="0"/>
        <w:spacing w:after="0" w:line="240" w:lineRule="auto"/>
        <w:jc w:val="both"/>
        <w:rPr>
          <w:rFonts w:ascii="Times New Roman" w:hAnsi="Times New Roman"/>
          <w:color w:val="000000"/>
          <w:kern w:val="1"/>
          <w:sz w:val="24"/>
          <w:szCs w:val="24"/>
          <w:lang w:eastAsia="sk-SK"/>
        </w:rPr>
      </w:pPr>
    </w:p>
    <w:p w:rsidR="007501C0" w:rsidRPr="0077227D" w:rsidRDefault="007501C0" w:rsidP="007501C0">
      <w:pPr>
        <w:suppressAutoHyphens/>
        <w:autoSpaceDE w:val="0"/>
        <w:autoSpaceDN w:val="0"/>
        <w:adjustRightInd w:val="0"/>
        <w:spacing w:after="0" w:line="240" w:lineRule="auto"/>
        <w:jc w:val="both"/>
        <w:rPr>
          <w:rFonts w:ascii="Times New Roman" w:hAnsi="Times New Roman"/>
          <w:b/>
          <w:color w:val="000000"/>
          <w:kern w:val="1"/>
          <w:sz w:val="24"/>
          <w:szCs w:val="24"/>
          <w:lang w:eastAsia="sk-SK"/>
        </w:rPr>
      </w:pPr>
      <w:r w:rsidRPr="0077227D">
        <w:rPr>
          <w:rFonts w:ascii="Times New Roman" w:hAnsi="Times New Roman"/>
          <w:b/>
          <w:color w:val="000000"/>
          <w:kern w:val="1"/>
          <w:sz w:val="24"/>
          <w:szCs w:val="24"/>
          <w:lang w:eastAsia="sk-SK"/>
        </w:rPr>
        <w:t>K </w:t>
      </w:r>
      <w:r w:rsidR="00241EC2" w:rsidRPr="0077227D">
        <w:rPr>
          <w:rFonts w:ascii="Times New Roman" w:hAnsi="Times New Roman"/>
          <w:b/>
          <w:color w:val="000000"/>
          <w:kern w:val="1"/>
          <w:sz w:val="24"/>
          <w:szCs w:val="24"/>
          <w:lang w:eastAsia="sk-SK"/>
        </w:rPr>
        <w:t>bodu 17</w:t>
      </w:r>
      <w:r w:rsidRPr="0077227D">
        <w:rPr>
          <w:rFonts w:ascii="Times New Roman" w:hAnsi="Times New Roman"/>
          <w:b/>
          <w:color w:val="000000"/>
          <w:kern w:val="1"/>
          <w:sz w:val="24"/>
          <w:szCs w:val="24"/>
          <w:lang w:eastAsia="sk-SK"/>
        </w:rPr>
        <w:t xml:space="preserve"> (§ 12 ods. 2)</w:t>
      </w:r>
    </w:p>
    <w:p w:rsidR="007501C0" w:rsidRPr="0077227D" w:rsidRDefault="007501C0" w:rsidP="007501C0">
      <w:pPr>
        <w:suppressAutoHyphens/>
        <w:autoSpaceDE w:val="0"/>
        <w:autoSpaceDN w:val="0"/>
        <w:adjustRightInd w:val="0"/>
        <w:spacing w:after="0" w:line="240" w:lineRule="auto"/>
        <w:jc w:val="both"/>
        <w:rPr>
          <w:rFonts w:ascii="Times New Roman" w:hAnsi="Times New Roman"/>
          <w:color w:val="000000"/>
          <w:kern w:val="1"/>
          <w:sz w:val="24"/>
          <w:szCs w:val="24"/>
          <w:lang w:eastAsia="sk-SK"/>
        </w:rPr>
      </w:pPr>
    </w:p>
    <w:p w:rsidR="007501C0" w:rsidRPr="0077227D" w:rsidRDefault="007501C0" w:rsidP="007501C0">
      <w:pPr>
        <w:suppressAutoHyphens/>
        <w:autoSpaceDE w:val="0"/>
        <w:autoSpaceDN w:val="0"/>
        <w:adjustRightInd w:val="0"/>
        <w:spacing w:after="0" w:line="240" w:lineRule="auto"/>
        <w:jc w:val="both"/>
        <w:rPr>
          <w:rFonts w:ascii="Times New Roman" w:hAnsi="Times New Roman"/>
          <w:color w:val="000000"/>
          <w:kern w:val="1"/>
          <w:sz w:val="24"/>
          <w:szCs w:val="24"/>
          <w:lang w:eastAsia="sk-SK"/>
        </w:rPr>
      </w:pPr>
      <w:r w:rsidRPr="0077227D">
        <w:rPr>
          <w:rFonts w:ascii="Times New Roman" w:hAnsi="Times New Roman"/>
          <w:color w:val="000000"/>
          <w:kern w:val="1"/>
          <w:sz w:val="24"/>
          <w:szCs w:val="24"/>
          <w:lang w:eastAsia="sk-SK"/>
        </w:rPr>
        <w:t xml:space="preserve">Rada pre štátnu službu je kolektívny orgán, ktorého činnosť podľa zákona o štátnej službe riadi predseda rady. V platnej právnej úprave absentuje </w:t>
      </w:r>
      <w:r w:rsidR="00E21917" w:rsidRPr="0077227D">
        <w:rPr>
          <w:rFonts w:ascii="Times New Roman" w:hAnsi="Times New Roman"/>
          <w:color w:val="000000"/>
          <w:kern w:val="1"/>
          <w:sz w:val="24"/>
          <w:szCs w:val="24"/>
          <w:lang w:eastAsia="sk-SK"/>
        </w:rPr>
        <w:t>spôsob</w:t>
      </w:r>
      <w:r w:rsidRPr="0077227D">
        <w:rPr>
          <w:rFonts w:ascii="Times New Roman" w:hAnsi="Times New Roman"/>
          <w:color w:val="000000"/>
          <w:kern w:val="1"/>
          <w:sz w:val="24"/>
          <w:szCs w:val="24"/>
          <w:lang w:eastAsia="sk-SK"/>
        </w:rPr>
        <w:t xml:space="preserve"> riadenia rady v prípadoch, keď  predseda z objektívnych dôvodov nemôže vykonávať svoju funkciu. Podľa navrhovaného doplnenia zákona bude mať predseda rady možnosť určiť pre takéto situácie zástupcu – model zastupovania je obdobný so zastupovaním generálneho tajomníka služobného úradu podľa § 17 ods. 3 zákona.</w:t>
      </w:r>
    </w:p>
    <w:p w:rsidR="007501C0" w:rsidRPr="0077227D" w:rsidRDefault="007501C0" w:rsidP="007501C0">
      <w:pPr>
        <w:suppressAutoHyphens/>
        <w:autoSpaceDE w:val="0"/>
        <w:autoSpaceDN w:val="0"/>
        <w:adjustRightInd w:val="0"/>
        <w:spacing w:after="0" w:line="240" w:lineRule="auto"/>
        <w:jc w:val="both"/>
        <w:rPr>
          <w:rFonts w:ascii="Times New Roman" w:hAnsi="Times New Roman"/>
          <w:color w:val="000000"/>
          <w:kern w:val="1"/>
          <w:sz w:val="24"/>
          <w:szCs w:val="24"/>
          <w:lang w:eastAsia="sk-SK"/>
        </w:rPr>
      </w:pPr>
    </w:p>
    <w:p w:rsidR="007501C0" w:rsidRPr="0077227D" w:rsidRDefault="007501C0" w:rsidP="007501C0">
      <w:pPr>
        <w:suppressAutoHyphens/>
        <w:autoSpaceDE w:val="0"/>
        <w:autoSpaceDN w:val="0"/>
        <w:adjustRightInd w:val="0"/>
        <w:spacing w:after="0" w:line="240" w:lineRule="auto"/>
        <w:jc w:val="both"/>
        <w:rPr>
          <w:rFonts w:ascii="Times New Roman" w:hAnsi="Times New Roman"/>
          <w:b/>
          <w:color w:val="000000"/>
          <w:kern w:val="1"/>
          <w:sz w:val="24"/>
          <w:szCs w:val="24"/>
          <w:lang w:val="en-US" w:eastAsia="sk-SK"/>
        </w:rPr>
      </w:pPr>
      <w:r w:rsidRPr="0077227D">
        <w:rPr>
          <w:rFonts w:ascii="Times New Roman" w:hAnsi="Times New Roman"/>
          <w:b/>
          <w:color w:val="000000"/>
          <w:kern w:val="1"/>
          <w:sz w:val="24"/>
          <w:szCs w:val="24"/>
          <w:lang w:eastAsia="sk-SK"/>
        </w:rPr>
        <w:t>K </w:t>
      </w:r>
      <w:r w:rsidR="00241EC2" w:rsidRPr="0077227D">
        <w:rPr>
          <w:rFonts w:ascii="Times New Roman" w:hAnsi="Times New Roman"/>
          <w:b/>
          <w:color w:val="000000"/>
          <w:kern w:val="1"/>
          <w:sz w:val="24"/>
          <w:szCs w:val="24"/>
          <w:lang w:eastAsia="sk-SK"/>
        </w:rPr>
        <w:t>bodom 18 a 19</w:t>
      </w:r>
      <w:r w:rsidRPr="0077227D">
        <w:rPr>
          <w:rFonts w:ascii="Times New Roman" w:hAnsi="Times New Roman"/>
          <w:b/>
          <w:color w:val="000000"/>
          <w:kern w:val="1"/>
          <w:sz w:val="24"/>
          <w:szCs w:val="24"/>
          <w:lang w:eastAsia="sk-SK"/>
        </w:rPr>
        <w:t xml:space="preserve"> [§ 14 ods. 1 písm. g), h)</w:t>
      </w:r>
      <w:r w:rsidRPr="0077227D">
        <w:rPr>
          <w:rFonts w:ascii="Times New Roman" w:hAnsi="Times New Roman"/>
          <w:b/>
          <w:color w:val="000000"/>
          <w:kern w:val="1"/>
          <w:sz w:val="24"/>
          <w:szCs w:val="24"/>
          <w:lang w:val="en-US" w:eastAsia="sk-SK"/>
        </w:rPr>
        <w:t>]</w:t>
      </w:r>
    </w:p>
    <w:p w:rsidR="007501C0" w:rsidRPr="0077227D" w:rsidRDefault="007501C0" w:rsidP="007501C0">
      <w:pPr>
        <w:suppressAutoHyphens/>
        <w:autoSpaceDE w:val="0"/>
        <w:autoSpaceDN w:val="0"/>
        <w:adjustRightInd w:val="0"/>
        <w:spacing w:after="0" w:line="240" w:lineRule="auto"/>
        <w:jc w:val="both"/>
        <w:rPr>
          <w:rFonts w:ascii="Times New Roman" w:hAnsi="Times New Roman"/>
          <w:color w:val="000000"/>
          <w:kern w:val="1"/>
          <w:sz w:val="24"/>
          <w:szCs w:val="24"/>
          <w:lang w:eastAsia="sk-SK"/>
        </w:rPr>
      </w:pPr>
    </w:p>
    <w:p w:rsidR="007501C0" w:rsidRPr="0077227D" w:rsidRDefault="00E21917" w:rsidP="007501C0">
      <w:pPr>
        <w:suppressAutoHyphens/>
        <w:autoSpaceDE w:val="0"/>
        <w:autoSpaceDN w:val="0"/>
        <w:adjustRightInd w:val="0"/>
        <w:spacing w:after="0" w:line="240" w:lineRule="auto"/>
        <w:jc w:val="both"/>
        <w:rPr>
          <w:rFonts w:ascii="Times New Roman" w:hAnsi="Times New Roman"/>
          <w:color w:val="000000"/>
          <w:kern w:val="1"/>
          <w:sz w:val="24"/>
          <w:szCs w:val="24"/>
          <w:lang w:eastAsia="sk-SK"/>
        </w:rPr>
      </w:pPr>
      <w:r w:rsidRPr="0077227D">
        <w:rPr>
          <w:rFonts w:ascii="Times New Roman" w:hAnsi="Times New Roman"/>
          <w:color w:val="000000"/>
          <w:kern w:val="1"/>
          <w:sz w:val="24"/>
          <w:szCs w:val="24"/>
          <w:lang w:eastAsia="sk-SK"/>
        </w:rPr>
        <w:t>S cieľom jednoznačnejšie vymedziť</w:t>
      </w:r>
      <w:r w:rsidR="007501C0" w:rsidRPr="0077227D">
        <w:rPr>
          <w:rFonts w:ascii="Times New Roman" w:hAnsi="Times New Roman"/>
          <w:color w:val="000000"/>
          <w:kern w:val="1"/>
          <w:sz w:val="24"/>
          <w:szCs w:val="24"/>
          <w:lang w:eastAsia="sk-SK"/>
        </w:rPr>
        <w:t xml:space="preserve"> </w:t>
      </w:r>
      <w:r w:rsidR="00CC7681" w:rsidRPr="0077227D">
        <w:rPr>
          <w:rFonts w:ascii="Times New Roman" w:hAnsi="Times New Roman"/>
          <w:color w:val="000000"/>
          <w:kern w:val="1"/>
          <w:sz w:val="24"/>
          <w:szCs w:val="24"/>
          <w:lang w:eastAsia="sk-SK"/>
        </w:rPr>
        <w:t>pôsobnos</w:t>
      </w:r>
      <w:r w:rsidRPr="0077227D">
        <w:rPr>
          <w:rFonts w:ascii="Times New Roman" w:hAnsi="Times New Roman"/>
          <w:color w:val="000000"/>
          <w:kern w:val="1"/>
          <w:sz w:val="24"/>
          <w:szCs w:val="24"/>
          <w:lang w:eastAsia="sk-SK"/>
        </w:rPr>
        <w:t>ť</w:t>
      </w:r>
      <w:r w:rsidR="007501C0" w:rsidRPr="0077227D">
        <w:rPr>
          <w:rFonts w:ascii="Times New Roman" w:hAnsi="Times New Roman"/>
          <w:color w:val="000000"/>
          <w:kern w:val="1"/>
          <w:sz w:val="24"/>
          <w:szCs w:val="24"/>
          <w:lang w:eastAsia="sk-SK"/>
        </w:rPr>
        <w:t xml:space="preserve"> Rady pre štátnu službu v otázkach dodržiavania Etického kódexu štátneho zamestnanca sa navrhuje spresnenie niektorých </w:t>
      </w:r>
      <w:r w:rsidR="00CC7681" w:rsidRPr="0077227D">
        <w:rPr>
          <w:rFonts w:ascii="Times New Roman" w:hAnsi="Times New Roman"/>
          <w:color w:val="000000"/>
          <w:kern w:val="1"/>
          <w:sz w:val="24"/>
          <w:szCs w:val="24"/>
          <w:lang w:eastAsia="sk-SK"/>
        </w:rPr>
        <w:t xml:space="preserve"> </w:t>
      </w:r>
      <w:r w:rsidR="007501C0" w:rsidRPr="0077227D">
        <w:rPr>
          <w:rFonts w:ascii="Times New Roman" w:hAnsi="Times New Roman"/>
          <w:color w:val="000000"/>
          <w:kern w:val="1"/>
          <w:sz w:val="24"/>
          <w:szCs w:val="24"/>
          <w:lang w:eastAsia="sk-SK"/>
        </w:rPr>
        <w:t>kompetencií</w:t>
      </w:r>
      <w:r w:rsidR="00CC7681" w:rsidRPr="0077227D">
        <w:rPr>
          <w:rFonts w:ascii="Times New Roman" w:hAnsi="Times New Roman"/>
          <w:color w:val="000000"/>
          <w:kern w:val="1"/>
          <w:sz w:val="24"/>
          <w:szCs w:val="24"/>
          <w:lang w:eastAsia="sk-SK"/>
        </w:rPr>
        <w:t xml:space="preserve"> rady</w:t>
      </w:r>
      <w:r w:rsidR="007501C0" w:rsidRPr="0077227D">
        <w:rPr>
          <w:rFonts w:ascii="Times New Roman" w:hAnsi="Times New Roman"/>
          <w:color w:val="000000"/>
          <w:kern w:val="1"/>
          <w:sz w:val="24"/>
          <w:szCs w:val="24"/>
          <w:lang w:eastAsia="sk-SK"/>
        </w:rPr>
        <w:t xml:space="preserve">. </w:t>
      </w:r>
    </w:p>
    <w:p w:rsidR="007501C0" w:rsidRPr="0077227D" w:rsidRDefault="007501C0" w:rsidP="007501C0">
      <w:pPr>
        <w:suppressAutoHyphens/>
        <w:autoSpaceDE w:val="0"/>
        <w:autoSpaceDN w:val="0"/>
        <w:adjustRightInd w:val="0"/>
        <w:spacing w:after="0" w:line="240" w:lineRule="auto"/>
        <w:jc w:val="both"/>
        <w:rPr>
          <w:rFonts w:ascii="Times New Roman" w:hAnsi="Times New Roman"/>
          <w:color w:val="000000"/>
          <w:kern w:val="1"/>
          <w:sz w:val="24"/>
          <w:szCs w:val="24"/>
          <w:lang w:eastAsia="sk-SK"/>
        </w:rPr>
      </w:pPr>
    </w:p>
    <w:p w:rsidR="007501C0" w:rsidRPr="0077227D" w:rsidRDefault="007501C0" w:rsidP="007501C0">
      <w:pPr>
        <w:suppressAutoHyphens/>
        <w:autoSpaceDE w:val="0"/>
        <w:autoSpaceDN w:val="0"/>
        <w:adjustRightInd w:val="0"/>
        <w:spacing w:after="0" w:line="240" w:lineRule="auto"/>
        <w:jc w:val="both"/>
        <w:rPr>
          <w:rFonts w:ascii="Times New Roman" w:hAnsi="Times New Roman"/>
          <w:b/>
          <w:color w:val="000000"/>
          <w:kern w:val="1"/>
          <w:sz w:val="24"/>
          <w:szCs w:val="24"/>
          <w:lang w:val="en-US" w:eastAsia="sk-SK"/>
        </w:rPr>
      </w:pPr>
      <w:r w:rsidRPr="0077227D">
        <w:rPr>
          <w:rFonts w:ascii="Times New Roman" w:hAnsi="Times New Roman"/>
          <w:b/>
          <w:color w:val="000000"/>
          <w:kern w:val="1"/>
          <w:sz w:val="24"/>
          <w:szCs w:val="24"/>
          <w:lang w:eastAsia="sk-SK"/>
        </w:rPr>
        <w:t xml:space="preserve">K bodu </w:t>
      </w:r>
      <w:r w:rsidR="00241EC2" w:rsidRPr="0077227D">
        <w:rPr>
          <w:rFonts w:ascii="Times New Roman" w:hAnsi="Times New Roman"/>
          <w:b/>
          <w:color w:val="000000"/>
          <w:kern w:val="1"/>
          <w:sz w:val="24"/>
          <w:szCs w:val="24"/>
          <w:lang w:eastAsia="sk-SK"/>
        </w:rPr>
        <w:t>20</w:t>
      </w:r>
      <w:r w:rsidRPr="0077227D">
        <w:rPr>
          <w:rFonts w:ascii="Times New Roman" w:hAnsi="Times New Roman"/>
          <w:b/>
          <w:color w:val="000000"/>
          <w:kern w:val="1"/>
          <w:sz w:val="24"/>
          <w:szCs w:val="24"/>
          <w:lang w:eastAsia="sk-SK"/>
        </w:rPr>
        <w:t xml:space="preserve"> [§ 14 ods. 1 písm. i)</w:t>
      </w:r>
      <w:r w:rsidRPr="0077227D">
        <w:rPr>
          <w:rFonts w:ascii="Times New Roman" w:hAnsi="Times New Roman"/>
          <w:b/>
          <w:color w:val="000000"/>
          <w:kern w:val="1"/>
          <w:sz w:val="24"/>
          <w:szCs w:val="24"/>
          <w:lang w:val="en-US" w:eastAsia="sk-SK"/>
        </w:rPr>
        <w:t>]</w:t>
      </w:r>
    </w:p>
    <w:p w:rsidR="007501C0" w:rsidRPr="0077227D" w:rsidRDefault="007501C0" w:rsidP="007501C0">
      <w:pPr>
        <w:suppressAutoHyphens/>
        <w:autoSpaceDE w:val="0"/>
        <w:autoSpaceDN w:val="0"/>
        <w:adjustRightInd w:val="0"/>
        <w:spacing w:after="0" w:line="240" w:lineRule="auto"/>
        <w:jc w:val="both"/>
        <w:rPr>
          <w:rFonts w:ascii="Times New Roman" w:hAnsi="Times New Roman"/>
          <w:color w:val="000000"/>
          <w:kern w:val="1"/>
          <w:sz w:val="24"/>
          <w:szCs w:val="24"/>
          <w:lang w:val="en-US" w:eastAsia="sk-SK"/>
        </w:rPr>
      </w:pPr>
    </w:p>
    <w:p w:rsidR="007501C0" w:rsidRPr="0077227D" w:rsidRDefault="007501C0" w:rsidP="007501C0">
      <w:pPr>
        <w:suppressAutoHyphens/>
        <w:autoSpaceDE w:val="0"/>
        <w:autoSpaceDN w:val="0"/>
        <w:adjustRightInd w:val="0"/>
        <w:spacing w:after="0" w:line="240" w:lineRule="auto"/>
        <w:jc w:val="both"/>
        <w:rPr>
          <w:rFonts w:ascii="Times New Roman" w:hAnsi="Times New Roman"/>
          <w:color w:val="000000"/>
          <w:kern w:val="1"/>
          <w:sz w:val="24"/>
          <w:szCs w:val="24"/>
          <w:lang w:eastAsia="sk-SK"/>
        </w:rPr>
      </w:pPr>
      <w:r w:rsidRPr="0077227D">
        <w:rPr>
          <w:rFonts w:ascii="Times New Roman" w:hAnsi="Times New Roman"/>
          <w:color w:val="000000"/>
          <w:kern w:val="1"/>
          <w:sz w:val="24"/>
          <w:szCs w:val="24"/>
          <w:lang w:eastAsia="sk-SK"/>
        </w:rPr>
        <w:t>Navrhuje sa presnejšie vymedzenie kompetencie Rady pre štátnu službu. Z povahy veci i zo súvisiacej úpravy (prešetrenie výpovede podľa § 87) je zrejmé, že rada by mala prešetrovať výpoveď ako jednostranný právny úkon služobného úradu adresovaný št</w:t>
      </w:r>
      <w:r w:rsidR="00B2272F">
        <w:rPr>
          <w:rFonts w:ascii="Times New Roman" w:hAnsi="Times New Roman"/>
          <w:color w:val="000000"/>
          <w:kern w:val="1"/>
          <w:sz w:val="24"/>
          <w:szCs w:val="24"/>
          <w:lang w:eastAsia="sk-SK"/>
        </w:rPr>
        <w:t>átnemu zamestnancovi. Nejde</w:t>
      </w:r>
      <w:r w:rsidRPr="0077227D">
        <w:rPr>
          <w:rFonts w:ascii="Times New Roman" w:hAnsi="Times New Roman"/>
          <w:color w:val="000000"/>
          <w:kern w:val="1"/>
          <w:sz w:val="24"/>
          <w:szCs w:val="24"/>
          <w:lang w:eastAsia="sk-SK"/>
        </w:rPr>
        <w:t xml:space="preserve"> o výpoveď štátneho zamestnanca (právny úkon, ktorý urobil štátny zamestn</w:t>
      </w:r>
      <w:r w:rsidR="00B2272F">
        <w:rPr>
          <w:rFonts w:ascii="Times New Roman" w:hAnsi="Times New Roman"/>
          <w:color w:val="000000"/>
          <w:kern w:val="1"/>
          <w:sz w:val="24"/>
          <w:szCs w:val="24"/>
          <w:lang w:eastAsia="sk-SK"/>
        </w:rPr>
        <w:t>anec)</w:t>
      </w:r>
      <w:r w:rsidRPr="0077227D">
        <w:rPr>
          <w:rFonts w:ascii="Times New Roman" w:hAnsi="Times New Roman"/>
          <w:color w:val="000000"/>
          <w:kern w:val="1"/>
          <w:sz w:val="24"/>
          <w:szCs w:val="24"/>
          <w:lang w:eastAsia="sk-SK"/>
        </w:rPr>
        <w:t>.</w:t>
      </w:r>
    </w:p>
    <w:p w:rsidR="007501C0" w:rsidRPr="0077227D" w:rsidRDefault="007501C0" w:rsidP="007501C0">
      <w:pPr>
        <w:suppressAutoHyphens/>
        <w:autoSpaceDE w:val="0"/>
        <w:autoSpaceDN w:val="0"/>
        <w:adjustRightInd w:val="0"/>
        <w:spacing w:after="0" w:line="240" w:lineRule="auto"/>
        <w:jc w:val="both"/>
        <w:rPr>
          <w:rFonts w:ascii="Times New Roman" w:hAnsi="Times New Roman"/>
          <w:color w:val="000000"/>
          <w:kern w:val="1"/>
          <w:sz w:val="24"/>
          <w:szCs w:val="24"/>
          <w:lang w:eastAsia="sk-SK"/>
        </w:rPr>
      </w:pPr>
    </w:p>
    <w:p w:rsidR="007501C0" w:rsidRPr="0077227D" w:rsidRDefault="007501C0" w:rsidP="007501C0">
      <w:pPr>
        <w:suppressAutoHyphens/>
        <w:autoSpaceDE w:val="0"/>
        <w:autoSpaceDN w:val="0"/>
        <w:adjustRightInd w:val="0"/>
        <w:spacing w:after="0" w:line="240" w:lineRule="auto"/>
        <w:jc w:val="both"/>
        <w:rPr>
          <w:rFonts w:ascii="Times New Roman" w:hAnsi="Times New Roman"/>
          <w:b/>
          <w:color w:val="000000"/>
          <w:kern w:val="1"/>
          <w:sz w:val="24"/>
          <w:szCs w:val="24"/>
          <w:lang w:eastAsia="sk-SK"/>
        </w:rPr>
      </w:pPr>
      <w:r w:rsidRPr="0077227D">
        <w:rPr>
          <w:rFonts w:ascii="Times New Roman" w:hAnsi="Times New Roman"/>
          <w:b/>
          <w:color w:val="000000"/>
          <w:kern w:val="1"/>
          <w:sz w:val="24"/>
          <w:szCs w:val="24"/>
          <w:lang w:eastAsia="sk-SK"/>
        </w:rPr>
        <w:t xml:space="preserve">K bodu </w:t>
      </w:r>
      <w:r w:rsidR="00241EC2" w:rsidRPr="0077227D">
        <w:rPr>
          <w:rFonts w:ascii="Times New Roman" w:hAnsi="Times New Roman"/>
          <w:b/>
          <w:color w:val="000000"/>
          <w:kern w:val="1"/>
          <w:sz w:val="24"/>
          <w:szCs w:val="24"/>
          <w:lang w:eastAsia="sk-SK"/>
        </w:rPr>
        <w:t>21</w:t>
      </w:r>
      <w:r w:rsidRPr="0077227D">
        <w:rPr>
          <w:rFonts w:ascii="Times New Roman" w:hAnsi="Times New Roman"/>
          <w:b/>
          <w:color w:val="000000"/>
          <w:kern w:val="1"/>
          <w:sz w:val="24"/>
          <w:szCs w:val="24"/>
          <w:lang w:eastAsia="sk-SK"/>
        </w:rPr>
        <w:t xml:space="preserve"> (§ 14 ods. 2)</w:t>
      </w:r>
    </w:p>
    <w:p w:rsidR="007501C0" w:rsidRPr="0077227D" w:rsidRDefault="007501C0" w:rsidP="007501C0">
      <w:pPr>
        <w:suppressAutoHyphens/>
        <w:autoSpaceDE w:val="0"/>
        <w:autoSpaceDN w:val="0"/>
        <w:adjustRightInd w:val="0"/>
        <w:spacing w:after="0" w:line="240" w:lineRule="auto"/>
        <w:jc w:val="both"/>
        <w:rPr>
          <w:rFonts w:ascii="Times New Roman" w:hAnsi="Times New Roman"/>
          <w:b/>
          <w:color w:val="000000"/>
          <w:kern w:val="1"/>
          <w:sz w:val="24"/>
          <w:szCs w:val="24"/>
          <w:lang w:eastAsia="sk-SK"/>
        </w:rPr>
      </w:pPr>
    </w:p>
    <w:p w:rsidR="007501C0" w:rsidRPr="0077227D" w:rsidRDefault="007501C0" w:rsidP="007501C0">
      <w:pPr>
        <w:suppressAutoHyphens/>
        <w:autoSpaceDE w:val="0"/>
        <w:autoSpaceDN w:val="0"/>
        <w:adjustRightInd w:val="0"/>
        <w:spacing w:after="0" w:line="240" w:lineRule="auto"/>
        <w:jc w:val="both"/>
        <w:rPr>
          <w:rFonts w:ascii="Times New Roman" w:hAnsi="Times New Roman"/>
          <w:color w:val="000000"/>
          <w:kern w:val="1"/>
          <w:sz w:val="24"/>
          <w:szCs w:val="24"/>
          <w:lang w:eastAsia="sk-SK"/>
        </w:rPr>
      </w:pPr>
      <w:r w:rsidRPr="0077227D">
        <w:rPr>
          <w:rFonts w:ascii="Times New Roman" w:hAnsi="Times New Roman"/>
          <w:color w:val="000000"/>
          <w:kern w:val="1"/>
          <w:sz w:val="24"/>
          <w:szCs w:val="24"/>
          <w:lang w:eastAsia="sk-SK"/>
        </w:rPr>
        <w:lastRenderedPageBreak/>
        <w:t xml:space="preserve">Možnosť Rady pre štátnu službu požadovať </w:t>
      </w:r>
      <w:r w:rsidR="00CC7681" w:rsidRPr="0077227D">
        <w:rPr>
          <w:rFonts w:ascii="Times New Roman" w:hAnsi="Times New Roman"/>
          <w:color w:val="000000"/>
          <w:kern w:val="1"/>
          <w:sz w:val="24"/>
          <w:szCs w:val="24"/>
          <w:lang w:eastAsia="sk-SK"/>
        </w:rPr>
        <w:t xml:space="preserve">od </w:t>
      </w:r>
      <w:r w:rsidRPr="0077227D">
        <w:rPr>
          <w:rFonts w:ascii="Times New Roman" w:hAnsi="Times New Roman"/>
          <w:color w:val="000000"/>
          <w:kern w:val="1"/>
          <w:sz w:val="24"/>
          <w:szCs w:val="24"/>
          <w:lang w:eastAsia="sk-SK"/>
        </w:rPr>
        <w:t>služobn</w:t>
      </w:r>
      <w:r w:rsidR="00CC7681" w:rsidRPr="0077227D">
        <w:rPr>
          <w:rFonts w:ascii="Times New Roman" w:hAnsi="Times New Roman"/>
          <w:color w:val="000000"/>
          <w:kern w:val="1"/>
          <w:sz w:val="24"/>
          <w:szCs w:val="24"/>
          <w:lang w:eastAsia="sk-SK"/>
        </w:rPr>
        <w:t>ých</w:t>
      </w:r>
      <w:r w:rsidRPr="0077227D">
        <w:rPr>
          <w:rFonts w:ascii="Times New Roman" w:hAnsi="Times New Roman"/>
          <w:color w:val="000000"/>
          <w:kern w:val="1"/>
          <w:sz w:val="24"/>
          <w:szCs w:val="24"/>
          <w:lang w:eastAsia="sk-SK"/>
        </w:rPr>
        <w:t xml:space="preserve"> ú</w:t>
      </w:r>
      <w:r w:rsidR="00CC7681" w:rsidRPr="0077227D">
        <w:rPr>
          <w:rFonts w:ascii="Times New Roman" w:hAnsi="Times New Roman"/>
          <w:color w:val="000000"/>
          <w:kern w:val="1"/>
          <w:sz w:val="24"/>
          <w:szCs w:val="24"/>
          <w:lang w:eastAsia="sk-SK"/>
        </w:rPr>
        <w:t>radov</w:t>
      </w:r>
      <w:r w:rsidRPr="0077227D">
        <w:rPr>
          <w:rFonts w:ascii="Times New Roman" w:hAnsi="Times New Roman"/>
          <w:color w:val="000000"/>
          <w:kern w:val="1"/>
          <w:sz w:val="24"/>
          <w:szCs w:val="24"/>
          <w:lang w:eastAsia="sk-SK"/>
        </w:rPr>
        <w:t xml:space="preserve"> súčinnosť sa dopĺňa o adekvátnu povinnosť služobných úradov. Súčasne sa, vzhľadom na kompetencie rady a vzhľadom na predmet právnej úpravy, zužuje okruh subjektov, na ktoré sa súčinnosť vzťahuje.</w:t>
      </w:r>
    </w:p>
    <w:p w:rsidR="007501C0" w:rsidRPr="0077227D" w:rsidRDefault="007501C0" w:rsidP="007501C0">
      <w:pPr>
        <w:suppressAutoHyphens/>
        <w:autoSpaceDE w:val="0"/>
        <w:autoSpaceDN w:val="0"/>
        <w:adjustRightInd w:val="0"/>
        <w:spacing w:after="0" w:line="240" w:lineRule="auto"/>
        <w:jc w:val="both"/>
        <w:rPr>
          <w:rFonts w:ascii="Times New Roman" w:hAnsi="Times New Roman"/>
          <w:b/>
          <w:color w:val="000000"/>
          <w:kern w:val="1"/>
          <w:sz w:val="24"/>
          <w:szCs w:val="24"/>
          <w:lang w:eastAsia="sk-SK"/>
        </w:rPr>
      </w:pPr>
    </w:p>
    <w:p w:rsidR="007501C0" w:rsidRPr="0077227D" w:rsidRDefault="007501C0" w:rsidP="007501C0">
      <w:pPr>
        <w:suppressAutoHyphens/>
        <w:autoSpaceDE w:val="0"/>
        <w:autoSpaceDN w:val="0"/>
        <w:adjustRightInd w:val="0"/>
        <w:spacing w:after="0" w:line="240" w:lineRule="auto"/>
        <w:jc w:val="both"/>
        <w:rPr>
          <w:rFonts w:ascii="Times New Roman" w:hAnsi="Times New Roman"/>
          <w:b/>
          <w:color w:val="000000"/>
          <w:kern w:val="1"/>
          <w:sz w:val="24"/>
          <w:szCs w:val="24"/>
          <w:lang w:eastAsia="sk-SK"/>
        </w:rPr>
      </w:pPr>
      <w:r w:rsidRPr="0077227D">
        <w:rPr>
          <w:rFonts w:ascii="Times New Roman" w:hAnsi="Times New Roman"/>
          <w:b/>
          <w:color w:val="000000"/>
          <w:kern w:val="1"/>
          <w:sz w:val="24"/>
          <w:szCs w:val="24"/>
          <w:lang w:eastAsia="sk-SK"/>
        </w:rPr>
        <w:t xml:space="preserve">K bodu </w:t>
      </w:r>
      <w:r w:rsidR="00241EC2" w:rsidRPr="0077227D">
        <w:rPr>
          <w:rFonts w:ascii="Times New Roman" w:hAnsi="Times New Roman"/>
          <w:b/>
          <w:color w:val="000000"/>
          <w:kern w:val="1"/>
          <w:sz w:val="24"/>
          <w:szCs w:val="24"/>
          <w:lang w:eastAsia="sk-SK"/>
        </w:rPr>
        <w:t>22</w:t>
      </w:r>
      <w:r w:rsidRPr="0077227D">
        <w:rPr>
          <w:rFonts w:ascii="Times New Roman" w:hAnsi="Times New Roman"/>
          <w:b/>
          <w:color w:val="000000"/>
          <w:kern w:val="1"/>
          <w:sz w:val="24"/>
          <w:szCs w:val="24"/>
          <w:lang w:eastAsia="sk-SK"/>
        </w:rPr>
        <w:t xml:space="preserve"> (§ 14 nový ods. 6)</w:t>
      </w:r>
    </w:p>
    <w:p w:rsidR="007501C0" w:rsidRPr="0077227D" w:rsidRDefault="007501C0" w:rsidP="007501C0">
      <w:pPr>
        <w:suppressAutoHyphens/>
        <w:autoSpaceDE w:val="0"/>
        <w:autoSpaceDN w:val="0"/>
        <w:adjustRightInd w:val="0"/>
        <w:spacing w:after="0" w:line="240" w:lineRule="auto"/>
        <w:jc w:val="both"/>
        <w:rPr>
          <w:rFonts w:ascii="Times New Roman" w:hAnsi="Times New Roman"/>
          <w:b/>
          <w:color w:val="000000"/>
          <w:kern w:val="1"/>
          <w:sz w:val="24"/>
          <w:szCs w:val="24"/>
          <w:lang w:eastAsia="sk-SK"/>
        </w:rPr>
      </w:pPr>
    </w:p>
    <w:p w:rsidR="007501C0" w:rsidRPr="0077227D" w:rsidRDefault="007501C0" w:rsidP="007501C0">
      <w:pPr>
        <w:suppressAutoHyphens/>
        <w:autoSpaceDE w:val="0"/>
        <w:autoSpaceDN w:val="0"/>
        <w:adjustRightInd w:val="0"/>
        <w:spacing w:after="0" w:line="240" w:lineRule="auto"/>
        <w:jc w:val="both"/>
        <w:rPr>
          <w:rFonts w:ascii="Times New Roman" w:hAnsi="Times New Roman"/>
          <w:color w:val="000000"/>
          <w:kern w:val="1"/>
          <w:sz w:val="24"/>
          <w:szCs w:val="24"/>
          <w:lang w:eastAsia="sk-SK"/>
        </w:rPr>
      </w:pPr>
      <w:r w:rsidRPr="0077227D">
        <w:rPr>
          <w:rFonts w:ascii="Times New Roman" w:hAnsi="Times New Roman"/>
          <w:color w:val="000000"/>
          <w:kern w:val="1"/>
          <w:sz w:val="24"/>
          <w:szCs w:val="24"/>
          <w:lang w:eastAsia="sk-SK"/>
        </w:rPr>
        <w:t>Postavenie a úlohy kancelárie Rady pre štátnu službu v súčasnosti upravuje štatút rady schválený Národnou radou Slovenskej republiky. Návrh na doplnenie zákona v podstatnej miere vychádza z modelu schváleného národnou radou. Kancelária rady síce bude súčasťou organizačnej štruktúry Úradu vlády Slovenskej republiky, avš</w:t>
      </w:r>
      <w:r w:rsidR="00A7388C" w:rsidRPr="0077227D">
        <w:rPr>
          <w:rFonts w:ascii="Times New Roman" w:hAnsi="Times New Roman"/>
          <w:color w:val="000000"/>
          <w:kern w:val="1"/>
          <w:sz w:val="24"/>
          <w:szCs w:val="24"/>
          <w:lang w:eastAsia="sk-SK"/>
        </w:rPr>
        <w:t>ak</w:t>
      </w:r>
      <w:r w:rsidRPr="0077227D">
        <w:rPr>
          <w:rFonts w:ascii="Times New Roman" w:hAnsi="Times New Roman"/>
          <w:color w:val="000000"/>
          <w:kern w:val="1"/>
          <w:sz w:val="24"/>
          <w:szCs w:val="24"/>
          <w:lang w:eastAsia="sk-SK"/>
        </w:rPr>
        <w:t xml:space="preserve"> v nadväznosti na nezávislé postavenie rady sa navrhuje, aby bola kancelária v priamej riadiacej pôsobnosti predsedu rady. To znamená, že predseda rady bude priamym nadriadeným vedúceho kancelárie </w:t>
      </w:r>
      <w:r w:rsidR="00E21917" w:rsidRPr="0077227D">
        <w:rPr>
          <w:rFonts w:ascii="Times New Roman" w:hAnsi="Times New Roman"/>
          <w:color w:val="000000"/>
          <w:kern w:val="1"/>
          <w:sz w:val="24"/>
          <w:szCs w:val="24"/>
          <w:lang w:eastAsia="sk-SK"/>
        </w:rPr>
        <w:t>(</w:t>
      </w:r>
      <w:r w:rsidRPr="0077227D">
        <w:rPr>
          <w:rFonts w:ascii="Times New Roman" w:hAnsi="Times New Roman"/>
          <w:color w:val="000000"/>
          <w:kern w:val="1"/>
          <w:sz w:val="24"/>
          <w:szCs w:val="24"/>
          <w:lang w:eastAsia="sk-SK"/>
        </w:rPr>
        <w:t>obdobným spôsobom je v zákone upravené postavenie osobného úradu</w:t>
      </w:r>
      <w:r w:rsidR="00E21917" w:rsidRPr="0077227D">
        <w:rPr>
          <w:rFonts w:ascii="Times New Roman" w:hAnsi="Times New Roman"/>
          <w:color w:val="000000"/>
          <w:kern w:val="1"/>
          <w:sz w:val="24"/>
          <w:szCs w:val="24"/>
          <w:lang w:eastAsia="sk-SK"/>
        </w:rPr>
        <w:t>)</w:t>
      </w:r>
      <w:r w:rsidRPr="0077227D">
        <w:rPr>
          <w:rFonts w:ascii="Times New Roman" w:hAnsi="Times New Roman"/>
          <w:color w:val="000000"/>
          <w:kern w:val="1"/>
          <w:sz w:val="24"/>
          <w:szCs w:val="24"/>
          <w:lang w:eastAsia="sk-SK"/>
        </w:rPr>
        <w:t>.</w:t>
      </w:r>
    </w:p>
    <w:p w:rsidR="007501C0" w:rsidRPr="0077227D" w:rsidRDefault="007501C0" w:rsidP="007501C0">
      <w:pPr>
        <w:suppressAutoHyphens/>
        <w:autoSpaceDE w:val="0"/>
        <w:autoSpaceDN w:val="0"/>
        <w:adjustRightInd w:val="0"/>
        <w:spacing w:after="0" w:line="240" w:lineRule="auto"/>
        <w:jc w:val="both"/>
        <w:rPr>
          <w:rFonts w:ascii="Times New Roman" w:hAnsi="Times New Roman"/>
          <w:color w:val="000000"/>
          <w:kern w:val="1"/>
          <w:sz w:val="24"/>
          <w:szCs w:val="24"/>
          <w:lang w:eastAsia="sk-SK"/>
        </w:rPr>
      </w:pPr>
    </w:p>
    <w:p w:rsidR="007501C0" w:rsidRPr="0077227D" w:rsidRDefault="007501C0" w:rsidP="007501C0">
      <w:pPr>
        <w:suppressAutoHyphens/>
        <w:autoSpaceDE w:val="0"/>
        <w:autoSpaceDN w:val="0"/>
        <w:adjustRightInd w:val="0"/>
        <w:spacing w:after="0" w:line="240" w:lineRule="auto"/>
        <w:jc w:val="both"/>
        <w:rPr>
          <w:rFonts w:ascii="Times New Roman" w:hAnsi="Times New Roman"/>
          <w:b/>
          <w:color w:val="000000"/>
          <w:kern w:val="1"/>
          <w:sz w:val="24"/>
          <w:szCs w:val="24"/>
          <w:lang w:eastAsia="sk-SK"/>
        </w:rPr>
      </w:pPr>
      <w:r w:rsidRPr="0077227D">
        <w:rPr>
          <w:rFonts w:ascii="Times New Roman" w:hAnsi="Times New Roman"/>
          <w:b/>
          <w:color w:val="000000"/>
          <w:kern w:val="1"/>
          <w:sz w:val="24"/>
          <w:szCs w:val="24"/>
          <w:lang w:eastAsia="sk-SK"/>
        </w:rPr>
        <w:t xml:space="preserve">K bodu </w:t>
      </w:r>
      <w:r w:rsidR="00241EC2" w:rsidRPr="0077227D">
        <w:rPr>
          <w:rFonts w:ascii="Times New Roman" w:hAnsi="Times New Roman"/>
          <w:b/>
          <w:color w:val="000000"/>
          <w:kern w:val="1"/>
          <w:sz w:val="24"/>
          <w:szCs w:val="24"/>
          <w:lang w:eastAsia="sk-SK"/>
        </w:rPr>
        <w:t>23</w:t>
      </w:r>
      <w:r w:rsidRPr="0077227D">
        <w:rPr>
          <w:rFonts w:ascii="Times New Roman" w:hAnsi="Times New Roman"/>
          <w:b/>
          <w:color w:val="000000"/>
          <w:kern w:val="1"/>
          <w:sz w:val="24"/>
          <w:szCs w:val="24"/>
          <w:lang w:eastAsia="sk-SK"/>
        </w:rPr>
        <w:t xml:space="preserve"> (§ 14 ods. 7)</w:t>
      </w:r>
    </w:p>
    <w:p w:rsidR="007501C0" w:rsidRPr="0077227D" w:rsidRDefault="007501C0" w:rsidP="007501C0">
      <w:pPr>
        <w:suppressAutoHyphens/>
        <w:autoSpaceDE w:val="0"/>
        <w:autoSpaceDN w:val="0"/>
        <w:adjustRightInd w:val="0"/>
        <w:spacing w:after="0" w:line="240" w:lineRule="auto"/>
        <w:jc w:val="both"/>
        <w:rPr>
          <w:rFonts w:ascii="Times New Roman" w:hAnsi="Times New Roman"/>
          <w:color w:val="000000"/>
          <w:kern w:val="1"/>
          <w:sz w:val="24"/>
          <w:szCs w:val="24"/>
          <w:lang w:eastAsia="sk-SK"/>
        </w:rPr>
      </w:pPr>
    </w:p>
    <w:p w:rsidR="007501C0" w:rsidRPr="0077227D" w:rsidRDefault="007501C0" w:rsidP="007501C0">
      <w:pPr>
        <w:suppressAutoHyphens/>
        <w:autoSpaceDE w:val="0"/>
        <w:autoSpaceDN w:val="0"/>
        <w:adjustRightInd w:val="0"/>
        <w:spacing w:after="0" w:line="240" w:lineRule="auto"/>
        <w:jc w:val="both"/>
        <w:rPr>
          <w:rFonts w:ascii="Times New Roman" w:hAnsi="Times New Roman"/>
          <w:color w:val="000000"/>
          <w:kern w:val="1"/>
          <w:sz w:val="24"/>
          <w:szCs w:val="24"/>
          <w:lang w:eastAsia="sk-SK"/>
        </w:rPr>
      </w:pPr>
      <w:r w:rsidRPr="0077227D">
        <w:rPr>
          <w:rFonts w:ascii="Times New Roman" w:hAnsi="Times New Roman"/>
          <w:color w:val="000000"/>
          <w:kern w:val="1"/>
          <w:sz w:val="24"/>
          <w:szCs w:val="24"/>
          <w:lang w:eastAsia="sk-SK"/>
        </w:rPr>
        <w:t>V nadväznosti na navrhované vymedzenie kompetencií kancelárie Rady pre štátnu službu sa upravuje rozsah úloh Úradu vlády Slovenskej republiky, pokiaľ ide o zabezpečenie činnosti rady, a to aj vzhľadom na skutočnosť, že rada nemá právnu subjektivitu.</w:t>
      </w:r>
    </w:p>
    <w:p w:rsidR="007501C0" w:rsidRPr="0077227D" w:rsidRDefault="007501C0" w:rsidP="007501C0">
      <w:pPr>
        <w:suppressAutoHyphens/>
        <w:autoSpaceDE w:val="0"/>
        <w:autoSpaceDN w:val="0"/>
        <w:adjustRightInd w:val="0"/>
        <w:spacing w:after="0" w:line="240" w:lineRule="auto"/>
        <w:jc w:val="both"/>
        <w:rPr>
          <w:rFonts w:ascii="Times New Roman" w:hAnsi="Times New Roman"/>
          <w:color w:val="000000"/>
          <w:kern w:val="1"/>
          <w:sz w:val="24"/>
          <w:szCs w:val="24"/>
          <w:lang w:eastAsia="sk-SK"/>
        </w:rPr>
      </w:pPr>
    </w:p>
    <w:p w:rsidR="007501C0" w:rsidRPr="0077227D" w:rsidRDefault="007501C0" w:rsidP="007501C0">
      <w:pPr>
        <w:suppressAutoHyphens/>
        <w:autoSpaceDE w:val="0"/>
        <w:autoSpaceDN w:val="0"/>
        <w:adjustRightInd w:val="0"/>
        <w:spacing w:after="0" w:line="240" w:lineRule="auto"/>
        <w:jc w:val="both"/>
        <w:rPr>
          <w:rFonts w:ascii="Times New Roman" w:hAnsi="Times New Roman"/>
          <w:color w:val="000000"/>
          <w:kern w:val="1"/>
          <w:sz w:val="24"/>
          <w:szCs w:val="24"/>
          <w:lang w:eastAsia="sk-SK"/>
        </w:rPr>
      </w:pPr>
      <w:r w:rsidRPr="0077227D">
        <w:rPr>
          <w:rFonts w:ascii="Times New Roman" w:hAnsi="Times New Roman"/>
          <w:color w:val="000000"/>
          <w:kern w:val="1"/>
          <w:sz w:val="24"/>
          <w:szCs w:val="24"/>
          <w:lang w:eastAsia="sk-SK"/>
        </w:rPr>
        <w:t>Funkciu generálneho tajomníka služobného úradu vo veciach štátnozamestnaneckých vzťahov vo vzťahu k členom rady plní vedúci Úradu vlády Slovenskej republiky. Vo všeobecnosti platí, že generálny tajomník služobného úradu môže svoju právomoc vymedzenú zákonom o štátnej službe poverením preniesť na iného vedúceho štátneho zamestnanca v služobnom úrade. V záujme garancie nezávislosti postavenia rady sa navrhuje, aby vedúci úradu vlády mohol obdobným spôsobom preniesť svoje kompetencie voči členom rady iba na predsedu rady, nie na iného vedúceho štátneho zamestnanca Úradu vlády Slovenskej republiky.</w:t>
      </w:r>
    </w:p>
    <w:p w:rsidR="007501C0" w:rsidRPr="0077227D" w:rsidRDefault="007501C0" w:rsidP="007501C0">
      <w:pPr>
        <w:suppressAutoHyphens/>
        <w:autoSpaceDE w:val="0"/>
        <w:autoSpaceDN w:val="0"/>
        <w:adjustRightInd w:val="0"/>
        <w:spacing w:after="0" w:line="240" w:lineRule="auto"/>
        <w:jc w:val="both"/>
        <w:rPr>
          <w:rFonts w:ascii="Times New Roman" w:hAnsi="Times New Roman"/>
          <w:color w:val="000000"/>
          <w:kern w:val="1"/>
          <w:sz w:val="24"/>
          <w:szCs w:val="24"/>
          <w:lang w:eastAsia="sk-SK"/>
        </w:rPr>
      </w:pPr>
    </w:p>
    <w:p w:rsidR="00A7388C" w:rsidRPr="0077227D" w:rsidRDefault="00A7388C" w:rsidP="00A7388C">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77227D">
        <w:rPr>
          <w:rFonts w:ascii="Times New Roman" w:hAnsi="Times New Roman"/>
          <w:b/>
          <w:kern w:val="1"/>
          <w:sz w:val="24"/>
          <w:szCs w:val="24"/>
          <w:lang w:eastAsia="sk-SK"/>
        </w:rPr>
        <w:t xml:space="preserve">K bodu </w:t>
      </w:r>
      <w:r w:rsidR="00241EC2" w:rsidRPr="0077227D">
        <w:rPr>
          <w:rFonts w:ascii="Times New Roman" w:hAnsi="Times New Roman"/>
          <w:b/>
          <w:kern w:val="1"/>
          <w:sz w:val="24"/>
          <w:szCs w:val="24"/>
          <w:lang w:eastAsia="sk-SK"/>
        </w:rPr>
        <w:t>24</w:t>
      </w:r>
      <w:r w:rsidRPr="0077227D">
        <w:rPr>
          <w:rFonts w:ascii="Times New Roman" w:hAnsi="Times New Roman"/>
          <w:b/>
          <w:kern w:val="1"/>
          <w:sz w:val="24"/>
          <w:szCs w:val="24"/>
          <w:lang w:eastAsia="sk-SK"/>
        </w:rPr>
        <w:t xml:space="preserve"> (nový § 14a)</w:t>
      </w:r>
    </w:p>
    <w:p w:rsidR="00A7388C" w:rsidRPr="006166E6" w:rsidRDefault="00A7388C" w:rsidP="00A7388C">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 xml:space="preserve">Zákon o štátnej službe sa dopĺňa o bližšiu úpravu etického kódexu štátneho zamestnanca. V odseku 1 sa </w:t>
      </w:r>
      <w:r w:rsidR="004711B5" w:rsidRPr="0077227D">
        <w:rPr>
          <w:rFonts w:ascii="Times New Roman" w:hAnsi="Times New Roman"/>
          <w:kern w:val="1"/>
          <w:sz w:val="24"/>
          <w:szCs w:val="24"/>
          <w:lang w:eastAsia="sk-SK"/>
        </w:rPr>
        <w:t>upravuje</w:t>
      </w:r>
      <w:r w:rsidRPr="0077227D">
        <w:rPr>
          <w:rFonts w:ascii="Times New Roman" w:hAnsi="Times New Roman"/>
          <w:kern w:val="1"/>
          <w:sz w:val="24"/>
          <w:szCs w:val="24"/>
          <w:lang w:eastAsia="sk-SK"/>
        </w:rPr>
        <w:t xml:space="preserve"> pojem </w:t>
      </w:r>
      <w:r w:rsidR="004711B5" w:rsidRPr="0077227D">
        <w:rPr>
          <w:rFonts w:ascii="Times New Roman" w:hAnsi="Times New Roman"/>
          <w:kern w:val="1"/>
          <w:sz w:val="24"/>
          <w:szCs w:val="24"/>
          <w:lang w:eastAsia="sk-SK"/>
        </w:rPr>
        <w:t xml:space="preserve">a obsah </w:t>
      </w:r>
      <w:r w:rsidRPr="0077227D">
        <w:rPr>
          <w:rFonts w:ascii="Times New Roman" w:hAnsi="Times New Roman"/>
          <w:kern w:val="1"/>
          <w:sz w:val="24"/>
          <w:szCs w:val="24"/>
          <w:lang w:eastAsia="sk-SK"/>
        </w:rPr>
        <w:t>etick</w:t>
      </w:r>
      <w:r w:rsidR="004711B5" w:rsidRPr="0077227D">
        <w:rPr>
          <w:rFonts w:ascii="Times New Roman" w:hAnsi="Times New Roman"/>
          <w:kern w:val="1"/>
          <w:sz w:val="24"/>
          <w:szCs w:val="24"/>
          <w:lang w:eastAsia="sk-SK"/>
        </w:rPr>
        <w:t>ého</w:t>
      </w:r>
      <w:r w:rsidRPr="0077227D">
        <w:rPr>
          <w:rFonts w:ascii="Times New Roman" w:hAnsi="Times New Roman"/>
          <w:kern w:val="1"/>
          <w:sz w:val="24"/>
          <w:szCs w:val="24"/>
          <w:lang w:eastAsia="sk-SK"/>
        </w:rPr>
        <w:t xml:space="preserve"> kódex</w:t>
      </w:r>
      <w:r w:rsidR="004711B5" w:rsidRPr="0077227D">
        <w:rPr>
          <w:rFonts w:ascii="Times New Roman" w:hAnsi="Times New Roman"/>
          <w:kern w:val="1"/>
          <w:sz w:val="24"/>
          <w:szCs w:val="24"/>
          <w:lang w:eastAsia="sk-SK"/>
        </w:rPr>
        <w:t>u. V</w:t>
      </w:r>
      <w:r w:rsidRPr="0077227D">
        <w:rPr>
          <w:rFonts w:ascii="Times New Roman" w:hAnsi="Times New Roman"/>
          <w:kern w:val="1"/>
          <w:sz w:val="24"/>
          <w:szCs w:val="24"/>
          <w:lang w:eastAsia="sk-SK"/>
        </w:rPr>
        <w:t> odseku 2 sa ustanovuje možnosť generálneho tajomníka služobného úradu vymenovať zo štátnych zamestnancov služobného úradu poradcu pre etické správanie v štátnej služ</w:t>
      </w:r>
      <w:r w:rsidR="004711B5" w:rsidRPr="0077227D">
        <w:rPr>
          <w:rFonts w:ascii="Times New Roman" w:hAnsi="Times New Roman"/>
          <w:kern w:val="1"/>
          <w:sz w:val="24"/>
          <w:szCs w:val="24"/>
          <w:lang w:eastAsia="sk-SK"/>
        </w:rPr>
        <w:t>be a upravuje sa postavenie a pôsobnosť etické</w:t>
      </w:r>
      <w:r w:rsidR="003072CE" w:rsidRPr="0077227D">
        <w:rPr>
          <w:rFonts w:ascii="Times New Roman" w:hAnsi="Times New Roman"/>
          <w:kern w:val="1"/>
          <w:sz w:val="24"/>
          <w:szCs w:val="24"/>
          <w:lang w:eastAsia="sk-SK"/>
        </w:rPr>
        <w:t>ho poradcu</w:t>
      </w:r>
      <w:r w:rsidR="003072CE" w:rsidRPr="006166E6">
        <w:rPr>
          <w:rFonts w:ascii="Times New Roman" w:hAnsi="Times New Roman"/>
          <w:kern w:val="1"/>
          <w:sz w:val="24"/>
          <w:szCs w:val="24"/>
          <w:lang w:eastAsia="sk-SK"/>
        </w:rPr>
        <w:t>.</w:t>
      </w:r>
      <w:r w:rsidR="000544E6" w:rsidRPr="006166E6">
        <w:rPr>
          <w:rFonts w:ascii="Times New Roman" w:hAnsi="Times New Roman"/>
          <w:kern w:val="1"/>
          <w:sz w:val="24"/>
          <w:szCs w:val="24"/>
          <w:lang w:eastAsia="sk-SK"/>
        </w:rPr>
        <w:t xml:space="preserve"> </w:t>
      </w:r>
      <w:r w:rsidR="001A79B2" w:rsidRPr="006166E6">
        <w:rPr>
          <w:rFonts w:ascii="Times New Roman" w:hAnsi="Times New Roman"/>
          <w:kern w:val="1"/>
          <w:sz w:val="24"/>
          <w:szCs w:val="24"/>
          <w:lang w:eastAsia="sk-SK"/>
        </w:rPr>
        <w:t xml:space="preserve">Etický poradca </w:t>
      </w:r>
      <w:r w:rsidR="007D3E18">
        <w:rPr>
          <w:rFonts w:ascii="Times New Roman" w:hAnsi="Times New Roman"/>
          <w:kern w:val="1"/>
          <w:sz w:val="24"/>
          <w:szCs w:val="24"/>
          <w:lang w:eastAsia="sk-SK"/>
        </w:rPr>
        <w:t>nemá</w:t>
      </w:r>
      <w:r w:rsidR="001A79B2" w:rsidRPr="006166E6">
        <w:rPr>
          <w:rFonts w:ascii="Times New Roman" w:hAnsi="Times New Roman"/>
          <w:kern w:val="1"/>
          <w:sz w:val="24"/>
          <w:szCs w:val="24"/>
          <w:lang w:eastAsia="sk-SK"/>
        </w:rPr>
        <w:t xml:space="preserve"> mať postavenie poradného orgánu (generálneho tajomníka) služobného ú</w:t>
      </w:r>
      <w:r w:rsidR="006F3F7C" w:rsidRPr="006166E6">
        <w:rPr>
          <w:rFonts w:ascii="Times New Roman" w:hAnsi="Times New Roman"/>
          <w:kern w:val="1"/>
          <w:sz w:val="24"/>
          <w:szCs w:val="24"/>
          <w:lang w:eastAsia="sk-SK"/>
        </w:rPr>
        <w:t xml:space="preserve">radu. Ide o funkciu zriaďovanú fakultatívne nielen pre služobný úrad ale aj, a najmä, pre všetkých štátnych zamestnancov v služobnom úrade. Etický poradca by mal vykonávať svoju pôsobnosť predovšetkým v preventívnej rovine (riešenie tzv. etických dilem vopred, nie následne). </w:t>
      </w:r>
      <w:r w:rsidR="00952F9D" w:rsidRPr="006166E6">
        <w:rPr>
          <w:rFonts w:ascii="Times New Roman" w:hAnsi="Times New Roman"/>
          <w:kern w:val="1"/>
          <w:sz w:val="24"/>
          <w:szCs w:val="24"/>
          <w:lang w:eastAsia="sk-SK"/>
        </w:rPr>
        <w:t>Na požiadanie</w:t>
      </w:r>
      <w:r w:rsidR="00EB5AB1">
        <w:rPr>
          <w:rFonts w:ascii="Times New Roman" w:hAnsi="Times New Roman"/>
          <w:kern w:val="1"/>
          <w:sz w:val="24"/>
          <w:szCs w:val="24"/>
          <w:lang w:eastAsia="sk-SK"/>
        </w:rPr>
        <w:t xml:space="preserve"> by mal objasňovať</w:t>
      </w:r>
      <w:r w:rsidR="00952F9D" w:rsidRPr="006166E6">
        <w:rPr>
          <w:rFonts w:ascii="Times New Roman" w:hAnsi="Times New Roman"/>
          <w:kern w:val="1"/>
          <w:sz w:val="24"/>
          <w:szCs w:val="24"/>
          <w:lang w:eastAsia="sk-SK"/>
        </w:rPr>
        <w:t xml:space="preserve"> štátnym zamestnancom alebo služobnému úradu pravidlá </w:t>
      </w:r>
      <w:r w:rsidR="00EB5AB1">
        <w:rPr>
          <w:rFonts w:ascii="Times New Roman" w:hAnsi="Times New Roman"/>
          <w:kern w:val="1"/>
          <w:sz w:val="24"/>
          <w:szCs w:val="24"/>
          <w:lang w:eastAsia="sk-SK"/>
        </w:rPr>
        <w:t>upra</w:t>
      </w:r>
      <w:r w:rsidR="00952F9D" w:rsidRPr="006166E6">
        <w:rPr>
          <w:rFonts w:ascii="Times New Roman" w:hAnsi="Times New Roman"/>
          <w:kern w:val="1"/>
          <w:sz w:val="24"/>
          <w:szCs w:val="24"/>
          <w:lang w:eastAsia="sk-SK"/>
        </w:rPr>
        <w:t>vené v etickom kódexe štátneho zamestnanca a napomáhať ich správnemu uplatneniu v konkrétnom prípa</w:t>
      </w:r>
      <w:r w:rsidR="00EB5AB1">
        <w:rPr>
          <w:rFonts w:ascii="Times New Roman" w:hAnsi="Times New Roman"/>
          <w:kern w:val="1"/>
          <w:sz w:val="24"/>
          <w:szCs w:val="24"/>
          <w:lang w:eastAsia="sk-SK"/>
        </w:rPr>
        <w:t>de, čím by sa mala</w:t>
      </w:r>
      <w:r w:rsidR="00952F9D" w:rsidRPr="006166E6">
        <w:rPr>
          <w:rFonts w:ascii="Times New Roman" w:hAnsi="Times New Roman"/>
          <w:kern w:val="1"/>
          <w:sz w:val="24"/>
          <w:szCs w:val="24"/>
          <w:lang w:eastAsia="sk-SK"/>
        </w:rPr>
        <w:t xml:space="preserve"> budovať etická kultúra na pracovisku. Tiež by mal štátnemu zamestnancovi objasniť, ako má postupovať, ak má podozrenie na neetické správanie na pracovisku, ak chce podať podnet na Radu pre štátnu službu a pod. V širšom kontexte by mal tento inštitút slúžiť ako nástroj rozvoja etiky v služobnom úrade. </w:t>
      </w:r>
      <w:r w:rsidR="006F3F7C" w:rsidRPr="006166E6">
        <w:rPr>
          <w:rFonts w:ascii="Times New Roman" w:hAnsi="Times New Roman"/>
          <w:kern w:val="1"/>
          <w:sz w:val="24"/>
          <w:szCs w:val="24"/>
          <w:lang w:eastAsia="sk-SK"/>
        </w:rPr>
        <w:t>Funkcia etického poradcu nenahrádza ani nemôže nahradiť funkciu a príslušnosť disciplinárnej komisie v služobnom úrade.</w:t>
      </w:r>
    </w:p>
    <w:p w:rsidR="00952F9D" w:rsidRPr="006166E6" w:rsidRDefault="00952F9D" w:rsidP="00A7388C">
      <w:pPr>
        <w:suppressAutoHyphens/>
        <w:autoSpaceDE w:val="0"/>
        <w:autoSpaceDN w:val="0"/>
        <w:adjustRightInd w:val="0"/>
        <w:spacing w:after="280" w:line="240" w:lineRule="auto"/>
        <w:jc w:val="both"/>
        <w:rPr>
          <w:rFonts w:ascii="Times New Roman" w:hAnsi="Times New Roman"/>
          <w:kern w:val="1"/>
          <w:sz w:val="24"/>
          <w:szCs w:val="24"/>
          <w:lang w:eastAsia="sk-SK"/>
        </w:rPr>
      </w:pPr>
      <w:r w:rsidRPr="006166E6">
        <w:rPr>
          <w:rFonts w:ascii="Times New Roman" w:hAnsi="Times New Roman"/>
          <w:kern w:val="1"/>
          <w:sz w:val="24"/>
          <w:szCs w:val="24"/>
          <w:lang w:eastAsia="sk-SK"/>
        </w:rPr>
        <w:lastRenderedPageBreak/>
        <w:t>V</w:t>
      </w:r>
      <w:r w:rsidR="007D3E18">
        <w:rPr>
          <w:rFonts w:ascii="Times New Roman" w:hAnsi="Times New Roman"/>
          <w:kern w:val="1"/>
          <w:sz w:val="24"/>
          <w:szCs w:val="24"/>
          <w:lang w:eastAsia="sk-SK"/>
        </w:rPr>
        <w:t> návrhu zákona</w:t>
      </w:r>
      <w:r w:rsidRPr="006166E6">
        <w:rPr>
          <w:rFonts w:ascii="Times New Roman" w:hAnsi="Times New Roman"/>
          <w:kern w:val="1"/>
          <w:sz w:val="24"/>
          <w:szCs w:val="24"/>
          <w:lang w:eastAsia="sk-SK"/>
        </w:rPr>
        <w:t xml:space="preserve"> sa zámerne neustanovujú taxatívne podmienky, ktoré by mal spĺňať potenciálny kandidát (štátny zamestnanec) na funkciu etického poradcu, nakoľko sa ponecháva práve na jednotlivých služobných úradoch, aké hodnoty a schopnosti by mal podľa nich takýto kandidát mať, aby vedel riadne vykonávať svoju funkciu. </w:t>
      </w:r>
    </w:p>
    <w:p w:rsidR="000544E6" w:rsidRPr="006166E6" w:rsidRDefault="000544E6" w:rsidP="007501C0">
      <w:pPr>
        <w:suppressAutoHyphens/>
        <w:autoSpaceDE w:val="0"/>
        <w:autoSpaceDN w:val="0"/>
        <w:adjustRightInd w:val="0"/>
        <w:spacing w:after="0" w:line="240" w:lineRule="auto"/>
        <w:jc w:val="both"/>
        <w:rPr>
          <w:rFonts w:ascii="Times New Roman" w:hAnsi="Times New Roman"/>
          <w:b/>
          <w:kern w:val="1"/>
          <w:sz w:val="24"/>
          <w:szCs w:val="24"/>
          <w:lang w:eastAsia="sk-SK"/>
        </w:rPr>
      </w:pPr>
      <w:r w:rsidRPr="006166E6">
        <w:rPr>
          <w:rFonts w:ascii="Times New Roman" w:hAnsi="Times New Roman"/>
          <w:b/>
          <w:kern w:val="1"/>
          <w:sz w:val="24"/>
          <w:szCs w:val="24"/>
          <w:lang w:eastAsia="sk-SK"/>
        </w:rPr>
        <w:t>K bodu 25 [§ 15 ods. 1 písm. a)]</w:t>
      </w:r>
    </w:p>
    <w:p w:rsidR="000544E6" w:rsidRPr="006166E6" w:rsidRDefault="000544E6" w:rsidP="007501C0">
      <w:pPr>
        <w:suppressAutoHyphens/>
        <w:autoSpaceDE w:val="0"/>
        <w:autoSpaceDN w:val="0"/>
        <w:adjustRightInd w:val="0"/>
        <w:spacing w:after="0" w:line="240" w:lineRule="auto"/>
        <w:jc w:val="both"/>
        <w:rPr>
          <w:rFonts w:ascii="Times New Roman" w:hAnsi="Times New Roman"/>
          <w:b/>
          <w:kern w:val="1"/>
          <w:sz w:val="24"/>
          <w:szCs w:val="24"/>
          <w:lang w:eastAsia="sk-SK"/>
        </w:rPr>
      </w:pPr>
    </w:p>
    <w:p w:rsidR="000544E6" w:rsidRPr="006166E6" w:rsidRDefault="000544E6" w:rsidP="007501C0">
      <w:pPr>
        <w:suppressAutoHyphens/>
        <w:autoSpaceDE w:val="0"/>
        <w:autoSpaceDN w:val="0"/>
        <w:adjustRightInd w:val="0"/>
        <w:spacing w:after="0" w:line="240" w:lineRule="auto"/>
        <w:jc w:val="both"/>
        <w:rPr>
          <w:rFonts w:ascii="Times New Roman" w:hAnsi="Times New Roman"/>
          <w:bCs/>
          <w:kern w:val="1"/>
          <w:sz w:val="24"/>
          <w:szCs w:val="24"/>
          <w:lang w:eastAsia="sk-SK"/>
        </w:rPr>
      </w:pPr>
      <w:r w:rsidRPr="006166E6">
        <w:rPr>
          <w:rFonts w:ascii="Times New Roman" w:hAnsi="Times New Roman"/>
          <w:bCs/>
          <w:kern w:val="1"/>
          <w:sz w:val="24"/>
          <w:szCs w:val="24"/>
          <w:lang w:eastAsia="sk-SK"/>
        </w:rPr>
        <w:t>V Národnom bezpečnostnom úrade nevykonávajú štátnu službu štátni zamestnanci podľa predmetnej právnej úpravy. Navrhuje sa preto výslovne ustanoviť, že Národný bezpečnostný úrad nie je služobným úradom na účely tohto zákona. Obdobná úprava bola účinná aj v rokoch 2009 až 2017 [§ 9 ods. 1 písm. a) v spojení s ods. 5 zákona č. 400/2009 Z. z.]</w:t>
      </w:r>
    </w:p>
    <w:p w:rsidR="000544E6" w:rsidRPr="0077227D" w:rsidRDefault="000544E6" w:rsidP="007501C0">
      <w:pPr>
        <w:suppressAutoHyphens/>
        <w:autoSpaceDE w:val="0"/>
        <w:autoSpaceDN w:val="0"/>
        <w:adjustRightInd w:val="0"/>
        <w:spacing w:after="0" w:line="240" w:lineRule="auto"/>
        <w:jc w:val="both"/>
        <w:rPr>
          <w:rFonts w:ascii="Times New Roman" w:hAnsi="Times New Roman"/>
          <w:b/>
          <w:color w:val="000000"/>
          <w:kern w:val="1"/>
          <w:sz w:val="24"/>
          <w:szCs w:val="24"/>
          <w:lang w:eastAsia="sk-SK"/>
        </w:rPr>
      </w:pPr>
    </w:p>
    <w:p w:rsidR="00F9043D" w:rsidRPr="0077227D" w:rsidRDefault="00F9043D" w:rsidP="007501C0">
      <w:pPr>
        <w:suppressAutoHyphens/>
        <w:autoSpaceDE w:val="0"/>
        <w:autoSpaceDN w:val="0"/>
        <w:adjustRightInd w:val="0"/>
        <w:spacing w:after="0" w:line="240" w:lineRule="auto"/>
        <w:jc w:val="both"/>
        <w:rPr>
          <w:rFonts w:ascii="Times New Roman" w:hAnsi="Times New Roman"/>
          <w:b/>
          <w:color w:val="000000"/>
          <w:kern w:val="1"/>
          <w:sz w:val="24"/>
          <w:szCs w:val="24"/>
          <w:lang w:eastAsia="sk-SK"/>
        </w:rPr>
      </w:pPr>
      <w:r w:rsidRPr="0077227D">
        <w:rPr>
          <w:rFonts w:ascii="Times New Roman" w:hAnsi="Times New Roman"/>
          <w:b/>
          <w:color w:val="000000"/>
          <w:kern w:val="1"/>
          <w:sz w:val="24"/>
          <w:szCs w:val="24"/>
          <w:lang w:eastAsia="sk-SK"/>
        </w:rPr>
        <w:t>K </w:t>
      </w:r>
      <w:r w:rsidR="007D6586" w:rsidRPr="0077227D">
        <w:rPr>
          <w:rFonts w:ascii="Times New Roman" w:hAnsi="Times New Roman"/>
          <w:b/>
          <w:color w:val="000000"/>
          <w:kern w:val="1"/>
          <w:sz w:val="24"/>
          <w:szCs w:val="24"/>
          <w:lang w:eastAsia="sk-SK"/>
        </w:rPr>
        <w:t xml:space="preserve">bodu </w:t>
      </w:r>
      <w:r w:rsidR="00583D87">
        <w:rPr>
          <w:rFonts w:ascii="Times New Roman" w:hAnsi="Times New Roman"/>
          <w:b/>
          <w:color w:val="000000"/>
          <w:kern w:val="1"/>
          <w:sz w:val="24"/>
          <w:szCs w:val="24"/>
          <w:lang w:eastAsia="sk-SK"/>
        </w:rPr>
        <w:t>26</w:t>
      </w:r>
      <w:r w:rsidRPr="0077227D">
        <w:rPr>
          <w:rFonts w:ascii="Times New Roman" w:hAnsi="Times New Roman"/>
          <w:b/>
          <w:color w:val="000000"/>
          <w:kern w:val="1"/>
          <w:sz w:val="24"/>
          <w:szCs w:val="24"/>
          <w:lang w:eastAsia="sk-SK"/>
        </w:rPr>
        <w:t xml:space="preserve"> (</w:t>
      </w:r>
      <w:r w:rsidR="007D6586" w:rsidRPr="0077227D">
        <w:rPr>
          <w:rFonts w:ascii="Times New Roman" w:hAnsi="Times New Roman"/>
          <w:b/>
          <w:color w:val="000000"/>
          <w:kern w:val="1"/>
          <w:sz w:val="24"/>
          <w:szCs w:val="24"/>
          <w:lang w:eastAsia="sk-SK"/>
        </w:rPr>
        <w:t>úprava citácie</w:t>
      </w:r>
      <w:r w:rsidRPr="0077227D">
        <w:rPr>
          <w:rFonts w:ascii="Times New Roman" w:hAnsi="Times New Roman"/>
          <w:b/>
          <w:color w:val="000000"/>
          <w:kern w:val="1"/>
          <w:sz w:val="24"/>
          <w:szCs w:val="24"/>
          <w:lang w:eastAsia="sk-SK"/>
        </w:rPr>
        <w:t xml:space="preserve"> k odkazu 12)</w:t>
      </w:r>
    </w:p>
    <w:p w:rsidR="00EB5AB1" w:rsidRDefault="00EB5AB1" w:rsidP="007501C0">
      <w:pPr>
        <w:suppressAutoHyphens/>
        <w:autoSpaceDE w:val="0"/>
        <w:autoSpaceDN w:val="0"/>
        <w:adjustRightInd w:val="0"/>
        <w:spacing w:after="0" w:line="240" w:lineRule="auto"/>
        <w:jc w:val="both"/>
        <w:rPr>
          <w:rFonts w:ascii="Times New Roman" w:hAnsi="Times New Roman"/>
          <w:color w:val="000000"/>
          <w:kern w:val="1"/>
          <w:sz w:val="24"/>
          <w:szCs w:val="24"/>
          <w:lang w:eastAsia="sk-SK"/>
        </w:rPr>
      </w:pPr>
    </w:p>
    <w:p w:rsidR="00F9043D" w:rsidRPr="0077227D" w:rsidRDefault="00F9043D" w:rsidP="007501C0">
      <w:pPr>
        <w:suppressAutoHyphens/>
        <w:autoSpaceDE w:val="0"/>
        <w:autoSpaceDN w:val="0"/>
        <w:adjustRightInd w:val="0"/>
        <w:spacing w:after="0" w:line="240" w:lineRule="auto"/>
        <w:jc w:val="both"/>
        <w:rPr>
          <w:rFonts w:ascii="Times New Roman" w:hAnsi="Times New Roman"/>
          <w:color w:val="000000"/>
          <w:kern w:val="1"/>
          <w:sz w:val="24"/>
          <w:szCs w:val="24"/>
          <w:lang w:eastAsia="sk-SK"/>
        </w:rPr>
      </w:pPr>
      <w:r w:rsidRPr="0077227D">
        <w:rPr>
          <w:rFonts w:ascii="Times New Roman" w:hAnsi="Times New Roman"/>
          <w:color w:val="000000"/>
          <w:kern w:val="1"/>
          <w:sz w:val="24"/>
          <w:szCs w:val="24"/>
          <w:lang w:eastAsia="sk-SK"/>
        </w:rPr>
        <w:t>Legislatívno-technická úprava, súvisiaca so zmenou navrhovanou v § 15 ods. 6.</w:t>
      </w:r>
    </w:p>
    <w:p w:rsidR="00F9043D" w:rsidRPr="0077227D" w:rsidRDefault="00F9043D" w:rsidP="007501C0">
      <w:pPr>
        <w:suppressAutoHyphens/>
        <w:autoSpaceDE w:val="0"/>
        <w:autoSpaceDN w:val="0"/>
        <w:adjustRightInd w:val="0"/>
        <w:spacing w:after="0" w:line="240" w:lineRule="auto"/>
        <w:jc w:val="both"/>
        <w:rPr>
          <w:rFonts w:ascii="Times New Roman" w:hAnsi="Times New Roman"/>
          <w:b/>
          <w:color w:val="000000"/>
          <w:kern w:val="1"/>
          <w:sz w:val="24"/>
          <w:szCs w:val="24"/>
          <w:lang w:eastAsia="sk-SK"/>
        </w:rPr>
      </w:pPr>
    </w:p>
    <w:p w:rsidR="007501C0" w:rsidRPr="0077227D" w:rsidRDefault="007501C0" w:rsidP="007501C0">
      <w:pPr>
        <w:suppressAutoHyphens/>
        <w:autoSpaceDE w:val="0"/>
        <w:autoSpaceDN w:val="0"/>
        <w:adjustRightInd w:val="0"/>
        <w:spacing w:after="0" w:line="240" w:lineRule="auto"/>
        <w:jc w:val="both"/>
        <w:rPr>
          <w:rFonts w:ascii="Times New Roman" w:hAnsi="Times New Roman"/>
          <w:b/>
          <w:color w:val="000000"/>
          <w:kern w:val="1"/>
          <w:sz w:val="24"/>
          <w:szCs w:val="24"/>
          <w:lang w:eastAsia="sk-SK"/>
        </w:rPr>
      </w:pPr>
      <w:r w:rsidRPr="0077227D">
        <w:rPr>
          <w:rFonts w:ascii="Times New Roman" w:hAnsi="Times New Roman"/>
          <w:b/>
          <w:color w:val="000000"/>
          <w:kern w:val="1"/>
          <w:sz w:val="24"/>
          <w:szCs w:val="24"/>
          <w:lang w:eastAsia="sk-SK"/>
        </w:rPr>
        <w:t>K</w:t>
      </w:r>
      <w:r w:rsidR="000544E6" w:rsidRPr="0077227D">
        <w:rPr>
          <w:rFonts w:ascii="Times New Roman" w:hAnsi="Times New Roman"/>
          <w:b/>
          <w:color w:val="000000"/>
          <w:kern w:val="1"/>
          <w:sz w:val="24"/>
          <w:szCs w:val="24"/>
          <w:lang w:eastAsia="sk-SK"/>
        </w:rPr>
        <w:t> </w:t>
      </w:r>
      <w:r w:rsidRPr="0077227D">
        <w:rPr>
          <w:rFonts w:ascii="Times New Roman" w:hAnsi="Times New Roman"/>
          <w:b/>
          <w:color w:val="000000"/>
          <w:kern w:val="1"/>
          <w:sz w:val="24"/>
          <w:szCs w:val="24"/>
          <w:lang w:eastAsia="sk-SK"/>
        </w:rPr>
        <w:t>bodu</w:t>
      </w:r>
      <w:r w:rsidR="000544E6" w:rsidRPr="0077227D">
        <w:rPr>
          <w:rFonts w:ascii="Times New Roman" w:hAnsi="Times New Roman"/>
          <w:b/>
          <w:color w:val="000000"/>
          <w:kern w:val="1"/>
          <w:sz w:val="24"/>
          <w:szCs w:val="24"/>
          <w:lang w:eastAsia="sk-SK"/>
        </w:rPr>
        <w:t xml:space="preserve"> </w:t>
      </w:r>
      <w:r w:rsidR="00583D87">
        <w:rPr>
          <w:rFonts w:ascii="Times New Roman" w:hAnsi="Times New Roman"/>
          <w:b/>
          <w:color w:val="000000"/>
          <w:kern w:val="1"/>
          <w:sz w:val="24"/>
          <w:szCs w:val="24"/>
          <w:lang w:eastAsia="sk-SK"/>
        </w:rPr>
        <w:t>27</w:t>
      </w:r>
      <w:r w:rsidRPr="0077227D">
        <w:rPr>
          <w:rFonts w:ascii="Times New Roman" w:hAnsi="Times New Roman"/>
          <w:b/>
          <w:color w:val="000000"/>
          <w:kern w:val="1"/>
          <w:sz w:val="24"/>
          <w:szCs w:val="24"/>
          <w:lang w:eastAsia="sk-SK"/>
        </w:rPr>
        <w:t xml:space="preserve"> (§ 15 ods. 6)</w:t>
      </w:r>
    </w:p>
    <w:p w:rsidR="007501C0" w:rsidRPr="0077227D" w:rsidRDefault="007501C0" w:rsidP="007501C0">
      <w:pPr>
        <w:suppressAutoHyphens/>
        <w:autoSpaceDE w:val="0"/>
        <w:autoSpaceDN w:val="0"/>
        <w:adjustRightInd w:val="0"/>
        <w:spacing w:after="0" w:line="240" w:lineRule="auto"/>
        <w:jc w:val="both"/>
        <w:rPr>
          <w:rFonts w:ascii="Times New Roman" w:hAnsi="Times New Roman"/>
          <w:b/>
          <w:color w:val="000000"/>
          <w:kern w:val="1"/>
          <w:sz w:val="24"/>
          <w:szCs w:val="24"/>
          <w:lang w:eastAsia="sk-SK"/>
        </w:rPr>
      </w:pPr>
    </w:p>
    <w:p w:rsidR="007501C0" w:rsidRPr="0077227D" w:rsidRDefault="007501C0" w:rsidP="007501C0">
      <w:pPr>
        <w:suppressAutoHyphens/>
        <w:autoSpaceDE w:val="0"/>
        <w:autoSpaceDN w:val="0"/>
        <w:adjustRightInd w:val="0"/>
        <w:spacing w:after="0" w:line="240" w:lineRule="auto"/>
        <w:jc w:val="both"/>
        <w:rPr>
          <w:rFonts w:ascii="Times New Roman" w:hAnsi="Times New Roman"/>
          <w:color w:val="000000"/>
          <w:kern w:val="1"/>
          <w:sz w:val="24"/>
          <w:szCs w:val="24"/>
          <w:lang w:eastAsia="sk-SK"/>
        </w:rPr>
      </w:pPr>
      <w:r w:rsidRPr="0077227D">
        <w:rPr>
          <w:rFonts w:ascii="Times New Roman" w:hAnsi="Times New Roman"/>
          <w:color w:val="000000"/>
          <w:kern w:val="1"/>
          <w:sz w:val="24"/>
          <w:szCs w:val="24"/>
          <w:lang w:eastAsia="sk-SK"/>
        </w:rPr>
        <w:t xml:space="preserve">Ide o návrh na spresnenie textu, resp. jeho zosúladenie s úpravou podľa § 5 ods. 3 zákona č. 355/2007 Z. z. o ochrane, podpore a rozvoji verejného zdravia a o zmene a doplnení niektorých zákonov. Hierarchia služobných úradov podľa zákona o štátnej službe vychádza z finančného prepojenia na štátny rozpočet a v podstate kopíruje existujúcu hierarchiu orgánov štátnej správy. Úprava podľa zákona č. 355/2007 Z. z. je v tomto smere špecifická – nielen Úrad verejného zdravotníctva Slovenskej republiky, ale aj regionálne úrady verejného zdravotníctva sú napojené priamo na rozpočet Ministerstva zdravotníctva SR. V nadväznosti na uvedené by ministerstvo malo byť nadriadeným služobným úradom nielen voči Úradu verejného zdravotníctva SR, ale aj voči regionálnym úradom verejného zdravotníctva. Súčasne však, podľa § 5 ods. 3 zákona č. 355/2007 Z. z., je úrad verejného zdravotníctva nadriadeným služobným úradom vo vzťahu k regionálnym úradom verejného zdravotníctva. </w:t>
      </w:r>
    </w:p>
    <w:p w:rsidR="007501C0" w:rsidRPr="0077227D" w:rsidRDefault="007501C0" w:rsidP="007501C0">
      <w:pPr>
        <w:suppressAutoHyphens/>
        <w:autoSpaceDE w:val="0"/>
        <w:autoSpaceDN w:val="0"/>
        <w:adjustRightInd w:val="0"/>
        <w:spacing w:after="0" w:line="240" w:lineRule="auto"/>
        <w:jc w:val="both"/>
        <w:rPr>
          <w:rFonts w:ascii="Times New Roman" w:hAnsi="Times New Roman"/>
          <w:b/>
          <w:color w:val="000000"/>
          <w:kern w:val="1"/>
          <w:sz w:val="24"/>
          <w:szCs w:val="24"/>
          <w:lang w:eastAsia="sk-SK"/>
        </w:rPr>
      </w:pPr>
    </w:p>
    <w:p w:rsidR="007501C0" w:rsidRPr="0077227D" w:rsidRDefault="007501C0" w:rsidP="007501C0">
      <w:pPr>
        <w:suppressAutoHyphens/>
        <w:autoSpaceDE w:val="0"/>
        <w:autoSpaceDN w:val="0"/>
        <w:adjustRightInd w:val="0"/>
        <w:spacing w:after="0" w:line="240" w:lineRule="auto"/>
        <w:jc w:val="both"/>
        <w:rPr>
          <w:rFonts w:ascii="Times New Roman" w:hAnsi="Times New Roman"/>
          <w:b/>
          <w:color w:val="000000"/>
          <w:kern w:val="1"/>
          <w:sz w:val="24"/>
          <w:szCs w:val="24"/>
          <w:lang w:eastAsia="sk-SK"/>
        </w:rPr>
      </w:pPr>
      <w:r w:rsidRPr="0077227D">
        <w:rPr>
          <w:rFonts w:ascii="Times New Roman" w:hAnsi="Times New Roman"/>
          <w:b/>
          <w:color w:val="000000"/>
          <w:kern w:val="1"/>
          <w:sz w:val="24"/>
          <w:szCs w:val="24"/>
          <w:lang w:eastAsia="sk-SK"/>
        </w:rPr>
        <w:t xml:space="preserve">K bodu </w:t>
      </w:r>
      <w:r w:rsidR="00583D87">
        <w:rPr>
          <w:rFonts w:ascii="Times New Roman" w:hAnsi="Times New Roman"/>
          <w:b/>
          <w:color w:val="000000"/>
          <w:kern w:val="1"/>
          <w:sz w:val="24"/>
          <w:szCs w:val="24"/>
          <w:lang w:eastAsia="sk-SK"/>
        </w:rPr>
        <w:t>28</w:t>
      </w:r>
      <w:r w:rsidRPr="0077227D">
        <w:rPr>
          <w:rFonts w:ascii="Times New Roman" w:hAnsi="Times New Roman"/>
          <w:b/>
          <w:color w:val="000000"/>
          <w:kern w:val="1"/>
          <w:sz w:val="24"/>
          <w:szCs w:val="24"/>
          <w:lang w:eastAsia="sk-SK"/>
        </w:rPr>
        <w:t xml:space="preserve"> (§ 16 ods. 3)</w:t>
      </w:r>
    </w:p>
    <w:p w:rsidR="007501C0" w:rsidRPr="0077227D" w:rsidRDefault="007501C0" w:rsidP="007501C0">
      <w:pPr>
        <w:suppressAutoHyphens/>
        <w:autoSpaceDE w:val="0"/>
        <w:autoSpaceDN w:val="0"/>
        <w:adjustRightInd w:val="0"/>
        <w:spacing w:after="0" w:line="240" w:lineRule="auto"/>
        <w:jc w:val="both"/>
        <w:rPr>
          <w:rFonts w:ascii="Times New Roman" w:hAnsi="Times New Roman"/>
          <w:b/>
          <w:color w:val="000000"/>
          <w:kern w:val="1"/>
          <w:sz w:val="24"/>
          <w:szCs w:val="24"/>
          <w:lang w:eastAsia="sk-SK"/>
        </w:rPr>
      </w:pPr>
    </w:p>
    <w:p w:rsidR="007501C0" w:rsidRPr="0077227D" w:rsidRDefault="007501C0" w:rsidP="007501C0">
      <w:pPr>
        <w:suppressAutoHyphens/>
        <w:autoSpaceDE w:val="0"/>
        <w:autoSpaceDN w:val="0"/>
        <w:adjustRightInd w:val="0"/>
        <w:spacing w:after="0" w:line="240" w:lineRule="auto"/>
        <w:jc w:val="both"/>
        <w:rPr>
          <w:rFonts w:ascii="Times New Roman" w:hAnsi="Times New Roman"/>
          <w:color w:val="000000"/>
          <w:kern w:val="1"/>
          <w:sz w:val="24"/>
          <w:szCs w:val="24"/>
          <w:lang w:eastAsia="sk-SK"/>
        </w:rPr>
      </w:pPr>
      <w:r w:rsidRPr="0077227D">
        <w:rPr>
          <w:rFonts w:ascii="Times New Roman" w:hAnsi="Times New Roman"/>
          <w:color w:val="000000"/>
          <w:kern w:val="1"/>
          <w:sz w:val="24"/>
          <w:szCs w:val="24"/>
          <w:lang w:eastAsia="sk-SK"/>
        </w:rPr>
        <w:t>V prvej časti ide o legislatívno-technickú úpravu, ktorá nadväzuje na navrhované doplnenie</w:t>
      </w:r>
      <w:r w:rsidR="00EB5AB1">
        <w:rPr>
          <w:rFonts w:ascii="Times New Roman" w:hAnsi="Times New Roman"/>
          <w:color w:val="000000"/>
          <w:kern w:val="1"/>
          <w:sz w:val="24"/>
          <w:szCs w:val="24"/>
          <w:lang w:eastAsia="sk-SK"/>
        </w:rPr>
        <w:t xml:space="preserve">  </w:t>
      </w:r>
      <w:r w:rsidRPr="0077227D">
        <w:rPr>
          <w:rFonts w:ascii="Times New Roman" w:hAnsi="Times New Roman"/>
          <w:color w:val="000000"/>
          <w:kern w:val="1"/>
          <w:sz w:val="24"/>
          <w:szCs w:val="24"/>
          <w:lang w:eastAsia="sk-SK"/>
        </w:rPr>
        <w:t xml:space="preserve"> § 16 o nový odsek 5.</w:t>
      </w:r>
    </w:p>
    <w:p w:rsidR="007501C0" w:rsidRPr="0077227D" w:rsidRDefault="007501C0" w:rsidP="007501C0">
      <w:pPr>
        <w:suppressAutoHyphens/>
        <w:autoSpaceDE w:val="0"/>
        <w:autoSpaceDN w:val="0"/>
        <w:adjustRightInd w:val="0"/>
        <w:spacing w:after="0" w:line="240" w:lineRule="auto"/>
        <w:jc w:val="both"/>
        <w:rPr>
          <w:rFonts w:ascii="Times New Roman" w:hAnsi="Times New Roman"/>
          <w:color w:val="000000"/>
          <w:kern w:val="1"/>
          <w:sz w:val="24"/>
          <w:szCs w:val="24"/>
          <w:lang w:eastAsia="sk-SK"/>
        </w:rPr>
      </w:pPr>
    </w:p>
    <w:p w:rsidR="007501C0" w:rsidRPr="0077227D" w:rsidRDefault="007501C0" w:rsidP="007501C0">
      <w:pPr>
        <w:suppressAutoHyphens/>
        <w:autoSpaceDE w:val="0"/>
        <w:autoSpaceDN w:val="0"/>
        <w:adjustRightInd w:val="0"/>
        <w:spacing w:after="0" w:line="240" w:lineRule="auto"/>
        <w:jc w:val="both"/>
        <w:rPr>
          <w:rFonts w:ascii="Times New Roman" w:hAnsi="Times New Roman"/>
          <w:color w:val="000000"/>
          <w:kern w:val="1"/>
          <w:sz w:val="24"/>
          <w:szCs w:val="24"/>
          <w:lang w:eastAsia="sk-SK"/>
        </w:rPr>
      </w:pPr>
      <w:r w:rsidRPr="0077227D">
        <w:rPr>
          <w:rFonts w:ascii="Times New Roman" w:hAnsi="Times New Roman"/>
          <w:color w:val="000000"/>
          <w:kern w:val="1"/>
          <w:sz w:val="24"/>
          <w:szCs w:val="24"/>
          <w:lang w:eastAsia="sk-SK"/>
        </w:rPr>
        <w:t>V druhej časti sa navrhuje upraviť legislatívny rámec pre kontrolu dodržiavania právnej úpravy štátnozamestnaneckých vzťahov a služobných predpisov, ktorú realizuje nadriadený služobný úrad. Tzv. vnútorná kontrola v štátnej správe je zameraná okrem iného na dodržiavanie právnych predpisov a interných predpisov. Predmetom vnútornej kontroly je kontrola plnenia úloh štátnej správy. Plnenie úloh štátnej správy v podstate tvorí predmet štátnej služby vykonávanej štátnymi zamestnancami. Pokiaľ podlieha formálne upravenému kontrolnému režimu predmet štátnej služby, v nevyhnutnej miere by mali podliehať formálne upravenej kontrole aj štátnozamestnanecké vzťahy. Na kontrolu vykonávanú nadriadeným služobným úradom sa použijú základné pravidlá kontrolnej činnosti podľa zákona Národnej rady Slovenskej republiky č. 10/1996 Z. z. o kontrole v štátnej správe.</w:t>
      </w:r>
    </w:p>
    <w:p w:rsidR="007501C0" w:rsidRPr="0077227D" w:rsidRDefault="007501C0" w:rsidP="007501C0">
      <w:pPr>
        <w:suppressAutoHyphens/>
        <w:autoSpaceDE w:val="0"/>
        <w:autoSpaceDN w:val="0"/>
        <w:adjustRightInd w:val="0"/>
        <w:spacing w:after="0" w:line="240" w:lineRule="auto"/>
        <w:jc w:val="both"/>
        <w:rPr>
          <w:rFonts w:ascii="Times New Roman" w:hAnsi="Times New Roman"/>
          <w:b/>
          <w:color w:val="000000"/>
          <w:kern w:val="1"/>
          <w:sz w:val="24"/>
          <w:szCs w:val="24"/>
          <w:lang w:eastAsia="sk-SK"/>
        </w:rPr>
      </w:pPr>
    </w:p>
    <w:p w:rsidR="007501C0" w:rsidRPr="0077227D" w:rsidRDefault="007501C0" w:rsidP="007501C0">
      <w:pPr>
        <w:suppressAutoHyphens/>
        <w:autoSpaceDE w:val="0"/>
        <w:autoSpaceDN w:val="0"/>
        <w:adjustRightInd w:val="0"/>
        <w:spacing w:after="0" w:line="240" w:lineRule="auto"/>
        <w:jc w:val="both"/>
        <w:rPr>
          <w:rFonts w:ascii="Times New Roman" w:hAnsi="Times New Roman"/>
          <w:b/>
          <w:color w:val="000000"/>
          <w:kern w:val="1"/>
          <w:sz w:val="24"/>
          <w:szCs w:val="24"/>
          <w:lang w:eastAsia="sk-SK"/>
        </w:rPr>
      </w:pPr>
      <w:r w:rsidRPr="0077227D">
        <w:rPr>
          <w:rFonts w:ascii="Times New Roman" w:hAnsi="Times New Roman"/>
          <w:b/>
          <w:color w:val="000000"/>
          <w:kern w:val="1"/>
          <w:sz w:val="24"/>
          <w:szCs w:val="24"/>
          <w:lang w:eastAsia="sk-SK"/>
        </w:rPr>
        <w:t>K</w:t>
      </w:r>
      <w:r w:rsidR="000544E6" w:rsidRPr="0077227D">
        <w:rPr>
          <w:rFonts w:ascii="Times New Roman" w:hAnsi="Times New Roman"/>
          <w:b/>
          <w:color w:val="000000"/>
          <w:kern w:val="1"/>
          <w:sz w:val="24"/>
          <w:szCs w:val="24"/>
          <w:lang w:eastAsia="sk-SK"/>
        </w:rPr>
        <w:t> </w:t>
      </w:r>
      <w:r w:rsidRPr="0077227D">
        <w:rPr>
          <w:rFonts w:ascii="Times New Roman" w:hAnsi="Times New Roman"/>
          <w:b/>
          <w:color w:val="000000"/>
          <w:kern w:val="1"/>
          <w:sz w:val="24"/>
          <w:szCs w:val="24"/>
          <w:lang w:eastAsia="sk-SK"/>
        </w:rPr>
        <w:t>bodu</w:t>
      </w:r>
      <w:r w:rsidR="000544E6" w:rsidRPr="0077227D">
        <w:rPr>
          <w:rFonts w:ascii="Times New Roman" w:hAnsi="Times New Roman"/>
          <w:b/>
          <w:color w:val="000000"/>
          <w:kern w:val="1"/>
          <w:sz w:val="24"/>
          <w:szCs w:val="24"/>
          <w:lang w:eastAsia="sk-SK"/>
        </w:rPr>
        <w:t xml:space="preserve"> </w:t>
      </w:r>
      <w:r w:rsidR="00583D87">
        <w:rPr>
          <w:rFonts w:ascii="Times New Roman" w:hAnsi="Times New Roman"/>
          <w:b/>
          <w:color w:val="000000"/>
          <w:kern w:val="1"/>
          <w:sz w:val="24"/>
          <w:szCs w:val="24"/>
          <w:lang w:eastAsia="sk-SK"/>
        </w:rPr>
        <w:t>29</w:t>
      </w:r>
      <w:r w:rsidRPr="0077227D">
        <w:rPr>
          <w:rFonts w:ascii="Times New Roman" w:hAnsi="Times New Roman"/>
          <w:b/>
          <w:color w:val="000000"/>
          <w:kern w:val="1"/>
          <w:sz w:val="24"/>
          <w:szCs w:val="24"/>
          <w:lang w:eastAsia="sk-SK"/>
        </w:rPr>
        <w:t xml:space="preserve"> (§ 16 nový ods. 5)</w:t>
      </w:r>
    </w:p>
    <w:p w:rsidR="007501C0" w:rsidRPr="0077227D" w:rsidRDefault="007501C0" w:rsidP="007501C0">
      <w:pPr>
        <w:suppressAutoHyphens/>
        <w:autoSpaceDE w:val="0"/>
        <w:autoSpaceDN w:val="0"/>
        <w:adjustRightInd w:val="0"/>
        <w:spacing w:after="0" w:line="240" w:lineRule="auto"/>
        <w:jc w:val="both"/>
        <w:rPr>
          <w:rFonts w:ascii="Times New Roman" w:hAnsi="Times New Roman"/>
          <w:b/>
          <w:color w:val="000000"/>
          <w:kern w:val="1"/>
          <w:sz w:val="24"/>
          <w:szCs w:val="24"/>
          <w:lang w:eastAsia="sk-SK"/>
        </w:rPr>
      </w:pPr>
    </w:p>
    <w:p w:rsidR="007501C0" w:rsidRPr="0077227D" w:rsidRDefault="007501C0" w:rsidP="007501C0">
      <w:pPr>
        <w:suppressAutoHyphens/>
        <w:autoSpaceDE w:val="0"/>
        <w:autoSpaceDN w:val="0"/>
        <w:adjustRightInd w:val="0"/>
        <w:spacing w:after="0" w:line="240" w:lineRule="auto"/>
        <w:jc w:val="both"/>
        <w:rPr>
          <w:rFonts w:ascii="Times New Roman" w:hAnsi="Times New Roman"/>
          <w:color w:val="000000"/>
          <w:kern w:val="1"/>
          <w:sz w:val="24"/>
          <w:szCs w:val="24"/>
          <w:lang w:eastAsia="sk-SK"/>
        </w:rPr>
      </w:pPr>
      <w:r w:rsidRPr="0077227D">
        <w:rPr>
          <w:rFonts w:ascii="Times New Roman" w:hAnsi="Times New Roman"/>
          <w:color w:val="000000"/>
          <w:kern w:val="1"/>
          <w:sz w:val="24"/>
          <w:szCs w:val="24"/>
          <w:lang w:eastAsia="sk-SK"/>
        </w:rPr>
        <w:t xml:space="preserve">V záujme prijímania adresnejších a vhodnejších opatrení a v záujme efektívnejšieho odstraňovania nedostatkov a ich príčin zistených Úradom vlády Slovenskej republiky pri </w:t>
      </w:r>
      <w:r w:rsidRPr="0077227D">
        <w:rPr>
          <w:rFonts w:ascii="Times New Roman" w:hAnsi="Times New Roman"/>
          <w:color w:val="000000"/>
          <w:kern w:val="1"/>
          <w:sz w:val="24"/>
          <w:szCs w:val="24"/>
          <w:lang w:eastAsia="sk-SK"/>
        </w:rPr>
        <w:lastRenderedPageBreak/>
        <w:t xml:space="preserve">výkone kontroly dodržiavania právnych predpisov a služobných predpisov sa navrhuje upraviť pre Úrad vlády možnosť konkretizovať opatrenia, ktoré musí kontrolovaný služobný úrad prijať, vrátane lehoty </w:t>
      </w:r>
      <w:r w:rsidR="00582FAF" w:rsidRPr="0077227D">
        <w:rPr>
          <w:rFonts w:ascii="Times New Roman" w:hAnsi="Times New Roman"/>
          <w:color w:val="000000"/>
          <w:kern w:val="1"/>
          <w:sz w:val="24"/>
          <w:szCs w:val="24"/>
          <w:lang w:eastAsia="sk-SK"/>
        </w:rPr>
        <w:t>na</w:t>
      </w:r>
      <w:r w:rsidRPr="0077227D">
        <w:rPr>
          <w:rFonts w:ascii="Times New Roman" w:hAnsi="Times New Roman"/>
          <w:color w:val="000000"/>
          <w:kern w:val="1"/>
          <w:sz w:val="24"/>
          <w:szCs w:val="24"/>
          <w:lang w:eastAsia="sk-SK"/>
        </w:rPr>
        <w:t xml:space="preserve"> podanie informácie o ich splnení.</w:t>
      </w:r>
    </w:p>
    <w:p w:rsidR="007501C0" w:rsidRPr="0077227D" w:rsidRDefault="007501C0" w:rsidP="007501C0">
      <w:pPr>
        <w:suppressAutoHyphens/>
        <w:autoSpaceDE w:val="0"/>
        <w:autoSpaceDN w:val="0"/>
        <w:adjustRightInd w:val="0"/>
        <w:spacing w:after="0" w:line="240" w:lineRule="auto"/>
        <w:jc w:val="both"/>
        <w:rPr>
          <w:rFonts w:ascii="Times New Roman" w:hAnsi="Times New Roman"/>
          <w:color w:val="000000"/>
          <w:kern w:val="1"/>
          <w:sz w:val="24"/>
          <w:szCs w:val="24"/>
          <w:lang w:eastAsia="sk-SK"/>
        </w:rPr>
      </w:pPr>
    </w:p>
    <w:p w:rsidR="007A6651" w:rsidRPr="0077227D" w:rsidRDefault="007501C0" w:rsidP="007501C0">
      <w:pPr>
        <w:suppressAutoHyphens/>
        <w:autoSpaceDE w:val="0"/>
        <w:autoSpaceDN w:val="0"/>
        <w:adjustRightInd w:val="0"/>
        <w:spacing w:after="0" w:line="240" w:lineRule="auto"/>
        <w:jc w:val="both"/>
        <w:rPr>
          <w:rFonts w:ascii="Times New Roman" w:hAnsi="Times New Roman"/>
          <w:b/>
          <w:color w:val="000000"/>
          <w:kern w:val="1"/>
          <w:sz w:val="24"/>
          <w:szCs w:val="24"/>
          <w:lang w:eastAsia="sk-SK"/>
        </w:rPr>
      </w:pPr>
      <w:r w:rsidRPr="0077227D">
        <w:rPr>
          <w:rFonts w:ascii="Times New Roman" w:hAnsi="Times New Roman"/>
          <w:b/>
          <w:color w:val="000000"/>
          <w:kern w:val="1"/>
          <w:sz w:val="24"/>
          <w:szCs w:val="24"/>
          <w:lang w:eastAsia="sk-SK"/>
        </w:rPr>
        <w:t>K</w:t>
      </w:r>
      <w:r w:rsidR="000544E6" w:rsidRPr="0077227D">
        <w:rPr>
          <w:rFonts w:ascii="Times New Roman" w:hAnsi="Times New Roman"/>
          <w:b/>
          <w:color w:val="000000"/>
          <w:kern w:val="1"/>
          <w:sz w:val="24"/>
          <w:szCs w:val="24"/>
          <w:lang w:eastAsia="sk-SK"/>
        </w:rPr>
        <w:t> </w:t>
      </w:r>
      <w:r w:rsidRPr="0077227D">
        <w:rPr>
          <w:rFonts w:ascii="Times New Roman" w:hAnsi="Times New Roman"/>
          <w:b/>
          <w:color w:val="000000"/>
          <w:kern w:val="1"/>
          <w:sz w:val="24"/>
          <w:szCs w:val="24"/>
          <w:lang w:eastAsia="sk-SK"/>
        </w:rPr>
        <w:t>bod</w:t>
      </w:r>
      <w:r w:rsidR="000544E6" w:rsidRPr="0077227D">
        <w:rPr>
          <w:rFonts w:ascii="Times New Roman" w:hAnsi="Times New Roman"/>
          <w:b/>
          <w:color w:val="000000"/>
          <w:kern w:val="1"/>
          <w:sz w:val="24"/>
          <w:szCs w:val="24"/>
          <w:lang w:eastAsia="sk-SK"/>
        </w:rPr>
        <w:t xml:space="preserve">om </w:t>
      </w:r>
      <w:r w:rsidR="00583D87">
        <w:rPr>
          <w:rFonts w:ascii="Times New Roman" w:hAnsi="Times New Roman"/>
          <w:b/>
          <w:color w:val="000000"/>
          <w:kern w:val="1"/>
          <w:sz w:val="24"/>
          <w:szCs w:val="24"/>
          <w:lang w:eastAsia="sk-SK"/>
        </w:rPr>
        <w:t>30 a 31</w:t>
      </w:r>
      <w:r w:rsidRPr="0077227D">
        <w:rPr>
          <w:rFonts w:ascii="Times New Roman" w:hAnsi="Times New Roman"/>
          <w:b/>
          <w:color w:val="000000"/>
          <w:kern w:val="1"/>
          <w:sz w:val="24"/>
          <w:szCs w:val="24"/>
          <w:lang w:eastAsia="sk-SK"/>
        </w:rPr>
        <w:t xml:space="preserve"> (</w:t>
      </w:r>
      <w:r w:rsidR="000544E6" w:rsidRPr="0077227D">
        <w:rPr>
          <w:rFonts w:ascii="Times New Roman" w:hAnsi="Times New Roman"/>
          <w:b/>
          <w:color w:val="000000"/>
          <w:kern w:val="1"/>
          <w:sz w:val="24"/>
          <w:szCs w:val="24"/>
          <w:lang w:eastAsia="sk-SK"/>
        </w:rPr>
        <w:t xml:space="preserve">nadpis nad </w:t>
      </w:r>
      <w:r w:rsidRPr="0077227D">
        <w:rPr>
          <w:rFonts w:ascii="Times New Roman" w:hAnsi="Times New Roman"/>
          <w:b/>
          <w:color w:val="000000"/>
          <w:kern w:val="1"/>
          <w:sz w:val="24"/>
          <w:szCs w:val="24"/>
          <w:lang w:eastAsia="sk-SK"/>
        </w:rPr>
        <w:t>§ 17</w:t>
      </w:r>
      <w:r w:rsidR="000544E6" w:rsidRPr="0077227D">
        <w:rPr>
          <w:rFonts w:ascii="Times New Roman" w:hAnsi="Times New Roman"/>
          <w:b/>
          <w:color w:val="000000"/>
          <w:kern w:val="1"/>
          <w:sz w:val="24"/>
          <w:szCs w:val="24"/>
          <w:lang w:eastAsia="sk-SK"/>
        </w:rPr>
        <w:t>; § 17</w:t>
      </w:r>
      <w:r w:rsidRPr="0077227D">
        <w:rPr>
          <w:rFonts w:ascii="Times New Roman" w:hAnsi="Times New Roman"/>
          <w:b/>
          <w:color w:val="000000"/>
          <w:kern w:val="1"/>
          <w:sz w:val="24"/>
          <w:szCs w:val="24"/>
          <w:lang w:eastAsia="sk-SK"/>
        </w:rPr>
        <w:t xml:space="preserve"> ods.</w:t>
      </w:r>
      <w:r w:rsidR="000544E6" w:rsidRPr="0077227D">
        <w:rPr>
          <w:rFonts w:ascii="Times New Roman" w:hAnsi="Times New Roman"/>
          <w:b/>
          <w:color w:val="000000"/>
          <w:kern w:val="1"/>
          <w:sz w:val="24"/>
          <w:szCs w:val="24"/>
          <w:lang w:eastAsia="sk-SK"/>
        </w:rPr>
        <w:t xml:space="preserve"> 1</w:t>
      </w:r>
      <w:r w:rsidR="007A6651" w:rsidRPr="0077227D">
        <w:rPr>
          <w:rFonts w:ascii="Times New Roman" w:hAnsi="Times New Roman"/>
          <w:b/>
          <w:color w:val="000000"/>
          <w:kern w:val="1"/>
          <w:sz w:val="24"/>
          <w:szCs w:val="24"/>
          <w:lang w:eastAsia="sk-SK"/>
        </w:rPr>
        <w:t>)</w:t>
      </w:r>
    </w:p>
    <w:p w:rsidR="0047640C" w:rsidRDefault="0047640C" w:rsidP="007501C0">
      <w:pPr>
        <w:suppressAutoHyphens/>
        <w:autoSpaceDE w:val="0"/>
        <w:autoSpaceDN w:val="0"/>
        <w:adjustRightInd w:val="0"/>
        <w:spacing w:after="0" w:line="240" w:lineRule="auto"/>
        <w:jc w:val="both"/>
        <w:rPr>
          <w:rFonts w:ascii="Times New Roman" w:hAnsi="Times New Roman"/>
          <w:bCs/>
          <w:color w:val="000000"/>
          <w:kern w:val="1"/>
          <w:sz w:val="24"/>
          <w:szCs w:val="24"/>
          <w:lang w:eastAsia="sk-SK"/>
        </w:rPr>
      </w:pPr>
    </w:p>
    <w:p w:rsidR="007A6651" w:rsidRPr="0077227D" w:rsidRDefault="007A6651" w:rsidP="007501C0">
      <w:pPr>
        <w:suppressAutoHyphens/>
        <w:autoSpaceDE w:val="0"/>
        <w:autoSpaceDN w:val="0"/>
        <w:adjustRightInd w:val="0"/>
        <w:spacing w:after="0" w:line="240" w:lineRule="auto"/>
        <w:jc w:val="both"/>
        <w:rPr>
          <w:rFonts w:ascii="Times New Roman" w:hAnsi="Times New Roman"/>
          <w:bCs/>
          <w:color w:val="000000"/>
          <w:kern w:val="1"/>
          <w:sz w:val="24"/>
          <w:szCs w:val="24"/>
          <w:lang w:eastAsia="sk-SK"/>
        </w:rPr>
      </w:pPr>
      <w:r w:rsidRPr="0077227D">
        <w:rPr>
          <w:rFonts w:ascii="Times New Roman" w:hAnsi="Times New Roman"/>
          <w:bCs/>
          <w:color w:val="000000"/>
          <w:kern w:val="1"/>
          <w:sz w:val="24"/>
          <w:szCs w:val="24"/>
          <w:lang w:eastAsia="sk-SK"/>
        </w:rPr>
        <w:t>Legislatívno-technické úpravy, v nadväznosti na zavedenie predmetnej legislatívnej skratky v novom § 14a ods. 2.</w:t>
      </w:r>
    </w:p>
    <w:p w:rsidR="007A6651" w:rsidRPr="0077227D" w:rsidRDefault="007A6651" w:rsidP="007501C0">
      <w:pPr>
        <w:suppressAutoHyphens/>
        <w:autoSpaceDE w:val="0"/>
        <w:autoSpaceDN w:val="0"/>
        <w:adjustRightInd w:val="0"/>
        <w:spacing w:after="0" w:line="240" w:lineRule="auto"/>
        <w:jc w:val="both"/>
        <w:rPr>
          <w:rFonts w:ascii="Times New Roman" w:hAnsi="Times New Roman"/>
          <w:b/>
          <w:color w:val="000000"/>
          <w:kern w:val="1"/>
          <w:sz w:val="24"/>
          <w:szCs w:val="24"/>
          <w:lang w:eastAsia="sk-SK"/>
        </w:rPr>
      </w:pPr>
    </w:p>
    <w:p w:rsidR="007501C0" w:rsidRPr="0077227D" w:rsidRDefault="007A6651" w:rsidP="007501C0">
      <w:pPr>
        <w:suppressAutoHyphens/>
        <w:autoSpaceDE w:val="0"/>
        <w:autoSpaceDN w:val="0"/>
        <w:adjustRightInd w:val="0"/>
        <w:spacing w:after="0" w:line="240" w:lineRule="auto"/>
        <w:jc w:val="both"/>
        <w:rPr>
          <w:rFonts w:ascii="Times New Roman" w:hAnsi="Times New Roman"/>
          <w:b/>
          <w:color w:val="000000"/>
          <w:kern w:val="1"/>
          <w:sz w:val="24"/>
          <w:szCs w:val="24"/>
          <w:lang w:eastAsia="sk-SK"/>
        </w:rPr>
      </w:pPr>
      <w:r w:rsidRPr="0077227D">
        <w:rPr>
          <w:rFonts w:ascii="Times New Roman" w:hAnsi="Times New Roman"/>
          <w:b/>
          <w:color w:val="000000"/>
          <w:kern w:val="1"/>
          <w:sz w:val="24"/>
          <w:szCs w:val="24"/>
          <w:lang w:eastAsia="sk-SK"/>
        </w:rPr>
        <w:t xml:space="preserve">K bodu </w:t>
      </w:r>
      <w:r w:rsidR="00583D87">
        <w:rPr>
          <w:rFonts w:ascii="Times New Roman" w:hAnsi="Times New Roman"/>
          <w:b/>
          <w:color w:val="000000"/>
          <w:kern w:val="1"/>
          <w:sz w:val="24"/>
          <w:szCs w:val="24"/>
          <w:lang w:eastAsia="sk-SK"/>
        </w:rPr>
        <w:t>32</w:t>
      </w:r>
      <w:r w:rsidRPr="0077227D">
        <w:rPr>
          <w:rFonts w:ascii="Times New Roman" w:hAnsi="Times New Roman"/>
          <w:b/>
          <w:color w:val="000000"/>
          <w:kern w:val="1"/>
          <w:sz w:val="24"/>
          <w:szCs w:val="24"/>
          <w:lang w:eastAsia="sk-SK"/>
        </w:rPr>
        <w:t xml:space="preserve"> (§ 17 ods. </w:t>
      </w:r>
      <w:r w:rsidR="007501C0" w:rsidRPr="0077227D">
        <w:rPr>
          <w:rFonts w:ascii="Times New Roman" w:hAnsi="Times New Roman"/>
          <w:b/>
          <w:color w:val="000000"/>
          <w:kern w:val="1"/>
          <w:sz w:val="24"/>
          <w:szCs w:val="24"/>
          <w:lang w:eastAsia="sk-SK"/>
        </w:rPr>
        <w:t>3, 4)</w:t>
      </w:r>
    </w:p>
    <w:p w:rsidR="007501C0" w:rsidRPr="0077227D" w:rsidRDefault="007501C0" w:rsidP="007501C0">
      <w:pPr>
        <w:suppressAutoHyphens/>
        <w:autoSpaceDE w:val="0"/>
        <w:autoSpaceDN w:val="0"/>
        <w:adjustRightInd w:val="0"/>
        <w:spacing w:after="0" w:line="240" w:lineRule="auto"/>
        <w:jc w:val="both"/>
        <w:rPr>
          <w:rFonts w:ascii="Times New Roman" w:hAnsi="Times New Roman"/>
          <w:b/>
          <w:color w:val="000000"/>
          <w:kern w:val="1"/>
          <w:sz w:val="24"/>
          <w:szCs w:val="24"/>
          <w:lang w:eastAsia="sk-SK"/>
        </w:rPr>
      </w:pPr>
    </w:p>
    <w:p w:rsidR="007501C0" w:rsidRPr="0077227D" w:rsidRDefault="007501C0" w:rsidP="007501C0">
      <w:pPr>
        <w:suppressAutoHyphens/>
        <w:autoSpaceDE w:val="0"/>
        <w:autoSpaceDN w:val="0"/>
        <w:adjustRightInd w:val="0"/>
        <w:spacing w:after="0" w:line="240" w:lineRule="auto"/>
        <w:jc w:val="both"/>
        <w:rPr>
          <w:rFonts w:ascii="Times New Roman" w:hAnsi="Times New Roman"/>
          <w:color w:val="000000"/>
          <w:kern w:val="1"/>
          <w:sz w:val="24"/>
          <w:szCs w:val="24"/>
          <w:lang w:eastAsia="sk-SK"/>
        </w:rPr>
      </w:pPr>
      <w:r w:rsidRPr="0077227D">
        <w:rPr>
          <w:rFonts w:ascii="Times New Roman" w:hAnsi="Times New Roman"/>
          <w:color w:val="000000"/>
          <w:kern w:val="1"/>
          <w:sz w:val="24"/>
          <w:szCs w:val="24"/>
          <w:lang w:eastAsia="sk-SK"/>
        </w:rPr>
        <w:t>Legislatívno-technická úprava; ide o presunutie úpravy podľa § 18 ods. 7 a 8 z dôvodu vhodnejšieho systematického usporiadania textu zákona.</w:t>
      </w:r>
    </w:p>
    <w:p w:rsidR="007501C0" w:rsidRPr="0077227D" w:rsidRDefault="007501C0" w:rsidP="007501C0">
      <w:pPr>
        <w:suppressAutoHyphens/>
        <w:autoSpaceDE w:val="0"/>
        <w:autoSpaceDN w:val="0"/>
        <w:adjustRightInd w:val="0"/>
        <w:spacing w:after="0" w:line="240" w:lineRule="auto"/>
        <w:jc w:val="both"/>
        <w:rPr>
          <w:rFonts w:ascii="Times New Roman" w:hAnsi="Times New Roman"/>
          <w:color w:val="000000"/>
          <w:kern w:val="1"/>
          <w:sz w:val="24"/>
          <w:szCs w:val="24"/>
          <w:lang w:eastAsia="sk-SK"/>
        </w:rPr>
      </w:pPr>
    </w:p>
    <w:p w:rsidR="007501C0" w:rsidRPr="0077227D" w:rsidRDefault="007501C0" w:rsidP="007501C0">
      <w:pPr>
        <w:suppressAutoHyphens/>
        <w:autoSpaceDE w:val="0"/>
        <w:autoSpaceDN w:val="0"/>
        <w:adjustRightInd w:val="0"/>
        <w:spacing w:after="0" w:line="240" w:lineRule="auto"/>
        <w:jc w:val="both"/>
        <w:rPr>
          <w:rFonts w:ascii="Times New Roman" w:hAnsi="Times New Roman"/>
          <w:b/>
          <w:color w:val="000000"/>
          <w:kern w:val="1"/>
          <w:sz w:val="24"/>
          <w:szCs w:val="24"/>
          <w:lang w:eastAsia="sk-SK"/>
        </w:rPr>
      </w:pPr>
      <w:r w:rsidRPr="0077227D">
        <w:rPr>
          <w:rFonts w:ascii="Times New Roman" w:hAnsi="Times New Roman"/>
          <w:b/>
          <w:color w:val="000000"/>
          <w:kern w:val="1"/>
          <w:sz w:val="24"/>
          <w:szCs w:val="24"/>
          <w:lang w:eastAsia="sk-SK"/>
        </w:rPr>
        <w:t>K </w:t>
      </w:r>
      <w:r w:rsidR="007D6586" w:rsidRPr="0077227D">
        <w:rPr>
          <w:rFonts w:ascii="Times New Roman" w:hAnsi="Times New Roman"/>
          <w:b/>
          <w:color w:val="000000"/>
          <w:kern w:val="1"/>
          <w:sz w:val="24"/>
          <w:szCs w:val="24"/>
          <w:lang w:eastAsia="sk-SK"/>
        </w:rPr>
        <w:t>bodu</w:t>
      </w:r>
      <w:r w:rsidRPr="0077227D">
        <w:rPr>
          <w:rFonts w:ascii="Times New Roman" w:hAnsi="Times New Roman"/>
          <w:b/>
          <w:color w:val="000000"/>
          <w:kern w:val="1"/>
          <w:sz w:val="24"/>
          <w:szCs w:val="24"/>
          <w:lang w:eastAsia="sk-SK"/>
        </w:rPr>
        <w:t xml:space="preserve"> </w:t>
      </w:r>
      <w:r w:rsidR="00583D87">
        <w:rPr>
          <w:rFonts w:ascii="Times New Roman" w:hAnsi="Times New Roman"/>
          <w:b/>
          <w:color w:val="000000"/>
          <w:kern w:val="1"/>
          <w:sz w:val="24"/>
          <w:szCs w:val="24"/>
          <w:lang w:eastAsia="sk-SK"/>
        </w:rPr>
        <w:t>33</w:t>
      </w:r>
      <w:r w:rsidR="007D6586" w:rsidRPr="0077227D">
        <w:rPr>
          <w:rFonts w:ascii="Times New Roman" w:hAnsi="Times New Roman"/>
          <w:b/>
          <w:color w:val="000000"/>
          <w:kern w:val="1"/>
          <w:sz w:val="24"/>
          <w:szCs w:val="24"/>
          <w:lang w:eastAsia="sk-SK"/>
        </w:rPr>
        <w:t xml:space="preserve"> </w:t>
      </w:r>
      <w:r w:rsidRPr="0077227D">
        <w:rPr>
          <w:rFonts w:ascii="Times New Roman" w:hAnsi="Times New Roman"/>
          <w:b/>
          <w:color w:val="000000"/>
          <w:kern w:val="1"/>
          <w:sz w:val="24"/>
          <w:szCs w:val="24"/>
          <w:lang w:eastAsia="sk-SK"/>
        </w:rPr>
        <w:t>(§ 17 ods. 5)</w:t>
      </w:r>
    </w:p>
    <w:p w:rsidR="007501C0" w:rsidRPr="0077227D" w:rsidRDefault="007501C0" w:rsidP="007501C0">
      <w:pPr>
        <w:suppressAutoHyphens/>
        <w:autoSpaceDE w:val="0"/>
        <w:autoSpaceDN w:val="0"/>
        <w:adjustRightInd w:val="0"/>
        <w:spacing w:after="0" w:line="240" w:lineRule="auto"/>
        <w:jc w:val="both"/>
        <w:rPr>
          <w:rFonts w:ascii="Times New Roman" w:hAnsi="Times New Roman"/>
          <w:color w:val="000000"/>
          <w:kern w:val="1"/>
          <w:sz w:val="24"/>
          <w:szCs w:val="24"/>
          <w:lang w:eastAsia="sk-SK"/>
        </w:rPr>
      </w:pPr>
    </w:p>
    <w:p w:rsidR="007501C0" w:rsidRPr="0077227D" w:rsidRDefault="0047640C" w:rsidP="007501C0">
      <w:pPr>
        <w:suppressAutoHyphens/>
        <w:autoSpaceDE w:val="0"/>
        <w:autoSpaceDN w:val="0"/>
        <w:adjustRightInd w:val="0"/>
        <w:spacing w:after="0" w:line="240" w:lineRule="auto"/>
        <w:jc w:val="both"/>
        <w:rPr>
          <w:rFonts w:ascii="Times New Roman" w:hAnsi="Times New Roman"/>
          <w:kern w:val="1"/>
          <w:sz w:val="24"/>
          <w:szCs w:val="24"/>
          <w:lang w:eastAsia="sk-SK"/>
        </w:rPr>
      </w:pPr>
      <w:r>
        <w:rPr>
          <w:rFonts w:ascii="Times New Roman" w:hAnsi="Times New Roman"/>
          <w:kern w:val="1"/>
          <w:sz w:val="24"/>
          <w:szCs w:val="24"/>
          <w:lang w:eastAsia="sk-SK"/>
        </w:rPr>
        <w:t>Podstatou návrhu</w:t>
      </w:r>
      <w:r w:rsidR="007501C0" w:rsidRPr="0077227D">
        <w:rPr>
          <w:rFonts w:ascii="Times New Roman" w:hAnsi="Times New Roman"/>
          <w:kern w:val="1"/>
          <w:sz w:val="24"/>
          <w:szCs w:val="24"/>
          <w:lang w:eastAsia="sk-SK"/>
        </w:rPr>
        <w:t xml:space="preserve"> je upraviť</w:t>
      </w:r>
      <w:r w:rsidR="007A6651" w:rsidRPr="0077227D">
        <w:rPr>
          <w:rFonts w:ascii="Times New Roman" w:hAnsi="Times New Roman"/>
          <w:kern w:val="1"/>
          <w:sz w:val="24"/>
          <w:szCs w:val="24"/>
          <w:lang w:eastAsia="sk-SK"/>
        </w:rPr>
        <w:t xml:space="preserve"> v § 17 ods. 5 písm. b)</w:t>
      </w:r>
      <w:r w:rsidR="007501C0" w:rsidRPr="0077227D">
        <w:rPr>
          <w:rFonts w:ascii="Times New Roman" w:hAnsi="Times New Roman"/>
          <w:kern w:val="1"/>
          <w:sz w:val="24"/>
          <w:szCs w:val="24"/>
          <w:lang w:eastAsia="sk-SK"/>
        </w:rPr>
        <w:t xml:space="preserve"> postavenie štátneho zamestnanca, v prípade ktorého vzniká tzv. personálna únia – ten istý štátny zamestnanec plní funkciu štatutárneho orgánu i funkciu generálneho tajomníka služobného úradu. Vznik personálnej únie je typický pre miestne orgány štátnej správy (napríklad regionálny úrad verejného zdravotníctva) a iné orgány štátnej správy s celoslovenskou pôsobnosťou (napríklad Ústredie práce, sociálnych vecí a rodiny). </w:t>
      </w:r>
    </w:p>
    <w:p w:rsidR="007501C0" w:rsidRPr="0077227D" w:rsidRDefault="007501C0" w:rsidP="007501C0">
      <w:pPr>
        <w:suppressAutoHyphens/>
        <w:autoSpaceDE w:val="0"/>
        <w:autoSpaceDN w:val="0"/>
        <w:adjustRightInd w:val="0"/>
        <w:spacing w:after="0" w:line="240" w:lineRule="auto"/>
        <w:jc w:val="both"/>
        <w:rPr>
          <w:rFonts w:ascii="Times New Roman" w:hAnsi="Times New Roman"/>
          <w:kern w:val="1"/>
          <w:sz w:val="24"/>
          <w:szCs w:val="24"/>
          <w:lang w:eastAsia="sk-SK"/>
        </w:rPr>
      </w:pPr>
    </w:p>
    <w:p w:rsidR="007501C0" w:rsidRPr="0077227D" w:rsidRDefault="007501C0" w:rsidP="007501C0">
      <w:pPr>
        <w:suppressAutoHyphens/>
        <w:autoSpaceDE w:val="0"/>
        <w:autoSpaceDN w:val="0"/>
        <w:adjustRightInd w:val="0"/>
        <w:spacing w:after="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Existujúca úprava je neúplná a často vedie k nejasnostiam predovšetkým z hľadiska identifikácie osoby kompetentnej konať v štátnozamestnaneckých veciach vo vzťahu k štátnemu zamestnancovi patriacemu do dotknutej kategórie. Podľa platnej právnej úpravy osobným úradom takéhoto štátneho zamestnanca je osobný úrad nadriadeného služobného úradu. V niektorých prípadoch (napríklad vybavovanie sťažnosti podľa § 116 zákona) je výslovne upravená príslušnosť generálneho tajomníka nadriadeného služobného úradu. Platové náležitosti môže v jednom prípade určovať príslušný minister podľa § 154 ods. 4, v inom prípade vláda Slovenskej republiky</w:t>
      </w:r>
      <w:r w:rsidR="0072518D" w:rsidRPr="0077227D">
        <w:rPr>
          <w:rFonts w:ascii="Times New Roman" w:hAnsi="Times New Roman"/>
          <w:kern w:val="1"/>
          <w:sz w:val="24"/>
          <w:szCs w:val="24"/>
          <w:lang w:eastAsia="sk-SK"/>
        </w:rPr>
        <w:t xml:space="preserve"> podľa osobitného predpisu v spojení so zákonom o štátnej službe</w:t>
      </w:r>
      <w:r w:rsidRPr="0077227D">
        <w:rPr>
          <w:rFonts w:ascii="Times New Roman" w:hAnsi="Times New Roman"/>
          <w:kern w:val="1"/>
          <w:sz w:val="24"/>
          <w:szCs w:val="24"/>
          <w:lang w:eastAsia="sk-SK"/>
        </w:rPr>
        <w:t>. Osobitným spôsobom sú spravidla vyjadrené hierarchické vzťahy v predpisoch upravujúcich pôsobnosť orgánov štátnej správy v konkrétnych oblastiach štátnej správy.</w:t>
      </w:r>
    </w:p>
    <w:p w:rsidR="007501C0" w:rsidRPr="0077227D" w:rsidRDefault="007501C0" w:rsidP="007501C0">
      <w:pPr>
        <w:suppressAutoHyphens/>
        <w:autoSpaceDE w:val="0"/>
        <w:autoSpaceDN w:val="0"/>
        <w:adjustRightInd w:val="0"/>
        <w:spacing w:after="0" w:line="240" w:lineRule="auto"/>
        <w:jc w:val="both"/>
        <w:rPr>
          <w:rFonts w:ascii="Times New Roman" w:hAnsi="Times New Roman"/>
          <w:kern w:val="1"/>
          <w:sz w:val="24"/>
          <w:szCs w:val="24"/>
          <w:lang w:eastAsia="sk-SK"/>
        </w:rPr>
      </w:pPr>
    </w:p>
    <w:p w:rsidR="007501C0" w:rsidRPr="0077227D" w:rsidRDefault="007501C0" w:rsidP="007501C0">
      <w:pPr>
        <w:suppressAutoHyphens/>
        <w:autoSpaceDE w:val="0"/>
        <w:autoSpaceDN w:val="0"/>
        <w:adjustRightInd w:val="0"/>
        <w:spacing w:after="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V nadväznosti na uvedené sa navrhuje zaviesť všeobecné pravidlo, podľa ktorého bude štátny zamestnanec, v prípade ktorého vzniká personálna únia, v oblasti štátnozamestnaneckých vzťahov podriadený generálnemu tajomníkovi nadriadeného služobného úradu. Výnimku z uvedeného pravidla môže ustanoviť priamo zákon o štátnej službe (tak je tomu napríklad v oblasti odmeňovania, keď plat určuje príslušný minister) alebo osobitný predpi</w:t>
      </w:r>
      <w:r w:rsidR="0072518D" w:rsidRPr="0077227D">
        <w:rPr>
          <w:rFonts w:ascii="Times New Roman" w:hAnsi="Times New Roman"/>
          <w:kern w:val="1"/>
          <w:sz w:val="24"/>
          <w:szCs w:val="24"/>
          <w:lang w:eastAsia="sk-SK"/>
        </w:rPr>
        <w:t>s</w:t>
      </w:r>
      <w:r w:rsidRPr="0077227D">
        <w:rPr>
          <w:rFonts w:ascii="Times New Roman" w:hAnsi="Times New Roman"/>
          <w:kern w:val="1"/>
          <w:sz w:val="24"/>
          <w:szCs w:val="24"/>
          <w:lang w:eastAsia="sk-SK"/>
        </w:rPr>
        <w:t xml:space="preserve"> (typickým príkladom je určovanie platových náležitostí vládou Slovenskej republiky).</w:t>
      </w:r>
    </w:p>
    <w:p w:rsidR="007A6651" w:rsidRPr="0077227D" w:rsidRDefault="007A6651" w:rsidP="007501C0">
      <w:pPr>
        <w:suppressAutoHyphens/>
        <w:autoSpaceDE w:val="0"/>
        <w:autoSpaceDN w:val="0"/>
        <w:adjustRightInd w:val="0"/>
        <w:spacing w:after="0" w:line="240" w:lineRule="auto"/>
        <w:jc w:val="both"/>
        <w:rPr>
          <w:rFonts w:ascii="Times New Roman" w:hAnsi="Times New Roman"/>
          <w:kern w:val="1"/>
          <w:sz w:val="24"/>
          <w:szCs w:val="24"/>
          <w:lang w:eastAsia="sk-SK"/>
        </w:rPr>
      </w:pPr>
    </w:p>
    <w:p w:rsidR="007A6651" w:rsidRPr="006166E6" w:rsidRDefault="007A6651" w:rsidP="007501C0">
      <w:pPr>
        <w:suppressAutoHyphens/>
        <w:autoSpaceDE w:val="0"/>
        <w:autoSpaceDN w:val="0"/>
        <w:adjustRightInd w:val="0"/>
        <w:spacing w:after="0" w:line="240" w:lineRule="auto"/>
        <w:jc w:val="both"/>
        <w:rPr>
          <w:rFonts w:ascii="Times New Roman" w:hAnsi="Times New Roman"/>
          <w:kern w:val="1"/>
          <w:sz w:val="24"/>
          <w:szCs w:val="24"/>
          <w:lang w:eastAsia="sk-SK"/>
        </w:rPr>
      </w:pPr>
      <w:r w:rsidRPr="006166E6">
        <w:rPr>
          <w:rFonts w:ascii="Times New Roman" w:hAnsi="Times New Roman"/>
          <w:kern w:val="1"/>
          <w:sz w:val="24"/>
          <w:szCs w:val="24"/>
          <w:lang w:eastAsia="sk-SK"/>
        </w:rPr>
        <w:t>Vzhľadom na potrebnú legislatívno-technickú úpravu sa navrhuje nové znenie celého odseku 5.</w:t>
      </w:r>
    </w:p>
    <w:p w:rsidR="007501C0" w:rsidRPr="006166E6" w:rsidRDefault="007501C0" w:rsidP="007501C0">
      <w:pPr>
        <w:suppressAutoHyphens/>
        <w:autoSpaceDE w:val="0"/>
        <w:autoSpaceDN w:val="0"/>
        <w:adjustRightInd w:val="0"/>
        <w:spacing w:after="0" w:line="240" w:lineRule="auto"/>
        <w:jc w:val="both"/>
        <w:rPr>
          <w:rFonts w:ascii="Times New Roman" w:hAnsi="Times New Roman"/>
          <w:kern w:val="1"/>
          <w:sz w:val="24"/>
          <w:szCs w:val="24"/>
          <w:lang w:eastAsia="sk-SK"/>
        </w:rPr>
      </w:pPr>
    </w:p>
    <w:p w:rsidR="007501C0" w:rsidRPr="0077227D" w:rsidRDefault="007501C0" w:rsidP="007501C0">
      <w:pPr>
        <w:suppressAutoHyphens/>
        <w:autoSpaceDE w:val="0"/>
        <w:autoSpaceDN w:val="0"/>
        <w:adjustRightInd w:val="0"/>
        <w:spacing w:after="0" w:line="240" w:lineRule="auto"/>
        <w:jc w:val="both"/>
        <w:rPr>
          <w:rFonts w:ascii="Times New Roman" w:hAnsi="Times New Roman"/>
          <w:b/>
          <w:kern w:val="1"/>
          <w:sz w:val="24"/>
          <w:szCs w:val="24"/>
          <w:lang w:eastAsia="sk-SK"/>
        </w:rPr>
      </w:pPr>
      <w:r w:rsidRPr="0077227D">
        <w:rPr>
          <w:rFonts w:ascii="Times New Roman" w:hAnsi="Times New Roman"/>
          <w:b/>
          <w:kern w:val="1"/>
          <w:sz w:val="24"/>
          <w:szCs w:val="24"/>
          <w:lang w:eastAsia="sk-SK"/>
        </w:rPr>
        <w:t xml:space="preserve">K bodu </w:t>
      </w:r>
      <w:r w:rsidR="00583D87">
        <w:rPr>
          <w:rFonts w:ascii="Times New Roman" w:hAnsi="Times New Roman"/>
          <w:b/>
          <w:kern w:val="1"/>
          <w:sz w:val="24"/>
          <w:szCs w:val="24"/>
          <w:lang w:eastAsia="sk-SK"/>
        </w:rPr>
        <w:t>34</w:t>
      </w:r>
      <w:r w:rsidRPr="0077227D">
        <w:rPr>
          <w:rFonts w:ascii="Times New Roman" w:hAnsi="Times New Roman"/>
          <w:b/>
          <w:kern w:val="1"/>
          <w:sz w:val="24"/>
          <w:szCs w:val="24"/>
          <w:lang w:eastAsia="sk-SK"/>
        </w:rPr>
        <w:t xml:space="preserve"> (§ 18 ods. 3)</w:t>
      </w:r>
    </w:p>
    <w:p w:rsidR="007501C0" w:rsidRPr="0077227D" w:rsidRDefault="007501C0" w:rsidP="007501C0">
      <w:pPr>
        <w:suppressAutoHyphens/>
        <w:autoSpaceDE w:val="0"/>
        <w:autoSpaceDN w:val="0"/>
        <w:adjustRightInd w:val="0"/>
        <w:spacing w:after="0" w:line="240" w:lineRule="auto"/>
        <w:jc w:val="both"/>
        <w:rPr>
          <w:rFonts w:ascii="Times New Roman" w:hAnsi="Times New Roman"/>
          <w:b/>
          <w:kern w:val="1"/>
          <w:sz w:val="24"/>
          <w:szCs w:val="24"/>
          <w:lang w:eastAsia="sk-SK"/>
        </w:rPr>
      </w:pPr>
    </w:p>
    <w:p w:rsidR="007501C0" w:rsidRPr="0077227D" w:rsidRDefault="007501C0" w:rsidP="007501C0">
      <w:pPr>
        <w:suppressAutoHyphens/>
        <w:autoSpaceDE w:val="0"/>
        <w:autoSpaceDN w:val="0"/>
        <w:adjustRightInd w:val="0"/>
        <w:spacing w:after="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 xml:space="preserve">Navrhuje sa spresnenie mechanizmu preukazovania bezúhonnosti v prípade generálneho tajomníka v služobnom úrade, ktorým je ústredný orgán štátnej správy. Žiadosť o výpis </w:t>
      </w:r>
      <w:r w:rsidRPr="0077227D">
        <w:rPr>
          <w:rFonts w:ascii="Times New Roman" w:hAnsi="Times New Roman"/>
          <w:kern w:val="1"/>
          <w:sz w:val="24"/>
          <w:szCs w:val="24"/>
          <w:lang w:eastAsia="sk-SK"/>
        </w:rPr>
        <w:lastRenderedPageBreak/>
        <w:t>z registra trestov by mal podávať služobný úrad, v ktorom bude občan vykonávať funkciu generálneho tajomníka služobného úradu.</w:t>
      </w:r>
    </w:p>
    <w:p w:rsidR="007501C0" w:rsidRPr="0077227D" w:rsidRDefault="007501C0" w:rsidP="007501C0">
      <w:pPr>
        <w:suppressAutoHyphens/>
        <w:autoSpaceDE w:val="0"/>
        <w:autoSpaceDN w:val="0"/>
        <w:adjustRightInd w:val="0"/>
        <w:spacing w:after="0" w:line="240" w:lineRule="auto"/>
        <w:jc w:val="both"/>
        <w:rPr>
          <w:rFonts w:ascii="Times New Roman" w:hAnsi="Times New Roman"/>
          <w:kern w:val="1"/>
          <w:sz w:val="24"/>
          <w:szCs w:val="24"/>
          <w:lang w:eastAsia="sk-SK"/>
        </w:rPr>
      </w:pPr>
    </w:p>
    <w:p w:rsidR="007501C0" w:rsidRPr="0077227D" w:rsidRDefault="007501C0" w:rsidP="007501C0">
      <w:pPr>
        <w:suppressAutoHyphens/>
        <w:autoSpaceDE w:val="0"/>
        <w:autoSpaceDN w:val="0"/>
        <w:adjustRightInd w:val="0"/>
        <w:spacing w:after="0" w:line="240" w:lineRule="auto"/>
        <w:jc w:val="both"/>
        <w:rPr>
          <w:rFonts w:ascii="Times New Roman" w:hAnsi="Times New Roman"/>
          <w:b/>
          <w:kern w:val="1"/>
          <w:sz w:val="24"/>
          <w:szCs w:val="24"/>
          <w:lang w:eastAsia="sk-SK"/>
        </w:rPr>
      </w:pPr>
      <w:r w:rsidRPr="0077227D">
        <w:rPr>
          <w:rFonts w:ascii="Times New Roman" w:hAnsi="Times New Roman"/>
          <w:b/>
          <w:kern w:val="1"/>
          <w:sz w:val="24"/>
          <w:szCs w:val="24"/>
          <w:lang w:eastAsia="sk-SK"/>
        </w:rPr>
        <w:t xml:space="preserve">K bodu </w:t>
      </w:r>
      <w:r w:rsidR="00583D87">
        <w:rPr>
          <w:rFonts w:ascii="Times New Roman" w:hAnsi="Times New Roman"/>
          <w:b/>
          <w:kern w:val="1"/>
          <w:sz w:val="24"/>
          <w:szCs w:val="24"/>
          <w:lang w:eastAsia="sk-SK"/>
        </w:rPr>
        <w:t>35</w:t>
      </w:r>
      <w:r w:rsidRPr="0077227D">
        <w:rPr>
          <w:rFonts w:ascii="Times New Roman" w:hAnsi="Times New Roman"/>
          <w:b/>
          <w:kern w:val="1"/>
          <w:sz w:val="24"/>
          <w:szCs w:val="24"/>
          <w:lang w:eastAsia="sk-SK"/>
        </w:rPr>
        <w:t xml:space="preserve"> (§ 18 vypustenie odsekov 7 a 8)</w:t>
      </w:r>
    </w:p>
    <w:p w:rsidR="007501C0" w:rsidRPr="0077227D" w:rsidRDefault="007501C0" w:rsidP="007501C0">
      <w:pPr>
        <w:suppressAutoHyphens/>
        <w:autoSpaceDE w:val="0"/>
        <w:autoSpaceDN w:val="0"/>
        <w:adjustRightInd w:val="0"/>
        <w:spacing w:after="0" w:line="240" w:lineRule="auto"/>
        <w:jc w:val="both"/>
        <w:rPr>
          <w:rFonts w:ascii="Times New Roman" w:hAnsi="Times New Roman"/>
          <w:kern w:val="1"/>
          <w:sz w:val="24"/>
          <w:szCs w:val="24"/>
          <w:lang w:eastAsia="sk-SK"/>
        </w:rPr>
      </w:pPr>
    </w:p>
    <w:p w:rsidR="007501C0" w:rsidRPr="0077227D" w:rsidRDefault="007501C0" w:rsidP="007501C0">
      <w:pPr>
        <w:suppressAutoHyphens/>
        <w:autoSpaceDE w:val="0"/>
        <w:autoSpaceDN w:val="0"/>
        <w:adjustRightInd w:val="0"/>
        <w:spacing w:after="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Legislatívno-technická úprava; text sa presúva do § 17.</w:t>
      </w:r>
    </w:p>
    <w:p w:rsidR="007501C0" w:rsidRPr="0077227D" w:rsidRDefault="007501C0" w:rsidP="007501C0">
      <w:pPr>
        <w:suppressAutoHyphens/>
        <w:autoSpaceDE w:val="0"/>
        <w:autoSpaceDN w:val="0"/>
        <w:adjustRightInd w:val="0"/>
        <w:spacing w:after="0" w:line="240" w:lineRule="auto"/>
        <w:jc w:val="both"/>
        <w:rPr>
          <w:rFonts w:ascii="Times New Roman" w:hAnsi="Times New Roman"/>
          <w:b/>
          <w:kern w:val="1"/>
          <w:sz w:val="24"/>
          <w:szCs w:val="24"/>
          <w:lang w:eastAsia="sk-SK"/>
        </w:rPr>
      </w:pPr>
    </w:p>
    <w:p w:rsidR="007501C0" w:rsidRPr="0077227D" w:rsidRDefault="007501C0" w:rsidP="007501C0">
      <w:pPr>
        <w:suppressAutoHyphens/>
        <w:autoSpaceDE w:val="0"/>
        <w:autoSpaceDN w:val="0"/>
        <w:adjustRightInd w:val="0"/>
        <w:spacing w:after="0" w:line="240" w:lineRule="auto"/>
        <w:jc w:val="both"/>
        <w:rPr>
          <w:rFonts w:ascii="Times New Roman" w:hAnsi="Times New Roman"/>
          <w:b/>
          <w:kern w:val="1"/>
          <w:sz w:val="24"/>
          <w:szCs w:val="24"/>
          <w:lang w:eastAsia="sk-SK"/>
        </w:rPr>
      </w:pPr>
      <w:r w:rsidRPr="0077227D">
        <w:rPr>
          <w:rFonts w:ascii="Times New Roman" w:hAnsi="Times New Roman"/>
          <w:b/>
          <w:kern w:val="1"/>
          <w:sz w:val="24"/>
          <w:szCs w:val="24"/>
          <w:lang w:eastAsia="sk-SK"/>
        </w:rPr>
        <w:t xml:space="preserve">K bodom </w:t>
      </w:r>
      <w:r w:rsidR="00583D87">
        <w:rPr>
          <w:rFonts w:ascii="Times New Roman" w:hAnsi="Times New Roman"/>
          <w:b/>
          <w:kern w:val="1"/>
          <w:sz w:val="24"/>
          <w:szCs w:val="24"/>
          <w:lang w:eastAsia="sk-SK"/>
        </w:rPr>
        <w:t>36 až 38</w:t>
      </w:r>
      <w:r w:rsidRPr="0077227D">
        <w:rPr>
          <w:rFonts w:ascii="Times New Roman" w:hAnsi="Times New Roman"/>
          <w:b/>
          <w:kern w:val="1"/>
          <w:sz w:val="24"/>
          <w:szCs w:val="24"/>
          <w:lang w:eastAsia="sk-SK"/>
        </w:rPr>
        <w:t xml:space="preserve"> (§ 20 ods. 1)</w:t>
      </w:r>
    </w:p>
    <w:p w:rsidR="007501C0" w:rsidRPr="0077227D" w:rsidRDefault="007501C0" w:rsidP="007501C0">
      <w:pPr>
        <w:suppressAutoHyphens/>
        <w:autoSpaceDE w:val="0"/>
        <w:autoSpaceDN w:val="0"/>
        <w:adjustRightInd w:val="0"/>
        <w:spacing w:after="0" w:line="240" w:lineRule="auto"/>
        <w:jc w:val="both"/>
        <w:rPr>
          <w:rFonts w:ascii="Times New Roman" w:hAnsi="Times New Roman"/>
          <w:kern w:val="1"/>
          <w:sz w:val="24"/>
          <w:szCs w:val="24"/>
          <w:lang w:eastAsia="sk-SK"/>
        </w:rPr>
      </w:pPr>
    </w:p>
    <w:p w:rsidR="007501C0" w:rsidRPr="006166E6" w:rsidRDefault="007501C0" w:rsidP="007501C0">
      <w:pPr>
        <w:suppressAutoHyphens/>
        <w:autoSpaceDE w:val="0"/>
        <w:autoSpaceDN w:val="0"/>
        <w:adjustRightInd w:val="0"/>
        <w:spacing w:after="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 xml:space="preserve">V úvodnej vete odseku 1 sa navrhuje jednoznačne ustanoviť, kto a voči komu plní úlohu vedúceho štátneho zamestnanca na účely zákona o štátnej službe v rozsahu kompetencií ustanovených v písmenách a), b). V nadväznosti </w:t>
      </w:r>
      <w:r w:rsidR="00A7388C" w:rsidRPr="0077227D">
        <w:rPr>
          <w:rFonts w:ascii="Times New Roman" w:hAnsi="Times New Roman"/>
          <w:kern w:val="1"/>
          <w:sz w:val="24"/>
          <w:szCs w:val="24"/>
          <w:lang w:eastAsia="sk-SK"/>
        </w:rPr>
        <w:t xml:space="preserve">na túto úpravu </w:t>
      </w:r>
      <w:r w:rsidRPr="0077227D">
        <w:rPr>
          <w:rFonts w:ascii="Times New Roman" w:hAnsi="Times New Roman"/>
          <w:kern w:val="1"/>
          <w:sz w:val="24"/>
          <w:szCs w:val="24"/>
          <w:lang w:eastAsia="sk-SK"/>
        </w:rPr>
        <w:t>sa navrhuje spresnenie predmetnej právnej úpravy aj v § 111 ods. 1 písm. g)</w:t>
      </w:r>
      <w:r w:rsidR="00695816">
        <w:rPr>
          <w:rFonts w:ascii="Times New Roman" w:hAnsi="Times New Roman"/>
          <w:kern w:val="1"/>
          <w:sz w:val="24"/>
          <w:szCs w:val="24"/>
          <w:lang w:eastAsia="sk-SK"/>
        </w:rPr>
        <w:t xml:space="preserve"> a i)</w:t>
      </w:r>
      <w:r w:rsidRPr="0077227D">
        <w:rPr>
          <w:rFonts w:ascii="Times New Roman" w:hAnsi="Times New Roman"/>
          <w:kern w:val="1"/>
          <w:sz w:val="24"/>
          <w:szCs w:val="24"/>
          <w:lang w:eastAsia="sk-SK"/>
        </w:rPr>
        <w:t xml:space="preserve">, § 118 ods. </w:t>
      </w:r>
      <w:r w:rsidRPr="006166E6">
        <w:rPr>
          <w:rFonts w:ascii="Times New Roman" w:hAnsi="Times New Roman"/>
          <w:kern w:val="1"/>
          <w:sz w:val="24"/>
          <w:szCs w:val="24"/>
          <w:lang w:eastAsia="sk-SK"/>
        </w:rPr>
        <w:t>1,</w:t>
      </w:r>
      <w:r w:rsidR="00A675B6" w:rsidRPr="006166E6">
        <w:rPr>
          <w:rFonts w:ascii="Times New Roman" w:hAnsi="Times New Roman"/>
          <w:kern w:val="1"/>
          <w:sz w:val="24"/>
          <w:szCs w:val="24"/>
          <w:lang w:eastAsia="sk-SK"/>
        </w:rPr>
        <w:t xml:space="preserve"> § 122 ods. 3,</w:t>
      </w:r>
      <w:r w:rsidRPr="006166E6">
        <w:rPr>
          <w:rFonts w:ascii="Times New Roman" w:hAnsi="Times New Roman"/>
          <w:kern w:val="1"/>
          <w:sz w:val="24"/>
          <w:szCs w:val="24"/>
          <w:lang w:eastAsia="sk-SK"/>
        </w:rPr>
        <w:t xml:space="preserve"> § 132 ods. 4 a § 142 ods. 3.</w:t>
      </w:r>
    </w:p>
    <w:p w:rsidR="007501C0" w:rsidRPr="006166E6" w:rsidRDefault="007501C0" w:rsidP="007501C0">
      <w:pPr>
        <w:suppressAutoHyphens/>
        <w:autoSpaceDE w:val="0"/>
        <w:autoSpaceDN w:val="0"/>
        <w:adjustRightInd w:val="0"/>
        <w:spacing w:after="0" w:line="240" w:lineRule="auto"/>
        <w:jc w:val="both"/>
        <w:rPr>
          <w:rFonts w:ascii="Times New Roman" w:hAnsi="Times New Roman"/>
          <w:kern w:val="1"/>
          <w:sz w:val="24"/>
          <w:szCs w:val="24"/>
          <w:lang w:eastAsia="sk-SK"/>
        </w:rPr>
      </w:pPr>
    </w:p>
    <w:p w:rsidR="007501C0" w:rsidRPr="006166E6" w:rsidRDefault="007501C0" w:rsidP="007501C0">
      <w:pPr>
        <w:suppressAutoHyphens/>
        <w:autoSpaceDE w:val="0"/>
        <w:autoSpaceDN w:val="0"/>
        <w:adjustRightInd w:val="0"/>
        <w:spacing w:after="0" w:line="240" w:lineRule="auto"/>
        <w:jc w:val="both"/>
        <w:rPr>
          <w:rFonts w:ascii="Times New Roman" w:hAnsi="Times New Roman"/>
          <w:kern w:val="1"/>
          <w:sz w:val="24"/>
          <w:szCs w:val="24"/>
          <w:lang w:eastAsia="sk-SK"/>
        </w:rPr>
      </w:pPr>
      <w:r w:rsidRPr="006166E6">
        <w:rPr>
          <w:rFonts w:ascii="Times New Roman" w:hAnsi="Times New Roman"/>
          <w:kern w:val="1"/>
          <w:sz w:val="24"/>
          <w:szCs w:val="24"/>
          <w:lang w:eastAsia="sk-SK"/>
        </w:rPr>
        <w:t>V písmenách a), b) ide o legislatívno-technické úpravy navrhované za účelom zosúladenia s právnou úpravou povinností vedúceho štátneho zamestnanca podľa § 113 ods. 1 písm. a) a b) zákona.</w:t>
      </w:r>
    </w:p>
    <w:p w:rsidR="007501C0" w:rsidRPr="006166E6" w:rsidRDefault="007501C0" w:rsidP="007501C0">
      <w:pPr>
        <w:suppressAutoHyphens/>
        <w:autoSpaceDE w:val="0"/>
        <w:autoSpaceDN w:val="0"/>
        <w:adjustRightInd w:val="0"/>
        <w:spacing w:after="0" w:line="240" w:lineRule="auto"/>
        <w:jc w:val="both"/>
        <w:rPr>
          <w:rFonts w:ascii="Times New Roman" w:hAnsi="Times New Roman"/>
          <w:kern w:val="1"/>
          <w:sz w:val="24"/>
          <w:szCs w:val="24"/>
          <w:lang w:eastAsia="sk-SK"/>
        </w:rPr>
      </w:pPr>
    </w:p>
    <w:p w:rsidR="007501C0" w:rsidRPr="006166E6" w:rsidRDefault="007501C0" w:rsidP="007501C0">
      <w:pPr>
        <w:suppressAutoHyphens/>
        <w:autoSpaceDE w:val="0"/>
        <w:autoSpaceDN w:val="0"/>
        <w:adjustRightInd w:val="0"/>
        <w:spacing w:after="0" w:line="240" w:lineRule="auto"/>
        <w:jc w:val="both"/>
        <w:rPr>
          <w:rFonts w:ascii="Times New Roman" w:hAnsi="Times New Roman"/>
          <w:b/>
          <w:kern w:val="1"/>
          <w:sz w:val="24"/>
          <w:szCs w:val="24"/>
          <w:lang w:eastAsia="sk-SK"/>
        </w:rPr>
      </w:pPr>
      <w:r w:rsidRPr="006166E6">
        <w:rPr>
          <w:rFonts w:ascii="Times New Roman" w:hAnsi="Times New Roman"/>
          <w:b/>
          <w:kern w:val="1"/>
          <w:sz w:val="24"/>
          <w:szCs w:val="24"/>
          <w:lang w:eastAsia="sk-SK"/>
        </w:rPr>
        <w:t xml:space="preserve">K bodu </w:t>
      </w:r>
      <w:r w:rsidR="00583D87">
        <w:rPr>
          <w:rFonts w:ascii="Times New Roman" w:hAnsi="Times New Roman"/>
          <w:b/>
          <w:kern w:val="1"/>
          <w:sz w:val="24"/>
          <w:szCs w:val="24"/>
          <w:lang w:eastAsia="sk-SK"/>
        </w:rPr>
        <w:t>39</w:t>
      </w:r>
      <w:r w:rsidRPr="006166E6">
        <w:rPr>
          <w:rFonts w:ascii="Times New Roman" w:hAnsi="Times New Roman"/>
          <w:b/>
          <w:kern w:val="1"/>
          <w:sz w:val="24"/>
          <w:szCs w:val="24"/>
          <w:lang w:eastAsia="sk-SK"/>
        </w:rPr>
        <w:t xml:space="preserve"> (§ 20 ods. 2 až </w:t>
      </w:r>
      <w:r w:rsidR="00374D03" w:rsidRPr="006166E6">
        <w:rPr>
          <w:rFonts w:ascii="Times New Roman" w:hAnsi="Times New Roman"/>
          <w:b/>
          <w:kern w:val="1"/>
          <w:sz w:val="24"/>
          <w:szCs w:val="24"/>
          <w:lang w:eastAsia="sk-SK"/>
        </w:rPr>
        <w:t>7</w:t>
      </w:r>
      <w:r w:rsidRPr="006166E6">
        <w:rPr>
          <w:rFonts w:ascii="Times New Roman" w:hAnsi="Times New Roman"/>
          <w:b/>
          <w:kern w:val="1"/>
          <w:sz w:val="24"/>
          <w:szCs w:val="24"/>
          <w:lang w:eastAsia="sk-SK"/>
        </w:rPr>
        <w:t>)</w:t>
      </w:r>
    </w:p>
    <w:p w:rsidR="007501C0" w:rsidRPr="0077227D" w:rsidRDefault="007501C0" w:rsidP="007501C0">
      <w:pPr>
        <w:suppressAutoHyphens/>
        <w:autoSpaceDE w:val="0"/>
        <w:autoSpaceDN w:val="0"/>
        <w:adjustRightInd w:val="0"/>
        <w:spacing w:after="0" w:line="240" w:lineRule="auto"/>
        <w:jc w:val="both"/>
        <w:rPr>
          <w:rFonts w:ascii="Times New Roman" w:hAnsi="Times New Roman"/>
          <w:kern w:val="1"/>
          <w:sz w:val="24"/>
          <w:szCs w:val="24"/>
          <w:lang w:eastAsia="sk-SK"/>
        </w:rPr>
      </w:pPr>
    </w:p>
    <w:p w:rsidR="007501C0" w:rsidRPr="0077227D" w:rsidRDefault="007501C0" w:rsidP="007501C0">
      <w:pPr>
        <w:suppressAutoHyphens/>
        <w:autoSpaceDE w:val="0"/>
        <w:autoSpaceDN w:val="0"/>
        <w:adjustRightInd w:val="0"/>
        <w:spacing w:after="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Nové</w:t>
      </w:r>
      <w:r w:rsidR="00F9043D" w:rsidRPr="0077227D">
        <w:rPr>
          <w:rFonts w:ascii="Times New Roman" w:hAnsi="Times New Roman"/>
          <w:kern w:val="1"/>
          <w:sz w:val="24"/>
          <w:szCs w:val="24"/>
          <w:lang w:eastAsia="sk-SK"/>
        </w:rPr>
        <w:t xml:space="preserve"> znenie odseku 2</w:t>
      </w:r>
      <w:r w:rsidRPr="0077227D">
        <w:rPr>
          <w:rFonts w:ascii="Times New Roman" w:hAnsi="Times New Roman"/>
          <w:kern w:val="1"/>
          <w:sz w:val="24"/>
          <w:szCs w:val="24"/>
          <w:lang w:eastAsia="sk-SK"/>
        </w:rPr>
        <w:t xml:space="preserve"> sa navrhuje v nadväznosti na úpravu navrhovanú v odseku 1. Účelom je umožniť vedúcim štátnym zamestnancom na vyšších stupňoch riadenia organizovať, riadiť a kontrolovať v relevantnej miere aj štátnych zamestnancov, ktorí nespadajú do ich priamej riadiacej pôsobnosti, a voči ktorým reálne nemôžu plnohodnotne vykonávať funkciu vedúceho zamestnanca podľa odseku 1. V praxi môže ísť napríklad o organizačné pokyny generálneho riaditeľa sekcie vzťahujúce sa na vykonávanie štátnej služby všetkých štátnych zamestnancov v rámci sekcie. Iným príkladom môže byť pokyn generálneho tajomníka služobného úradu vzťahujúci sa na všetkých štátnych zamestnancov služobného úradu.</w:t>
      </w:r>
    </w:p>
    <w:p w:rsidR="007501C0" w:rsidRPr="0077227D" w:rsidRDefault="007501C0" w:rsidP="007501C0">
      <w:pPr>
        <w:suppressAutoHyphens/>
        <w:autoSpaceDE w:val="0"/>
        <w:autoSpaceDN w:val="0"/>
        <w:adjustRightInd w:val="0"/>
        <w:spacing w:after="0" w:line="240" w:lineRule="auto"/>
        <w:jc w:val="both"/>
        <w:rPr>
          <w:rFonts w:ascii="Times New Roman" w:hAnsi="Times New Roman"/>
          <w:kern w:val="1"/>
          <w:sz w:val="24"/>
          <w:szCs w:val="24"/>
          <w:lang w:eastAsia="sk-SK"/>
        </w:rPr>
      </w:pPr>
    </w:p>
    <w:p w:rsidR="007501C0" w:rsidRPr="0077227D" w:rsidRDefault="007501C0" w:rsidP="007501C0">
      <w:pPr>
        <w:suppressAutoHyphens/>
        <w:autoSpaceDE w:val="0"/>
        <w:autoSpaceDN w:val="0"/>
        <w:adjustRightInd w:val="0"/>
        <w:spacing w:after="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Súčasná úprava podľa § 20 ods. 3 sa vypúšťa z dôvodu nadbytočnosti. Deklarovanie skutočnosti, že vedúcim štátnym zamestnancom môže byť iba štátny zamestnanec v stálej štátnej službe, spolu s ustanovením výnimiek podľa § 20 ods. 4</w:t>
      </w:r>
      <w:r w:rsidR="00E63913" w:rsidRPr="0077227D">
        <w:rPr>
          <w:rFonts w:ascii="Times New Roman" w:hAnsi="Times New Roman"/>
          <w:kern w:val="1"/>
          <w:sz w:val="24"/>
          <w:szCs w:val="24"/>
          <w:lang w:eastAsia="sk-SK"/>
        </w:rPr>
        <w:t xml:space="preserve"> (súčasné znenie zákona)</w:t>
      </w:r>
      <w:r w:rsidRPr="0077227D">
        <w:rPr>
          <w:rFonts w:ascii="Times New Roman" w:hAnsi="Times New Roman"/>
          <w:kern w:val="1"/>
          <w:sz w:val="24"/>
          <w:szCs w:val="24"/>
          <w:lang w:eastAsia="sk-SK"/>
        </w:rPr>
        <w:t>, nemá vplyv na skutočný podiel vedúcich štátnych zamestnancov v stálej štátnej službe, resp. v dočasnej štátnej službe. Prípady, v ktorých môže byť vedúci štátny zamestnanec v dočasnej štátnej službe</w:t>
      </w:r>
      <w:r w:rsidR="0072518D" w:rsidRPr="0077227D">
        <w:rPr>
          <w:rFonts w:ascii="Times New Roman" w:hAnsi="Times New Roman"/>
          <w:kern w:val="1"/>
          <w:sz w:val="24"/>
          <w:szCs w:val="24"/>
          <w:lang w:eastAsia="sk-SK"/>
        </w:rPr>
        <w:t>,</w:t>
      </w:r>
      <w:r w:rsidRPr="0077227D">
        <w:rPr>
          <w:rFonts w:ascii="Times New Roman" w:hAnsi="Times New Roman"/>
          <w:kern w:val="1"/>
          <w:sz w:val="24"/>
          <w:szCs w:val="24"/>
          <w:lang w:eastAsia="sk-SK"/>
        </w:rPr>
        <w:t xml:space="preserve"> jednoznačne vyplývajú z úpravy dočasnej štátnej služby. Status nadriadeného taktiež vyplýva z charakteru vykonávanej funkcie (napr. štátny tajomník ministerstva, generálny tajomník služobného úradu, štatutárny orgán vymenovaný podľa osobitného predpisu). </w:t>
      </w:r>
    </w:p>
    <w:p w:rsidR="007501C0" w:rsidRPr="0077227D" w:rsidRDefault="007501C0" w:rsidP="007501C0">
      <w:pPr>
        <w:suppressAutoHyphens/>
        <w:autoSpaceDE w:val="0"/>
        <w:autoSpaceDN w:val="0"/>
        <w:adjustRightInd w:val="0"/>
        <w:spacing w:after="0" w:line="240" w:lineRule="auto"/>
        <w:jc w:val="both"/>
        <w:rPr>
          <w:rFonts w:ascii="Times New Roman" w:hAnsi="Times New Roman"/>
          <w:kern w:val="1"/>
          <w:sz w:val="24"/>
          <w:szCs w:val="24"/>
          <w:lang w:eastAsia="sk-SK"/>
        </w:rPr>
      </w:pPr>
    </w:p>
    <w:p w:rsidR="007501C0" w:rsidRPr="0077227D" w:rsidRDefault="007501C0" w:rsidP="007501C0">
      <w:pPr>
        <w:suppressAutoHyphens/>
        <w:autoSpaceDE w:val="0"/>
        <w:autoSpaceDN w:val="0"/>
        <w:adjustRightInd w:val="0"/>
        <w:spacing w:after="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Navrhuje sa ponechať osobitnú úpravu</w:t>
      </w:r>
      <w:r w:rsidR="00E63913" w:rsidRPr="0077227D">
        <w:rPr>
          <w:rFonts w:ascii="Times New Roman" w:hAnsi="Times New Roman"/>
          <w:kern w:val="1"/>
          <w:sz w:val="24"/>
          <w:szCs w:val="24"/>
          <w:lang w:eastAsia="sk-SK"/>
        </w:rPr>
        <w:t xml:space="preserve"> (nové znenie odseku 4)</w:t>
      </w:r>
      <w:r w:rsidRPr="0077227D">
        <w:rPr>
          <w:rFonts w:ascii="Times New Roman" w:hAnsi="Times New Roman"/>
          <w:kern w:val="1"/>
          <w:sz w:val="24"/>
          <w:szCs w:val="24"/>
          <w:lang w:eastAsia="sk-SK"/>
        </w:rPr>
        <w:t xml:space="preserve"> postavenia odborníka ústavného činiteľa ako vedúceho štátneho zamestnanca vo vzťahu k iným odborníkom ústavného činiteľa. </w:t>
      </w:r>
    </w:p>
    <w:p w:rsidR="00374D03" w:rsidRPr="0077227D" w:rsidRDefault="00374D03" w:rsidP="007501C0">
      <w:pPr>
        <w:suppressAutoHyphens/>
        <w:autoSpaceDE w:val="0"/>
        <w:autoSpaceDN w:val="0"/>
        <w:adjustRightInd w:val="0"/>
        <w:spacing w:after="0" w:line="240" w:lineRule="auto"/>
        <w:jc w:val="both"/>
        <w:rPr>
          <w:rFonts w:ascii="Times New Roman" w:hAnsi="Times New Roman"/>
          <w:kern w:val="1"/>
          <w:sz w:val="24"/>
          <w:szCs w:val="24"/>
          <w:lang w:eastAsia="sk-SK"/>
        </w:rPr>
      </w:pPr>
    </w:p>
    <w:p w:rsidR="00374D03" w:rsidRPr="006166E6" w:rsidRDefault="00374D03" w:rsidP="007501C0">
      <w:pPr>
        <w:suppressAutoHyphens/>
        <w:autoSpaceDE w:val="0"/>
        <w:autoSpaceDN w:val="0"/>
        <w:adjustRightInd w:val="0"/>
        <w:spacing w:after="0" w:line="240" w:lineRule="auto"/>
        <w:jc w:val="both"/>
        <w:rPr>
          <w:rFonts w:ascii="Times New Roman" w:hAnsi="Times New Roman"/>
          <w:kern w:val="1"/>
          <w:sz w:val="24"/>
          <w:szCs w:val="24"/>
          <w:lang w:eastAsia="sk-SK"/>
        </w:rPr>
      </w:pPr>
      <w:r w:rsidRPr="006166E6">
        <w:rPr>
          <w:rFonts w:ascii="Times New Roman" w:hAnsi="Times New Roman"/>
          <w:kern w:val="1"/>
          <w:sz w:val="24"/>
          <w:szCs w:val="24"/>
          <w:lang w:eastAsia="sk-SK"/>
        </w:rPr>
        <w:t>V odseku 5 sa navrhuje vykonať legislatívno-technickú úpravu, ide o zjednotenie po terminologickej stránke s § 1 písm. b) zákona č. 151/2010 Z. z. o zahraničnej službe a o zmene a doplnení niektorých zákonov a o zosúladenie spôsobu zavedenia legislatívnej skratky s legislatívnymi pravidlami.</w:t>
      </w:r>
    </w:p>
    <w:p w:rsidR="00374D03" w:rsidRPr="006166E6" w:rsidRDefault="00374D03" w:rsidP="007501C0">
      <w:pPr>
        <w:suppressAutoHyphens/>
        <w:autoSpaceDE w:val="0"/>
        <w:autoSpaceDN w:val="0"/>
        <w:adjustRightInd w:val="0"/>
        <w:spacing w:after="0" w:line="240" w:lineRule="auto"/>
        <w:jc w:val="both"/>
        <w:rPr>
          <w:rFonts w:ascii="Times New Roman" w:hAnsi="Times New Roman"/>
          <w:kern w:val="1"/>
          <w:sz w:val="24"/>
          <w:szCs w:val="24"/>
          <w:lang w:eastAsia="sk-SK"/>
        </w:rPr>
      </w:pPr>
    </w:p>
    <w:p w:rsidR="00374D03" w:rsidRPr="006166E6" w:rsidRDefault="00374D03" w:rsidP="007501C0">
      <w:pPr>
        <w:suppressAutoHyphens/>
        <w:autoSpaceDE w:val="0"/>
        <w:autoSpaceDN w:val="0"/>
        <w:adjustRightInd w:val="0"/>
        <w:spacing w:after="0" w:line="240" w:lineRule="auto"/>
        <w:jc w:val="both"/>
        <w:rPr>
          <w:rFonts w:ascii="Times New Roman" w:hAnsi="Times New Roman"/>
          <w:kern w:val="1"/>
          <w:sz w:val="24"/>
          <w:szCs w:val="24"/>
          <w:lang w:eastAsia="sk-SK"/>
        </w:rPr>
      </w:pPr>
      <w:r w:rsidRPr="006166E6">
        <w:rPr>
          <w:rFonts w:ascii="Times New Roman" w:hAnsi="Times New Roman"/>
          <w:kern w:val="1"/>
          <w:sz w:val="24"/>
          <w:szCs w:val="24"/>
          <w:lang w:eastAsia="sk-SK"/>
        </w:rPr>
        <w:lastRenderedPageBreak/>
        <w:t>V nadväznosti na úpravy navrhované v odsekoch 1 a 2 sa v odseku 6, vzhľadom na špecifické postavenie a interné organizačné vzťahy v rezorte prokuratúry, navrhuje osobitná úprava vedúceho zamestnanca, ktorým môže byť štátny zamestnanec alebo fyzická osoba podľa osobitného predpisu.</w:t>
      </w:r>
    </w:p>
    <w:p w:rsidR="007501C0" w:rsidRPr="0077227D" w:rsidRDefault="007501C0" w:rsidP="007501C0">
      <w:pPr>
        <w:suppressAutoHyphens/>
        <w:autoSpaceDE w:val="0"/>
        <w:autoSpaceDN w:val="0"/>
        <w:adjustRightInd w:val="0"/>
        <w:spacing w:after="0" w:line="240" w:lineRule="auto"/>
        <w:jc w:val="both"/>
        <w:rPr>
          <w:rFonts w:ascii="Times New Roman" w:hAnsi="Times New Roman"/>
          <w:kern w:val="1"/>
          <w:sz w:val="24"/>
          <w:szCs w:val="24"/>
          <w:lang w:eastAsia="sk-SK"/>
        </w:rPr>
      </w:pPr>
    </w:p>
    <w:p w:rsidR="007501C0" w:rsidRPr="0077227D" w:rsidRDefault="007501C0" w:rsidP="007501C0">
      <w:pPr>
        <w:suppressAutoHyphens/>
        <w:autoSpaceDE w:val="0"/>
        <w:autoSpaceDN w:val="0"/>
        <w:adjustRightInd w:val="0"/>
        <w:spacing w:after="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Určenie organizačnej štruktúry a s tým súvisiace vyjadrenie hierarchických vzť</w:t>
      </w:r>
      <w:r w:rsidR="00E63913" w:rsidRPr="0077227D">
        <w:rPr>
          <w:rFonts w:ascii="Times New Roman" w:hAnsi="Times New Roman"/>
          <w:kern w:val="1"/>
          <w:sz w:val="24"/>
          <w:szCs w:val="24"/>
          <w:lang w:eastAsia="sk-SK"/>
        </w:rPr>
        <w:t xml:space="preserve">ahov </w:t>
      </w:r>
      <w:r w:rsidR="0072518D" w:rsidRPr="0077227D">
        <w:rPr>
          <w:rFonts w:ascii="Times New Roman" w:hAnsi="Times New Roman"/>
          <w:kern w:val="1"/>
          <w:sz w:val="24"/>
          <w:szCs w:val="24"/>
          <w:lang w:eastAsia="sk-SK"/>
        </w:rPr>
        <w:t>v</w:t>
      </w:r>
      <w:r w:rsidR="00E63913" w:rsidRPr="0077227D">
        <w:rPr>
          <w:rFonts w:ascii="Times New Roman" w:hAnsi="Times New Roman"/>
          <w:kern w:val="1"/>
          <w:sz w:val="24"/>
          <w:szCs w:val="24"/>
          <w:lang w:eastAsia="sk-SK"/>
        </w:rPr>
        <w:t xml:space="preserve"> ústrednom orgáne štátnej správy</w:t>
      </w:r>
      <w:r w:rsidRPr="0077227D">
        <w:rPr>
          <w:rFonts w:ascii="Times New Roman" w:hAnsi="Times New Roman"/>
          <w:kern w:val="1"/>
          <w:sz w:val="24"/>
          <w:szCs w:val="24"/>
          <w:lang w:eastAsia="sk-SK"/>
        </w:rPr>
        <w:t xml:space="preserve"> je podľa zákona č. 575/2001 Z. z. o organizácii činnosti vlády a organizácii ústrednej štátnej správy vecou príslušného ministra alebo vedúceho ostatného ústredného orgánu štátnej správy. Zákon </w:t>
      </w:r>
      <w:r w:rsidR="0072518D" w:rsidRPr="0077227D">
        <w:rPr>
          <w:rFonts w:ascii="Times New Roman" w:hAnsi="Times New Roman"/>
          <w:kern w:val="1"/>
          <w:sz w:val="24"/>
          <w:szCs w:val="24"/>
          <w:lang w:eastAsia="sk-SK"/>
        </w:rPr>
        <w:t xml:space="preserve">o štátnej službe </w:t>
      </w:r>
      <w:r w:rsidRPr="0077227D">
        <w:rPr>
          <w:rFonts w:ascii="Times New Roman" w:hAnsi="Times New Roman"/>
          <w:kern w:val="1"/>
          <w:sz w:val="24"/>
          <w:szCs w:val="24"/>
          <w:lang w:eastAsia="sk-SK"/>
        </w:rPr>
        <w:t>v súčasnosti upravuje postavenie ministra ako vedúceho štátneho zamestnanca vo vzťahu k štátnemu tajomníkovi, generálnemu riaditeľovi služobného úradu a k odborníkovi ústavného činiteľa. Obdobne upravuje zákon postavenie vedúceho ostatného ústredného orgánu štátnej správy. Z dôvodu zjednodušenia aplikačnej praxe sa navrhuje rozšíriť kompetenciu ministra ako vedúceho štátneho zamestnanca aj vo vzťahu k štátnym zamestnancom priamo podriadeným ministrovi (typickým príkladom môže byť generálny riaditeľ sekcie) a výslovne upraviť obdobnú kompetenciu aj v prípade vedúceho ostatného ústredného orgánu štátnej správy.</w:t>
      </w:r>
    </w:p>
    <w:p w:rsidR="007501C0" w:rsidRPr="0077227D" w:rsidRDefault="007501C0" w:rsidP="007501C0">
      <w:pPr>
        <w:suppressAutoHyphens/>
        <w:autoSpaceDE w:val="0"/>
        <w:autoSpaceDN w:val="0"/>
        <w:adjustRightInd w:val="0"/>
        <w:spacing w:after="0" w:line="240" w:lineRule="auto"/>
        <w:jc w:val="both"/>
        <w:rPr>
          <w:rFonts w:ascii="Times New Roman" w:hAnsi="Times New Roman"/>
          <w:kern w:val="1"/>
          <w:sz w:val="24"/>
          <w:szCs w:val="24"/>
          <w:lang w:eastAsia="sk-SK"/>
        </w:rPr>
      </w:pPr>
    </w:p>
    <w:p w:rsidR="00583D87" w:rsidRDefault="00583D87" w:rsidP="007501C0">
      <w:pPr>
        <w:suppressAutoHyphens/>
        <w:autoSpaceDE w:val="0"/>
        <w:autoSpaceDN w:val="0"/>
        <w:adjustRightInd w:val="0"/>
        <w:spacing w:after="0" w:line="240" w:lineRule="auto"/>
        <w:jc w:val="both"/>
        <w:rPr>
          <w:rFonts w:ascii="Times New Roman" w:hAnsi="Times New Roman"/>
          <w:b/>
          <w:kern w:val="1"/>
          <w:sz w:val="24"/>
          <w:szCs w:val="24"/>
          <w:lang w:eastAsia="sk-SK"/>
        </w:rPr>
      </w:pPr>
      <w:r>
        <w:rPr>
          <w:rFonts w:ascii="Times New Roman" w:hAnsi="Times New Roman"/>
          <w:b/>
          <w:kern w:val="1"/>
          <w:sz w:val="24"/>
          <w:szCs w:val="24"/>
          <w:lang w:eastAsia="sk-SK"/>
        </w:rPr>
        <w:t>K bodu 40 (poznámka pod čiarou k odkazu 19)</w:t>
      </w:r>
    </w:p>
    <w:p w:rsidR="00583D87" w:rsidRDefault="00583D87" w:rsidP="007501C0">
      <w:pPr>
        <w:suppressAutoHyphens/>
        <w:autoSpaceDE w:val="0"/>
        <w:autoSpaceDN w:val="0"/>
        <w:adjustRightInd w:val="0"/>
        <w:spacing w:after="0" w:line="240" w:lineRule="auto"/>
        <w:jc w:val="both"/>
        <w:rPr>
          <w:rFonts w:ascii="Times New Roman" w:hAnsi="Times New Roman"/>
          <w:b/>
          <w:kern w:val="1"/>
          <w:sz w:val="24"/>
          <w:szCs w:val="24"/>
          <w:lang w:eastAsia="sk-SK"/>
        </w:rPr>
      </w:pPr>
    </w:p>
    <w:p w:rsidR="00583D87" w:rsidRPr="00583D87" w:rsidRDefault="00583D87" w:rsidP="007501C0">
      <w:pPr>
        <w:suppressAutoHyphens/>
        <w:autoSpaceDE w:val="0"/>
        <w:autoSpaceDN w:val="0"/>
        <w:adjustRightInd w:val="0"/>
        <w:spacing w:after="0" w:line="240" w:lineRule="auto"/>
        <w:jc w:val="both"/>
        <w:rPr>
          <w:rFonts w:ascii="Times New Roman" w:hAnsi="Times New Roman"/>
          <w:bCs/>
          <w:kern w:val="1"/>
          <w:sz w:val="24"/>
          <w:szCs w:val="24"/>
          <w:lang w:eastAsia="sk-SK"/>
        </w:rPr>
      </w:pPr>
      <w:r>
        <w:rPr>
          <w:rFonts w:ascii="Times New Roman" w:hAnsi="Times New Roman"/>
          <w:bCs/>
          <w:kern w:val="1"/>
          <w:sz w:val="24"/>
          <w:szCs w:val="24"/>
          <w:lang w:eastAsia="sk-SK"/>
        </w:rPr>
        <w:t>Poznámka pod čiarou sa dopĺňa v nadväznosti na nové znenie § 20 ods. 6 zákona.</w:t>
      </w:r>
    </w:p>
    <w:p w:rsidR="00583D87" w:rsidRDefault="00583D87" w:rsidP="007501C0">
      <w:pPr>
        <w:suppressAutoHyphens/>
        <w:autoSpaceDE w:val="0"/>
        <w:autoSpaceDN w:val="0"/>
        <w:adjustRightInd w:val="0"/>
        <w:spacing w:after="0" w:line="240" w:lineRule="auto"/>
        <w:jc w:val="both"/>
        <w:rPr>
          <w:rFonts w:ascii="Times New Roman" w:hAnsi="Times New Roman"/>
          <w:b/>
          <w:kern w:val="1"/>
          <w:sz w:val="24"/>
          <w:szCs w:val="24"/>
          <w:lang w:eastAsia="sk-SK"/>
        </w:rPr>
      </w:pPr>
    </w:p>
    <w:p w:rsidR="007501C0" w:rsidRPr="0077227D" w:rsidRDefault="007501C0" w:rsidP="007501C0">
      <w:pPr>
        <w:suppressAutoHyphens/>
        <w:autoSpaceDE w:val="0"/>
        <w:autoSpaceDN w:val="0"/>
        <w:adjustRightInd w:val="0"/>
        <w:spacing w:after="0" w:line="240" w:lineRule="auto"/>
        <w:jc w:val="both"/>
        <w:rPr>
          <w:rFonts w:ascii="Times New Roman" w:hAnsi="Times New Roman"/>
          <w:b/>
          <w:kern w:val="1"/>
          <w:sz w:val="24"/>
          <w:szCs w:val="24"/>
          <w:lang w:eastAsia="sk-SK"/>
        </w:rPr>
      </w:pPr>
      <w:r w:rsidRPr="0077227D">
        <w:rPr>
          <w:rFonts w:ascii="Times New Roman" w:hAnsi="Times New Roman"/>
          <w:b/>
          <w:kern w:val="1"/>
          <w:sz w:val="24"/>
          <w:szCs w:val="24"/>
          <w:lang w:eastAsia="sk-SK"/>
        </w:rPr>
        <w:t>K </w:t>
      </w:r>
      <w:r w:rsidR="007D6586" w:rsidRPr="0077227D">
        <w:rPr>
          <w:rFonts w:ascii="Times New Roman" w:hAnsi="Times New Roman"/>
          <w:b/>
          <w:kern w:val="1"/>
          <w:sz w:val="24"/>
          <w:szCs w:val="24"/>
          <w:lang w:eastAsia="sk-SK"/>
        </w:rPr>
        <w:t xml:space="preserve">bodu </w:t>
      </w:r>
      <w:r w:rsidR="00583D87">
        <w:rPr>
          <w:rFonts w:ascii="Times New Roman" w:hAnsi="Times New Roman"/>
          <w:b/>
          <w:kern w:val="1"/>
          <w:sz w:val="24"/>
          <w:szCs w:val="24"/>
          <w:lang w:eastAsia="sk-SK"/>
        </w:rPr>
        <w:t>41</w:t>
      </w:r>
      <w:r w:rsidRPr="0077227D">
        <w:rPr>
          <w:rFonts w:ascii="Times New Roman" w:hAnsi="Times New Roman"/>
          <w:b/>
          <w:kern w:val="1"/>
          <w:sz w:val="24"/>
          <w:szCs w:val="24"/>
          <w:lang w:eastAsia="sk-SK"/>
        </w:rPr>
        <w:t xml:space="preserve"> (§ 20 ods. 9)</w:t>
      </w:r>
    </w:p>
    <w:p w:rsidR="007501C0" w:rsidRPr="0077227D" w:rsidRDefault="007501C0" w:rsidP="007501C0">
      <w:pPr>
        <w:suppressAutoHyphens/>
        <w:autoSpaceDE w:val="0"/>
        <w:autoSpaceDN w:val="0"/>
        <w:adjustRightInd w:val="0"/>
        <w:spacing w:after="0" w:line="240" w:lineRule="auto"/>
        <w:jc w:val="both"/>
        <w:rPr>
          <w:rFonts w:ascii="Times New Roman" w:hAnsi="Times New Roman"/>
          <w:kern w:val="1"/>
          <w:sz w:val="24"/>
          <w:szCs w:val="24"/>
          <w:lang w:eastAsia="sk-SK"/>
        </w:rPr>
      </w:pPr>
    </w:p>
    <w:p w:rsidR="007501C0" w:rsidRPr="0077227D" w:rsidRDefault="007501C0" w:rsidP="007501C0">
      <w:pPr>
        <w:suppressAutoHyphens/>
        <w:autoSpaceDE w:val="0"/>
        <w:autoSpaceDN w:val="0"/>
        <w:adjustRightInd w:val="0"/>
        <w:spacing w:after="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Legislatívno-technická úprava; zosúladenie s</w:t>
      </w:r>
      <w:r w:rsidR="00E63913" w:rsidRPr="0077227D">
        <w:rPr>
          <w:rFonts w:ascii="Times New Roman" w:hAnsi="Times New Roman"/>
          <w:kern w:val="1"/>
          <w:sz w:val="24"/>
          <w:szCs w:val="24"/>
          <w:lang w:eastAsia="sk-SK"/>
        </w:rPr>
        <w:t xml:space="preserve"> navrhovaným znením </w:t>
      </w:r>
      <w:r w:rsidRPr="0077227D">
        <w:rPr>
          <w:rFonts w:ascii="Times New Roman" w:hAnsi="Times New Roman"/>
          <w:kern w:val="1"/>
          <w:sz w:val="24"/>
          <w:szCs w:val="24"/>
          <w:lang w:eastAsia="sk-SK"/>
        </w:rPr>
        <w:t>§</w:t>
      </w:r>
      <w:r w:rsidR="00E63913" w:rsidRPr="0077227D">
        <w:rPr>
          <w:rFonts w:ascii="Times New Roman" w:hAnsi="Times New Roman"/>
          <w:kern w:val="1"/>
          <w:sz w:val="24"/>
          <w:szCs w:val="24"/>
          <w:lang w:eastAsia="sk-SK"/>
        </w:rPr>
        <w:t xml:space="preserve"> 20 ods. 4</w:t>
      </w:r>
      <w:r w:rsidRPr="0077227D">
        <w:rPr>
          <w:rFonts w:ascii="Times New Roman" w:hAnsi="Times New Roman"/>
          <w:kern w:val="1"/>
          <w:sz w:val="24"/>
          <w:szCs w:val="24"/>
          <w:lang w:eastAsia="sk-SK"/>
        </w:rPr>
        <w:t>.</w:t>
      </w:r>
    </w:p>
    <w:p w:rsidR="007501C0" w:rsidRPr="0077227D" w:rsidRDefault="007501C0" w:rsidP="007501C0">
      <w:pPr>
        <w:suppressAutoHyphens/>
        <w:autoSpaceDE w:val="0"/>
        <w:autoSpaceDN w:val="0"/>
        <w:adjustRightInd w:val="0"/>
        <w:spacing w:after="0" w:line="240" w:lineRule="auto"/>
        <w:jc w:val="both"/>
        <w:rPr>
          <w:rFonts w:ascii="Times New Roman" w:hAnsi="Times New Roman"/>
          <w:kern w:val="1"/>
          <w:sz w:val="24"/>
          <w:szCs w:val="24"/>
          <w:lang w:eastAsia="sk-SK"/>
        </w:rPr>
      </w:pPr>
    </w:p>
    <w:p w:rsidR="007501C0" w:rsidRPr="0077227D" w:rsidRDefault="007501C0" w:rsidP="007501C0">
      <w:pPr>
        <w:suppressAutoHyphens/>
        <w:autoSpaceDE w:val="0"/>
        <w:autoSpaceDN w:val="0"/>
        <w:adjustRightInd w:val="0"/>
        <w:spacing w:after="0" w:line="240" w:lineRule="auto"/>
        <w:jc w:val="both"/>
        <w:rPr>
          <w:rFonts w:ascii="Times New Roman" w:hAnsi="Times New Roman"/>
          <w:b/>
          <w:kern w:val="1"/>
          <w:sz w:val="24"/>
          <w:szCs w:val="24"/>
          <w:lang w:eastAsia="sk-SK"/>
        </w:rPr>
      </w:pPr>
      <w:r w:rsidRPr="0077227D">
        <w:rPr>
          <w:rFonts w:ascii="Times New Roman" w:hAnsi="Times New Roman"/>
          <w:b/>
          <w:kern w:val="1"/>
          <w:sz w:val="24"/>
          <w:szCs w:val="24"/>
          <w:lang w:eastAsia="sk-SK"/>
        </w:rPr>
        <w:t xml:space="preserve">K bodu </w:t>
      </w:r>
      <w:r w:rsidR="00583D87">
        <w:rPr>
          <w:rFonts w:ascii="Times New Roman" w:hAnsi="Times New Roman"/>
          <w:b/>
          <w:kern w:val="1"/>
          <w:sz w:val="24"/>
          <w:szCs w:val="24"/>
          <w:lang w:eastAsia="sk-SK"/>
        </w:rPr>
        <w:t>42</w:t>
      </w:r>
      <w:r w:rsidRPr="0077227D">
        <w:rPr>
          <w:rFonts w:ascii="Times New Roman" w:hAnsi="Times New Roman"/>
          <w:b/>
          <w:kern w:val="1"/>
          <w:sz w:val="24"/>
          <w:szCs w:val="24"/>
          <w:lang w:eastAsia="sk-SK"/>
        </w:rPr>
        <w:t xml:space="preserve"> [§ 21, písm. a)]</w:t>
      </w:r>
    </w:p>
    <w:p w:rsidR="007501C0" w:rsidRPr="0077227D" w:rsidRDefault="007501C0" w:rsidP="007501C0">
      <w:pPr>
        <w:suppressAutoHyphens/>
        <w:autoSpaceDE w:val="0"/>
        <w:autoSpaceDN w:val="0"/>
        <w:adjustRightInd w:val="0"/>
        <w:spacing w:after="0" w:line="240" w:lineRule="auto"/>
        <w:jc w:val="both"/>
        <w:rPr>
          <w:rFonts w:ascii="Times New Roman" w:hAnsi="Times New Roman"/>
          <w:kern w:val="1"/>
          <w:sz w:val="24"/>
          <w:szCs w:val="24"/>
          <w:lang w:eastAsia="sk-SK"/>
        </w:rPr>
      </w:pPr>
    </w:p>
    <w:p w:rsidR="007501C0" w:rsidRPr="0077227D" w:rsidRDefault="007501C0" w:rsidP="007501C0">
      <w:pPr>
        <w:suppressAutoHyphens/>
        <w:autoSpaceDE w:val="0"/>
        <w:autoSpaceDN w:val="0"/>
        <w:adjustRightInd w:val="0"/>
        <w:spacing w:after="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Precizuje sa pôsobnosť Úradu vlády Slovenskej republiky pri zabezpečovaní jednotného postupu pri uplatňovaní právnej úpravy štátnozamestnaneckých vzťahov.</w:t>
      </w:r>
    </w:p>
    <w:p w:rsidR="007501C0" w:rsidRPr="0077227D" w:rsidRDefault="007501C0" w:rsidP="007501C0">
      <w:pPr>
        <w:suppressAutoHyphens/>
        <w:autoSpaceDE w:val="0"/>
        <w:autoSpaceDN w:val="0"/>
        <w:adjustRightInd w:val="0"/>
        <w:spacing w:after="0" w:line="240" w:lineRule="auto"/>
        <w:jc w:val="both"/>
        <w:rPr>
          <w:rFonts w:ascii="Times New Roman" w:hAnsi="Times New Roman"/>
          <w:kern w:val="1"/>
          <w:sz w:val="24"/>
          <w:szCs w:val="24"/>
          <w:lang w:eastAsia="sk-SK"/>
        </w:rPr>
      </w:pPr>
    </w:p>
    <w:p w:rsidR="007501C0" w:rsidRPr="0077227D" w:rsidRDefault="007501C0" w:rsidP="007501C0">
      <w:pPr>
        <w:suppressAutoHyphens/>
        <w:autoSpaceDE w:val="0"/>
        <w:autoSpaceDN w:val="0"/>
        <w:adjustRightInd w:val="0"/>
        <w:spacing w:after="0" w:line="240" w:lineRule="auto"/>
        <w:jc w:val="both"/>
        <w:rPr>
          <w:rFonts w:ascii="Times New Roman" w:hAnsi="Times New Roman"/>
          <w:b/>
          <w:kern w:val="1"/>
          <w:sz w:val="24"/>
          <w:szCs w:val="24"/>
          <w:lang w:eastAsia="sk-SK"/>
        </w:rPr>
      </w:pPr>
      <w:r w:rsidRPr="0077227D">
        <w:rPr>
          <w:rFonts w:ascii="Times New Roman" w:hAnsi="Times New Roman"/>
          <w:b/>
          <w:kern w:val="1"/>
          <w:sz w:val="24"/>
          <w:szCs w:val="24"/>
          <w:lang w:eastAsia="sk-SK"/>
        </w:rPr>
        <w:t>K </w:t>
      </w:r>
      <w:r w:rsidR="002000AB" w:rsidRPr="0077227D">
        <w:rPr>
          <w:rFonts w:ascii="Times New Roman" w:hAnsi="Times New Roman"/>
          <w:b/>
          <w:kern w:val="1"/>
          <w:sz w:val="24"/>
          <w:szCs w:val="24"/>
          <w:lang w:eastAsia="sk-SK"/>
        </w:rPr>
        <w:t>bod</w:t>
      </w:r>
      <w:r w:rsidR="00583D87">
        <w:rPr>
          <w:rFonts w:ascii="Times New Roman" w:hAnsi="Times New Roman"/>
          <w:b/>
          <w:kern w:val="1"/>
          <w:sz w:val="24"/>
          <w:szCs w:val="24"/>
          <w:lang w:eastAsia="sk-SK"/>
        </w:rPr>
        <w:t>u</w:t>
      </w:r>
      <w:r w:rsidRPr="0077227D">
        <w:rPr>
          <w:rFonts w:ascii="Times New Roman" w:hAnsi="Times New Roman"/>
          <w:b/>
          <w:kern w:val="1"/>
          <w:sz w:val="24"/>
          <w:szCs w:val="24"/>
          <w:lang w:eastAsia="sk-SK"/>
        </w:rPr>
        <w:t xml:space="preserve"> </w:t>
      </w:r>
      <w:r w:rsidR="00583D87">
        <w:rPr>
          <w:rFonts w:ascii="Times New Roman" w:hAnsi="Times New Roman"/>
          <w:b/>
          <w:kern w:val="1"/>
          <w:sz w:val="24"/>
          <w:szCs w:val="24"/>
          <w:lang w:eastAsia="sk-SK"/>
        </w:rPr>
        <w:t>43</w:t>
      </w:r>
      <w:r w:rsidRPr="0077227D">
        <w:rPr>
          <w:rFonts w:ascii="Times New Roman" w:hAnsi="Times New Roman"/>
          <w:b/>
          <w:kern w:val="1"/>
          <w:sz w:val="24"/>
          <w:szCs w:val="24"/>
          <w:lang w:eastAsia="sk-SK"/>
        </w:rPr>
        <w:t xml:space="preserve"> [§ 21, vypustenie pí</w:t>
      </w:r>
      <w:r w:rsidR="00E63913" w:rsidRPr="0077227D">
        <w:rPr>
          <w:rFonts w:ascii="Times New Roman" w:hAnsi="Times New Roman"/>
          <w:b/>
          <w:kern w:val="1"/>
          <w:sz w:val="24"/>
          <w:szCs w:val="24"/>
          <w:lang w:eastAsia="sk-SK"/>
        </w:rPr>
        <w:t>smen</w:t>
      </w:r>
      <w:r w:rsidRPr="0077227D">
        <w:rPr>
          <w:rFonts w:ascii="Times New Roman" w:hAnsi="Times New Roman"/>
          <w:b/>
          <w:kern w:val="1"/>
          <w:sz w:val="24"/>
          <w:szCs w:val="24"/>
          <w:lang w:eastAsia="sk-SK"/>
        </w:rPr>
        <w:t xml:space="preserve"> b)</w:t>
      </w:r>
      <w:r w:rsidR="00E63913" w:rsidRPr="0077227D">
        <w:rPr>
          <w:rFonts w:ascii="Times New Roman" w:hAnsi="Times New Roman"/>
          <w:b/>
          <w:kern w:val="1"/>
          <w:sz w:val="24"/>
          <w:szCs w:val="24"/>
          <w:lang w:eastAsia="sk-SK"/>
        </w:rPr>
        <w:t>, h)</w:t>
      </w:r>
      <w:r w:rsidRPr="0077227D">
        <w:rPr>
          <w:rFonts w:ascii="Times New Roman" w:hAnsi="Times New Roman"/>
          <w:b/>
          <w:kern w:val="1"/>
          <w:sz w:val="24"/>
          <w:szCs w:val="24"/>
          <w:lang w:eastAsia="sk-SK"/>
        </w:rPr>
        <w:t>]</w:t>
      </w:r>
    </w:p>
    <w:p w:rsidR="007501C0" w:rsidRPr="0077227D" w:rsidRDefault="007501C0" w:rsidP="007501C0">
      <w:pPr>
        <w:suppressAutoHyphens/>
        <w:autoSpaceDE w:val="0"/>
        <w:autoSpaceDN w:val="0"/>
        <w:adjustRightInd w:val="0"/>
        <w:spacing w:after="0" w:line="240" w:lineRule="auto"/>
        <w:jc w:val="both"/>
        <w:rPr>
          <w:rFonts w:ascii="Times New Roman" w:hAnsi="Times New Roman"/>
          <w:kern w:val="1"/>
          <w:sz w:val="24"/>
          <w:szCs w:val="24"/>
          <w:lang w:eastAsia="sk-SK"/>
        </w:rPr>
      </w:pPr>
    </w:p>
    <w:p w:rsidR="007501C0" w:rsidRPr="0077227D" w:rsidRDefault="00774192" w:rsidP="007501C0">
      <w:pPr>
        <w:suppressAutoHyphens/>
        <w:autoSpaceDE w:val="0"/>
        <w:autoSpaceDN w:val="0"/>
        <w:adjustRightInd w:val="0"/>
        <w:spacing w:after="0" w:line="240" w:lineRule="auto"/>
        <w:jc w:val="both"/>
        <w:rPr>
          <w:rFonts w:ascii="Times New Roman" w:hAnsi="Times New Roman"/>
          <w:kern w:val="1"/>
          <w:sz w:val="24"/>
          <w:szCs w:val="24"/>
          <w:lang w:eastAsia="sk-SK"/>
        </w:rPr>
      </w:pPr>
      <w:r>
        <w:rPr>
          <w:rFonts w:ascii="Times New Roman" w:hAnsi="Times New Roman"/>
          <w:kern w:val="1"/>
          <w:sz w:val="24"/>
          <w:szCs w:val="24"/>
          <w:lang w:eastAsia="sk-SK"/>
        </w:rPr>
        <w:t>Legislatívno-technické úpravy</w:t>
      </w:r>
      <w:r w:rsidR="007501C0" w:rsidRPr="0077227D">
        <w:rPr>
          <w:rFonts w:ascii="Times New Roman" w:hAnsi="Times New Roman"/>
          <w:kern w:val="1"/>
          <w:sz w:val="24"/>
          <w:szCs w:val="24"/>
          <w:lang w:eastAsia="sk-SK"/>
        </w:rPr>
        <w:t xml:space="preserve">; ide o nadbytočný text. </w:t>
      </w:r>
      <w:r w:rsidR="005540D0" w:rsidRPr="0077227D">
        <w:rPr>
          <w:rFonts w:ascii="Times New Roman" w:hAnsi="Times New Roman"/>
          <w:kern w:val="1"/>
          <w:sz w:val="24"/>
          <w:szCs w:val="24"/>
          <w:lang w:eastAsia="sk-SK"/>
        </w:rPr>
        <w:t xml:space="preserve">Pôsobnosť </w:t>
      </w:r>
      <w:r w:rsidR="00B76580" w:rsidRPr="0077227D">
        <w:rPr>
          <w:rFonts w:ascii="Times New Roman" w:hAnsi="Times New Roman"/>
          <w:kern w:val="1"/>
          <w:sz w:val="24"/>
          <w:szCs w:val="24"/>
          <w:lang w:eastAsia="sk-SK"/>
        </w:rPr>
        <w:t xml:space="preserve">Úradu vlády Slovenskej republiky upravená v písmenách b), h) je obsahovo vyjadrená aj v písmenách c), i) súčasného znenia zákona. </w:t>
      </w:r>
      <w:r w:rsidR="005540D0" w:rsidRPr="0077227D">
        <w:rPr>
          <w:rFonts w:ascii="Times New Roman" w:hAnsi="Times New Roman"/>
          <w:kern w:val="1"/>
          <w:sz w:val="24"/>
          <w:szCs w:val="24"/>
          <w:lang w:eastAsia="sk-SK"/>
        </w:rPr>
        <w:t>Príslušnosť na</w:t>
      </w:r>
      <w:r w:rsidR="00B76580" w:rsidRPr="0077227D">
        <w:rPr>
          <w:rFonts w:ascii="Times New Roman" w:hAnsi="Times New Roman"/>
          <w:kern w:val="1"/>
          <w:sz w:val="24"/>
          <w:szCs w:val="24"/>
          <w:lang w:eastAsia="sk-SK"/>
        </w:rPr>
        <w:t xml:space="preserve"> vyda</w:t>
      </w:r>
      <w:r w:rsidR="005540D0" w:rsidRPr="0077227D">
        <w:rPr>
          <w:rFonts w:ascii="Times New Roman" w:hAnsi="Times New Roman"/>
          <w:kern w:val="1"/>
          <w:sz w:val="24"/>
          <w:szCs w:val="24"/>
          <w:lang w:eastAsia="sk-SK"/>
        </w:rPr>
        <w:t>nie</w:t>
      </w:r>
      <w:r w:rsidR="00B76580" w:rsidRPr="0077227D">
        <w:rPr>
          <w:rFonts w:ascii="Times New Roman" w:hAnsi="Times New Roman"/>
          <w:kern w:val="1"/>
          <w:sz w:val="24"/>
          <w:szCs w:val="24"/>
          <w:lang w:eastAsia="sk-SK"/>
        </w:rPr>
        <w:t xml:space="preserve"> Etick</w:t>
      </w:r>
      <w:r w:rsidR="005540D0" w:rsidRPr="0077227D">
        <w:rPr>
          <w:rFonts w:ascii="Times New Roman" w:hAnsi="Times New Roman"/>
          <w:kern w:val="1"/>
          <w:sz w:val="24"/>
          <w:szCs w:val="24"/>
          <w:lang w:eastAsia="sk-SK"/>
        </w:rPr>
        <w:t>ého</w:t>
      </w:r>
      <w:r w:rsidR="00B76580" w:rsidRPr="0077227D">
        <w:rPr>
          <w:rFonts w:ascii="Times New Roman" w:hAnsi="Times New Roman"/>
          <w:kern w:val="1"/>
          <w:sz w:val="24"/>
          <w:szCs w:val="24"/>
          <w:lang w:eastAsia="sk-SK"/>
        </w:rPr>
        <w:t xml:space="preserve"> kódex</w:t>
      </w:r>
      <w:r w:rsidR="005540D0" w:rsidRPr="0077227D">
        <w:rPr>
          <w:rFonts w:ascii="Times New Roman" w:hAnsi="Times New Roman"/>
          <w:kern w:val="1"/>
          <w:sz w:val="24"/>
          <w:szCs w:val="24"/>
          <w:lang w:eastAsia="sk-SK"/>
        </w:rPr>
        <w:t>u</w:t>
      </w:r>
      <w:r w:rsidR="00B76580" w:rsidRPr="0077227D">
        <w:rPr>
          <w:rFonts w:ascii="Times New Roman" w:hAnsi="Times New Roman"/>
          <w:kern w:val="1"/>
          <w:sz w:val="24"/>
          <w:szCs w:val="24"/>
          <w:lang w:eastAsia="sk-SK"/>
        </w:rPr>
        <w:t xml:space="preserve"> štátneho zamestnanca sa navrhuje výslovne upraviť v novom § 14a</w:t>
      </w:r>
      <w:r w:rsidR="0072518D" w:rsidRPr="0077227D">
        <w:rPr>
          <w:rFonts w:ascii="Times New Roman" w:hAnsi="Times New Roman"/>
          <w:kern w:val="1"/>
          <w:sz w:val="24"/>
          <w:szCs w:val="24"/>
          <w:lang w:eastAsia="sk-SK"/>
        </w:rPr>
        <w:t xml:space="preserve"> ods. 1.</w:t>
      </w:r>
    </w:p>
    <w:p w:rsidR="007501C0" w:rsidRPr="0077227D" w:rsidRDefault="007501C0" w:rsidP="007501C0">
      <w:pPr>
        <w:suppressAutoHyphens/>
        <w:autoSpaceDE w:val="0"/>
        <w:autoSpaceDN w:val="0"/>
        <w:adjustRightInd w:val="0"/>
        <w:spacing w:after="0" w:line="240" w:lineRule="auto"/>
        <w:jc w:val="both"/>
        <w:rPr>
          <w:rFonts w:ascii="Times New Roman" w:hAnsi="Times New Roman"/>
          <w:kern w:val="1"/>
          <w:sz w:val="24"/>
          <w:szCs w:val="24"/>
          <w:lang w:eastAsia="sk-SK"/>
        </w:rPr>
      </w:pPr>
    </w:p>
    <w:p w:rsidR="007501C0" w:rsidRPr="0077227D" w:rsidRDefault="007501C0" w:rsidP="007501C0">
      <w:pPr>
        <w:suppressAutoHyphens/>
        <w:autoSpaceDE w:val="0"/>
        <w:autoSpaceDN w:val="0"/>
        <w:adjustRightInd w:val="0"/>
        <w:spacing w:after="0" w:line="240" w:lineRule="auto"/>
        <w:jc w:val="both"/>
        <w:rPr>
          <w:rFonts w:ascii="Times New Roman" w:hAnsi="Times New Roman"/>
          <w:b/>
          <w:kern w:val="1"/>
          <w:sz w:val="24"/>
          <w:szCs w:val="24"/>
          <w:lang w:eastAsia="sk-SK"/>
        </w:rPr>
      </w:pPr>
      <w:r w:rsidRPr="0077227D">
        <w:rPr>
          <w:rFonts w:ascii="Times New Roman" w:hAnsi="Times New Roman"/>
          <w:b/>
          <w:kern w:val="1"/>
          <w:sz w:val="24"/>
          <w:szCs w:val="24"/>
          <w:lang w:eastAsia="sk-SK"/>
        </w:rPr>
        <w:t xml:space="preserve">K bodu </w:t>
      </w:r>
      <w:r w:rsidR="00583D87">
        <w:rPr>
          <w:rFonts w:ascii="Times New Roman" w:hAnsi="Times New Roman"/>
          <w:b/>
          <w:kern w:val="1"/>
          <w:sz w:val="24"/>
          <w:szCs w:val="24"/>
          <w:lang w:eastAsia="sk-SK"/>
        </w:rPr>
        <w:t>44</w:t>
      </w:r>
      <w:r w:rsidRPr="0077227D">
        <w:rPr>
          <w:rFonts w:ascii="Times New Roman" w:hAnsi="Times New Roman"/>
          <w:b/>
          <w:kern w:val="1"/>
          <w:sz w:val="24"/>
          <w:szCs w:val="24"/>
          <w:lang w:eastAsia="sk-SK"/>
        </w:rPr>
        <w:t xml:space="preserve"> (§ 21 nový odsek 2)</w:t>
      </w:r>
    </w:p>
    <w:p w:rsidR="007501C0" w:rsidRPr="0077227D" w:rsidRDefault="007501C0" w:rsidP="007501C0">
      <w:pPr>
        <w:suppressAutoHyphens/>
        <w:autoSpaceDE w:val="0"/>
        <w:autoSpaceDN w:val="0"/>
        <w:adjustRightInd w:val="0"/>
        <w:spacing w:after="0" w:line="240" w:lineRule="auto"/>
        <w:jc w:val="both"/>
        <w:rPr>
          <w:rFonts w:ascii="Times New Roman" w:hAnsi="Times New Roman"/>
          <w:kern w:val="1"/>
          <w:sz w:val="24"/>
          <w:szCs w:val="24"/>
          <w:lang w:eastAsia="sk-SK"/>
        </w:rPr>
      </w:pPr>
    </w:p>
    <w:p w:rsidR="007501C0" w:rsidRPr="0077227D" w:rsidRDefault="007501C0" w:rsidP="007501C0">
      <w:pPr>
        <w:suppressAutoHyphens/>
        <w:autoSpaceDE w:val="0"/>
        <w:autoSpaceDN w:val="0"/>
        <w:adjustRightInd w:val="0"/>
        <w:spacing w:after="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Navrhuje sa výslovne upraviť povinnosť každého služobného úradu poskytovať Úradu vlá</w:t>
      </w:r>
      <w:r w:rsidR="00B76580" w:rsidRPr="0077227D">
        <w:rPr>
          <w:rFonts w:ascii="Times New Roman" w:hAnsi="Times New Roman"/>
          <w:kern w:val="1"/>
          <w:sz w:val="24"/>
          <w:szCs w:val="24"/>
          <w:lang w:eastAsia="sk-SK"/>
        </w:rPr>
        <w:t>dy Slovenskej republiky</w:t>
      </w:r>
      <w:r w:rsidRPr="0077227D">
        <w:rPr>
          <w:rFonts w:ascii="Times New Roman" w:hAnsi="Times New Roman"/>
          <w:kern w:val="1"/>
          <w:sz w:val="24"/>
          <w:szCs w:val="24"/>
          <w:lang w:eastAsia="sk-SK"/>
        </w:rPr>
        <w:t xml:space="preserve"> ako ústrednému orgánu štátnej správy pre štátnozamestnanecké vzť</w:t>
      </w:r>
      <w:r w:rsidR="00B76580" w:rsidRPr="0077227D">
        <w:rPr>
          <w:rFonts w:ascii="Times New Roman" w:hAnsi="Times New Roman"/>
          <w:kern w:val="1"/>
          <w:sz w:val="24"/>
          <w:szCs w:val="24"/>
          <w:lang w:eastAsia="sk-SK"/>
        </w:rPr>
        <w:t>ahy</w:t>
      </w:r>
      <w:r w:rsidRPr="0077227D">
        <w:rPr>
          <w:rFonts w:ascii="Times New Roman" w:hAnsi="Times New Roman"/>
          <w:kern w:val="1"/>
          <w:sz w:val="24"/>
          <w:szCs w:val="24"/>
          <w:lang w:eastAsia="sk-SK"/>
        </w:rPr>
        <w:t xml:space="preserve"> požadovanú súčinnosť. Účelom úpravy je vytvor</w:t>
      </w:r>
      <w:r w:rsidR="0072518D" w:rsidRPr="0077227D">
        <w:rPr>
          <w:rFonts w:ascii="Times New Roman" w:hAnsi="Times New Roman"/>
          <w:kern w:val="1"/>
          <w:sz w:val="24"/>
          <w:szCs w:val="24"/>
          <w:lang w:eastAsia="sk-SK"/>
        </w:rPr>
        <w:t>iť vhodnejší legislatívny rámec</w:t>
      </w:r>
      <w:r w:rsidRPr="0077227D">
        <w:rPr>
          <w:rFonts w:ascii="Times New Roman" w:hAnsi="Times New Roman"/>
          <w:kern w:val="1"/>
          <w:sz w:val="24"/>
          <w:szCs w:val="24"/>
          <w:lang w:eastAsia="sk-SK"/>
        </w:rPr>
        <w:t xml:space="preserve"> pre riadne plnenie kompetencií úradu vlády v oblasti štátnozamestnaneckých vzťahov.</w:t>
      </w:r>
    </w:p>
    <w:p w:rsidR="007501C0" w:rsidRPr="0077227D" w:rsidRDefault="007501C0" w:rsidP="007501C0">
      <w:pPr>
        <w:suppressAutoHyphens/>
        <w:autoSpaceDE w:val="0"/>
        <w:autoSpaceDN w:val="0"/>
        <w:adjustRightInd w:val="0"/>
        <w:spacing w:after="0" w:line="240" w:lineRule="auto"/>
        <w:jc w:val="both"/>
        <w:rPr>
          <w:rFonts w:ascii="Times New Roman" w:hAnsi="Times New Roman"/>
          <w:kern w:val="1"/>
          <w:sz w:val="24"/>
          <w:szCs w:val="24"/>
          <w:lang w:eastAsia="sk-SK"/>
        </w:rPr>
      </w:pPr>
    </w:p>
    <w:p w:rsidR="007501C0" w:rsidRPr="0077227D" w:rsidRDefault="00E50FB4" w:rsidP="007501C0">
      <w:pPr>
        <w:suppressAutoHyphens/>
        <w:autoSpaceDE w:val="0"/>
        <w:autoSpaceDN w:val="0"/>
        <w:adjustRightInd w:val="0"/>
        <w:spacing w:after="0" w:line="240" w:lineRule="auto"/>
        <w:jc w:val="both"/>
        <w:rPr>
          <w:rFonts w:ascii="Times New Roman" w:hAnsi="Times New Roman"/>
          <w:b/>
          <w:color w:val="000000"/>
          <w:kern w:val="1"/>
          <w:sz w:val="24"/>
          <w:szCs w:val="24"/>
          <w:lang w:eastAsia="sk-SK"/>
        </w:rPr>
      </w:pPr>
      <w:r>
        <w:rPr>
          <w:rFonts w:ascii="Times New Roman" w:hAnsi="Times New Roman"/>
          <w:b/>
          <w:color w:val="000000"/>
          <w:kern w:val="1"/>
          <w:sz w:val="24"/>
          <w:szCs w:val="24"/>
          <w:lang w:eastAsia="sk-SK"/>
        </w:rPr>
        <w:t>K bodom</w:t>
      </w:r>
      <w:r w:rsidR="007501C0" w:rsidRPr="0077227D">
        <w:rPr>
          <w:rFonts w:ascii="Times New Roman" w:hAnsi="Times New Roman"/>
          <w:b/>
          <w:color w:val="000000"/>
          <w:kern w:val="1"/>
          <w:sz w:val="24"/>
          <w:szCs w:val="24"/>
          <w:lang w:eastAsia="sk-SK"/>
        </w:rPr>
        <w:t xml:space="preserve"> </w:t>
      </w:r>
      <w:r w:rsidR="001746BF">
        <w:rPr>
          <w:rFonts w:ascii="Times New Roman" w:hAnsi="Times New Roman"/>
          <w:b/>
          <w:color w:val="000000"/>
          <w:kern w:val="1"/>
          <w:sz w:val="24"/>
          <w:szCs w:val="24"/>
          <w:lang w:eastAsia="sk-SK"/>
        </w:rPr>
        <w:t>45</w:t>
      </w:r>
      <w:r>
        <w:rPr>
          <w:rFonts w:ascii="Times New Roman" w:hAnsi="Times New Roman"/>
          <w:b/>
          <w:color w:val="000000"/>
          <w:kern w:val="1"/>
          <w:sz w:val="24"/>
          <w:szCs w:val="24"/>
          <w:lang w:eastAsia="sk-SK"/>
        </w:rPr>
        <w:t xml:space="preserve"> až 47</w:t>
      </w:r>
      <w:r w:rsidR="007501C0" w:rsidRPr="0077227D">
        <w:rPr>
          <w:rFonts w:ascii="Times New Roman" w:hAnsi="Times New Roman"/>
          <w:b/>
          <w:color w:val="000000"/>
          <w:kern w:val="1"/>
          <w:sz w:val="24"/>
          <w:szCs w:val="24"/>
          <w:lang w:eastAsia="sk-SK"/>
        </w:rPr>
        <w:t xml:space="preserve"> (nové znenie § 23</w:t>
      </w:r>
      <w:r w:rsidR="00E63913" w:rsidRPr="0077227D">
        <w:rPr>
          <w:rFonts w:ascii="Times New Roman" w:hAnsi="Times New Roman"/>
          <w:b/>
          <w:color w:val="000000"/>
          <w:kern w:val="1"/>
          <w:sz w:val="24"/>
          <w:szCs w:val="24"/>
          <w:lang w:eastAsia="sk-SK"/>
        </w:rPr>
        <w:t xml:space="preserve"> a 24</w:t>
      </w:r>
      <w:r w:rsidR="007501C0" w:rsidRPr="0077227D">
        <w:rPr>
          <w:rFonts w:ascii="Times New Roman" w:hAnsi="Times New Roman"/>
          <w:b/>
          <w:color w:val="000000"/>
          <w:kern w:val="1"/>
          <w:sz w:val="24"/>
          <w:szCs w:val="24"/>
          <w:lang w:eastAsia="sk-SK"/>
        </w:rPr>
        <w:t>)</w:t>
      </w:r>
    </w:p>
    <w:p w:rsidR="007501C0" w:rsidRPr="0077227D" w:rsidRDefault="007501C0" w:rsidP="007501C0">
      <w:pPr>
        <w:suppressAutoHyphens/>
        <w:autoSpaceDE w:val="0"/>
        <w:autoSpaceDN w:val="0"/>
        <w:adjustRightInd w:val="0"/>
        <w:spacing w:after="0" w:line="240" w:lineRule="auto"/>
        <w:jc w:val="both"/>
        <w:rPr>
          <w:rFonts w:ascii="Times New Roman" w:hAnsi="Times New Roman"/>
          <w:color w:val="000000"/>
          <w:kern w:val="1"/>
          <w:sz w:val="24"/>
          <w:szCs w:val="24"/>
          <w:lang w:eastAsia="sk-SK"/>
        </w:rPr>
      </w:pPr>
    </w:p>
    <w:p w:rsidR="00774192" w:rsidRDefault="007501C0" w:rsidP="007501C0">
      <w:pPr>
        <w:suppressAutoHyphens/>
        <w:autoSpaceDE w:val="0"/>
        <w:autoSpaceDN w:val="0"/>
        <w:adjustRightInd w:val="0"/>
        <w:spacing w:after="0" w:line="240" w:lineRule="auto"/>
        <w:jc w:val="both"/>
        <w:rPr>
          <w:rFonts w:ascii="Times New Roman" w:hAnsi="Times New Roman"/>
          <w:color w:val="000000"/>
          <w:kern w:val="1"/>
          <w:sz w:val="24"/>
          <w:szCs w:val="24"/>
          <w:lang w:eastAsia="sk-SK"/>
        </w:rPr>
      </w:pPr>
      <w:r w:rsidRPr="0077227D">
        <w:rPr>
          <w:rFonts w:ascii="Times New Roman" w:hAnsi="Times New Roman"/>
          <w:color w:val="000000"/>
          <w:kern w:val="1"/>
          <w:sz w:val="24"/>
          <w:szCs w:val="24"/>
          <w:lang w:eastAsia="sk-SK"/>
        </w:rPr>
        <w:t>V </w:t>
      </w:r>
      <w:r w:rsidR="00E63913" w:rsidRPr="0077227D">
        <w:rPr>
          <w:rFonts w:ascii="Times New Roman" w:hAnsi="Times New Roman"/>
          <w:color w:val="000000"/>
          <w:kern w:val="1"/>
          <w:sz w:val="24"/>
          <w:szCs w:val="24"/>
          <w:lang w:eastAsia="sk-SK"/>
        </w:rPr>
        <w:t>§ 23 s</w:t>
      </w:r>
      <w:r w:rsidRPr="0077227D">
        <w:rPr>
          <w:rFonts w:ascii="Times New Roman" w:hAnsi="Times New Roman"/>
          <w:color w:val="000000"/>
          <w:kern w:val="1"/>
          <w:sz w:val="24"/>
          <w:szCs w:val="24"/>
          <w:lang w:eastAsia="sk-SK"/>
        </w:rPr>
        <w:t xml:space="preserve">a navrhuje definovať pojem systemizácia spôsobom, ktorý výstižnejšie vyjadruje  zmysel a obsah systemizácie. </w:t>
      </w:r>
    </w:p>
    <w:p w:rsidR="00774192" w:rsidRDefault="00774192" w:rsidP="007501C0">
      <w:pPr>
        <w:suppressAutoHyphens/>
        <w:autoSpaceDE w:val="0"/>
        <w:autoSpaceDN w:val="0"/>
        <w:adjustRightInd w:val="0"/>
        <w:spacing w:after="0" w:line="240" w:lineRule="auto"/>
        <w:jc w:val="both"/>
        <w:rPr>
          <w:rFonts w:ascii="Times New Roman" w:hAnsi="Times New Roman"/>
          <w:color w:val="000000"/>
          <w:kern w:val="1"/>
          <w:sz w:val="24"/>
          <w:szCs w:val="24"/>
          <w:lang w:eastAsia="sk-SK"/>
        </w:rPr>
      </w:pPr>
    </w:p>
    <w:p w:rsidR="00032625" w:rsidRPr="006166E6" w:rsidRDefault="00032625" w:rsidP="007501C0">
      <w:pPr>
        <w:suppressAutoHyphens/>
        <w:autoSpaceDE w:val="0"/>
        <w:autoSpaceDN w:val="0"/>
        <w:adjustRightInd w:val="0"/>
        <w:spacing w:after="0" w:line="240" w:lineRule="auto"/>
        <w:jc w:val="both"/>
        <w:rPr>
          <w:rFonts w:ascii="Times New Roman" w:hAnsi="Times New Roman"/>
          <w:kern w:val="1"/>
          <w:sz w:val="24"/>
          <w:szCs w:val="24"/>
          <w:lang w:eastAsia="sk-SK"/>
        </w:rPr>
      </w:pPr>
      <w:r w:rsidRPr="006166E6">
        <w:rPr>
          <w:rFonts w:ascii="Times New Roman" w:hAnsi="Times New Roman"/>
          <w:kern w:val="1"/>
          <w:sz w:val="24"/>
          <w:szCs w:val="24"/>
          <w:lang w:eastAsia="sk-SK"/>
        </w:rPr>
        <w:lastRenderedPageBreak/>
        <w:t>Existujúca oznamovacia povinnosť správcu rozpočtovej kapitoly spojená so zmenou v systemizácii (teda v počte štátnozamestnaneckých miest) sa navrhuje nahradiť pravidelnou (2-krát ročne) oznamovacou povinnosťou služobného úradu. Predmetom oznamovacej povinnosti budú základné údaje o služobnom úrade – schéma organizačnej štruktúry, rozdelenie štátnozamestnaneckých miest podľa uvedenej schémy a počet štátnozamestna</w:t>
      </w:r>
      <w:r w:rsidR="00E50A6B" w:rsidRPr="006166E6">
        <w:rPr>
          <w:rFonts w:ascii="Times New Roman" w:hAnsi="Times New Roman"/>
          <w:kern w:val="1"/>
          <w:sz w:val="24"/>
          <w:szCs w:val="24"/>
          <w:lang w:eastAsia="sk-SK"/>
        </w:rPr>
        <w:t xml:space="preserve">neckých miest v služobnom </w:t>
      </w:r>
      <w:r w:rsidR="006166E6" w:rsidRPr="006166E6">
        <w:rPr>
          <w:rFonts w:ascii="Times New Roman" w:hAnsi="Times New Roman"/>
          <w:kern w:val="1"/>
          <w:sz w:val="24"/>
          <w:szCs w:val="24"/>
          <w:lang w:eastAsia="sk-SK"/>
        </w:rPr>
        <w:t>úrade</w:t>
      </w:r>
      <w:r w:rsidR="00E50A6B" w:rsidRPr="006166E6">
        <w:rPr>
          <w:rFonts w:ascii="Times New Roman" w:hAnsi="Times New Roman"/>
          <w:kern w:val="1"/>
          <w:sz w:val="24"/>
          <w:szCs w:val="24"/>
          <w:lang w:eastAsia="sk-SK"/>
        </w:rPr>
        <w:t>.</w:t>
      </w:r>
      <w:r w:rsidR="006166E6" w:rsidRPr="006166E6">
        <w:rPr>
          <w:rFonts w:ascii="Times New Roman" w:hAnsi="Times New Roman"/>
          <w:kern w:val="1"/>
          <w:sz w:val="24"/>
          <w:szCs w:val="24"/>
          <w:lang w:eastAsia="sk-SK"/>
        </w:rPr>
        <w:t xml:space="preserve"> Podrobnosti o oznamovacej povinnosti služobného úradu ustanoví vyhláška Úradu vlády Slovenskej republiky.</w:t>
      </w:r>
      <w:r w:rsidRPr="006166E6">
        <w:rPr>
          <w:rFonts w:ascii="Times New Roman" w:hAnsi="Times New Roman"/>
          <w:kern w:val="1"/>
          <w:sz w:val="24"/>
          <w:szCs w:val="24"/>
          <w:lang w:eastAsia="sk-SK"/>
        </w:rPr>
        <w:t xml:space="preserve"> </w:t>
      </w:r>
    </w:p>
    <w:p w:rsidR="00032625" w:rsidRPr="006166E6" w:rsidRDefault="00032625" w:rsidP="007501C0">
      <w:pPr>
        <w:suppressAutoHyphens/>
        <w:autoSpaceDE w:val="0"/>
        <w:autoSpaceDN w:val="0"/>
        <w:adjustRightInd w:val="0"/>
        <w:spacing w:after="0" w:line="240" w:lineRule="auto"/>
        <w:jc w:val="both"/>
        <w:rPr>
          <w:rFonts w:ascii="Times New Roman" w:hAnsi="Times New Roman"/>
          <w:kern w:val="1"/>
          <w:sz w:val="24"/>
          <w:szCs w:val="24"/>
          <w:lang w:eastAsia="sk-SK"/>
        </w:rPr>
      </w:pPr>
    </w:p>
    <w:p w:rsidR="007501C0" w:rsidRDefault="007501C0" w:rsidP="007501C0">
      <w:pPr>
        <w:suppressAutoHyphens/>
        <w:autoSpaceDE w:val="0"/>
        <w:autoSpaceDN w:val="0"/>
        <w:adjustRightInd w:val="0"/>
        <w:spacing w:after="0" w:line="240" w:lineRule="auto"/>
        <w:jc w:val="both"/>
        <w:rPr>
          <w:rFonts w:ascii="Times New Roman" w:hAnsi="Times New Roman"/>
          <w:kern w:val="1"/>
          <w:sz w:val="24"/>
          <w:szCs w:val="24"/>
          <w:lang w:eastAsia="sk-SK"/>
        </w:rPr>
      </w:pPr>
      <w:r w:rsidRPr="006166E6">
        <w:rPr>
          <w:rFonts w:ascii="Times New Roman" w:hAnsi="Times New Roman"/>
          <w:kern w:val="1"/>
          <w:sz w:val="24"/>
          <w:szCs w:val="24"/>
          <w:lang w:eastAsia="sk-SK"/>
        </w:rPr>
        <w:t xml:space="preserve">Definícia štátnozamestnaneckého miesta vhodného pre absolventa sa precizuje a mení na </w:t>
      </w:r>
      <w:r w:rsidRPr="0077227D">
        <w:rPr>
          <w:rFonts w:ascii="Times New Roman" w:hAnsi="Times New Roman"/>
          <w:color w:val="000000"/>
          <w:kern w:val="1"/>
          <w:sz w:val="24"/>
          <w:szCs w:val="24"/>
          <w:lang w:eastAsia="sk-SK"/>
        </w:rPr>
        <w:t xml:space="preserve">úpravu podmienok, za ktorých možno voľné štátnozamestnanecké miesto určiť v systemizácii ako pozíciu vhodnú pre absolventa. </w:t>
      </w:r>
      <w:r w:rsidRPr="0077227D">
        <w:rPr>
          <w:rFonts w:ascii="Times New Roman" w:hAnsi="Times New Roman"/>
          <w:kern w:val="1"/>
          <w:sz w:val="24"/>
          <w:szCs w:val="24"/>
          <w:lang w:eastAsia="sk-SK"/>
        </w:rPr>
        <w:t>V nadväznosti na zmeny v úprave systemizácie štátnozamestnaneckých miest sa navrhuje upraviť aj predmetné splnomocňovacie ustanovenie pre Úrad vlády Slovenskej republiky na vydanie vyhlášky, ktorou sa upravia podrobnosti o systemizácii.</w:t>
      </w:r>
    </w:p>
    <w:p w:rsidR="00E50FB4" w:rsidRDefault="00E50FB4" w:rsidP="007501C0">
      <w:pPr>
        <w:suppressAutoHyphens/>
        <w:autoSpaceDE w:val="0"/>
        <w:autoSpaceDN w:val="0"/>
        <w:adjustRightInd w:val="0"/>
        <w:spacing w:after="0" w:line="240" w:lineRule="auto"/>
        <w:jc w:val="both"/>
        <w:rPr>
          <w:rFonts w:ascii="Times New Roman" w:hAnsi="Times New Roman"/>
          <w:kern w:val="1"/>
          <w:sz w:val="24"/>
          <w:szCs w:val="24"/>
          <w:lang w:eastAsia="sk-SK"/>
        </w:rPr>
      </w:pPr>
    </w:p>
    <w:p w:rsidR="00E50FB4" w:rsidRPr="0077227D" w:rsidRDefault="00E50FB4" w:rsidP="007501C0">
      <w:pPr>
        <w:suppressAutoHyphens/>
        <w:autoSpaceDE w:val="0"/>
        <w:autoSpaceDN w:val="0"/>
        <w:adjustRightInd w:val="0"/>
        <w:spacing w:after="0" w:line="240" w:lineRule="auto"/>
        <w:jc w:val="both"/>
        <w:rPr>
          <w:rFonts w:ascii="Times New Roman" w:hAnsi="Times New Roman"/>
          <w:kern w:val="1"/>
          <w:sz w:val="24"/>
          <w:szCs w:val="24"/>
          <w:lang w:eastAsia="sk-SK"/>
        </w:rPr>
      </w:pPr>
      <w:r>
        <w:rPr>
          <w:rFonts w:ascii="Times New Roman" w:hAnsi="Times New Roman"/>
          <w:kern w:val="1"/>
          <w:sz w:val="24"/>
          <w:szCs w:val="24"/>
          <w:lang w:eastAsia="sk-SK"/>
        </w:rPr>
        <w:t>V súvislosti s navrhovanou delenou účinnosťou ustanovení § 23 (čl. V návrhu zákona) sa navrhuje legislatívno-technické riešenie použité v bodoch 45 a 46.</w:t>
      </w:r>
    </w:p>
    <w:p w:rsidR="007501C0" w:rsidRPr="0077227D" w:rsidRDefault="007501C0" w:rsidP="007501C0">
      <w:pPr>
        <w:suppressAutoHyphens/>
        <w:autoSpaceDE w:val="0"/>
        <w:autoSpaceDN w:val="0"/>
        <w:adjustRightInd w:val="0"/>
        <w:spacing w:after="0" w:line="240" w:lineRule="auto"/>
        <w:jc w:val="both"/>
        <w:rPr>
          <w:rFonts w:ascii="Times New Roman" w:hAnsi="Times New Roman"/>
          <w:b/>
          <w:kern w:val="1"/>
          <w:sz w:val="24"/>
          <w:szCs w:val="24"/>
          <w:lang w:eastAsia="sk-SK"/>
        </w:rPr>
      </w:pPr>
    </w:p>
    <w:p w:rsidR="00E63913" w:rsidRPr="001746BF" w:rsidRDefault="00E63913"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 xml:space="preserve">V novom znení § </w:t>
      </w:r>
      <w:r w:rsidRPr="001746BF">
        <w:rPr>
          <w:rFonts w:ascii="Times New Roman" w:hAnsi="Times New Roman"/>
          <w:kern w:val="1"/>
          <w:sz w:val="24"/>
          <w:szCs w:val="24"/>
          <w:lang w:eastAsia="sk-SK"/>
        </w:rPr>
        <w:t>24</w:t>
      </w:r>
      <w:r w:rsidR="00557ED2" w:rsidRPr="001746BF">
        <w:rPr>
          <w:rFonts w:ascii="Times New Roman" w:hAnsi="Times New Roman"/>
          <w:kern w:val="1"/>
          <w:sz w:val="24"/>
          <w:szCs w:val="24"/>
          <w:lang w:eastAsia="sk-SK"/>
        </w:rPr>
        <w:t xml:space="preserve"> ods. 1</w:t>
      </w:r>
      <w:r w:rsidRPr="001746BF">
        <w:rPr>
          <w:rFonts w:ascii="Times New Roman" w:hAnsi="Times New Roman"/>
          <w:kern w:val="1"/>
          <w:sz w:val="24"/>
          <w:szCs w:val="24"/>
          <w:lang w:eastAsia="sk-SK"/>
        </w:rPr>
        <w:t xml:space="preserve"> sa </w:t>
      </w:r>
      <w:r w:rsidRPr="0077227D">
        <w:rPr>
          <w:rFonts w:ascii="Times New Roman" w:hAnsi="Times New Roman"/>
          <w:kern w:val="1"/>
          <w:sz w:val="24"/>
          <w:szCs w:val="24"/>
          <w:lang w:eastAsia="sk-SK"/>
        </w:rPr>
        <w:t xml:space="preserve">navrhuje ponechať vymedzenie pojmu „organizačná zmena“, ktorého podstata spočíva v zrušení štátnozamestnaneckého miesta. </w:t>
      </w:r>
      <w:r w:rsidR="00B76580" w:rsidRPr="0077227D">
        <w:rPr>
          <w:rFonts w:ascii="Times New Roman" w:hAnsi="Times New Roman"/>
          <w:kern w:val="1"/>
          <w:sz w:val="24"/>
          <w:szCs w:val="24"/>
          <w:lang w:eastAsia="sk-SK"/>
        </w:rPr>
        <w:t xml:space="preserve">Úprava podľa súčasného § 24 ods. 1 písm. a) až c) sa zachováva. Premiestnenie služobného úradu alebo jeho časti ako samostatná organizačná zmena sa navrhuje vypustiť, nakoľko sa významovo prekrýva s organizačnou zmenou podľa navrhovaného § 24 písm. c). Obdobne, zrušenie služobného úradu, predstavuje prípad zrušenia štátnozamestnaneckého miesta bez vytvorenia nového </w:t>
      </w:r>
      <w:r w:rsidR="00B76580" w:rsidRPr="001746BF">
        <w:rPr>
          <w:rFonts w:ascii="Times New Roman" w:hAnsi="Times New Roman"/>
          <w:kern w:val="1"/>
          <w:sz w:val="24"/>
          <w:szCs w:val="24"/>
          <w:lang w:eastAsia="sk-SK"/>
        </w:rPr>
        <w:t>štátnozamestnaneckého miesta v zmysle § 24 písm. a).</w:t>
      </w:r>
    </w:p>
    <w:p w:rsidR="00557ED2" w:rsidRPr="001746BF" w:rsidRDefault="00557ED2"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1746BF">
        <w:rPr>
          <w:rFonts w:ascii="Times New Roman" w:hAnsi="Times New Roman"/>
          <w:kern w:val="1"/>
          <w:sz w:val="24"/>
          <w:szCs w:val="24"/>
          <w:lang w:eastAsia="sk-SK"/>
        </w:rPr>
        <w:t xml:space="preserve">V § 24 ods. 2 sa navrhuje modifikovaná úprava spojená s časovým nastavením organizačnej zmeny. </w:t>
      </w:r>
      <w:r w:rsidR="000E238E" w:rsidRPr="001746BF">
        <w:rPr>
          <w:rFonts w:ascii="Times New Roman" w:hAnsi="Times New Roman"/>
          <w:kern w:val="1"/>
          <w:sz w:val="24"/>
          <w:szCs w:val="24"/>
          <w:lang w:eastAsia="sk-SK"/>
        </w:rPr>
        <w:t xml:space="preserve">S cieľom umožniť pružnejšiu realizáciu organizačnej zmeny (a s tým spojenej zmeny štátnozamestnaneckého pomeru) sa navrhuje </w:t>
      </w:r>
      <w:r w:rsidR="001746BF">
        <w:rPr>
          <w:rFonts w:ascii="Times New Roman" w:hAnsi="Times New Roman"/>
          <w:kern w:val="1"/>
          <w:sz w:val="24"/>
          <w:szCs w:val="24"/>
          <w:lang w:eastAsia="sk-SK"/>
        </w:rPr>
        <w:t>menej striktná</w:t>
      </w:r>
      <w:r w:rsidR="000E238E" w:rsidRPr="001746BF">
        <w:rPr>
          <w:rFonts w:ascii="Times New Roman" w:hAnsi="Times New Roman"/>
          <w:kern w:val="1"/>
          <w:sz w:val="24"/>
          <w:szCs w:val="24"/>
          <w:lang w:eastAsia="sk-SK"/>
        </w:rPr>
        <w:t xml:space="preserve"> úprava platnosti a účinnosti organizačnej zmeny.</w:t>
      </w:r>
    </w:p>
    <w:p w:rsidR="007501C0" w:rsidRPr="0077227D" w:rsidRDefault="001B3477"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77227D">
        <w:rPr>
          <w:rFonts w:ascii="Times New Roman" w:hAnsi="Times New Roman"/>
          <w:b/>
          <w:kern w:val="1"/>
          <w:sz w:val="24"/>
          <w:szCs w:val="24"/>
          <w:lang w:eastAsia="sk-SK"/>
        </w:rPr>
        <w:t xml:space="preserve">K bodu </w:t>
      </w:r>
      <w:r w:rsidR="00E50FB4">
        <w:rPr>
          <w:rFonts w:ascii="Times New Roman" w:hAnsi="Times New Roman"/>
          <w:b/>
          <w:kern w:val="1"/>
          <w:sz w:val="24"/>
          <w:szCs w:val="24"/>
          <w:lang w:eastAsia="sk-SK"/>
        </w:rPr>
        <w:t>48</w:t>
      </w:r>
      <w:r w:rsidR="007501C0" w:rsidRPr="0077227D">
        <w:rPr>
          <w:rFonts w:ascii="Times New Roman" w:hAnsi="Times New Roman"/>
          <w:b/>
          <w:kern w:val="1"/>
          <w:sz w:val="24"/>
          <w:szCs w:val="24"/>
          <w:lang w:eastAsia="sk-SK"/>
        </w:rPr>
        <w:t xml:space="preserve"> (§ 26 ods. 2) </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Zosúladenie § 26 ods. 2 so znením § 38 ods. 5</w:t>
      </w:r>
      <w:r w:rsidR="00D13C82" w:rsidRPr="0077227D">
        <w:rPr>
          <w:rFonts w:ascii="Times New Roman" w:hAnsi="Times New Roman"/>
          <w:kern w:val="1"/>
          <w:sz w:val="24"/>
          <w:szCs w:val="24"/>
          <w:lang w:eastAsia="sk-SK"/>
        </w:rPr>
        <w:t>,</w:t>
      </w:r>
      <w:r w:rsidRPr="0077227D">
        <w:rPr>
          <w:rFonts w:ascii="Times New Roman" w:hAnsi="Times New Roman"/>
          <w:kern w:val="1"/>
          <w:sz w:val="24"/>
          <w:szCs w:val="24"/>
          <w:lang w:eastAsia="sk-SK"/>
        </w:rPr>
        <w:t xml:space="preserve"> z ktorého vyplýva, že služobné úrady (vrátane tých, ktoré sú uvedené v § 26 ods. 2 </w:t>
      </w:r>
      <w:r w:rsidRPr="006166E6">
        <w:rPr>
          <w:rFonts w:ascii="Times New Roman" w:hAnsi="Times New Roman"/>
          <w:kern w:val="1"/>
          <w:sz w:val="24"/>
          <w:szCs w:val="24"/>
          <w:lang w:eastAsia="sk-SK"/>
        </w:rPr>
        <w:t>druhej</w:t>
      </w:r>
      <w:r w:rsidR="00952F9D" w:rsidRPr="006166E6">
        <w:rPr>
          <w:rFonts w:ascii="Times New Roman" w:hAnsi="Times New Roman"/>
          <w:kern w:val="1"/>
          <w:sz w:val="24"/>
          <w:szCs w:val="24"/>
          <w:lang w:eastAsia="sk-SK"/>
        </w:rPr>
        <w:t xml:space="preserve"> a tretej</w:t>
      </w:r>
      <w:r w:rsidRPr="006166E6">
        <w:rPr>
          <w:rFonts w:ascii="Times New Roman" w:hAnsi="Times New Roman"/>
          <w:kern w:val="1"/>
          <w:sz w:val="24"/>
          <w:szCs w:val="24"/>
          <w:lang w:eastAsia="sk-SK"/>
        </w:rPr>
        <w:t xml:space="preserve"> vet</w:t>
      </w:r>
      <w:r w:rsidR="00D13C82" w:rsidRPr="006166E6">
        <w:rPr>
          <w:rFonts w:ascii="Times New Roman" w:hAnsi="Times New Roman"/>
          <w:kern w:val="1"/>
          <w:sz w:val="24"/>
          <w:szCs w:val="24"/>
          <w:lang w:eastAsia="sk-SK"/>
        </w:rPr>
        <w:t>e</w:t>
      </w:r>
      <w:r w:rsidRPr="0077227D">
        <w:rPr>
          <w:rFonts w:ascii="Times New Roman" w:hAnsi="Times New Roman"/>
          <w:kern w:val="1"/>
          <w:sz w:val="24"/>
          <w:szCs w:val="24"/>
          <w:lang w:eastAsia="sk-SK"/>
        </w:rPr>
        <w:t>) poskytujú na účely preukázania bezúhonnosti do centrálneho informačného systému štátnej služby, konkrétne do modulu, ktorý je technicky súčasťou registra výberových konaní, údaje občana Slovenskej republiky v rozsahu podľa osobitného predpisu (z. č. 330/2007 Z. z.) na vyžiadanie jeho výpisu z registra trestov.</w:t>
      </w:r>
    </w:p>
    <w:p w:rsidR="007501C0" w:rsidRPr="0077227D" w:rsidRDefault="001B3477"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77227D">
        <w:rPr>
          <w:rFonts w:ascii="Times New Roman" w:hAnsi="Times New Roman"/>
          <w:b/>
          <w:kern w:val="1"/>
          <w:sz w:val="24"/>
          <w:szCs w:val="24"/>
          <w:lang w:eastAsia="sk-SK"/>
        </w:rPr>
        <w:t xml:space="preserve">K bodom </w:t>
      </w:r>
      <w:r w:rsidR="00E50FB4">
        <w:rPr>
          <w:rFonts w:ascii="Times New Roman" w:hAnsi="Times New Roman"/>
          <w:b/>
          <w:kern w:val="1"/>
          <w:sz w:val="24"/>
          <w:szCs w:val="24"/>
          <w:lang w:eastAsia="sk-SK"/>
        </w:rPr>
        <w:t>49 až 52</w:t>
      </w:r>
      <w:r w:rsidR="007501C0" w:rsidRPr="0077227D">
        <w:rPr>
          <w:rFonts w:ascii="Times New Roman" w:hAnsi="Times New Roman"/>
          <w:b/>
          <w:kern w:val="1"/>
          <w:sz w:val="24"/>
          <w:szCs w:val="24"/>
          <w:lang w:eastAsia="sk-SK"/>
        </w:rPr>
        <w:t xml:space="preserve"> (§ 28 ods. 2 a 3) </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 xml:space="preserve">Vzhľadom na znenie § 38 ods. 5 je potrebné v prípade registra výberových konaní rozšíriť účel spracúvania osobných údajov aj na účely preukazovania bezúhonnosti, nakoľko modul na vyžiadanie výpisu z registra trestov je v rámci centrálneho informačného systému štátnej služby technicky súčasťou registra výberových konaní. </w:t>
      </w:r>
      <w:r w:rsidR="00790316" w:rsidRPr="00790316">
        <w:rPr>
          <w:rFonts w:ascii="Times New Roman" w:hAnsi="Times New Roman"/>
          <w:kern w:val="1"/>
          <w:sz w:val="24"/>
          <w:szCs w:val="24"/>
          <w:lang w:eastAsia="sk-SK"/>
        </w:rPr>
        <w:t xml:space="preserve">Obdobne to platí v prípade priebehu hromadného výberového konania, keďže hromadné výberové konanie (prvá a druhá časť) sa administruje cez register výberových konaní, pričom systém komunikuje aj s registrom úspešných absolventov. </w:t>
      </w:r>
      <w:r w:rsidRPr="0077227D">
        <w:rPr>
          <w:rFonts w:ascii="Times New Roman" w:hAnsi="Times New Roman"/>
          <w:kern w:val="1"/>
          <w:sz w:val="24"/>
          <w:szCs w:val="24"/>
          <w:lang w:eastAsia="sk-SK"/>
        </w:rPr>
        <w:t>Zároveň je potrebné zosúladiť a spresniť obsah spracúvaných osobných údajov v registri výberových konaní a v registri úspešných absolventov.</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77227D">
        <w:rPr>
          <w:rFonts w:ascii="Times New Roman" w:hAnsi="Times New Roman"/>
          <w:b/>
          <w:kern w:val="1"/>
          <w:sz w:val="24"/>
          <w:szCs w:val="24"/>
          <w:lang w:eastAsia="sk-SK"/>
        </w:rPr>
        <w:lastRenderedPageBreak/>
        <w:t xml:space="preserve">K bodu </w:t>
      </w:r>
      <w:r w:rsidR="00E50FB4">
        <w:rPr>
          <w:rFonts w:ascii="Times New Roman" w:hAnsi="Times New Roman"/>
          <w:b/>
          <w:kern w:val="1"/>
          <w:sz w:val="24"/>
          <w:szCs w:val="24"/>
          <w:lang w:eastAsia="sk-SK"/>
        </w:rPr>
        <w:t>53</w:t>
      </w:r>
      <w:r w:rsidRPr="0077227D">
        <w:rPr>
          <w:rFonts w:ascii="Times New Roman" w:hAnsi="Times New Roman"/>
          <w:b/>
          <w:kern w:val="1"/>
          <w:sz w:val="24"/>
          <w:szCs w:val="24"/>
          <w:lang w:eastAsia="sk-SK"/>
        </w:rPr>
        <w:t xml:space="preserve"> (§ 29 ods. 2)</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Legislatívno-technická úprava</w:t>
      </w:r>
      <w:r w:rsidR="00774192">
        <w:rPr>
          <w:rFonts w:ascii="Times New Roman" w:hAnsi="Times New Roman"/>
          <w:kern w:val="1"/>
          <w:sz w:val="24"/>
          <w:szCs w:val="24"/>
          <w:lang w:eastAsia="sk-SK"/>
        </w:rPr>
        <w:t xml:space="preserve"> súvisiaca so zmenami navrhovanými v § 36 ods. 4</w:t>
      </w:r>
      <w:r w:rsidRPr="0077227D">
        <w:rPr>
          <w:rFonts w:ascii="Times New Roman" w:hAnsi="Times New Roman"/>
          <w:kern w:val="1"/>
          <w:sz w:val="24"/>
          <w:szCs w:val="24"/>
          <w:lang w:eastAsia="sk-SK"/>
        </w:rPr>
        <w:t>.</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77227D">
        <w:rPr>
          <w:rFonts w:ascii="Times New Roman" w:hAnsi="Times New Roman"/>
          <w:b/>
          <w:kern w:val="1"/>
          <w:sz w:val="24"/>
          <w:szCs w:val="24"/>
          <w:lang w:eastAsia="sk-SK"/>
        </w:rPr>
        <w:t>K </w:t>
      </w:r>
      <w:r w:rsidR="001B3477" w:rsidRPr="0077227D">
        <w:rPr>
          <w:rFonts w:ascii="Times New Roman" w:hAnsi="Times New Roman"/>
          <w:b/>
          <w:kern w:val="1"/>
          <w:sz w:val="24"/>
          <w:szCs w:val="24"/>
          <w:lang w:eastAsia="sk-SK"/>
        </w:rPr>
        <w:t xml:space="preserve">bodu </w:t>
      </w:r>
      <w:r w:rsidR="00E50FB4">
        <w:rPr>
          <w:rFonts w:ascii="Times New Roman" w:hAnsi="Times New Roman"/>
          <w:b/>
          <w:kern w:val="1"/>
          <w:sz w:val="24"/>
          <w:szCs w:val="24"/>
          <w:lang w:eastAsia="sk-SK"/>
        </w:rPr>
        <w:t>54</w:t>
      </w:r>
      <w:r w:rsidRPr="0077227D">
        <w:rPr>
          <w:rFonts w:ascii="Times New Roman" w:hAnsi="Times New Roman"/>
          <w:b/>
          <w:kern w:val="1"/>
          <w:sz w:val="24"/>
          <w:szCs w:val="24"/>
          <w:lang w:eastAsia="sk-SK"/>
        </w:rPr>
        <w:t xml:space="preserve"> (§ 29</w:t>
      </w:r>
      <w:r w:rsidR="001B3477" w:rsidRPr="0077227D">
        <w:rPr>
          <w:rFonts w:ascii="Times New Roman" w:hAnsi="Times New Roman"/>
          <w:b/>
          <w:kern w:val="1"/>
          <w:sz w:val="24"/>
          <w:szCs w:val="24"/>
          <w:lang w:eastAsia="sk-SK"/>
        </w:rPr>
        <w:t xml:space="preserve"> nový odsek</w:t>
      </w:r>
      <w:r w:rsidRPr="0077227D">
        <w:rPr>
          <w:rFonts w:ascii="Times New Roman" w:hAnsi="Times New Roman"/>
          <w:b/>
          <w:kern w:val="1"/>
          <w:sz w:val="24"/>
          <w:szCs w:val="24"/>
          <w:lang w:eastAsia="sk-SK"/>
        </w:rPr>
        <w:t xml:space="preserve"> 3)</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S cieľ</w:t>
      </w:r>
      <w:r w:rsidR="00A7388C" w:rsidRPr="0077227D">
        <w:rPr>
          <w:rFonts w:ascii="Times New Roman" w:hAnsi="Times New Roman"/>
          <w:kern w:val="1"/>
          <w:sz w:val="24"/>
          <w:szCs w:val="24"/>
          <w:lang w:eastAsia="sk-SK"/>
        </w:rPr>
        <w:t>om posilnenia</w:t>
      </w:r>
      <w:r w:rsidRPr="0077227D">
        <w:rPr>
          <w:rFonts w:ascii="Times New Roman" w:hAnsi="Times New Roman"/>
          <w:kern w:val="1"/>
          <w:sz w:val="24"/>
          <w:szCs w:val="24"/>
          <w:lang w:eastAsia="sk-SK"/>
        </w:rPr>
        <w:t xml:space="preserve"> právnej istoty a</w:t>
      </w:r>
      <w:r w:rsidR="009B0A4E" w:rsidRPr="0077227D">
        <w:rPr>
          <w:rFonts w:ascii="Times New Roman" w:hAnsi="Times New Roman"/>
          <w:kern w:val="1"/>
          <w:sz w:val="24"/>
          <w:szCs w:val="24"/>
          <w:lang w:eastAsia="sk-SK"/>
        </w:rPr>
        <w:t> </w:t>
      </w:r>
      <w:r w:rsidRPr="0077227D">
        <w:rPr>
          <w:rFonts w:ascii="Times New Roman" w:hAnsi="Times New Roman"/>
          <w:kern w:val="1"/>
          <w:sz w:val="24"/>
          <w:szCs w:val="24"/>
          <w:lang w:eastAsia="sk-SK"/>
        </w:rPr>
        <w:t>princíp</w:t>
      </w:r>
      <w:r w:rsidR="00D13C82" w:rsidRPr="0077227D">
        <w:rPr>
          <w:rFonts w:ascii="Times New Roman" w:hAnsi="Times New Roman"/>
          <w:kern w:val="1"/>
          <w:sz w:val="24"/>
          <w:szCs w:val="24"/>
          <w:lang w:eastAsia="sk-SK"/>
        </w:rPr>
        <w:t>u</w:t>
      </w:r>
      <w:r w:rsidRPr="0077227D">
        <w:rPr>
          <w:rFonts w:ascii="Times New Roman" w:hAnsi="Times New Roman"/>
          <w:kern w:val="1"/>
          <w:sz w:val="24"/>
          <w:szCs w:val="24"/>
          <w:lang w:eastAsia="sk-SK"/>
        </w:rPr>
        <w:t xml:space="preserve"> stability sa navrhuje výslovne upraviť, že vyhlásenie výberového konania nemá vplyv na ponukovú povinnosť služobného úradu. Do uskutočnenia výberového konania sa teda ponuková povinnosť bude vzťahovať aj na pozície aktuálne obsadzované výberovým konaním. V súvislosti s úpravou podľa § 29 ods. 3 sa zodpovedajúcim spôsobom upravuje aj znenie § 42 ods. 1 zákona.</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77227D">
        <w:rPr>
          <w:rFonts w:ascii="Times New Roman" w:hAnsi="Times New Roman"/>
          <w:b/>
          <w:kern w:val="1"/>
          <w:sz w:val="24"/>
          <w:szCs w:val="24"/>
          <w:lang w:eastAsia="sk-SK"/>
        </w:rPr>
        <w:t xml:space="preserve">K bodu </w:t>
      </w:r>
      <w:r w:rsidR="00E50FB4">
        <w:rPr>
          <w:rFonts w:ascii="Times New Roman" w:hAnsi="Times New Roman"/>
          <w:b/>
          <w:kern w:val="1"/>
          <w:sz w:val="24"/>
          <w:szCs w:val="24"/>
          <w:lang w:eastAsia="sk-SK"/>
        </w:rPr>
        <w:t>55</w:t>
      </w:r>
      <w:r w:rsidRPr="0077227D">
        <w:rPr>
          <w:rFonts w:ascii="Times New Roman" w:hAnsi="Times New Roman"/>
          <w:b/>
          <w:kern w:val="1"/>
          <w:sz w:val="24"/>
          <w:szCs w:val="24"/>
          <w:lang w:eastAsia="sk-SK"/>
        </w:rPr>
        <w:t xml:space="preserve"> (§ 32 ods. 2)</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Pre potreby aplikačnej praxe sa dopĺňajú možnosti služobného úradu pri doručovaní písomností štátnemu zamestnancovi. Navrhovaná úprava zodpovedá úprave podľa Zákonníka práce.</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77227D">
        <w:rPr>
          <w:rFonts w:ascii="Times New Roman" w:hAnsi="Times New Roman"/>
          <w:b/>
          <w:kern w:val="1"/>
          <w:sz w:val="24"/>
          <w:szCs w:val="24"/>
          <w:lang w:eastAsia="sk-SK"/>
        </w:rPr>
        <w:t xml:space="preserve">K bodu </w:t>
      </w:r>
      <w:r w:rsidR="00E50FB4">
        <w:rPr>
          <w:rFonts w:ascii="Times New Roman" w:hAnsi="Times New Roman"/>
          <w:b/>
          <w:kern w:val="1"/>
          <w:sz w:val="24"/>
          <w:szCs w:val="24"/>
          <w:lang w:eastAsia="sk-SK"/>
        </w:rPr>
        <w:t>56</w:t>
      </w:r>
      <w:r w:rsidRPr="0077227D">
        <w:rPr>
          <w:rFonts w:ascii="Times New Roman" w:hAnsi="Times New Roman"/>
          <w:b/>
          <w:kern w:val="1"/>
          <w:sz w:val="24"/>
          <w:szCs w:val="24"/>
          <w:lang w:eastAsia="sk-SK"/>
        </w:rPr>
        <w:t>(§ 33)</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Legislatívno-technická úprava; spresnenie vnútorného odkazu.</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77227D">
        <w:rPr>
          <w:rFonts w:ascii="Times New Roman" w:hAnsi="Times New Roman"/>
          <w:b/>
          <w:kern w:val="1"/>
          <w:sz w:val="24"/>
          <w:szCs w:val="24"/>
          <w:lang w:eastAsia="sk-SK"/>
        </w:rPr>
        <w:t xml:space="preserve">K bodom </w:t>
      </w:r>
      <w:r w:rsidR="00E50FB4">
        <w:rPr>
          <w:rFonts w:ascii="Times New Roman" w:hAnsi="Times New Roman"/>
          <w:b/>
          <w:kern w:val="1"/>
          <w:sz w:val="24"/>
          <w:szCs w:val="24"/>
          <w:lang w:eastAsia="sk-SK"/>
        </w:rPr>
        <w:t>57 a 58</w:t>
      </w:r>
      <w:r w:rsidRPr="0077227D">
        <w:rPr>
          <w:rFonts w:ascii="Times New Roman" w:hAnsi="Times New Roman"/>
          <w:b/>
          <w:kern w:val="1"/>
          <w:sz w:val="24"/>
          <w:szCs w:val="24"/>
          <w:lang w:eastAsia="sk-SK"/>
        </w:rPr>
        <w:t xml:space="preserve"> [§ 35 – písm. a), vypustenie písm. c)]</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V súvislosti s vypustením povinnosti skladať sľub (§ 49) sa navrhuje vypustiť tiež zloženie sľubu ako podmienky prijatia do štátnej služby v osobitných prípadoch podľa § 35.</w:t>
      </w:r>
    </w:p>
    <w:p w:rsidR="007501C0" w:rsidRPr="0077227D" w:rsidRDefault="007501C0" w:rsidP="00541739">
      <w:pPr>
        <w:suppressAutoHyphens/>
        <w:autoSpaceDE w:val="0"/>
        <w:autoSpaceDN w:val="0"/>
        <w:adjustRightInd w:val="0"/>
        <w:spacing w:after="240" w:line="240" w:lineRule="auto"/>
        <w:jc w:val="both"/>
        <w:rPr>
          <w:rFonts w:ascii="Times New Roman" w:hAnsi="Times New Roman"/>
          <w:b/>
          <w:kern w:val="1"/>
          <w:sz w:val="24"/>
          <w:szCs w:val="24"/>
          <w:lang w:eastAsia="sk-SK"/>
        </w:rPr>
      </w:pPr>
      <w:r w:rsidRPr="0077227D">
        <w:rPr>
          <w:rFonts w:ascii="Times New Roman" w:hAnsi="Times New Roman"/>
          <w:b/>
          <w:kern w:val="1"/>
          <w:sz w:val="24"/>
          <w:szCs w:val="24"/>
          <w:lang w:eastAsia="sk-SK"/>
        </w:rPr>
        <w:t>K </w:t>
      </w:r>
      <w:r w:rsidR="005540D0" w:rsidRPr="0077227D">
        <w:rPr>
          <w:rFonts w:ascii="Times New Roman" w:hAnsi="Times New Roman"/>
          <w:b/>
          <w:kern w:val="1"/>
          <w:sz w:val="24"/>
          <w:szCs w:val="24"/>
          <w:lang w:eastAsia="sk-SK"/>
        </w:rPr>
        <w:t>bodu</w:t>
      </w:r>
      <w:r w:rsidRPr="0077227D">
        <w:rPr>
          <w:rFonts w:ascii="Times New Roman" w:hAnsi="Times New Roman"/>
          <w:b/>
          <w:kern w:val="1"/>
          <w:sz w:val="24"/>
          <w:szCs w:val="24"/>
          <w:lang w:eastAsia="sk-SK"/>
        </w:rPr>
        <w:t xml:space="preserve"> </w:t>
      </w:r>
      <w:r w:rsidR="00E50FB4">
        <w:rPr>
          <w:rFonts w:ascii="Times New Roman" w:hAnsi="Times New Roman"/>
          <w:b/>
          <w:kern w:val="1"/>
          <w:sz w:val="24"/>
          <w:szCs w:val="24"/>
          <w:lang w:eastAsia="sk-SK"/>
        </w:rPr>
        <w:t>59</w:t>
      </w:r>
      <w:r w:rsidR="001B3477" w:rsidRPr="0077227D">
        <w:rPr>
          <w:rFonts w:ascii="Times New Roman" w:hAnsi="Times New Roman"/>
          <w:b/>
          <w:kern w:val="1"/>
          <w:sz w:val="24"/>
          <w:szCs w:val="24"/>
          <w:lang w:eastAsia="sk-SK"/>
        </w:rPr>
        <w:t xml:space="preserve"> </w:t>
      </w:r>
      <w:r w:rsidRPr="0077227D">
        <w:rPr>
          <w:rFonts w:ascii="Times New Roman" w:hAnsi="Times New Roman"/>
          <w:b/>
          <w:kern w:val="1"/>
          <w:sz w:val="24"/>
          <w:szCs w:val="24"/>
          <w:lang w:eastAsia="sk-SK"/>
        </w:rPr>
        <w:t>(§ 36 ods. 1)</w:t>
      </w:r>
    </w:p>
    <w:p w:rsidR="007501C0" w:rsidRPr="0077227D" w:rsidRDefault="00541739" w:rsidP="00541739">
      <w:pPr>
        <w:suppressAutoHyphens/>
        <w:autoSpaceDE w:val="0"/>
        <w:autoSpaceDN w:val="0"/>
        <w:adjustRightInd w:val="0"/>
        <w:spacing w:after="24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I</w:t>
      </w:r>
      <w:r w:rsidR="005540D0" w:rsidRPr="0077227D">
        <w:rPr>
          <w:rFonts w:ascii="Times New Roman" w:hAnsi="Times New Roman"/>
          <w:kern w:val="1"/>
          <w:sz w:val="24"/>
          <w:szCs w:val="24"/>
          <w:lang w:eastAsia="sk-SK"/>
        </w:rPr>
        <w:t>de o l</w:t>
      </w:r>
      <w:r w:rsidR="007501C0" w:rsidRPr="0077227D">
        <w:rPr>
          <w:rFonts w:ascii="Times New Roman" w:hAnsi="Times New Roman"/>
          <w:kern w:val="1"/>
          <w:sz w:val="24"/>
          <w:szCs w:val="24"/>
          <w:lang w:eastAsia="sk-SK"/>
        </w:rPr>
        <w:t>egislatívno-technick</w:t>
      </w:r>
      <w:r w:rsidR="005540D0" w:rsidRPr="0077227D">
        <w:rPr>
          <w:rFonts w:ascii="Times New Roman" w:hAnsi="Times New Roman"/>
          <w:kern w:val="1"/>
          <w:sz w:val="24"/>
          <w:szCs w:val="24"/>
          <w:lang w:eastAsia="sk-SK"/>
        </w:rPr>
        <w:t>ú</w:t>
      </w:r>
      <w:r w:rsidR="007501C0" w:rsidRPr="0077227D">
        <w:rPr>
          <w:rFonts w:ascii="Times New Roman" w:hAnsi="Times New Roman"/>
          <w:kern w:val="1"/>
          <w:sz w:val="24"/>
          <w:szCs w:val="24"/>
          <w:lang w:eastAsia="sk-SK"/>
        </w:rPr>
        <w:t xml:space="preserve"> ú</w:t>
      </w:r>
      <w:r w:rsidR="005540D0" w:rsidRPr="0077227D">
        <w:rPr>
          <w:rFonts w:ascii="Times New Roman" w:hAnsi="Times New Roman"/>
          <w:kern w:val="1"/>
          <w:sz w:val="24"/>
          <w:szCs w:val="24"/>
          <w:lang w:eastAsia="sk-SK"/>
        </w:rPr>
        <w:t>pravu</w:t>
      </w:r>
      <w:r w:rsidR="007501C0" w:rsidRPr="0077227D">
        <w:rPr>
          <w:rFonts w:ascii="Times New Roman" w:hAnsi="Times New Roman"/>
          <w:kern w:val="1"/>
          <w:sz w:val="24"/>
          <w:szCs w:val="24"/>
          <w:lang w:eastAsia="sk-SK"/>
        </w:rPr>
        <w:t>; zjednotenie po štylistickej stránke s § 34 a zosúladenie so zmenami navrhovanými v § 52.</w:t>
      </w:r>
    </w:p>
    <w:p w:rsidR="00541739" w:rsidRPr="0077227D" w:rsidRDefault="00541739" w:rsidP="007501C0">
      <w:pPr>
        <w:suppressAutoHyphens/>
        <w:autoSpaceDE w:val="0"/>
        <w:autoSpaceDN w:val="0"/>
        <w:adjustRightInd w:val="0"/>
        <w:spacing w:after="280" w:line="240" w:lineRule="auto"/>
        <w:jc w:val="both"/>
        <w:rPr>
          <w:rFonts w:ascii="Times New Roman" w:hAnsi="Times New Roman"/>
          <w:b/>
          <w:bCs/>
          <w:kern w:val="1"/>
          <w:sz w:val="24"/>
          <w:szCs w:val="24"/>
          <w:lang w:eastAsia="sk-SK"/>
        </w:rPr>
      </w:pPr>
      <w:r w:rsidRPr="0077227D">
        <w:rPr>
          <w:rFonts w:ascii="Times New Roman" w:hAnsi="Times New Roman"/>
          <w:b/>
          <w:bCs/>
          <w:kern w:val="1"/>
          <w:sz w:val="24"/>
          <w:szCs w:val="24"/>
          <w:lang w:eastAsia="sk-SK"/>
        </w:rPr>
        <w:t xml:space="preserve">K bodu </w:t>
      </w:r>
      <w:r w:rsidR="00E50FB4">
        <w:rPr>
          <w:rFonts w:ascii="Times New Roman" w:hAnsi="Times New Roman"/>
          <w:b/>
          <w:bCs/>
          <w:kern w:val="1"/>
          <w:sz w:val="24"/>
          <w:szCs w:val="24"/>
          <w:lang w:eastAsia="sk-SK"/>
        </w:rPr>
        <w:t>60</w:t>
      </w:r>
      <w:r w:rsidRPr="0077227D">
        <w:rPr>
          <w:rFonts w:ascii="Times New Roman" w:hAnsi="Times New Roman"/>
          <w:b/>
          <w:bCs/>
          <w:kern w:val="1"/>
          <w:sz w:val="24"/>
          <w:szCs w:val="24"/>
          <w:lang w:eastAsia="sk-SK"/>
        </w:rPr>
        <w:t xml:space="preserve"> (§ 36 ods. 3, 4)</w:t>
      </w:r>
    </w:p>
    <w:p w:rsidR="007501C0" w:rsidRPr="0077227D" w:rsidRDefault="005540D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V novom znení odseku 3 sa n</w:t>
      </w:r>
      <w:r w:rsidR="007501C0" w:rsidRPr="0077227D">
        <w:rPr>
          <w:rFonts w:ascii="Times New Roman" w:hAnsi="Times New Roman"/>
          <w:kern w:val="1"/>
          <w:sz w:val="24"/>
          <w:szCs w:val="24"/>
          <w:lang w:eastAsia="sk-SK"/>
        </w:rPr>
        <w:t>avrhuje sa rozšírenie situácií, keď služobný úrad nemusí obsadiť štátnozamestnanecké miesto v dočasnej štátnej službe na základe výberového konania. Ide o prípady zastupovania iného štátneho zamestnanca, ktorý dočasne nemôže vykonávať štátnu službu na svojej pozícii (napríklad z dôvodu čerpania materskej dovolenky a rodičovskej dovolenky). Nová úprava je odpoveďou na aplikačnú prax a na opakované podnety služobných úradov v predmetnej veci.</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V ostatných prípadoch (dočasné obsadzovanie pozícií vedúcich štátnych zamestnancov, obsadzovanie pozícií odborníkov dočasne potrebných na vykonávanie štátnej služby) sa povinnosť obsadzovať miesto v dočasnej štátnej službe na základe výberového konania nemení.</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77227D">
        <w:rPr>
          <w:rFonts w:ascii="Times New Roman" w:hAnsi="Times New Roman"/>
          <w:b/>
          <w:kern w:val="1"/>
          <w:sz w:val="24"/>
          <w:szCs w:val="24"/>
          <w:lang w:eastAsia="sk-SK"/>
        </w:rPr>
        <w:t xml:space="preserve">K bodu </w:t>
      </w:r>
      <w:r w:rsidR="00E50FB4">
        <w:rPr>
          <w:rFonts w:ascii="Times New Roman" w:hAnsi="Times New Roman"/>
          <w:b/>
          <w:kern w:val="1"/>
          <w:sz w:val="24"/>
          <w:szCs w:val="24"/>
          <w:lang w:eastAsia="sk-SK"/>
        </w:rPr>
        <w:t>61</w:t>
      </w:r>
      <w:r w:rsidRPr="0077227D">
        <w:rPr>
          <w:rFonts w:ascii="Times New Roman" w:hAnsi="Times New Roman"/>
          <w:b/>
          <w:kern w:val="1"/>
          <w:sz w:val="24"/>
          <w:szCs w:val="24"/>
          <w:lang w:eastAsia="sk-SK"/>
        </w:rPr>
        <w:t xml:space="preserve"> (vypustenie § 36 ods. 5 až 7)</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 xml:space="preserve">Úprava podľa odseku 5 sa presúva do navrhovaného nového znenia odseku 4. Úprava opätovného prijatia do dočasnej štátnej služby bez výberového konania sa vypúšťa, nakoľko </w:t>
      </w:r>
      <w:r w:rsidRPr="0077227D">
        <w:rPr>
          <w:rFonts w:ascii="Times New Roman" w:hAnsi="Times New Roman"/>
          <w:kern w:val="1"/>
          <w:sz w:val="24"/>
          <w:szCs w:val="24"/>
          <w:lang w:eastAsia="sk-SK"/>
        </w:rPr>
        <w:lastRenderedPageBreak/>
        <w:t>v podstat</w:t>
      </w:r>
      <w:r w:rsidR="009B0A4E" w:rsidRPr="0077227D">
        <w:rPr>
          <w:rFonts w:ascii="Times New Roman" w:hAnsi="Times New Roman"/>
          <w:kern w:val="1"/>
          <w:sz w:val="24"/>
          <w:szCs w:val="24"/>
          <w:lang w:eastAsia="sk-SK"/>
        </w:rPr>
        <w:t>e</w:t>
      </w:r>
      <w:r w:rsidRPr="0077227D">
        <w:rPr>
          <w:rFonts w:ascii="Times New Roman" w:hAnsi="Times New Roman"/>
          <w:kern w:val="1"/>
          <w:sz w:val="24"/>
          <w:szCs w:val="24"/>
          <w:lang w:eastAsia="sk-SK"/>
        </w:rPr>
        <w:t xml:space="preserve"> stráca zmysel z dôvodu rozšírenia možností prijatia do dočasnej štátnej služby bez výberového konania podľa § 36 ods. 3.</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77227D">
        <w:rPr>
          <w:rFonts w:ascii="Times New Roman" w:hAnsi="Times New Roman"/>
          <w:b/>
          <w:kern w:val="1"/>
          <w:sz w:val="24"/>
          <w:szCs w:val="24"/>
          <w:lang w:eastAsia="sk-SK"/>
        </w:rPr>
        <w:t xml:space="preserve">K bodu </w:t>
      </w:r>
      <w:r w:rsidR="00E50FB4">
        <w:rPr>
          <w:rFonts w:ascii="Times New Roman" w:hAnsi="Times New Roman"/>
          <w:b/>
          <w:kern w:val="1"/>
          <w:sz w:val="24"/>
          <w:szCs w:val="24"/>
          <w:lang w:eastAsia="sk-SK"/>
        </w:rPr>
        <w:t>62</w:t>
      </w:r>
      <w:r w:rsidRPr="0077227D">
        <w:rPr>
          <w:rFonts w:ascii="Times New Roman" w:hAnsi="Times New Roman"/>
          <w:b/>
          <w:kern w:val="1"/>
          <w:sz w:val="24"/>
          <w:szCs w:val="24"/>
          <w:lang w:eastAsia="sk-SK"/>
        </w:rPr>
        <w:t xml:space="preserve"> [§ 37 písm. e)]</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Legislatívno-technická úprava v nadväznosti na zmeny v § 36.</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77227D">
        <w:rPr>
          <w:rFonts w:ascii="Times New Roman" w:hAnsi="Times New Roman"/>
          <w:b/>
          <w:kern w:val="1"/>
          <w:sz w:val="24"/>
          <w:szCs w:val="24"/>
          <w:lang w:eastAsia="sk-SK"/>
        </w:rPr>
        <w:t xml:space="preserve">K bodu </w:t>
      </w:r>
      <w:r w:rsidR="00E50FB4">
        <w:rPr>
          <w:rFonts w:ascii="Times New Roman" w:hAnsi="Times New Roman"/>
          <w:b/>
          <w:kern w:val="1"/>
          <w:sz w:val="24"/>
          <w:szCs w:val="24"/>
          <w:lang w:eastAsia="sk-SK"/>
        </w:rPr>
        <w:t>63</w:t>
      </w:r>
      <w:r w:rsidRPr="0077227D">
        <w:rPr>
          <w:rFonts w:ascii="Times New Roman" w:hAnsi="Times New Roman"/>
          <w:b/>
          <w:kern w:val="1"/>
          <w:sz w:val="24"/>
          <w:szCs w:val="24"/>
          <w:lang w:eastAsia="sk-SK"/>
        </w:rPr>
        <w:t xml:space="preserve"> [§ 38 ods. 2 pí</w:t>
      </w:r>
      <w:r w:rsidR="005540D0" w:rsidRPr="0077227D">
        <w:rPr>
          <w:rFonts w:ascii="Times New Roman" w:hAnsi="Times New Roman"/>
          <w:b/>
          <w:kern w:val="1"/>
          <w:sz w:val="24"/>
          <w:szCs w:val="24"/>
          <w:lang w:eastAsia="sk-SK"/>
        </w:rPr>
        <w:t>sm. b</w:t>
      </w:r>
      <w:r w:rsidRPr="0077227D">
        <w:rPr>
          <w:rFonts w:ascii="Times New Roman" w:hAnsi="Times New Roman"/>
          <w:b/>
          <w:kern w:val="1"/>
          <w:sz w:val="24"/>
          <w:szCs w:val="24"/>
          <w:lang w:eastAsia="sk-SK"/>
        </w:rPr>
        <w:t>)]</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Precizuje sa úprava požiadavky ovládania cudzieho jazyka ako podmienky prijatia do štátnej služby.</w:t>
      </w:r>
    </w:p>
    <w:p w:rsidR="006C23E8" w:rsidRPr="006166E6" w:rsidRDefault="006C23E8" w:rsidP="007501C0">
      <w:pPr>
        <w:suppressAutoHyphens/>
        <w:autoSpaceDE w:val="0"/>
        <w:autoSpaceDN w:val="0"/>
        <w:adjustRightInd w:val="0"/>
        <w:spacing w:after="280" w:line="240" w:lineRule="auto"/>
        <w:jc w:val="both"/>
        <w:rPr>
          <w:rFonts w:ascii="Times New Roman" w:hAnsi="Times New Roman"/>
          <w:b/>
          <w:bCs/>
          <w:kern w:val="1"/>
          <w:sz w:val="24"/>
          <w:szCs w:val="24"/>
          <w:lang w:eastAsia="sk-SK"/>
        </w:rPr>
      </w:pPr>
      <w:r w:rsidRPr="006166E6">
        <w:rPr>
          <w:rFonts w:ascii="Times New Roman" w:hAnsi="Times New Roman"/>
          <w:b/>
          <w:bCs/>
          <w:kern w:val="1"/>
          <w:sz w:val="24"/>
          <w:szCs w:val="24"/>
          <w:lang w:eastAsia="sk-SK"/>
        </w:rPr>
        <w:t xml:space="preserve">K bodu </w:t>
      </w:r>
      <w:r w:rsidR="00E50FB4">
        <w:rPr>
          <w:rFonts w:ascii="Times New Roman" w:hAnsi="Times New Roman"/>
          <w:b/>
          <w:bCs/>
          <w:kern w:val="1"/>
          <w:sz w:val="24"/>
          <w:szCs w:val="24"/>
          <w:lang w:eastAsia="sk-SK"/>
        </w:rPr>
        <w:t>64</w:t>
      </w:r>
      <w:r w:rsidRPr="006166E6">
        <w:rPr>
          <w:rFonts w:ascii="Times New Roman" w:hAnsi="Times New Roman"/>
          <w:b/>
          <w:bCs/>
          <w:kern w:val="1"/>
          <w:sz w:val="24"/>
          <w:szCs w:val="24"/>
          <w:lang w:eastAsia="sk-SK"/>
        </w:rPr>
        <w:t xml:space="preserve"> (poznámka pod čiarou k odkazu 23)</w:t>
      </w:r>
    </w:p>
    <w:p w:rsidR="006C23E8" w:rsidRPr="006166E6" w:rsidRDefault="006C23E8"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6166E6">
        <w:rPr>
          <w:rFonts w:ascii="Times New Roman" w:hAnsi="Times New Roman"/>
          <w:kern w:val="1"/>
          <w:sz w:val="24"/>
          <w:szCs w:val="24"/>
          <w:lang w:eastAsia="sk-SK"/>
        </w:rPr>
        <w:t>V nadväznosti na požiadavky z aplikačnej praxe v rezorte Ministerstva zdravotníctva Slovenskej republiky sa navrhuje doplniť poznámku pod čiarou k odkazu 23 o citáciu právnej úpravy</w:t>
      </w:r>
      <w:r w:rsidR="00ED409A" w:rsidRPr="006166E6">
        <w:rPr>
          <w:rFonts w:ascii="Times New Roman" w:hAnsi="Times New Roman"/>
          <w:kern w:val="1"/>
          <w:sz w:val="24"/>
          <w:szCs w:val="24"/>
          <w:lang w:eastAsia="sk-SK"/>
        </w:rPr>
        <w:t xml:space="preserve"> požiadaviek ustanovených osobitným predpisom vzťahujúcim sa na zdravotníckych pracovníkov.</w:t>
      </w:r>
      <w:r w:rsidRPr="006166E6">
        <w:rPr>
          <w:rFonts w:ascii="Times New Roman" w:hAnsi="Times New Roman"/>
          <w:kern w:val="1"/>
          <w:sz w:val="24"/>
          <w:szCs w:val="24"/>
          <w:lang w:eastAsia="sk-SK"/>
        </w:rPr>
        <w:t xml:space="preserve"> </w:t>
      </w:r>
    </w:p>
    <w:p w:rsidR="007501C0" w:rsidRPr="006166E6" w:rsidRDefault="007501C0"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6166E6">
        <w:rPr>
          <w:rFonts w:ascii="Times New Roman" w:hAnsi="Times New Roman"/>
          <w:b/>
          <w:kern w:val="1"/>
          <w:sz w:val="24"/>
          <w:szCs w:val="24"/>
          <w:lang w:eastAsia="sk-SK"/>
        </w:rPr>
        <w:t xml:space="preserve">K bodu </w:t>
      </w:r>
      <w:r w:rsidR="00E50FB4">
        <w:rPr>
          <w:rFonts w:ascii="Times New Roman" w:hAnsi="Times New Roman"/>
          <w:b/>
          <w:kern w:val="1"/>
          <w:sz w:val="24"/>
          <w:szCs w:val="24"/>
          <w:lang w:eastAsia="sk-SK"/>
        </w:rPr>
        <w:t>65</w:t>
      </w:r>
      <w:r w:rsidRPr="006166E6">
        <w:rPr>
          <w:rFonts w:ascii="Times New Roman" w:hAnsi="Times New Roman"/>
          <w:b/>
          <w:kern w:val="1"/>
          <w:sz w:val="24"/>
          <w:szCs w:val="24"/>
          <w:lang w:eastAsia="sk-SK"/>
        </w:rPr>
        <w:t xml:space="preserve"> (§ 38 ods. 4)</w:t>
      </w:r>
    </w:p>
    <w:p w:rsidR="007501C0" w:rsidRPr="006166E6" w:rsidRDefault="00A43721"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6166E6">
        <w:rPr>
          <w:rFonts w:ascii="Times New Roman" w:hAnsi="Times New Roman"/>
          <w:kern w:val="1"/>
          <w:sz w:val="24"/>
          <w:szCs w:val="24"/>
          <w:lang w:eastAsia="sk-SK"/>
        </w:rPr>
        <w:t>V prvej časti ide o precizovanie časových súvislostí spojených s preukazovaním predpokladu bezúhonnosti (táto musí byť jednoznačne preukázaná pred uzavretím služobnej zmluvy, ktorou sa zakladá štátnozamestnanecký pomer). V druhej časti ide o l</w:t>
      </w:r>
      <w:r w:rsidR="007501C0" w:rsidRPr="006166E6">
        <w:rPr>
          <w:rFonts w:ascii="Times New Roman" w:hAnsi="Times New Roman"/>
          <w:kern w:val="1"/>
          <w:sz w:val="24"/>
          <w:szCs w:val="24"/>
          <w:lang w:eastAsia="sk-SK"/>
        </w:rPr>
        <w:t>egislatívno-technick</w:t>
      </w:r>
      <w:r w:rsidRPr="006166E6">
        <w:rPr>
          <w:rFonts w:ascii="Times New Roman" w:hAnsi="Times New Roman"/>
          <w:kern w:val="1"/>
          <w:sz w:val="24"/>
          <w:szCs w:val="24"/>
          <w:lang w:eastAsia="sk-SK"/>
        </w:rPr>
        <w:t>ú</w:t>
      </w:r>
      <w:r w:rsidR="007501C0" w:rsidRPr="006166E6">
        <w:rPr>
          <w:rFonts w:ascii="Times New Roman" w:hAnsi="Times New Roman"/>
          <w:kern w:val="1"/>
          <w:sz w:val="24"/>
          <w:szCs w:val="24"/>
          <w:lang w:eastAsia="sk-SK"/>
        </w:rPr>
        <w:t xml:space="preserve"> úprav</w:t>
      </w:r>
      <w:r w:rsidRPr="006166E6">
        <w:rPr>
          <w:rFonts w:ascii="Times New Roman" w:hAnsi="Times New Roman"/>
          <w:kern w:val="1"/>
          <w:sz w:val="24"/>
          <w:szCs w:val="24"/>
          <w:lang w:eastAsia="sk-SK"/>
        </w:rPr>
        <w:t>u</w:t>
      </w:r>
      <w:r w:rsidR="007501C0" w:rsidRPr="006166E6">
        <w:rPr>
          <w:rFonts w:ascii="Times New Roman" w:hAnsi="Times New Roman"/>
          <w:kern w:val="1"/>
          <w:sz w:val="24"/>
          <w:szCs w:val="24"/>
          <w:lang w:eastAsia="sk-SK"/>
        </w:rPr>
        <w:t>; zosúladenie s § 38 ods. 6.</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77227D">
        <w:rPr>
          <w:rFonts w:ascii="Times New Roman" w:hAnsi="Times New Roman"/>
          <w:b/>
          <w:kern w:val="1"/>
          <w:sz w:val="24"/>
          <w:szCs w:val="24"/>
          <w:lang w:eastAsia="sk-SK"/>
        </w:rPr>
        <w:t xml:space="preserve">K bodom </w:t>
      </w:r>
      <w:r w:rsidR="00E50FB4">
        <w:rPr>
          <w:rFonts w:ascii="Times New Roman" w:hAnsi="Times New Roman"/>
          <w:b/>
          <w:kern w:val="1"/>
          <w:sz w:val="24"/>
          <w:szCs w:val="24"/>
          <w:lang w:eastAsia="sk-SK"/>
        </w:rPr>
        <w:t>66 až 68</w:t>
      </w:r>
      <w:r w:rsidRPr="0077227D">
        <w:rPr>
          <w:rFonts w:ascii="Times New Roman" w:hAnsi="Times New Roman"/>
          <w:b/>
          <w:kern w:val="1"/>
          <w:sz w:val="24"/>
          <w:szCs w:val="24"/>
          <w:lang w:eastAsia="sk-SK"/>
        </w:rPr>
        <w:t xml:space="preserve"> (§ 38 ods. 5 a 6)</w:t>
      </w:r>
    </w:p>
    <w:p w:rsidR="00A43721" w:rsidRPr="006166E6"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6166E6">
        <w:rPr>
          <w:rFonts w:ascii="Times New Roman" w:hAnsi="Times New Roman"/>
          <w:kern w:val="1"/>
          <w:sz w:val="24"/>
          <w:szCs w:val="24"/>
          <w:lang w:eastAsia="sk-SK"/>
        </w:rPr>
        <w:t>Precizuje sa preukazovanie bezúhonnosti v závislosti od štátnej príslušnosti občana, ktorý sa uchádza o prijatie do štátnej služby</w:t>
      </w:r>
      <w:r w:rsidR="006166E6" w:rsidRPr="006166E6">
        <w:rPr>
          <w:rFonts w:ascii="Times New Roman" w:hAnsi="Times New Roman"/>
          <w:kern w:val="1"/>
          <w:sz w:val="24"/>
          <w:szCs w:val="24"/>
          <w:lang w:eastAsia="sk-SK"/>
        </w:rPr>
        <w:t xml:space="preserve"> a časové súvislosti spojené so zasielaním údajov na vyžiadanie výpisu z registra trestov, nakoľko sa bezúhonnosť musí jednoznačne preukázať pred uzavretím služobnej zmluvy, ktorou sa zakladá štátnozamestnanecký pomer</w:t>
      </w:r>
      <w:r w:rsidRPr="006166E6">
        <w:rPr>
          <w:rFonts w:ascii="Times New Roman" w:hAnsi="Times New Roman"/>
          <w:kern w:val="1"/>
          <w:sz w:val="24"/>
          <w:szCs w:val="24"/>
          <w:lang w:eastAsia="sk-SK"/>
        </w:rPr>
        <w:t>.</w:t>
      </w:r>
      <w:r w:rsidR="006C23E8" w:rsidRPr="006166E6">
        <w:rPr>
          <w:rFonts w:ascii="Times New Roman" w:hAnsi="Times New Roman"/>
          <w:kern w:val="1"/>
          <w:sz w:val="24"/>
          <w:szCs w:val="24"/>
          <w:lang w:eastAsia="sk-SK"/>
        </w:rPr>
        <w:t xml:space="preserve"> Súčasne sa navrhujú potrebné legislatívno-technické úpravy.</w:t>
      </w:r>
    </w:p>
    <w:p w:rsidR="00A43721" w:rsidRPr="00A84AE0" w:rsidRDefault="00A43721"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A84AE0">
        <w:rPr>
          <w:rFonts w:ascii="Times New Roman" w:hAnsi="Times New Roman"/>
          <w:kern w:val="1"/>
          <w:sz w:val="24"/>
          <w:szCs w:val="24"/>
          <w:lang w:eastAsia="sk-SK"/>
        </w:rPr>
        <w:t>Ďalej sa navrhuje doplniť odlišný postup v prípade preukazovania bezúhonnosti občanov Slovenskej republiky, ktorí sa uchádzajú o prijatie do š</w:t>
      </w:r>
      <w:r w:rsidR="007B5234">
        <w:rPr>
          <w:rFonts w:ascii="Times New Roman" w:hAnsi="Times New Roman"/>
          <w:kern w:val="1"/>
          <w:sz w:val="24"/>
          <w:szCs w:val="24"/>
          <w:lang w:eastAsia="sk-SK"/>
        </w:rPr>
        <w:t>tátnej služby</w:t>
      </w:r>
      <w:r w:rsidRPr="00A84AE0">
        <w:rPr>
          <w:rFonts w:ascii="Times New Roman" w:hAnsi="Times New Roman"/>
          <w:kern w:val="1"/>
          <w:sz w:val="24"/>
          <w:szCs w:val="24"/>
          <w:lang w:eastAsia="sk-SK"/>
        </w:rPr>
        <w:t xml:space="preserve"> na služobnom úrade, ktorým je generálna prokuratúra a krajská prokuratúra. Uvedené služobné úrady majú v zmysle zákona osobitnú úpravu pri obsadzovaní štátnozamestnaneckých miest a môžu si v súčasnosti zabezpečiť výpis z registra trestov prostredníctvom vlastného infor</w:t>
      </w:r>
      <w:r w:rsidR="00A84AE0" w:rsidRPr="00A84AE0">
        <w:rPr>
          <w:rFonts w:ascii="Times New Roman" w:hAnsi="Times New Roman"/>
          <w:kern w:val="1"/>
          <w:sz w:val="24"/>
          <w:szCs w:val="24"/>
          <w:lang w:eastAsia="sk-SK"/>
        </w:rPr>
        <w:t>mačného systému</w:t>
      </w:r>
      <w:r w:rsidRPr="00A84AE0">
        <w:rPr>
          <w:rFonts w:ascii="Times New Roman" w:hAnsi="Times New Roman"/>
          <w:kern w:val="1"/>
          <w:sz w:val="24"/>
          <w:szCs w:val="24"/>
          <w:lang w:eastAsia="sk-SK"/>
        </w:rPr>
        <w:t>, ktorý spravuje Generálna prokuratúra Slovenskej republiky. Cieľom</w:t>
      </w:r>
      <w:r w:rsidR="007B5234">
        <w:rPr>
          <w:rFonts w:ascii="Times New Roman" w:hAnsi="Times New Roman"/>
          <w:kern w:val="1"/>
          <w:sz w:val="24"/>
          <w:szCs w:val="24"/>
          <w:lang w:eastAsia="sk-SK"/>
        </w:rPr>
        <w:t xml:space="preserve"> novej úpravy je preto umožniť g</w:t>
      </w:r>
      <w:r w:rsidRPr="00A84AE0">
        <w:rPr>
          <w:rFonts w:ascii="Times New Roman" w:hAnsi="Times New Roman"/>
          <w:kern w:val="1"/>
          <w:sz w:val="24"/>
          <w:szCs w:val="24"/>
          <w:lang w:eastAsia="sk-SK"/>
        </w:rPr>
        <w:t xml:space="preserve">enerálnej </w:t>
      </w:r>
      <w:r w:rsidR="007B5234">
        <w:rPr>
          <w:rFonts w:ascii="Times New Roman" w:hAnsi="Times New Roman"/>
          <w:kern w:val="1"/>
          <w:sz w:val="24"/>
          <w:szCs w:val="24"/>
          <w:lang w:eastAsia="sk-SK"/>
        </w:rPr>
        <w:t>prokuratúre</w:t>
      </w:r>
      <w:r w:rsidRPr="00A84AE0">
        <w:rPr>
          <w:rFonts w:ascii="Times New Roman" w:hAnsi="Times New Roman"/>
          <w:kern w:val="1"/>
          <w:sz w:val="24"/>
          <w:szCs w:val="24"/>
          <w:lang w:eastAsia="sk-SK"/>
        </w:rPr>
        <w:t xml:space="preserve"> a krajským prokuratúram jednotný postup pri preukazovaní bezúhonnosti ich budú</w:t>
      </w:r>
      <w:r w:rsidR="007B5234">
        <w:rPr>
          <w:rFonts w:ascii="Times New Roman" w:hAnsi="Times New Roman"/>
          <w:kern w:val="1"/>
          <w:sz w:val="24"/>
          <w:szCs w:val="24"/>
          <w:lang w:eastAsia="sk-SK"/>
        </w:rPr>
        <w:t>cich štátnych zamestnancov</w:t>
      </w:r>
      <w:r w:rsidRPr="00A84AE0">
        <w:rPr>
          <w:rFonts w:ascii="Times New Roman" w:hAnsi="Times New Roman"/>
          <w:kern w:val="1"/>
          <w:sz w:val="24"/>
          <w:szCs w:val="24"/>
          <w:lang w:eastAsia="sk-SK"/>
        </w:rPr>
        <w:t xml:space="preserve"> prostredníctvom jedného informačného syst</w:t>
      </w:r>
      <w:r w:rsidR="00A84AE0" w:rsidRPr="00A84AE0">
        <w:rPr>
          <w:rFonts w:ascii="Times New Roman" w:hAnsi="Times New Roman"/>
          <w:kern w:val="1"/>
          <w:sz w:val="24"/>
          <w:szCs w:val="24"/>
          <w:lang w:eastAsia="sk-SK"/>
        </w:rPr>
        <w:t>ému</w:t>
      </w:r>
      <w:r w:rsidRPr="00A84AE0">
        <w:rPr>
          <w:rFonts w:ascii="Times New Roman" w:hAnsi="Times New Roman"/>
          <w:kern w:val="1"/>
          <w:sz w:val="24"/>
          <w:szCs w:val="24"/>
          <w:lang w:eastAsia="sk-SK"/>
        </w:rPr>
        <w:t>. Zmena v postupe v zmysle § 38 ods. 5 zákona sa týka len informačného systému, cez ktorý bude služobný úrad, ktorým je generálna prokuratúra a krajská prokuratúra získavať výpisy z registra trestov, t. j. nebudú údaje poskytnuté na vyžiadanie výpisu z registra trestov zasielať do centrálneho informačného systému štátnej služby, ale do infor</w:t>
      </w:r>
      <w:r w:rsidR="00A84AE0" w:rsidRPr="00A84AE0">
        <w:rPr>
          <w:rFonts w:ascii="Times New Roman" w:hAnsi="Times New Roman"/>
          <w:kern w:val="1"/>
          <w:sz w:val="24"/>
          <w:szCs w:val="24"/>
          <w:lang w:eastAsia="sk-SK"/>
        </w:rPr>
        <w:t>mačného systému</w:t>
      </w:r>
      <w:r w:rsidRPr="00A84AE0">
        <w:rPr>
          <w:rFonts w:ascii="Times New Roman" w:hAnsi="Times New Roman"/>
          <w:kern w:val="1"/>
          <w:sz w:val="24"/>
          <w:szCs w:val="24"/>
          <w:lang w:eastAsia="sk-SK"/>
        </w:rPr>
        <w:t xml:space="preserve"> v správe Generálnej prokuratúry Slovenskej republiky. V ostatných častiach sa pri postupe podľa § 38 ods. 5 tieto služobné úrady riadia naďalej zákonom o štátnej službe.</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77227D">
        <w:rPr>
          <w:rFonts w:ascii="Times New Roman" w:hAnsi="Times New Roman"/>
          <w:b/>
          <w:kern w:val="1"/>
          <w:sz w:val="24"/>
          <w:szCs w:val="24"/>
          <w:lang w:eastAsia="sk-SK"/>
        </w:rPr>
        <w:lastRenderedPageBreak/>
        <w:t xml:space="preserve">K bodom </w:t>
      </w:r>
      <w:r w:rsidR="00E50FB4">
        <w:rPr>
          <w:rFonts w:ascii="Times New Roman" w:hAnsi="Times New Roman"/>
          <w:b/>
          <w:kern w:val="1"/>
          <w:sz w:val="24"/>
          <w:szCs w:val="24"/>
          <w:lang w:eastAsia="sk-SK"/>
        </w:rPr>
        <w:t>69 a 70</w:t>
      </w:r>
      <w:r w:rsidRPr="0077227D">
        <w:rPr>
          <w:rFonts w:ascii="Times New Roman" w:hAnsi="Times New Roman"/>
          <w:b/>
          <w:kern w:val="1"/>
          <w:sz w:val="24"/>
          <w:szCs w:val="24"/>
          <w:lang w:eastAsia="sk-SK"/>
        </w:rPr>
        <w:t xml:space="preserve"> (§ 38 ods. 7)</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 xml:space="preserve">Po vecnej i legislatívno-technickej stránke sa spresňuje úprava bezúhonnosti v prípadoch, keď sa bezúhonnosť preukazuje odpisom registra trestov. Podľa súčasnej úpravy je možný výklad, podľa ktorého je prekážkou bezúhonnosti každé (i zahladené) právoplatné odsúdenie za úmyselný trestný čin. Vzniká tak logický rozpor medzi obsahom úvodnej časti a zvyšku textu § 38 ods. 7 písm. c). </w:t>
      </w:r>
      <w:r w:rsidR="001746BF">
        <w:rPr>
          <w:rFonts w:ascii="Times New Roman" w:hAnsi="Times New Roman"/>
          <w:kern w:val="1"/>
          <w:sz w:val="24"/>
          <w:szCs w:val="24"/>
          <w:lang w:eastAsia="sk-SK"/>
        </w:rPr>
        <w:t>Účelom návrhu je odstrániť uvedený rozpor.</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Legislatívno-technická úprava v písmene c) sa navrhuje z dôvodu zosúladenia s § 11 a § 438 ods. 2 Trestného zákona.</w:t>
      </w:r>
    </w:p>
    <w:p w:rsidR="00A43721" w:rsidRPr="00A84AE0" w:rsidRDefault="00A43721"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A84AE0">
        <w:rPr>
          <w:rFonts w:ascii="Times New Roman" w:hAnsi="Times New Roman"/>
          <w:b/>
          <w:kern w:val="1"/>
          <w:sz w:val="24"/>
          <w:szCs w:val="24"/>
          <w:lang w:eastAsia="sk-SK"/>
        </w:rPr>
        <w:t xml:space="preserve">K bodu </w:t>
      </w:r>
      <w:r w:rsidR="00E50FB4">
        <w:rPr>
          <w:rFonts w:ascii="Times New Roman" w:hAnsi="Times New Roman"/>
          <w:b/>
          <w:kern w:val="1"/>
          <w:sz w:val="24"/>
          <w:szCs w:val="24"/>
          <w:lang w:eastAsia="sk-SK"/>
        </w:rPr>
        <w:t>71</w:t>
      </w:r>
      <w:r w:rsidRPr="00A84AE0">
        <w:rPr>
          <w:rFonts w:ascii="Times New Roman" w:hAnsi="Times New Roman"/>
          <w:b/>
          <w:kern w:val="1"/>
          <w:sz w:val="24"/>
          <w:szCs w:val="24"/>
          <w:lang w:eastAsia="sk-SK"/>
        </w:rPr>
        <w:t xml:space="preserve"> (§ 38 ods. 9)</w:t>
      </w:r>
    </w:p>
    <w:p w:rsidR="00A43721" w:rsidRPr="00A84AE0" w:rsidRDefault="00A43721"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A84AE0">
        <w:rPr>
          <w:rFonts w:ascii="Times New Roman" w:hAnsi="Times New Roman"/>
          <w:kern w:val="1"/>
          <w:sz w:val="24"/>
          <w:szCs w:val="24"/>
          <w:lang w:eastAsia="sk-SK"/>
        </w:rPr>
        <w:t>Navrhuje sa precizovanie časových súvislostí spojených s preukazovaním predpokladu bezúhonnosti (táto musí byť jednoznačne preukázaná pred uzavretím služobnej zmluvy, ktorou sa zakladá štátnozamestnanecký pomer)</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77227D">
        <w:rPr>
          <w:rFonts w:ascii="Times New Roman" w:hAnsi="Times New Roman"/>
          <w:b/>
          <w:kern w:val="1"/>
          <w:sz w:val="24"/>
          <w:szCs w:val="24"/>
          <w:lang w:eastAsia="sk-SK"/>
        </w:rPr>
        <w:t xml:space="preserve">K bodu </w:t>
      </w:r>
      <w:r w:rsidR="00E50FB4">
        <w:rPr>
          <w:rFonts w:ascii="Times New Roman" w:hAnsi="Times New Roman"/>
          <w:b/>
          <w:kern w:val="1"/>
          <w:sz w:val="24"/>
          <w:szCs w:val="24"/>
          <w:lang w:eastAsia="sk-SK"/>
        </w:rPr>
        <w:t>72</w:t>
      </w:r>
      <w:r w:rsidRPr="0077227D">
        <w:rPr>
          <w:rFonts w:ascii="Times New Roman" w:hAnsi="Times New Roman"/>
          <w:b/>
          <w:kern w:val="1"/>
          <w:sz w:val="24"/>
          <w:szCs w:val="24"/>
          <w:lang w:eastAsia="sk-SK"/>
        </w:rPr>
        <w:t xml:space="preserve"> (§ 38 nov</w:t>
      </w:r>
      <w:r w:rsidR="00873FFA">
        <w:rPr>
          <w:rFonts w:ascii="Times New Roman" w:hAnsi="Times New Roman"/>
          <w:b/>
          <w:kern w:val="1"/>
          <w:sz w:val="24"/>
          <w:szCs w:val="24"/>
          <w:lang w:eastAsia="sk-SK"/>
        </w:rPr>
        <w:t>é</w:t>
      </w:r>
      <w:r w:rsidRPr="0077227D">
        <w:rPr>
          <w:rFonts w:ascii="Times New Roman" w:hAnsi="Times New Roman"/>
          <w:b/>
          <w:kern w:val="1"/>
          <w:sz w:val="24"/>
          <w:szCs w:val="24"/>
          <w:lang w:eastAsia="sk-SK"/>
        </w:rPr>
        <w:t xml:space="preserve"> ods</w:t>
      </w:r>
      <w:r w:rsidR="00873FFA">
        <w:rPr>
          <w:rFonts w:ascii="Times New Roman" w:hAnsi="Times New Roman"/>
          <w:b/>
          <w:kern w:val="1"/>
          <w:sz w:val="24"/>
          <w:szCs w:val="24"/>
          <w:lang w:eastAsia="sk-SK"/>
        </w:rPr>
        <w:t>eky</w:t>
      </w:r>
      <w:r w:rsidRPr="0077227D">
        <w:rPr>
          <w:rFonts w:ascii="Times New Roman" w:hAnsi="Times New Roman"/>
          <w:b/>
          <w:kern w:val="1"/>
          <w:sz w:val="24"/>
          <w:szCs w:val="24"/>
          <w:lang w:eastAsia="sk-SK"/>
        </w:rPr>
        <w:t xml:space="preserve"> 14</w:t>
      </w:r>
      <w:r w:rsidR="00873FFA">
        <w:rPr>
          <w:rFonts w:ascii="Times New Roman" w:hAnsi="Times New Roman"/>
          <w:b/>
          <w:kern w:val="1"/>
          <w:sz w:val="24"/>
          <w:szCs w:val="24"/>
          <w:lang w:eastAsia="sk-SK"/>
        </w:rPr>
        <w:t xml:space="preserve"> a 15</w:t>
      </w:r>
      <w:r w:rsidRPr="0077227D">
        <w:rPr>
          <w:rFonts w:ascii="Times New Roman" w:hAnsi="Times New Roman"/>
          <w:b/>
          <w:kern w:val="1"/>
          <w:sz w:val="24"/>
          <w:szCs w:val="24"/>
          <w:lang w:eastAsia="sk-SK"/>
        </w:rPr>
        <w:t>)</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Navrhuje sa doplniť úpravu preukazovania splnenia kvalifikačných predpokladov, a to vzdelania a študijného odboru. Spôsob preukazovania týchto kvalifikačných predpokladov bude závisieť od stupňa preukazovaného vzdelania podľa odseku 12 ako aj od skutočnosti, či bolo získané v Slovenskej republike alebo v cudzine. Ak bolo preukazované vzdelanie, príp. študijný odbor</w:t>
      </w:r>
      <w:r w:rsidR="009B0A4E" w:rsidRPr="0077227D">
        <w:rPr>
          <w:rFonts w:ascii="Times New Roman" w:hAnsi="Times New Roman"/>
          <w:kern w:val="1"/>
          <w:sz w:val="24"/>
          <w:szCs w:val="24"/>
          <w:lang w:eastAsia="sk-SK"/>
        </w:rPr>
        <w:t>,</w:t>
      </w:r>
      <w:r w:rsidRPr="0077227D">
        <w:rPr>
          <w:rFonts w:ascii="Times New Roman" w:hAnsi="Times New Roman"/>
          <w:kern w:val="1"/>
          <w:sz w:val="24"/>
          <w:szCs w:val="24"/>
          <w:lang w:eastAsia="sk-SK"/>
        </w:rPr>
        <w:t xml:space="preserve"> získané v Slovenskej republike, postupuje sa ako doposiaľ a vyžaduje sa len predloženie kópie dokladu o jeho získaní</w:t>
      </w:r>
      <w:r w:rsidR="00A43721">
        <w:rPr>
          <w:rFonts w:ascii="Times New Roman" w:hAnsi="Times New Roman"/>
          <w:kern w:val="1"/>
          <w:sz w:val="24"/>
          <w:szCs w:val="24"/>
          <w:lang w:eastAsia="sk-SK"/>
        </w:rPr>
        <w:t xml:space="preserve"> (nevyžaduje sa osvedčená kópia)</w:t>
      </w:r>
      <w:r w:rsidRPr="0077227D">
        <w:rPr>
          <w:rFonts w:ascii="Times New Roman" w:hAnsi="Times New Roman"/>
          <w:kern w:val="1"/>
          <w:sz w:val="24"/>
          <w:szCs w:val="24"/>
          <w:lang w:eastAsia="sk-SK"/>
        </w:rPr>
        <w:t>.</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 xml:space="preserve">Narastá počet prípadov, kedy sa uchádzajú o miesta v štátnej službe občania, ktorí získali vzdelanie v zahraničí. Pri prístupe k neregulovanému povolaniu, ktorým je aj výkon štátnej služby, nie je aktuálne v zmysle zákona č. 422/2015 Z. z. </w:t>
      </w:r>
      <w:r w:rsidR="00A65BF5" w:rsidRPr="0077227D">
        <w:rPr>
          <w:rFonts w:ascii="Times New Roman" w:hAnsi="Times New Roman"/>
          <w:kern w:val="1"/>
          <w:sz w:val="24"/>
          <w:szCs w:val="24"/>
          <w:lang w:eastAsia="sk-SK"/>
        </w:rPr>
        <w:t xml:space="preserve">o uznávaní dokladov o vzdelaní a o uznávaní odborných kvalifikácií a o zmene a doplnení niektorých zákonov </w:t>
      </w:r>
      <w:r w:rsidRPr="0077227D">
        <w:rPr>
          <w:rFonts w:ascii="Times New Roman" w:hAnsi="Times New Roman"/>
          <w:kern w:val="1"/>
          <w:sz w:val="24"/>
          <w:szCs w:val="24"/>
          <w:lang w:eastAsia="sk-SK"/>
        </w:rPr>
        <w:t xml:space="preserve">vyžadované vydanie rozhodnutia o uznaní dokladu o vzdelaní získanom v cudzine. Služobný úrad ho však môže vyžadovať. </w:t>
      </w:r>
      <w:r w:rsidR="00A43721">
        <w:rPr>
          <w:rFonts w:ascii="Times New Roman" w:hAnsi="Times New Roman"/>
          <w:kern w:val="1"/>
          <w:sz w:val="24"/>
          <w:szCs w:val="24"/>
          <w:lang w:eastAsia="sk-SK"/>
        </w:rPr>
        <w:t>Nová úprava</w:t>
      </w:r>
      <w:r w:rsidRPr="0077227D">
        <w:rPr>
          <w:rFonts w:ascii="Times New Roman" w:hAnsi="Times New Roman"/>
          <w:kern w:val="1"/>
          <w:sz w:val="24"/>
          <w:szCs w:val="24"/>
          <w:lang w:eastAsia="sk-SK"/>
        </w:rPr>
        <w:t xml:space="preserve"> preukazovania splnenia kvalifikačných predpokladov podľa odseku 11 písm. a) a c) je preto zameraná najmä na zjednodušenie prístupu do štátnej služby uchádzačom o štátnu službu, ktorí získali vzdelanie</w:t>
      </w:r>
      <w:r w:rsidR="005934BA" w:rsidRPr="0077227D">
        <w:rPr>
          <w:rFonts w:ascii="Times New Roman" w:hAnsi="Times New Roman"/>
          <w:kern w:val="1"/>
          <w:sz w:val="24"/>
          <w:szCs w:val="24"/>
          <w:lang w:eastAsia="sk-SK"/>
        </w:rPr>
        <w:t xml:space="preserve"> v cudzine.</w:t>
      </w:r>
    </w:p>
    <w:p w:rsidR="00251067" w:rsidRPr="0077227D"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Ak sa preukazuje úplné stredné vzdelanie alebo vyššie odborné vzdelanie získané v cudzine, je potrebné predložiť služobnému úradu kópiu dokladu o získaní požadovaného vzdelania spolu s</w:t>
      </w:r>
      <w:r w:rsidR="005E5BD0">
        <w:rPr>
          <w:rFonts w:ascii="Times New Roman" w:hAnsi="Times New Roman"/>
          <w:kern w:val="1"/>
          <w:sz w:val="24"/>
          <w:szCs w:val="24"/>
          <w:lang w:eastAsia="sk-SK"/>
        </w:rPr>
        <w:t> kópiou jej osvedčeného prekladu</w:t>
      </w:r>
      <w:r w:rsidR="005934BA" w:rsidRPr="0077227D">
        <w:rPr>
          <w:rFonts w:ascii="Times New Roman" w:hAnsi="Times New Roman"/>
          <w:kern w:val="1"/>
          <w:sz w:val="24"/>
          <w:szCs w:val="24"/>
          <w:lang w:eastAsia="sk-SK"/>
        </w:rPr>
        <w:t xml:space="preserve"> do slovenského jazyka</w:t>
      </w:r>
      <w:r w:rsidR="005E5BD0">
        <w:rPr>
          <w:rFonts w:ascii="Times New Roman" w:hAnsi="Times New Roman"/>
          <w:kern w:val="1"/>
          <w:sz w:val="24"/>
          <w:szCs w:val="24"/>
          <w:lang w:eastAsia="sk-SK"/>
        </w:rPr>
        <w:t xml:space="preserve"> (nevyžaduje sa osvedčená kópia dokladu ani jeho prekladu)</w:t>
      </w:r>
      <w:r w:rsidR="00A65BF5" w:rsidRPr="0077227D">
        <w:rPr>
          <w:rFonts w:ascii="Times New Roman" w:hAnsi="Times New Roman"/>
          <w:kern w:val="1"/>
          <w:sz w:val="24"/>
          <w:szCs w:val="24"/>
          <w:lang w:eastAsia="sk-SK"/>
        </w:rPr>
        <w:t xml:space="preserve">. </w:t>
      </w:r>
      <w:r w:rsidR="005E5BD0">
        <w:rPr>
          <w:rFonts w:ascii="Times New Roman" w:hAnsi="Times New Roman"/>
          <w:kern w:val="1"/>
          <w:sz w:val="24"/>
          <w:szCs w:val="24"/>
          <w:lang w:eastAsia="sk-SK"/>
        </w:rPr>
        <w:t xml:space="preserve">Občan, ktorý sa uchádza o prijatie do štátnej služby, môže namiesto kópie </w:t>
      </w:r>
      <w:r w:rsidR="00A65BF5" w:rsidRPr="0077227D">
        <w:rPr>
          <w:rFonts w:ascii="Times New Roman" w:hAnsi="Times New Roman"/>
          <w:kern w:val="1"/>
          <w:sz w:val="24"/>
          <w:szCs w:val="24"/>
          <w:lang w:eastAsia="sk-SK"/>
        </w:rPr>
        <w:t>dokladu o</w:t>
      </w:r>
      <w:r w:rsidR="005E5BD0">
        <w:rPr>
          <w:rFonts w:ascii="Times New Roman" w:hAnsi="Times New Roman"/>
          <w:kern w:val="1"/>
          <w:sz w:val="24"/>
          <w:szCs w:val="24"/>
          <w:lang w:eastAsia="sk-SK"/>
        </w:rPr>
        <w:t> </w:t>
      </w:r>
      <w:r w:rsidR="00A65BF5" w:rsidRPr="0077227D">
        <w:rPr>
          <w:rFonts w:ascii="Times New Roman" w:hAnsi="Times New Roman"/>
          <w:kern w:val="1"/>
          <w:sz w:val="24"/>
          <w:szCs w:val="24"/>
          <w:lang w:eastAsia="sk-SK"/>
        </w:rPr>
        <w:t>vzdelaní</w:t>
      </w:r>
      <w:r w:rsidR="005E5BD0">
        <w:rPr>
          <w:rFonts w:ascii="Times New Roman" w:hAnsi="Times New Roman"/>
          <w:kern w:val="1"/>
          <w:sz w:val="24"/>
          <w:szCs w:val="24"/>
          <w:lang w:eastAsia="sk-SK"/>
        </w:rPr>
        <w:t xml:space="preserve"> a jej osvedčeného prekladu predložiť služobnému úradu</w:t>
      </w:r>
      <w:r w:rsidR="00A65BF5" w:rsidRPr="0077227D">
        <w:rPr>
          <w:rFonts w:ascii="Times New Roman" w:hAnsi="Times New Roman"/>
          <w:kern w:val="1"/>
          <w:sz w:val="24"/>
          <w:szCs w:val="24"/>
          <w:lang w:eastAsia="sk-SK"/>
        </w:rPr>
        <w:t xml:space="preserve"> kópi</w:t>
      </w:r>
      <w:r w:rsidR="005E5BD0">
        <w:rPr>
          <w:rFonts w:ascii="Times New Roman" w:hAnsi="Times New Roman"/>
          <w:kern w:val="1"/>
          <w:sz w:val="24"/>
          <w:szCs w:val="24"/>
          <w:lang w:eastAsia="sk-SK"/>
        </w:rPr>
        <w:t>u</w:t>
      </w:r>
      <w:r w:rsidR="00A65BF5" w:rsidRPr="0077227D">
        <w:rPr>
          <w:rFonts w:ascii="Times New Roman" w:hAnsi="Times New Roman"/>
          <w:kern w:val="1"/>
          <w:sz w:val="24"/>
          <w:szCs w:val="24"/>
          <w:lang w:eastAsia="sk-SK"/>
        </w:rPr>
        <w:t xml:space="preserve"> </w:t>
      </w:r>
      <w:r w:rsidR="0035017C">
        <w:rPr>
          <w:rFonts w:ascii="Times New Roman" w:hAnsi="Times New Roman"/>
          <w:kern w:val="1"/>
          <w:sz w:val="24"/>
          <w:szCs w:val="24"/>
          <w:lang w:eastAsia="sk-SK"/>
        </w:rPr>
        <w:t xml:space="preserve">dokladu o vzdelaní spolu s kópiou </w:t>
      </w:r>
      <w:r w:rsidR="00A65BF5" w:rsidRPr="0077227D">
        <w:rPr>
          <w:rFonts w:ascii="Times New Roman" w:hAnsi="Times New Roman"/>
          <w:kern w:val="1"/>
          <w:sz w:val="24"/>
          <w:szCs w:val="24"/>
          <w:lang w:eastAsia="sk-SK"/>
        </w:rPr>
        <w:t>rozhodnutia podľa zákona č. 422/2015 Z. z.</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 xml:space="preserve">Ak sa preukazuje vysokoškolské vzdelanie získané v cudzine, je potrebné predložiť služobnému úradu kópiu dokladu o získaní požadovaného stupňa vysokoškolského vzdelania spolu s kópiou dodatku k vysokoškolskému diplomu </w:t>
      </w:r>
      <w:r w:rsidR="005934BA" w:rsidRPr="0077227D">
        <w:rPr>
          <w:rFonts w:ascii="Times New Roman" w:hAnsi="Times New Roman"/>
          <w:kern w:val="1"/>
          <w:sz w:val="24"/>
          <w:szCs w:val="24"/>
          <w:lang w:eastAsia="sk-SK"/>
        </w:rPr>
        <w:t>a</w:t>
      </w:r>
      <w:r w:rsidR="00873FFA">
        <w:rPr>
          <w:rFonts w:ascii="Times New Roman" w:hAnsi="Times New Roman"/>
          <w:kern w:val="1"/>
          <w:sz w:val="24"/>
          <w:szCs w:val="24"/>
          <w:lang w:eastAsia="sk-SK"/>
        </w:rPr>
        <w:t xml:space="preserve"> kópiu </w:t>
      </w:r>
      <w:r w:rsidR="005934BA" w:rsidRPr="0077227D">
        <w:rPr>
          <w:rFonts w:ascii="Times New Roman" w:hAnsi="Times New Roman"/>
          <w:kern w:val="1"/>
          <w:sz w:val="24"/>
          <w:szCs w:val="24"/>
          <w:lang w:eastAsia="sk-SK"/>
        </w:rPr>
        <w:t xml:space="preserve">úradne </w:t>
      </w:r>
      <w:r w:rsidR="00873FFA">
        <w:rPr>
          <w:rFonts w:ascii="Times New Roman" w:hAnsi="Times New Roman"/>
          <w:kern w:val="1"/>
          <w:sz w:val="24"/>
          <w:szCs w:val="24"/>
          <w:lang w:eastAsia="sk-SK"/>
        </w:rPr>
        <w:t>osvedčeného</w:t>
      </w:r>
      <w:r w:rsidR="005934BA" w:rsidRPr="0077227D">
        <w:rPr>
          <w:rFonts w:ascii="Times New Roman" w:hAnsi="Times New Roman"/>
          <w:kern w:val="1"/>
          <w:sz w:val="24"/>
          <w:szCs w:val="24"/>
          <w:lang w:eastAsia="sk-SK"/>
        </w:rPr>
        <w:t xml:space="preserve"> preklad</w:t>
      </w:r>
      <w:r w:rsidR="00873FFA">
        <w:rPr>
          <w:rFonts w:ascii="Times New Roman" w:hAnsi="Times New Roman"/>
          <w:kern w:val="1"/>
          <w:sz w:val="24"/>
          <w:szCs w:val="24"/>
          <w:lang w:eastAsia="sk-SK"/>
        </w:rPr>
        <w:t>u</w:t>
      </w:r>
      <w:r w:rsidR="005934BA" w:rsidRPr="0077227D">
        <w:rPr>
          <w:rFonts w:ascii="Times New Roman" w:hAnsi="Times New Roman"/>
          <w:kern w:val="1"/>
          <w:sz w:val="24"/>
          <w:szCs w:val="24"/>
          <w:lang w:eastAsia="sk-SK"/>
        </w:rPr>
        <w:t xml:space="preserve"> týchto listín do slovenského jazyka.</w:t>
      </w:r>
      <w:r w:rsidR="00A65BF5" w:rsidRPr="0077227D">
        <w:rPr>
          <w:rFonts w:ascii="Times New Roman" w:hAnsi="Times New Roman"/>
          <w:kern w:val="1"/>
          <w:sz w:val="24"/>
          <w:szCs w:val="24"/>
          <w:lang w:eastAsia="sk-SK"/>
        </w:rPr>
        <w:t xml:space="preserve"> </w:t>
      </w:r>
      <w:r w:rsidR="00873FFA" w:rsidRPr="00873FFA">
        <w:rPr>
          <w:rFonts w:ascii="Times New Roman" w:hAnsi="Times New Roman"/>
          <w:kern w:val="1"/>
          <w:sz w:val="24"/>
          <w:szCs w:val="24"/>
          <w:lang w:eastAsia="sk-SK"/>
        </w:rPr>
        <w:t xml:space="preserve">Občan, ktorý sa uchádza o prijatie do štátnej služby, môže namiesto </w:t>
      </w:r>
      <w:r w:rsidR="00873FFA">
        <w:rPr>
          <w:rFonts w:ascii="Times New Roman" w:hAnsi="Times New Roman"/>
          <w:kern w:val="1"/>
          <w:sz w:val="24"/>
          <w:szCs w:val="24"/>
          <w:lang w:eastAsia="sk-SK"/>
        </w:rPr>
        <w:t>uvedených listín predložiť služobnému úradu</w:t>
      </w:r>
      <w:r w:rsidR="00A65BF5" w:rsidRPr="0077227D">
        <w:rPr>
          <w:rFonts w:ascii="Times New Roman" w:hAnsi="Times New Roman"/>
          <w:kern w:val="1"/>
          <w:sz w:val="24"/>
          <w:szCs w:val="24"/>
          <w:lang w:eastAsia="sk-SK"/>
        </w:rPr>
        <w:t xml:space="preserve"> kópi</w:t>
      </w:r>
      <w:r w:rsidR="00873FFA">
        <w:rPr>
          <w:rFonts w:ascii="Times New Roman" w:hAnsi="Times New Roman"/>
          <w:kern w:val="1"/>
          <w:sz w:val="24"/>
          <w:szCs w:val="24"/>
          <w:lang w:eastAsia="sk-SK"/>
        </w:rPr>
        <w:t>u</w:t>
      </w:r>
      <w:r w:rsidR="0035017C">
        <w:rPr>
          <w:rFonts w:ascii="Times New Roman" w:hAnsi="Times New Roman"/>
          <w:kern w:val="1"/>
          <w:sz w:val="24"/>
          <w:szCs w:val="24"/>
          <w:lang w:eastAsia="sk-SK"/>
        </w:rPr>
        <w:t xml:space="preserve"> d</w:t>
      </w:r>
      <w:r w:rsidR="000E5141">
        <w:rPr>
          <w:rFonts w:ascii="Times New Roman" w:hAnsi="Times New Roman"/>
          <w:kern w:val="1"/>
          <w:sz w:val="24"/>
          <w:szCs w:val="24"/>
          <w:lang w:eastAsia="sk-SK"/>
        </w:rPr>
        <w:t>okladu o vzdelaní spolu s kópio</w:t>
      </w:r>
      <w:r w:rsidR="0035017C">
        <w:rPr>
          <w:rFonts w:ascii="Times New Roman" w:hAnsi="Times New Roman"/>
          <w:kern w:val="1"/>
          <w:sz w:val="24"/>
          <w:szCs w:val="24"/>
          <w:lang w:eastAsia="sk-SK"/>
        </w:rPr>
        <w:t>u</w:t>
      </w:r>
      <w:r w:rsidR="00A65BF5" w:rsidRPr="0077227D">
        <w:rPr>
          <w:rFonts w:ascii="Times New Roman" w:hAnsi="Times New Roman"/>
          <w:kern w:val="1"/>
          <w:sz w:val="24"/>
          <w:szCs w:val="24"/>
          <w:lang w:eastAsia="sk-SK"/>
        </w:rPr>
        <w:t xml:space="preserve"> rozhodnutia podľa zákona č. 422/2015 Z. z.</w:t>
      </w:r>
      <w:r w:rsidR="00873FFA">
        <w:rPr>
          <w:rFonts w:ascii="Times New Roman" w:hAnsi="Times New Roman"/>
          <w:kern w:val="1"/>
          <w:sz w:val="24"/>
          <w:szCs w:val="24"/>
          <w:lang w:eastAsia="sk-SK"/>
        </w:rPr>
        <w:t xml:space="preserve"> Ani v tomto prípade sa nevyžaduje predloženie osvedčených kópií listín.</w:t>
      </w:r>
    </w:p>
    <w:p w:rsidR="007501C0" w:rsidRPr="0077227D" w:rsidRDefault="00EC414F"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lastRenderedPageBreak/>
        <w:t>V</w:t>
      </w:r>
      <w:r w:rsidR="007501C0" w:rsidRPr="0077227D">
        <w:rPr>
          <w:rFonts w:ascii="Times New Roman" w:hAnsi="Times New Roman"/>
          <w:kern w:val="1"/>
          <w:sz w:val="24"/>
          <w:szCs w:val="24"/>
          <w:lang w:eastAsia="sk-SK"/>
        </w:rPr>
        <w:t> odôvodnených prípadoch</w:t>
      </w:r>
      <w:r w:rsidRPr="0077227D">
        <w:rPr>
          <w:rFonts w:ascii="Times New Roman" w:hAnsi="Times New Roman"/>
          <w:kern w:val="1"/>
          <w:sz w:val="24"/>
          <w:szCs w:val="24"/>
          <w:lang w:eastAsia="sk-SK"/>
        </w:rPr>
        <w:t xml:space="preserve"> môže služobný úrad</w:t>
      </w:r>
      <w:r w:rsidR="00873FFA">
        <w:rPr>
          <w:rFonts w:ascii="Times New Roman" w:hAnsi="Times New Roman"/>
          <w:kern w:val="1"/>
          <w:sz w:val="24"/>
          <w:szCs w:val="24"/>
          <w:lang w:eastAsia="sk-SK"/>
        </w:rPr>
        <w:t xml:space="preserve"> od konkrétneho uchádzača vyžadovať</w:t>
      </w:r>
      <w:r w:rsidR="007501C0" w:rsidRPr="0077227D">
        <w:rPr>
          <w:rFonts w:ascii="Times New Roman" w:hAnsi="Times New Roman"/>
          <w:kern w:val="1"/>
          <w:sz w:val="24"/>
          <w:szCs w:val="24"/>
          <w:lang w:eastAsia="sk-SK"/>
        </w:rPr>
        <w:t xml:space="preserve"> predloženie kópie rozhodnutia podľa zákona č</w:t>
      </w:r>
      <w:r w:rsidR="00A65BF5" w:rsidRPr="0077227D">
        <w:rPr>
          <w:rFonts w:ascii="Times New Roman" w:hAnsi="Times New Roman"/>
          <w:kern w:val="1"/>
          <w:sz w:val="24"/>
          <w:szCs w:val="24"/>
          <w:lang w:eastAsia="sk-SK"/>
        </w:rPr>
        <w:t>. 422/2015 Z. z</w:t>
      </w:r>
      <w:r w:rsidRPr="0077227D">
        <w:rPr>
          <w:rFonts w:ascii="Times New Roman" w:hAnsi="Times New Roman"/>
          <w:kern w:val="1"/>
          <w:sz w:val="24"/>
          <w:szCs w:val="24"/>
          <w:lang w:eastAsia="sk-SK"/>
        </w:rPr>
        <w:t>.</w:t>
      </w:r>
      <w:r w:rsidR="00A65BF5" w:rsidRPr="0077227D">
        <w:rPr>
          <w:rFonts w:ascii="Times New Roman" w:hAnsi="Times New Roman"/>
          <w:kern w:val="1"/>
          <w:sz w:val="24"/>
          <w:szCs w:val="24"/>
          <w:lang w:eastAsia="sk-SK"/>
        </w:rPr>
        <w:t xml:space="preserve"> </w:t>
      </w:r>
      <w:r w:rsidRPr="0077227D">
        <w:rPr>
          <w:rFonts w:ascii="Times New Roman" w:hAnsi="Times New Roman"/>
          <w:kern w:val="1"/>
          <w:sz w:val="24"/>
          <w:szCs w:val="24"/>
          <w:lang w:eastAsia="sk-SK"/>
        </w:rPr>
        <w:t>Môže ísť napríklad o situáciu, keď</w:t>
      </w:r>
      <w:r w:rsidR="007501C0" w:rsidRPr="0077227D">
        <w:rPr>
          <w:rFonts w:ascii="Times New Roman" w:hAnsi="Times New Roman"/>
          <w:kern w:val="1"/>
          <w:sz w:val="24"/>
          <w:szCs w:val="24"/>
          <w:lang w:eastAsia="sk-SK"/>
        </w:rPr>
        <w:t xml:space="preserve"> služobný úrad nedokáže spoľahlivo posúdiť z obsahu predložen</w:t>
      </w:r>
      <w:r w:rsidR="00873FFA">
        <w:rPr>
          <w:rFonts w:ascii="Times New Roman" w:hAnsi="Times New Roman"/>
          <w:kern w:val="1"/>
          <w:sz w:val="24"/>
          <w:szCs w:val="24"/>
          <w:lang w:eastAsia="sk-SK"/>
        </w:rPr>
        <w:t>ých listín</w:t>
      </w:r>
      <w:r w:rsidR="007501C0" w:rsidRPr="0077227D">
        <w:rPr>
          <w:rFonts w:ascii="Times New Roman" w:hAnsi="Times New Roman"/>
          <w:kern w:val="1"/>
          <w:sz w:val="24"/>
          <w:szCs w:val="24"/>
          <w:lang w:eastAsia="sk-SK"/>
        </w:rPr>
        <w:t xml:space="preserve"> </w:t>
      </w:r>
      <w:r w:rsidR="00873FFA">
        <w:rPr>
          <w:rFonts w:ascii="Times New Roman" w:hAnsi="Times New Roman"/>
          <w:kern w:val="1"/>
          <w:sz w:val="24"/>
          <w:szCs w:val="24"/>
          <w:lang w:eastAsia="sk-SK"/>
        </w:rPr>
        <w:t>(</w:t>
      </w:r>
      <w:r w:rsidR="007501C0" w:rsidRPr="0077227D">
        <w:rPr>
          <w:rFonts w:ascii="Times New Roman" w:hAnsi="Times New Roman"/>
          <w:kern w:val="1"/>
          <w:sz w:val="24"/>
          <w:szCs w:val="24"/>
          <w:lang w:eastAsia="sk-SK"/>
        </w:rPr>
        <w:t>kópi</w:t>
      </w:r>
      <w:r w:rsidR="00873FFA">
        <w:rPr>
          <w:rFonts w:ascii="Times New Roman" w:hAnsi="Times New Roman"/>
          <w:kern w:val="1"/>
          <w:sz w:val="24"/>
          <w:szCs w:val="24"/>
          <w:lang w:eastAsia="sk-SK"/>
        </w:rPr>
        <w:t>a</w:t>
      </w:r>
      <w:r w:rsidR="007501C0" w:rsidRPr="0077227D">
        <w:rPr>
          <w:rFonts w:ascii="Times New Roman" w:hAnsi="Times New Roman"/>
          <w:kern w:val="1"/>
          <w:sz w:val="24"/>
          <w:szCs w:val="24"/>
          <w:lang w:eastAsia="sk-SK"/>
        </w:rPr>
        <w:t xml:space="preserve"> diplomu a</w:t>
      </w:r>
      <w:r w:rsidR="00873FFA">
        <w:rPr>
          <w:rFonts w:ascii="Times New Roman" w:hAnsi="Times New Roman"/>
          <w:kern w:val="1"/>
          <w:sz w:val="24"/>
          <w:szCs w:val="24"/>
          <w:lang w:eastAsia="sk-SK"/>
        </w:rPr>
        <w:t> kópia</w:t>
      </w:r>
      <w:r w:rsidR="007501C0" w:rsidRPr="0077227D">
        <w:rPr>
          <w:rFonts w:ascii="Times New Roman" w:hAnsi="Times New Roman"/>
          <w:kern w:val="1"/>
          <w:sz w:val="24"/>
          <w:szCs w:val="24"/>
          <w:lang w:eastAsia="sk-SK"/>
        </w:rPr>
        <w:t xml:space="preserve"> dodatku k</w:t>
      </w:r>
      <w:r w:rsidR="00873FFA">
        <w:rPr>
          <w:rFonts w:ascii="Times New Roman" w:hAnsi="Times New Roman"/>
          <w:kern w:val="1"/>
          <w:sz w:val="24"/>
          <w:szCs w:val="24"/>
          <w:lang w:eastAsia="sk-SK"/>
        </w:rPr>
        <w:t> </w:t>
      </w:r>
      <w:r w:rsidR="007501C0" w:rsidRPr="0077227D">
        <w:rPr>
          <w:rFonts w:ascii="Times New Roman" w:hAnsi="Times New Roman"/>
          <w:kern w:val="1"/>
          <w:sz w:val="24"/>
          <w:szCs w:val="24"/>
          <w:lang w:eastAsia="sk-SK"/>
        </w:rPr>
        <w:t>diplomu</w:t>
      </w:r>
      <w:r w:rsidR="00873FFA">
        <w:rPr>
          <w:rFonts w:ascii="Times New Roman" w:hAnsi="Times New Roman"/>
          <w:kern w:val="1"/>
          <w:sz w:val="24"/>
          <w:szCs w:val="24"/>
          <w:lang w:eastAsia="sk-SK"/>
        </w:rPr>
        <w:t>)</w:t>
      </w:r>
      <w:r w:rsidR="007501C0" w:rsidRPr="0077227D">
        <w:rPr>
          <w:rFonts w:ascii="Times New Roman" w:hAnsi="Times New Roman"/>
          <w:kern w:val="1"/>
          <w:sz w:val="24"/>
          <w:szCs w:val="24"/>
          <w:lang w:eastAsia="sk-SK"/>
        </w:rPr>
        <w:t xml:space="preserve">, či uchádzač skutočne spĺňa </w:t>
      </w:r>
      <w:r w:rsidRPr="0077227D">
        <w:rPr>
          <w:rFonts w:ascii="Times New Roman" w:hAnsi="Times New Roman"/>
          <w:kern w:val="1"/>
          <w:sz w:val="24"/>
          <w:szCs w:val="24"/>
          <w:lang w:eastAsia="sk-SK"/>
        </w:rPr>
        <w:t>poža</w:t>
      </w:r>
      <w:r w:rsidR="00A84AE0">
        <w:rPr>
          <w:rFonts w:ascii="Times New Roman" w:hAnsi="Times New Roman"/>
          <w:kern w:val="1"/>
          <w:sz w:val="24"/>
          <w:szCs w:val="24"/>
          <w:lang w:eastAsia="sk-SK"/>
        </w:rPr>
        <w:t>dované kvalifikačné predpoklady</w:t>
      </w:r>
      <w:r w:rsidRPr="0077227D">
        <w:rPr>
          <w:rFonts w:ascii="Times New Roman" w:hAnsi="Times New Roman"/>
          <w:kern w:val="1"/>
          <w:sz w:val="24"/>
          <w:szCs w:val="24"/>
          <w:lang w:eastAsia="sk-SK"/>
        </w:rPr>
        <w:t>.</w:t>
      </w:r>
    </w:p>
    <w:p w:rsidR="007501C0" w:rsidRDefault="00A65BF5"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V prípade dokladov</w:t>
      </w:r>
      <w:r w:rsidR="007501C0" w:rsidRPr="0077227D">
        <w:rPr>
          <w:rFonts w:ascii="Times New Roman" w:hAnsi="Times New Roman"/>
          <w:kern w:val="1"/>
          <w:sz w:val="24"/>
          <w:szCs w:val="24"/>
          <w:lang w:eastAsia="sk-SK"/>
        </w:rPr>
        <w:t xml:space="preserve"> o vzdelaní získaných v Českej republike </w:t>
      </w:r>
      <w:r w:rsidR="00EC414F" w:rsidRPr="0077227D">
        <w:rPr>
          <w:rFonts w:ascii="Times New Roman" w:hAnsi="Times New Roman"/>
          <w:kern w:val="1"/>
          <w:sz w:val="24"/>
          <w:szCs w:val="24"/>
          <w:lang w:eastAsia="sk-SK"/>
        </w:rPr>
        <w:t xml:space="preserve">sa </w:t>
      </w:r>
      <w:r w:rsidR="00873FFA">
        <w:rPr>
          <w:rFonts w:ascii="Times New Roman" w:hAnsi="Times New Roman"/>
          <w:kern w:val="1"/>
          <w:sz w:val="24"/>
          <w:szCs w:val="24"/>
          <w:lang w:eastAsia="sk-SK"/>
        </w:rPr>
        <w:t>kópia osvedčeného prekladu listín</w:t>
      </w:r>
      <w:r w:rsidR="00EC414F" w:rsidRPr="0077227D">
        <w:rPr>
          <w:rFonts w:ascii="Times New Roman" w:hAnsi="Times New Roman"/>
          <w:kern w:val="1"/>
          <w:sz w:val="24"/>
          <w:szCs w:val="24"/>
          <w:lang w:eastAsia="sk-SK"/>
        </w:rPr>
        <w:t xml:space="preserve"> nebude vyžadovať.</w:t>
      </w:r>
    </w:p>
    <w:p w:rsidR="00A84AE0" w:rsidRDefault="00873FFA"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873FFA">
        <w:rPr>
          <w:rFonts w:ascii="Times New Roman" w:hAnsi="Times New Roman"/>
          <w:kern w:val="1"/>
          <w:sz w:val="24"/>
          <w:szCs w:val="24"/>
          <w:lang w:eastAsia="sk-SK"/>
        </w:rPr>
        <w:t>Moment</w:t>
      </w:r>
      <w:r>
        <w:rPr>
          <w:rFonts w:ascii="Times New Roman" w:hAnsi="Times New Roman"/>
          <w:kern w:val="1"/>
          <w:sz w:val="24"/>
          <w:szCs w:val="24"/>
          <w:lang w:eastAsia="sk-SK"/>
        </w:rPr>
        <w:t>,</w:t>
      </w:r>
      <w:r w:rsidRPr="00873FFA">
        <w:rPr>
          <w:rFonts w:ascii="Times New Roman" w:hAnsi="Times New Roman"/>
          <w:kern w:val="1"/>
          <w:sz w:val="24"/>
          <w:szCs w:val="24"/>
          <w:lang w:eastAsia="sk-SK"/>
        </w:rPr>
        <w:t xml:space="preserve"> dokedy má občan, ktorý sa uchádza o prijatie do štátnej služby, preukázať splnenie kvalifikačného predpokladu podľa odseku 11 písm. a), príp. aj písm. c) závisí od toho, či sa štátnozamestnanecké miesto obsadzuje</w:t>
      </w:r>
      <w:r w:rsidR="00A84AE0" w:rsidRPr="00A84AE0">
        <w:t xml:space="preserve"> </w:t>
      </w:r>
      <w:r w:rsidR="00A84AE0" w:rsidRPr="00A84AE0">
        <w:rPr>
          <w:rFonts w:ascii="Times New Roman" w:hAnsi="Times New Roman"/>
          <w:kern w:val="1"/>
          <w:sz w:val="24"/>
          <w:szCs w:val="24"/>
          <w:lang w:eastAsia="sk-SK"/>
        </w:rPr>
        <w:t>bez výberového konania (resp. bez hromadného výberového konania) alebo</w:t>
      </w:r>
      <w:r w:rsidRPr="00A84AE0">
        <w:rPr>
          <w:rFonts w:ascii="Times New Roman" w:hAnsi="Times New Roman"/>
          <w:kern w:val="1"/>
          <w:sz w:val="24"/>
          <w:szCs w:val="24"/>
          <w:lang w:eastAsia="sk-SK"/>
        </w:rPr>
        <w:t xml:space="preserve"> </w:t>
      </w:r>
      <w:r w:rsidRPr="00873FFA">
        <w:rPr>
          <w:rFonts w:ascii="Times New Roman" w:hAnsi="Times New Roman"/>
          <w:kern w:val="1"/>
          <w:sz w:val="24"/>
          <w:szCs w:val="24"/>
          <w:lang w:eastAsia="sk-SK"/>
        </w:rPr>
        <w:t>na základe výberového konania (resp. hromadného výberového konania)</w:t>
      </w:r>
      <w:r w:rsidR="00A84AE0">
        <w:rPr>
          <w:rFonts w:ascii="Times New Roman" w:hAnsi="Times New Roman"/>
          <w:kern w:val="1"/>
          <w:sz w:val="24"/>
          <w:szCs w:val="24"/>
          <w:lang w:eastAsia="sk-SK"/>
        </w:rPr>
        <w:t xml:space="preserve">, </w:t>
      </w:r>
      <w:r w:rsidR="00A84AE0" w:rsidRPr="00A84AE0">
        <w:rPr>
          <w:rFonts w:ascii="Times New Roman" w:hAnsi="Times New Roman"/>
          <w:kern w:val="1"/>
          <w:sz w:val="24"/>
          <w:szCs w:val="24"/>
          <w:lang w:eastAsia="sk-SK"/>
        </w:rPr>
        <w:t>a od skutočnosti, či služobný úrad požaduje aj doloženie kópie rozhodnutia podľa z. č. 422/2015 Z. z</w:t>
      </w:r>
      <w:r w:rsidR="00A84AE0">
        <w:rPr>
          <w:rFonts w:ascii="Times New Roman" w:hAnsi="Times New Roman"/>
          <w:kern w:val="1"/>
          <w:sz w:val="24"/>
          <w:szCs w:val="24"/>
          <w:lang w:eastAsia="sk-SK"/>
        </w:rPr>
        <w:t xml:space="preserve">. Ak sa obsadzuje miesto </w:t>
      </w:r>
      <w:r w:rsidRPr="00873FFA">
        <w:rPr>
          <w:rFonts w:ascii="Times New Roman" w:hAnsi="Times New Roman"/>
          <w:kern w:val="1"/>
          <w:sz w:val="24"/>
          <w:szCs w:val="24"/>
          <w:lang w:eastAsia="sk-SK"/>
        </w:rPr>
        <w:t xml:space="preserve">bez výberového konania (resp. hromadného výberového konania) platí, že sa splnenie kvalifikačného predpokladu podľa odseku 11 písm. a), resp. aj písm. c) preukazuje pred založením štátnozamestnaneckého pomeru, t. j. pred uzavretím služobnej zmluvy. Ak sa obsadzuje štátnozamestnanecké miesto na základe výberového konania alebo hromadného výberového konania, preukazuje sa splnenie kvalifikačného predpokladu podľa odseku 11 písm. a), resp. aj písm. c) vo všeobecnosti ku dňu prihlásenia sa do výberového konania (resp. 1. alebo 2. časti hromadného výberového konania). V praxi to znamená, že uchádzač má v čase prihlásenia sa do výberového konania (resp. 1. alebo 2. časti hromadného výberového konania) povinnosť predložiť služobnému úradu všetky požadované kópie dokladov o získanom vzdelaní. </w:t>
      </w:r>
    </w:p>
    <w:p w:rsidR="00A84AE0" w:rsidRDefault="00A84AE0"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873FFA">
        <w:rPr>
          <w:rFonts w:ascii="Times New Roman" w:hAnsi="Times New Roman"/>
          <w:kern w:val="1"/>
          <w:sz w:val="24"/>
          <w:szCs w:val="24"/>
          <w:lang w:eastAsia="sk-SK"/>
        </w:rPr>
        <w:t xml:space="preserve">Nakoľko však zákon počíta s možnosťou služobného úradu vyžadovať dodatočne od uchádzača aj po jeho prihlásení </w:t>
      </w:r>
      <w:r>
        <w:rPr>
          <w:rFonts w:ascii="Times New Roman" w:hAnsi="Times New Roman"/>
          <w:kern w:val="1"/>
          <w:sz w:val="24"/>
          <w:szCs w:val="24"/>
          <w:lang w:eastAsia="sk-SK"/>
        </w:rPr>
        <w:t xml:space="preserve">sa </w:t>
      </w:r>
      <w:r w:rsidRPr="00873FFA">
        <w:rPr>
          <w:rFonts w:ascii="Times New Roman" w:hAnsi="Times New Roman"/>
          <w:kern w:val="1"/>
          <w:sz w:val="24"/>
          <w:szCs w:val="24"/>
          <w:lang w:eastAsia="sk-SK"/>
        </w:rPr>
        <w:t xml:space="preserve">do výberového konania kópiu rozhodnutia podľa z. č. 422/2015 Z. z., ustanovuje sa v zákone </w:t>
      </w:r>
      <w:r>
        <w:rPr>
          <w:rFonts w:ascii="Times New Roman" w:hAnsi="Times New Roman"/>
          <w:kern w:val="1"/>
          <w:sz w:val="24"/>
          <w:szCs w:val="24"/>
          <w:lang w:eastAsia="sk-SK"/>
        </w:rPr>
        <w:t xml:space="preserve">povinnosť </w:t>
      </w:r>
      <w:r w:rsidRPr="00873FFA">
        <w:rPr>
          <w:rFonts w:ascii="Times New Roman" w:hAnsi="Times New Roman"/>
          <w:kern w:val="1"/>
          <w:sz w:val="24"/>
          <w:szCs w:val="24"/>
          <w:lang w:eastAsia="sk-SK"/>
        </w:rPr>
        <w:t>predlož</w:t>
      </w:r>
      <w:r>
        <w:rPr>
          <w:rFonts w:ascii="Times New Roman" w:hAnsi="Times New Roman"/>
          <w:kern w:val="1"/>
          <w:sz w:val="24"/>
          <w:szCs w:val="24"/>
          <w:lang w:eastAsia="sk-SK"/>
        </w:rPr>
        <w:t>iť</w:t>
      </w:r>
      <w:r w:rsidRPr="00873FFA">
        <w:rPr>
          <w:rFonts w:ascii="Times New Roman" w:hAnsi="Times New Roman"/>
          <w:kern w:val="1"/>
          <w:sz w:val="24"/>
          <w:szCs w:val="24"/>
          <w:lang w:eastAsia="sk-SK"/>
        </w:rPr>
        <w:t xml:space="preserve"> kópi</w:t>
      </w:r>
      <w:r>
        <w:rPr>
          <w:rFonts w:ascii="Times New Roman" w:hAnsi="Times New Roman"/>
          <w:kern w:val="1"/>
          <w:sz w:val="24"/>
          <w:szCs w:val="24"/>
          <w:lang w:eastAsia="sk-SK"/>
        </w:rPr>
        <w:t>u</w:t>
      </w:r>
      <w:r w:rsidRPr="00873FFA">
        <w:rPr>
          <w:rFonts w:ascii="Times New Roman" w:hAnsi="Times New Roman"/>
          <w:kern w:val="1"/>
          <w:sz w:val="24"/>
          <w:szCs w:val="24"/>
          <w:lang w:eastAsia="sk-SK"/>
        </w:rPr>
        <w:t xml:space="preserve"> tohto rozhodnutia najneskôr pred </w:t>
      </w:r>
      <w:r w:rsidRPr="002E224B">
        <w:rPr>
          <w:rFonts w:ascii="Times New Roman" w:hAnsi="Times New Roman"/>
          <w:kern w:val="1"/>
          <w:sz w:val="24"/>
          <w:szCs w:val="24"/>
          <w:lang w:eastAsia="sk-SK"/>
        </w:rPr>
        <w:t>založením štátnozamestnaneckého pomeru</w:t>
      </w:r>
      <w:r w:rsidRPr="00873FFA">
        <w:rPr>
          <w:rFonts w:ascii="Times New Roman" w:hAnsi="Times New Roman"/>
          <w:kern w:val="1"/>
          <w:sz w:val="24"/>
          <w:szCs w:val="24"/>
          <w:lang w:eastAsia="sk-SK"/>
        </w:rPr>
        <w:t>, t. j. uchádzač bude mať možnosť (aj povinnosť) doložiť služobnému úradu požadovanú kópiu rozhodnutia najneskôr</w:t>
      </w:r>
      <w:r>
        <w:rPr>
          <w:rFonts w:ascii="Times New Roman" w:hAnsi="Times New Roman"/>
          <w:kern w:val="1"/>
          <w:sz w:val="24"/>
          <w:szCs w:val="24"/>
          <w:lang w:eastAsia="sk-SK"/>
        </w:rPr>
        <w:t xml:space="preserve"> pred uzavretím služobnej zmluvy</w:t>
      </w:r>
      <w:r w:rsidRPr="00873FFA">
        <w:rPr>
          <w:rFonts w:ascii="Times New Roman" w:hAnsi="Times New Roman"/>
          <w:kern w:val="1"/>
          <w:sz w:val="24"/>
          <w:szCs w:val="24"/>
          <w:lang w:eastAsia="sk-SK"/>
        </w:rPr>
        <w:t>.</w:t>
      </w:r>
      <w:r>
        <w:rPr>
          <w:rFonts w:ascii="Times New Roman" w:hAnsi="Times New Roman"/>
          <w:kern w:val="1"/>
          <w:sz w:val="24"/>
          <w:szCs w:val="24"/>
          <w:lang w:eastAsia="sk-SK"/>
        </w:rPr>
        <w:t xml:space="preserve"> Z pohľadu procesu výberového konania to znamená, že služobný úrad riadne zaradí uchádzača, ktorý bude povinný doložiť aj kópiu rozhodnutia podľa osobitného predpisu, do výberového konania (ak spĺňa všetky predpoklady a požiadavky vyhláseného výberového konania). Skutočnosť, že ešte dodatočne nedoložil požadovanú kópiu rozhodnutia podľa z. č. 422/2015 Z. z. nemá vplyv na jeho účasť na výberovom konaní. K tomuto kroku sa pristúpilo s ohľadom na lehoty spojené s posudzovaním žiadosti o uznanie dokladu o vzdelaní získanom v cudzine a vydaním rozhodnutia podľa z. č. 422/2015 Z. z. </w:t>
      </w:r>
      <w:r w:rsidRPr="00873FFA">
        <w:rPr>
          <w:rFonts w:ascii="Times New Roman" w:hAnsi="Times New Roman"/>
          <w:kern w:val="1"/>
          <w:sz w:val="24"/>
          <w:szCs w:val="24"/>
          <w:lang w:eastAsia="sk-SK"/>
        </w:rPr>
        <w:t xml:space="preserve"> </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77227D">
        <w:rPr>
          <w:rFonts w:ascii="Times New Roman" w:hAnsi="Times New Roman"/>
          <w:b/>
          <w:kern w:val="1"/>
          <w:sz w:val="24"/>
          <w:szCs w:val="24"/>
          <w:lang w:eastAsia="sk-SK"/>
        </w:rPr>
        <w:t xml:space="preserve">K bodu </w:t>
      </w:r>
      <w:r w:rsidR="00E50FB4">
        <w:rPr>
          <w:rFonts w:ascii="Times New Roman" w:hAnsi="Times New Roman"/>
          <w:b/>
          <w:kern w:val="1"/>
          <w:sz w:val="24"/>
          <w:szCs w:val="24"/>
          <w:lang w:eastAsia="sk-SK"/>
        </w:rPr>
        <w:t>73</w:t>
      </w:r>
      <w:r w:rsidRPr="0077227D">
        <w:rPr>
          <w:rFonts w:ascii="Times New Roman" w:hAnsi="Times New Roman"/>
          <w:b/>
          <w:kern w:val="1"/>
          <w:sz w:val="24"/>
          <w:szCs w:val="24"/>
          <w:lang w:eastAsia="sk-SK"/>
        </w:rPr>
        <w:t xml:space="preserve"> (§ 38 ods. 1</w:t>
      </w:r>
      <w:r w:rsidR="00873FFA">
        <w:rPr>
          <w:rFonts w:ascii="Times New Roman" w:hAnsi="Times New Roman"/>
          <w:b/>
          <w:kern w:val="1"/>
          <w:sz w:val="24"/>
          <w:szCs w:val="24"/>
          <w:lang w:eastAsia="sk-SK"/>
        </w:rPr>
        <w:t>6</w:t>
      </w:r>
      <w:r w:rsidRPr="0077227D">
        <w:rPr>
          <w:rFonts w:ascii="Times New Roman" w:hAnsi="Times New Roman"/>
          <w:b/>
          <w:kern w:val="1"/>
          <w:sz w:val="24"/>
          <w:szCs w:val="24"/>
          <w:lang w:eastAsia="sk-SK"/>
        </w:rPr>
        <w:t>)</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 xml:space="preserve">Podľa platnej právnej úpravy získava štátny zamestnanec osobitný kvalifikačný predpoklad v lehote ustanovenej zákonom alebo v lehote určenej služobným predpisom. V týchto prípadoch v podstate môže dochádzať k podmienečnému prijatiu do štátnej služby. Existujúca úprava sa navrhuje rozšíriť o prípady, keď osobitný predpis obdobným spôsobom upravuje splnenie podmienky (inej požiadavky), ktorá súčasne predstavuje predpoklad prijatia do štátnej služby.  Účelom je upraviť prípady, v ktorých je požiadavkou na vykonávanie štátnej služby na konkrétnom štátnozamestnaneckom mieste bezpečnostná previerka, resp. oprávnenie na oboznamovanie sa s utajovanými skutočnosťami podľa zákona č. 215/2004 Z. </w:t>
      </w:r>
      <w:r w:rsidRPr="0077227D">
        <w:rPr>
          <w:rFonts w:ascii="Times New Roman" w:hAnsi="Times New Roman"/>
          <w:kern w:val="1"/>
          <w:sz w:val="24"/>
          <w:szCs w:val="24"/>
          <w:lang w:eastAsia="sk-SK"/>
        </w:rPr>
        <w:lastRenderedPageBreak/>
        <w:t>z. o ochrane utajovaných skutočností a o zmene a doplnení niektorých zákonov v znení neskorších predpisov.</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b/>
          <w:kern w:val="1"/>
          <w:sz w:val="24"/>
          <w:szCs w:val="24"/>
          <w:lang w:val="en-US" w:eastAsia="sk-SK"/>
        </w:rPr>
      </w:pPr>
      <w:r w:rsidRPr="0077227D">
        <w:rPr>
          <w:rFonts w:ascii="Times New Roman" w:hAnsi="Times New Roman"/>
          <w:b/>
          <w:kern w:val="1"/>
          <w:sz w:val="24"/>
          <w:szCs w:val="24"/>
          <w:lang w:eastAsia="sk-SK"/>
        </w:rPr>
        <w:t xml:space="preserve">K bodu </w:t>
      </w:r>
      <w:r w:rsidR="00E50FB4">
        <w:rPr>
          <w:rFonts w:ascii="Times New Roman" w:hAnsi="Times New Roman"/>
          <w:b/>
          <w:kern w:val="1"/>
          <w:sz w:val="24"/>
          <w:szCs w:val="24"/>
          <w:lang w:eastAsia="sk-SK"/>
        </w:rPr>
        <w:t>74</w:t>
      </w:r>
      <w:r w:rsidRPr="0077227D">
        <w:rPr>
          <w:rFonts w:ascii="Times New Roman" w:hAnsi="Times New Roman"/>
          <w:b/>
          <w:kern w:val="1"/>
          <w:sz w:val="24"/>
          <w:szCs w:val="24"/>
          <w:lang w:eastAsia="sk-SK"/>
        </w:rPr>
        <w:t xml:space="preserve"> [§ 39 – nové znenie</w:t>
      </w:r>
      <w:r w:rsidRPr="0077227D">
        <w:rPr>
          <w:rFonts w:ascii="Times New Roman" w:hAnsi="Times New Roman"/>
          <w:b/>
          <w:kern w:val="1"/>
          <w:sz w:val="24"/>
          <w:szCs w:val="24"/>
          <w:lang w:val="en-US" w:eastAsia="sk-SK"/>
        </w:rPr>
        <w:t>]</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 xml:space="preserve">Zámerom navrhovanej úpravy podľa odseku 1 je v čo najvšeobecnejšej miere upraviť všetky prípady obsadzovania štátnozamestnaneckých miest bez konkretizovania, či sa obsadenie miesta vykoná prijatím občana alebo zmenou štátnozamestnaneckého pomeru štátneho zamestnanca (dohodou alebo dohodou preložením). Z pôvodnej úpravy sa vypustilo obsadzovanie štátnozamestnaneckého miesta nadbytočným štátnym zamestnancom, nakoľko nadbytočný štátny zamestnanec je v čase obsadzovania miesta po výberovom konaní považovaný za občana, ktorý sa uchádza o prijatie do štátnej služby a nie je nutné ho osobitne v odseku 1 uvádzať. V písmene b) sa zohľadnila skutočnosť, že absolventské miesto sa primárne obsadzuje síce na základe hromadného výberového konania, ale až na základe jeho druhej časti možno uchádzača prijať na obsadzované miesto vhodné pre absolventa, pričom v danom čase už nemá status absolventa, ale občana, ktorý sa uchádza o prijatie do štátnej služby. Status absolventa má v zmysle zákona len v čase prihlásenia sa na dané výberové konanie.     </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 xml:space="preserve">V nadväznosti na aplikačnú prax sa v odseku 2 upravuje osobitný spôsob obsadenia štátnozamestnaneckého miesta. Ak bude štátnozamestnanecké miesto obsadené na základe výberového konania a prijatý štátny zamestnanec (nie služobný úrad) </w:t>
      </w:r>
      <w:r w:rsidR="006607E4" w:rsidRPr="0077227D">
        <w:rPr>
          <w:rFonts w:ascii="Times New Roman" w:hAnsi="Times New Roman"/>
          <w:kern w:val="1"/>
          <w:sz w:val="24"/>
          <w:szCs w:val="24"/>
          <w:lang w:eastAsia="sk-SK"/>
        </w:rPr>
        <w:t>urobí právny úkon vedúci k jednostrannému</w:t>
      </w:r>
      <w:r w:rsidRPr="0077227D">
        <w:rPr>
          <w:rFonts w:ascii="Times New Roman" w:hAnsi="Times New Roman"/>
          <w:kern w:val="1"/>
          <w:sz w:val="24"/>
          <w:szCs w:val="24"/>
          <w:lang w:eastAsia="sk-SK"/>
        </w:rPr>
        <w:t xml:space="preserve"> </w:t>
      </w:r>
      <w:r w:rsidR="006607E4" w:rsidRPr="0077227D">
        <w:rPr>
          <w:rFonts w:ascii="Times New Roman" w:hAnsi="Times New Roman"/>
          <w:kern w:val="1"/>
          <w:sz w:val="24"/>
          <w:szCs w:val="24"/>
          <w:lang w:eastAsia="sk-SK"/>
        </w:rPr>
        <w:t xml:space="preserve">skončeniu </w:t>
      </w:r>
      <w:r w:rsidRPr="0077227D">
        <w:rPr>
          <w:rFonts w:ascii="Times New Roman" w:hAnsi="Times New Roman"/>
          <w:kern w:val="1"/>
          <w:sz w:val="24"/>
          <w:szCs w:val="24"/>
          <w:lang w:eastAsia="sk-SK"/>
        </w:rPr>
        <w:t>štátnozamestnaneck</w:t>
      </w:r>
      <w:r w:rsidR="006607E4" w:rsidRPr="0077227D">
        <w:rPr>
          <w:rFonts w:ascii="Times New Roman" w:hAnsi="Times New Roman"/>
          <w:kern w:val="1"/>
          <w:sz w:val="24"/>
          <w:szCs w:val="24"/>
          <w:lang w:eastAsia="sk-SK"/>
        </w:rPr>
        <w:t>ého</w:t>
      </w:r>
      <w:r w:rsidRPr="0077227D">
        <w:rPr>
          <w:rFonts w:ascii="Times New Roman" w:hAnsi="Times New Roman"/>
          <w:kern w:val="1"/>
          <w:sz w:val="24"/>
          <w:szCs w:val="24"/>
          <w:lang w:eastAsia="sk-SK"/>
        </w:rPr>
        <w:t xml:space="preserve"> pomer</w:t>
      </w:r>
      <w:r w:rsidR="006607E4" w:rsidRPr="0077227D">
        <w:rPr>
          <w:rFonts w:ascii="Times New Roman" w:hAnsi="Times New Roman"/>
          <w:kern w:val="1"/>
          <w:sz w:val="24"/>
          <w:szCs w:val="24"/>
          <w:lang w:eastAsia="sk-SK"/>
        </w:rPr>
        <w:t>u</w:t>
      </w:r>
      <w:r w:rsidRPr="0077227D">
        <w:rPr>
          <w:rFonts w:ascii="Times New Roman" w:hAnsi="Times New Roman"/>
          <w:kern w:val="1"/>
          <w:sz w:val="24"/>
          <w:szCs w:val="24"/>
          <w:lang w:eastAsia="sk-SK"/>
        </w:rPr>
        <w:t xml:space="preserve"> v skúšobnej dobe, služobný úrad bude môcť ponúknuť predmetné štátnozamestnanecké miesto ďalšiemu uchádzačovi úspešnému v tom istom výberovom konaní. To znamená, že služobný úrad nebude musieť opakovať výberové</w:t>
      </w:r>
      <w:r w:rsidR="006607E4" w:rsidRPr="0077227D">
        <w:rPr>
          <w:rFonts w:ascii="Times New Roman" w:hAnsi="Times New Roman"/>
          <w:kern w:val="1"/>
          <w:sz w:val="24"/>
          <w:szCs w:val="24"/>
          <w:lang w:eastAsia="sk-SK"/>
        </w:rPr>
        <w:t xml:space="preserve"> konanie</w:t>
      </w:r>
      <w:r w:rsidRPr="0077227D">
        <w:rPr>
          <w:rFonts w:ascii="Times New Roman" w:hAnsi="Times New Roman"/>
          <w:kern w:val="1"/>
          <w:sz w:val="24"/>
          <w:szCs w:val="24"/>
          <w:lang w:eastAsia="sk-SK"/>
        </w:rPr>
        <w:t xml:space="preserve">, ak využije možnosť obsadenia štátnozamestnaneckého miesta podľa § 39 ods. 2. </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77227D">
        <w:rPr>
          <w:rFonts w:ascii="Times New Roman" w:hAnsi="Times New Roman"/>
          <w:b/>
          <w:kern w:val="1"/>
          <w:sz w:val="24"/>
          <w:szCs w:val="24"/>
          <w:lang w:eastAsia="sk-SK"/>
        </w:rPr>
        <w:t xml:space="preserve">K bodu </w:t>
      </w:r>
      <w:r w:rsidR="00E50FB4">
        <w:rPr>
          <w:rFonts w:ascii="Times New Roman" w:hAnsi="Times New Roman"/>
          <w:b/>
          <w:kern w:val="1"/>
          <w:sz w:val="24"/>
          <w:szCs w:val="24"/>
          <w:lang w:eastAsia="sk-SK"/>
        </w:rPr>
        <w:t>75</w:t>
      </w:r>
      <w:r w:rsidRPr="0077227D">
        <w:rPr>
          <w:rFonts w:ascii="Times New Roman" w:hAnsi="Times New Roman"/>
          <w:b/>
          <w:kern w:val="1"/>
          <w:sz w:val="24"/>
          <w:szCs w:val="24"/>
          <w:lang w:eastAsia="sk-SK"/>
        </w:rPr>
        <w:t xml:space="preserve"> (§ 40 ods. 1)</w:t>
      </w:r>
    </w:p>
    <w:p w:rsidR="007501C0" w:rsidRPr="00A84AE0"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Doplnenie úvodného ustanovenia o obsadzovaní štátnozamestnaneckého miesta na základe výberov</w:t>
      </w:r>
      <w:r w:rsidR="00A7388C" w:rsidRPr="0077227D">
        <w:rPr>
          <w:rFonts w:ascii="Times New Roman" w:hAnsi="Times New Roman"/>
          <w:kern w:val="1"/>
          <w:sz w:val="24"/>
          <w:szCs w:val="24"/>
          <w:lang w:eastAsia="sk-SK"/>
        </w:rPr>
        <w:t xml:space="preserve">ého </w:t>
      </w:r>
      <w:r w:rsidRPr="0077227D">
        <w:rPr>
          <w:rFonts w:ascii="Times New Roman" w:hAnsi="Times New Roman"/>
          <w:kern w:val="1"/>
          <w:sz w:val="24"/>
          <w:szCs w:val="24"/>
          <w:lang w:eastAsia="sk-SK"/>
        </w:rPr>
        <w:t>konan</w:t>
      </w:r>
      <w:r w:rsidR="00A7388C" w:rsidRPr="0077227D">
        <w:rPr>
          <w:rFonts w:ascii="Times New Roman" w:hAnsi="Times New Roman"/>
          <w:kern w:val="1"/>
          <w:sz w:val="24"/>
          <w:szCs w:val="24"/>
          <w:lang w:eastAsia="sk-SK"/>
        </w:rPr>
        <w:t>ia</w:t>
      </w:r>
      <w:r w:rsidRPr="0077227D">
        <w:rPr>
          <w:rFonts w:ascii="Times New Roman" w:hAnsi="Times New Roman"/>
          <w:kern w:val="1"/>
          <w:sz w:val="24"/>
          <w:szCs w:val="24"/>
          <w:lang w:eastAsia="sk-SK"/>
        </w:rPr>
        <w:t xml:space="preserve"> sa navrhuje z dôvodu vhodnejšieho zosúladenia s inštitútom dočasnej štátnej služby a stálej štátnej služby</w:t>
      </w:r>
      <w:r w:rsidRPr="00A84AE0">
        <w:rPr>
          <w:rFonts w:ascii="Times New Roman" w:hAnsi="Times New Roman"/>
          <w:kern w:val="1"/>
          <w:sz w:val="24"/>
          <w:szCs w:val="24"/>
          <w:lang w:eastAsia="sk-SK"/>
        </w:rPr>
        <w:t>.</w:t>
      </w:r>
      <w:r w:rsidR="00ED409A" w:rsidRPr="00A84AE0">
        <w:rPr>
          <w:rFonts w:ascii="Times New Roman" w:hAnsi="Times New Roman"/>
          <w:kern w:val="1"/>
          <w:sz w:val="24"/>
          <w:szCs w:val="24"/>
          <w:lang w:eastAsia="sk-SK"/>
        </w:rPr>
        <w:t xml:space="preserve"> Pojem „dočasne uvoľnené štátnozamestnanecké miesto“ v spojení s výberovým konaním predstavuje dočasne uvoľnenú pozíci</w:t>
      </w:r>
      <w:r w:rsidR="000332D9">
        <w:rPr>
          <w:rFonts w:ascii="Times New Roman" w:hAnsi="Times New Roman"/>
          <w:kern w:val="1"/>
          <w:sz w:val="24"/>
          <w:szCs w:val="24"/>
          <w:lang w:eastAsia="sk-SK"/>
        </w:rPr>
        <w:t>u, obsadzovanú v zásade dočasne</w:t>
      </w:r>
      <w:r w:rsidR="00ED409A" w:rsidRPr="00A84AE0">
        <w:rPr>
          <w:rFonts w:ascii="Times New Roman" w:hAnsi="Times New Roman"/>
          <w:kern w:val="1"/>
          <w:sz w:val="24"/>
          <w:szCs w:val="24"/>
          <w:lang w:eastAsia="sk-SK"/>
        </w:rPr>
        <w:t xml:space="preserve"> za účelom zastupovania iného štátneho zamestnanca. Pojem „voľné štátnozamestnanecké miesto“ v spojení s výberovým konaním predstavuje voľnú pozíciu (nejde o prípady zastupovania) bez ohľadu na druh štátnej služby.</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77227D">
        <w:rPr>
          <w:rFonts w:ascii="Times New Roman" w:hAnsi="Times New Roman"/>
          <w:b/>
          <w:kern w:val="1"/>
          <w:sz w:val="24"/>
          <w:szCs w:val="24"/>
          <w:lang w:eastAsia="sk-SK"/>
        </w:rPr>
        <w:t xml:space="preserve">K bodu </w:t>
      </w:r>
      <w:r w:rsidR="00E50FB4">
        <w:rPr>
          <w:rFonts w:ascii="Times New Roman" w:hAnsi="Times New Roman"/>
          <w:b/>
          <w:kern w:val="1"/>
          <w:sz w:val="24"/>
          <w:szCs w:val="24"/>
          <w:lang w:eastAsia="sk-SK"/>
        </w:rPr>
        <w:t>76</w:t>
      </w:r>
      <w:r w:rsidRPr="0077227D">
        <w:rPr>
          <w:rFonts w:ascii="Times New Roman" w:hAnsi="Times New Roman"/>
          <w:b/>
          <w:kern w:val="1"/>
          <w:sz w:val="24"/>
          <w:szCs w:val="24"/>
          <w:lang w:eastAsia="sk-SK"/>
        </w:rPr>
        <w:t xml:space="preserve"> (§ 40 ods. 2)</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Zjednodušuje a rozširuje sa úprava prípadov, keď môže služobný úrad vyhlásiť výberové konanie na obsadené štátnozamestnanecké miesto. Súčasne sa vypúšťa časové obmedzenie pre vyhlásenie výberového konania pred dočasným uvoľnením alebo pred vznikom</w:t>
      </w:r>
      <w:r w:rsidR="002D700D" w:rsidRPr="0077227D">
        <w:rPr>
          <w:rFonts w:ascii="Times New Roman" w:hAnsi="Times New Roman"/>
          <w:kern w:val="1"/>
          <w:sz w:val="24"/>
          <w:szCs w:val="24"/>
          <w:lang w:eastAsia="sk-SK"/>
        </w:rPr>
        <w:t xml:space="preserve"> (príp. vytvorením)</w:t>
      </w:r>
      <w:r w:rsidRPr="0077227D">
        <w:rPr>
          <w:rFonts w:ascii="Times New Roman" w:hAnsi="Times New Roman"/>
          <w:kern w:val="1"/>
          <w:sz w:val="24"/>
          <w:szCs w:val="24"/>
          <w:lang w:eastAsia="sk-SK"/>
        </w:rPr>
        <w:t xml:space="preserve"> voľného štátnozamestnaneckého miesta. </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77227D">
        <w:rPr>
          <w:rFonts w:ascii="Times New Roman" w:hAnsi="Times New Roman"/>
          <w:b/>
          <w:kern w:val="1"/>
          <w:sz w:val="24"/>
          <w:szCs w:val="24"/>
          <w:lang w:eastAsia="sk-SK"/>
        </w:rPr>
        <w:t xml:space="preserve">K bodu </w:t>
      </w:r>
      <w:r w:rsidR="00E50FB4">
        <w:rPr>
          <w:rFonts w:ascii="Times New Roman" w:hAnsi="Times New Roman"/>
          <w:b/>
          <w:kern w:val="1"/>
          <w:sz w:val="24"/>
          <w:szCs w:val="24"/>
          <w:lang w:eastAsia="sk-SK"/>
        </w:rPr>
        <w:t>77</w:t>
      </w:r>
      <w:r w:rsidRPr="0077227D">
        <w:rPr>
          <w:rFonts w:ascii="Times New Roman" w:hAnsi="Times New Roman"/>
          <w:b/>
          <w:kern w:val="1"/>
          <w:sz w:val="24"/>
          <w:szCs w:val="24"/>
          <w:lang w:eastAsia="sk-SK"/>
        </w:rPr>
        <w:t xml:space="preserve"> (§ 40 nový odsek 4)</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 xml:space="preserve">Z praxe sú známe prípady, keď služobný úrad prijme uchádzača do dočasnej štátnej služby bez výberového konania (na zastupovanie iného štátneho zamestnanca počas dočasnej pracovnej neschopnosti), následne vyhlási užšie vnútorné výberové konania na obsadenie inej </w:t>
      </w:r>
      <w:r w:rsidRPr="0077227D">
        <w:rPr>
          <w:rFonts w:ascii="Times New Roman" w:hAnsi="Times New Roman"/>
          <w:kern w:val="1"/>
          <w:sz w:val="24"/>
          <w:szCs w:val="24"/>
          <w:lang w:eastAsia="sk-SK"/>
        </w:rPr>
        <w:lastRenderedPageBreak/>
        <w:t xml:space="preserve">pozície v stálej štátnej službe, ktoré vyhrá uvedený štátny zamestnanec prijatý na zastupovanie. Takýto postup vedie k pochybnostiam o transparentnom obsadzovania štátnozamestnaneckého miesta v stálej štátnej službe a vyvoláva otázky o možnom účelovom postupe služobného úradu. Nakoľko sa rozširujú možnosti prijatia do dočasnej štátnej služby bez výberového konania, </w:t>
      </w:r>
      <w:r w:rsidR="000332D9">
        <w:rPr>
          <w:rFonts w:ascii="Times New Roman" w:hAnsi="Times New Roman"/>
          <w:kern w:val="1"/>
          <w:sz w:val="24"/>
          <w:szCs w:val="24"/>
          <w:lang w:eastAsia="sk-SK"/>
        </w:rPr>
        <w:t xml:space="preserve">v prípade zachovania existujúcej úpravy </w:t>
      </w:r>
      <w:r w:rsidRPr="0077227D">
        <w:rPr>
          <w:rFonts w:ascii="Times New Roman" w:hAnsi="Times New Roman"/>
          <w:kern w:val="1"/>
          <w:sz w:val="24"/>
          <w:szCs w:val="24"/>
          <w:lang w:eastAsia="sk-SK"/>
        </w:rPr>
        <w:t>možno dôvodne predpokladať nárast obdobných prípadov obsadzovania štátnozamestnanecký</w:t>
      </w:r>
      <w:r w:rsidR="005F7878" w:rsidRPr="0077227D">
        <w:rPr>
          <w:rFonts w:ascii="Times New Roman" w:hAnsi="Times New Roman"/>
          <w:kern w:val="1"/>
          <w:sz w:val="24"/>
          <w:szCs w:val="24"/>
          <w:lang w:eastAsia="sk-SK"/>
        </w:rPr>
        <w:t>ch miest.</w:t>
      </w:r>
      <w:r w:rsidR="005E2771" w:rsidRPr="0077227D">
        <w:rPr>
          <w:rFonts w:ascii="Times New Roman" w:hAnsi="Times New Roman"/>
          <w:kern w:val="1"/>
          <w:sz w:val="24"/>
          <w:szCs w:val="24"/>
          <w:lang w:eastAsia="sk-SK"/>
        </w:rPr>
        <w:t xml:space="preserve"> </w:t>
      </w:r>
      <w:r w:rsidRPr="0077227D">
        <w:rPr>
          <w:rFonts w:ascii="Times New Roman" w:hAnsi="Times New Roman"/>
          <w:kern w:val="1"/>
          <w:sz w:val="24"/>
          <w:szCs w:val="24"/>
          <w:lang w:eastAsia="sk-SK"/>
        </w:rPr>
        <w:t>Navrhuje sa preto obmedzenie, podľa ktorého štátny zamestnanec prijatý do dočasnej štátnej služby bez výberového konania nebude mať možnosť prihlásiť sa do</w:t>
      </w:r>
      <w:r w:rsidR="005E2771" w:rsidRPr="0077227D">
        <w:rPr>
          <w:rFonts w:ascii="Times New Roman" w:hAnsi="Times New Roman"/>
          <w:kern w:val="1"/>
          <w:sz w:val="24"/>
          <w:szCs w:val="24"/>
          <w:lang w:eastAsia="sk-SK"/>
        </w:rPr>
        <w:t xml:space="preserve"> užšieho</w:t>
      </w:r>
      <w:r w:rsidRPr="0077227D">
        <w:rPr>
          <w:rFonts w:ascii="Times New Roman" w:hAnsi="Times New Roman"/>
          <w:kern w:val="1"/>
          <w:sz w:val="24"/>
          <w:szCs w:val="24"/>
          <w:lang w:eastAsia="sk-SK"/>
        </w:rPr>
        <w:t xml:space="preserve"> vnútorného výberové</w:t>
      </w:r>
      <w:r w:rsidR="005F7878" w:rsidRPr="0077227D">
        <w:rPr>
          <w:rFonts w:ascii="Times New Roman" w:hAnsi="Times New Roman"/>
          <w:kern w:val="1"/>
          <w:sz w:val="24"/>
          <w:szCs w:val="24"/>
          <w:lang w:eastAsia="sk-SK"/>
        </w:rPr>
        <w:t>ho konania</w:t>
      </w:r>
      <w:r w:rsidRPr="0077227D">
        <w:rPr>
          <w:rFonts w:ascii="Times New Roman" w:hAnsi="Times New Roman"/>
          <w:kern w:val="1"/>
          <w:sz w:val="24"/>
          <w:szCs w:val="24"/>
          <w:lang w:eastAsia="sk-SK"/>
        </w:rPr>
        <w:t>.</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77227D">
        <w:rPr>
          <w:rFonts w:ascii="Times New Roman" w:hAnsi="Times New Roman"/>
          <w:b/>
          <w:kern w:val="1"/>
          <w:sz w:val="24"/>
          <w:szCs w:val="24"/>
          <w:lang w:eastAsia="sk-SK"/>
        </w:rPr>
        <w:t>K </w:t>
      </w:r>
      <w:r w:rsidR="001B3477" w:rsidRPr="0077227D">
        <w:rPr>
          <w:rFonts w:ascii="Times New Roman" w:hAnsi="Times New Roman"/>
          <w:b/>
          <w:kern w:val="1"/>
          <w:sz w:val="24"/>
          <w:szCs w:val="24"/>
          <w:lang w:eastAsia="sk-SK"/>
        </w:rPr>
        <w:t xml:space="preserve">bodu </w:t>
      </w:r>
      <w:r w:rsidR="00E50FB4">
        <w:rPr>
          <w:rFonts w:ascii="Times New Roman" w:hAnsi="Times New Roman"/>
          <w:b/>
          <w:kern w:val="1"/>
          <w:sz w:val="24"/>
          <w:szCs w:val="24"/>
          <w:lang w:eastAsia="sk-SK"/>
        </w:rPr>
        <w:t>78</w:t>
      </w:r>
      <w:r w:rsidRPr="0077227D">
        <w:rPr>
          <w:rFonts w:ascii="Times New Roman" w:hAnsi="Times New Roman"/>
          <w:b/>
          <w:kern w:val="1"/>
          <w:sz w:val="24"/>
          <w:szCs w:val="24"/>
          <w:lang w:eastAsia="sk-SK"/>
        </w:rPr>
        <w:t xml:space="preserve"> (§ 40 ods. 5)</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Upravuje sa možnosť obsadzovať tzv. referentské štátnozamestnanecké miesta v dočasnej štátnej službe od začiatku každým zo spôsobov ustanovených v § 40 ods. 3 zákona. Dôvodom návrhu je existujúci (logický) nižší záujem o pozície v dočasnej štátnej službe medzi okruhom možných uchádzačov v prípade vnútorného výberového konania, ako aj navrhovaná liberalizácia obsadzovania niektorých pozícií v dočasnej štátnej službe podľa § 36 ods. 3 písm. a)</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 xml:space="preserve">Ak štátnozamestnanecké miesto podľa prvej vety nie je možné obsadiť na základe vnútorného výberového konania (ak je výberové konanie neúspešné), môže ho služobný úrad obsadzovať aj na základe vonkajšieho výberového konania. Hmotnoprávnu podmienku </w:t>
      </w:r>
      <w:r w:rsidR="000332D9">
        <w:rPr>
          <w:rFonts w:ascii="Times New Roman" w:hAnsi="Times New Roman"/>
          <w:kern w:val="1"/>
          <w:sz w:val="24"/>
          <w:szCs w:val="24"/>
          <w:lang w:eastAsia="sk-SK"/>
        </w:rPr>
        <w:t>neobsadenia</w:t>
      </w:r>
      <w:r w:rsidRPr="0077227D">
        <w:rPr>
          <w:rFonts w:ascii="Times New Roman" w:hAnsi="Times New Roman"/>
          <w:kern w:val="1"/>
          <w:sz w:val="24"/>
          <w:szCs w:val="24"/>
          <w:lang w:eastAsia="sk-SK"/>
        </w:rPr>
        <w:t xml:space="preserve"> pozície na základe vnútorného výberového konania možno považovať za splnenú už po prvom neúspešnom vnútornom výberovom konaní. </w:t>
      </w:r>
      <w:r w:rsidR="00B74D33">
        <w:rPr>
          <w:rFonts w:ascii="Times New Roman" w:hAnsi="Times New Roman"/>
          <w:kern w:val="1"/>
          <w:sz w:val="24"/>
          <w:szCs w:val="24"/>
          <w:lang w:eastAsia="sk-SK"/>
        </w:rPr>
        <w:t xml:space="preserve">Pri každom ďalšom pokuse o obsadenie štátnozamestnaneckého miesta má služobný úrad možnosť voľby medzi vnútorným výberovým konaním a vonkajším výberovým konaním. </w:t>
      </w:r>
      <w:r w:rsidRPr="0077227D">
        <w:rPr>
          <w:rFonts w:ascii="Times New Roman" w:hAnsi="Times New Roman"/>
          <w:kern w:val="1"/>
          <w:sz w:val="24"/>
          <w:szCs w:val="24"/>
          <w:lang w:eastAsia="sk-SK"/>
        </w:rPr>
        <w:t>Z tohto hľadiska nie je podstatné, či išlo o užšie alebo o širšie vnútorné výberové konanie. Rovnako môže, v prípade pozície podľa navrhovaného znenia § 36 ods. 3 písm. a), služobný úrad po neúspešnom výberovom konaní upustiť od jej obsadzovania na základe výberového konania a obsadiť ju aj bez výberového konania.</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Súčasne sa precizuje úprava obsadzovania štátnozamestnaneckého miesta v stálej štátnej službe</w:t>
      </w:r>
      <w:r w:rsidR="0040645C" w:rsidRPr="0077227D">
        <w:rPr>
          <w:rFonts w:ascii="Times New Roman" w:hAnsi="Times New Roman"/>
          <w:kern w:val="1"/>
          <w:sz w:val="24"/>
          <w:szCs w:val="24"/>
          <w:lang w:eastAsia="sk-SK"/>
        </w:rPr>
        <w:t>. Ak prvý pokus o obsadenie pozície (na základe užšieho alebo širšieho vnútorného výberového konania) nebol úspešný, voľba formy výberového konania pri druhom, prípadne pri ďalšom pokuse o obsadenie štátnozamestnaneckého miesta, je v dispozícii služobného úradu.</w:t>
      </w:r>
    </w:p>
    <w:p w:rsidR="0040645C" w:rsidRPr="0077227D" w:rsidRDefault="0040645C"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Obsadzovanie pozície vedúceho štátneho zamestnanca (z hľadiska voľby formy/spôsobu výberového konania) sa nemení.</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77227D">
        <w:rPr>
          <w:rFonts w:ascii="Times New Roman" w:hAnsi="Times New Roman"/>
          <w:b/>
          <w:kern w:val="1"/>
          <w:sz w:val="24"/>
          <w:szCs w:val="24"/>
          <w:lang w:eastAsia="sk-SK"/>
        </w:rPr>
        <w:t xml:space="preserve">K bodu </w:t>
      </w:r>
      <w:r w:rsidR="00E50FB4">
        <w:rPr>
          <w:rFonts w:ascii="Times New Roman" w:hAnsi="Times New Roman"/>
          <w:b/>
          <w:kern w:val="1"/>
          <w:sz w:val="24"/>
          <w:szCs w:val="24"/>
          <w:lang w:eastAsia="sk-SK"/>
        </w:rPr>
        <w:t>79</w:t>
      </w:r>
      <w:r w:rsidRPr="0077227D">
        <w:rPr>
          <w:rFonts w:ascii="Times New Roman" w:hAnsi="Times New Roman"/>
          <w:b/>
          <w:kern w:val="1"/>
          <w:sz w:val="24"/>
          <w:szCs w:val="24"/>
          <w:lang w:eastAsia="sk-SK"/>
        </w:rPr>
        <w:t xml:space="preserve"> (§ 40 ods. 7)</w:t>
      </w:r>
    </w:p>
    <w:p w:rsidR="00A84AE0" w:rsidRPr="00A84AE0" w:rsidRDefault="007501C0" w:rsidP="00A84AE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Legislatívno-technická úprava</w:t>
      </w:r>
      <w:r w:rsidR="0040645C" w:rsidRPr="0077227D">
        <w:rPr>
          <w:rFonts w:ascii="Times New Roman" w:hAnsi="Times New Roman"/>
          <w:kern w:val="1"/>
          <w:sz w:val="24"/>
          <w:szCs w:val="24"/>
          <w:lang w:eastAsia="sk-SK"/>
        </w:rPr>
        <w:t>,</w:t>
      </w:r>
      <w:r w:rsidRPr="0077227D">
        <w:rPr>
          <w:rFonts w:ascii="Times New Roman" w:hAnsi="Times New Roman"/>
          <w:kern w:val="1"/>
          <w:sz w:val="24"/>
          <w:szCs w:val="24"/>
          <w:lang w:eastAsia="sk-SK"/>
        </w:rPr>
        <w:t xml:space="preserve"> v nadväznosti na doplnenie § 41 ods. 11.</w:t>
      </w:r>
      <w:r w:rsidR="00434A74" w:rsidRPr="0077227D">
        <w:rPr>
          <w:rFonts w:ascii="Times New Roman" w:hAnsi="Times New Roman"/>
          <w:kern w:val="1"/>
          <w:sz w:val="24"/>
          <w:szCs w:val="24"/>
          <w:lang w:eastAsia="sk-SK"/>
        </w:rPr>
        <w:t xml:space="preserve"> </w:t>
      </w:r>
      <w:r w:rsidR="00A84AE0" w:rsidRPr="00A84AE0">
        <w:rPr>
          <w:rFonts w:ascii="Times New Roman" w:hAnsi="Times New Roman"/>
          <w:kern w:val="1"/>
          <w:sz w:val="24"/>
          <w:szCs w:val="24"/>
          <w:lang w:eastAsia="sk-SK"/>
        </w:rPr>
        <w:t>Súčasne sa upravuje možnosť overenia uchádzača s využitím prípadovej štúdie buď v písomnej alebo v ústnej časti výberového konania, príp. sa prípadová štúdia rozdelí na písomnú a ústnu časť a každá časť sa vyhodnotí v zodpovedajúcej časti výberového konania.</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77227D">
        <w:rPr>
          <w:rFonts w:ascii="Times New Roman" w:hAnsi="Times New Roman"/>
          <w:b/>
          <w:kern w:val="1"/>
          <w:sz w:val="24"/>
          <w:szCs w:val="24"/>
          <w:lang w:eastAsia="sk-SK"/>
        </w:rPr>
        <w:t xml:space="preserve">K bodu </w:t>
      </w:r>
      <w:r w:rsidR="00E50FB4">
        <w:rPr>
          <w:rFonts w:ascii="Times New Roman" w:hAnsi="Times New Roman"/>
          <w:b/>
          <w:kern w:val="1"/>
          <w:sz w:val="24"/>
          <w:szCs w:val="24"/>
          <w:lang w:eastAsia="sk-SK"/>
        </w:rPr>
        <w:t>80</w:t>
      </w:r>
      <w:r w:rsidRPr="0077227D">
        <w:rPr>
          <w:rFonts w:ascii="Times New Roman" w:hAnsi="Times New Roman"/>
          <w:b/>
          <w:kern w:val="1"/>
          <w:sz w:val="24"/>
          <w:szCs w:val="24"/>
          <w:lang w:eastAsia="sk-SK"/>
        </w:rPr>
        <w:t xml:space="preserve"> (§ 40 ods. 10)</w:t>
      </w:r>
    </w:p>
    <w:p w:rsidR="007501C0" w:rsidRPr="0077227D" w:rsidRDefault="0040645C"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lastRenderedPageBreak/>
        <w:t>Modifiku</w:t>
      </w:r>
      <w:r w:rsidR="007501C0" w:rsidRPr="0077227D">
        <w:rPr>
          <w:rFonts w:ascii="Times New Roman" w:hAnsi="Times New Roman"/>
          <w:kern w:val="1"/>
          <w:sz w:val="24"/>
          <w:szCs w:val="24"/>
          <w:lang w:eastAsia="sk-SK"/>
        </w:rPr>
        <w:t>je sa povinnosť zriaďovať výberovú komisiu. V prípadoch, keď je zrejmé, že sa vlastné výberové konanie (posudzovanie vedomostí, schopností a osobnostných vlastností uchádzačov) neuskutoční, nie je potrebné výberovú komisiu zriaďovať.</w:t>
      </w:r>
    </w:p>
    <w:p w:rsidR="00B948E6" w:rsidRDefault="00E50FB4"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Pr>
          <w:rFonts w:ascii="Times New Roman" w:hAnsi="Times New Roman"/>
          <w:b/>
          <w:kern w:val="1"/>
          <w:sz w:val="24"/>
          <w:szCs w:val="24"/>
          <w:lang w:eastAsia="sk-SK"/>
        </w:rPr>
        <w:t>K bodu 81</w:t>
      </w:r>
      <w:r w:rsidR="00B948E6">
        <w:rPr>
          <w:rFonts w:ascii="Times New Roman" w:hAnsi="Times New Roman"/>
          <w:b/>
          <w:kern w:val="1"/>
          <w:sz w:val="24"/>
          <w:szCs w:val="24"/>
          <w:lang w:eastAsia="sk-SK"/>
        </w:rPr>
        <w:t xml:space="preserve"> (§ 40 ods. 12)</w:t>
      </w:r>
    </w:p>
    <w:p w:rsidR="00B948E6" w:rsidRPr="00B948E6" w:rsidRDefault="00B948E6" w:rsidP="00B948E6">
      <w:pPr>
        <w:suppressAutoHyphens/>
        <w:autoSpaceDE w:val="0"/>
        <w:autoSpaceDN w:val="0"/>
        <w:adjustRightInd w:val="0"/>
        <w:spacing w:after="280" w:line="240" w:lineRule="auto"/>
        <w:jc w:val="both"/>
        <w:rPr>
          <w:rFonts w:ascii="Times New Roman" w:hAnsi="Times New Roman"/>
          <w:bCs/>
          <w:kern w:val="1"/>
          <w:sz w:val="24"/>
          <w:szCs w:val="24"/>
          <w:lang w:eastAsia="sk-SK"/>
        </w:rPr>
      </w:pPr>
      <w:r>
        <w:rPr>
          <w:rFonts w:ascii="Times New Roman" w:hAnsi="Times New Roman"/>
          <w:bCs/>
          <w:kern w:val="1"/>
          <w:sz w:val="24"/>
          <w:szCs w:val="24"/>
          <w:lang w:eastAsia="sk-SK"/>
        </w:rPr>
        <w:t>Navrhuje sa spresnenie kompetencií členov výberovej komisie v priebehu výberového konania.</w:t>
      </w:r>
      <w:r>
        <w:rPr>
          <w:rFonts w:ascii="Times New Roman" w:hAnsi="Times New Roman"/>
          <w:kern w:val="1"/>
          <w:sz w:val="24"/>
          <w:szCs w:val="24"/>
          <w:lang w:eastAsia="sk-SK"/>
        </w:rPr>
        <w:t xml:space="preserve"> Zohľadňuje sa</w:t>
      </w:r>
      <w:r w:rsidRPr="00B948E6">
        <w:rPr>
          <w:rFonts w:ascii="Times New Roman" w:hAnsi="Times New Roman"/>
          <w:bCs/>
          <w:kern w:val="1"/>
          <w:sz w:val="24"/>
          <w:szCs w:val="24"/>
          <w:lang w:eastAsia="sk-SK"/>
        </w:rPr>
        <w:t xml:space="preserve"> skutočnosť, že členovia výberovej komisie môžu overovať vo výberovom konaní okrem osobnostných vlastností a schopností uchádzača aj jeho odborné vedomosti, nakoľko súčasťou výberového konania môže byť aj prípadová štúdia.</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77227D">
        <w:rPr>
          <w:rFonts w:ascii="Times New Roman" w:hAnsi="Times New Roman"/>
          <w:b/>
          <w:kern w:val="1"/>
          <w:sz w:val="24"/>
          <w:szCs w:val="24"/>
          <w:lang w:eastAsia="sk-SK"/>
        </w:rPr>
        <w:t xml:space="preserve">K bodu </w:t>
      </w:r>
      <w:r w:rsidR="00E50FB4">
        <w:rPr>
          <w:rFonts w:ascii="Times New Roman" w:hAnsi="Times New Roman"/>
          <w:b/>
          <w:kern w:val="1"/>
          <w:sz w:val="24"/>
          <w:szCs w:val="24"/>
          <w:lang w:eastAsia="sk-SK"/>
        </w:rPr>
        <w:t>82</w:t>
      </w:r>
      <w:r w:rsidRPr="0077227D">
        <w:rPr>
          <w:rFonts w:ascii="Times New Roman" w:hAnsi="Times New Roman"/>
          <w:b/>
          <w:kern w:val="1"/>
          <w:sz w:val="24"/>
          <w:szCs w:val="24"/>
          <w:lang w:eastAsia="sk-SK"/>
        </w:rPr>
        <w:t xml:space="preserve"> (§ 41 ods. 8)</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Legislatívno-technická úprava; vypustenie nadbytočného textu.</w:t>
      </w:r>
    </w:p>
    <w:p w:rsidR="007501C0" w:rsidRPr="00A84AE0" w:rsidRDefault="007501C0" w:rsidP="007501C0">
      <w:pPr>
        <w:suppressAutoHyphens/>
        <w:autoSpaceDE w:val="0"/>
        <w:autoSpaceDN w:val="0"/>
        <w:adjustRightInd w:val="0"/>
        <w:spacing w:after="280" w:line="240" w:lineRule="auto"/>
        <w:jc w:val="both"/>
        <w:rPr>
          <w:rFonts w:ascii="Times New Roman" w:hAnsi="Times New Roman"/>
          <w:b/>
          <w:kern w:val="1"/>
          <w:sz w:val="24"/>
          <w:szCs w:val="24"/>
          <w:lang w:val="en-US" w:eastAsia="sk-SK"/>
        </w:rPr>
      </w:pPr>
      <w:r w:rsidRPr="00A84AE0">
        <w:rPr>
          <w:rFonts w:ascii="Times New Roman" w:hAnsi="Times New Roman"/>
          <w:b/>
          <w:kern w:val="1"/>
          <w:sz w:val="24"/>
          <w:szCs w:val="24"/>
          <w:lang w:eastAsia="sk-SK"/>
        </w:rPr>
        <w:t xml:space="preserve">K bodu </w:t>
      </w:r>
      <w:r w:rsidR="00E50FB4">
        <w:rPr>
          <w:rFonts w:ascii="Times New Roman" w:hAnsi="Times New Roman"/>
          <w:b/>
          <w:kern w:val="1"/>
          <w:sz w:val="24"/>
          <w:szCs w:val="24"/>
          <w:lang w:eastAsia="sk-SK"/>
        </w:rPr>
        <w:t>83</w:t>
      </w:r>
      <w:r w:rsidRPr="00A84AE0">
        <w:rPr>
          <w:rFonts w:ascii="Times New Roman" w:hAnsi="Times New Roman"/>
          <w:b/>
          <w:kern w:val="1"/>
          <w:sz w:val="24"/>
          <w:szCs w:val="24"/>
          <w:lang w:eastAsia="sk-SK"/>
        </w:rPr>
        <w:t xml:space="preserve"> [§ 41 ods. 11 písm. c)</w:t>
      </w:r>
      <w:r w:rsidRPr="00A84AE0">
        <w:rPr>
          <w:rFonts w:ascii="Times New Roman" w:hAnsi="Times New Roman"/>
          <w:b/>
          <w:kern w:val="1"/>
          <w:sz w:val="24"/>
          <w:szCs w:val="24"/>
          <w:lang w:val="en-US" w:eastAsia="sk-SK"/>
        </w:rPr>
        <w:t>]</w:t>
      </w:r>
    </w:p>
    <w:p w:rsidR="007501C0" w:rsidRPr="00A84AE0"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A84AE0">
        <w:rPr>
          <w:rFonts w:ascii="Times New Roman" w:hAnsi="Times New Roman"/>
          <w:kern w:val="1"/>
          <w:sz w:val="24"/>
          <w:szCs w:val="24"/>
          <w:lang w:eastAsia="sk-SK"/>
        </w:rPr>
        <w:t>Navrhuje sa upraviť povinné testovanie ovládania štátneho jazyka iba v prípade uchádzača, ktorý nie je občanom Slovenskej republiky</w:t>
      </w:r>
      <w:r w:rsidR="00513A20" w:rsidRPr="00A84AE0">
        <w:rPr>
          <w:rFonts w:ascii="Times New Roman" w:hAnsi="Times New Roman"/>
          <w:kern w:val="1"/>
          <w:sz w:val="24"/>
          <w:szCs w:val="24"/>
          <w:lang w:eastAsia="sk-SK"/>
        </w:rPr>
        <w:t>.</w:t>
      </w:r>
      <w:r w:rsidR="00ED409A" w:rsidRPr="00A84AE0">
        <w:rPr>
          <w:rFonts w:ascii="Times New Roman" w:hAnsi="Times New Roman"/>
          <w:kern w:val="1"/>
          <w:sz w:val="24"/>
          <w:szCs w:val="24"/>
          <w:lang w:eastAsia="sk-SK"/>
        </w:rPr>
        <w:t xml:space="preserve"> </w:t>
      </w:r>
      <w:r w:rsidRPr="00A84AE0">
        <w:rPr>
          <w:rFonts w:ascii="Times New Roman" w:hAnsi="Times New Roman"/>
          <w:kern w:val="1"/>
          <w:sz w:val="24"/>
          <w:szCs w:val="24"/>
          <w:lang w:eastAsia="sk-SK"/>
        </w:rPr>
        <w:t>Občan Slovenskej republiky spravidla žije, vzdeláva sa a pracuje v Slovenskej republike – jeho existencia je nevyhnutne a pevne spojená s kultúrnym prostredím Slovenskej republiky. Overovanie ovládanie vlastného (rodného) jazyka u občanov Slovenskej republiky, ktorí dosiahli minimálne úplné stredné vzdelanie (v signifikantnej väčšine prípadov ide o vysokoškolské vzdelanie) je do značnej miery popretím uvedenej skutočnosti.</w:t>
      </w:r>
      <w:r w:rsidR="00513A20" w:rsidRPr="00A84AE0">
        <w:rPr>
          <w:rFonts w:ascii="Times New Roman" w:hAnsi="Times New Roman"/>
          <w:kern w:val="1"/>
          <w:sz w:val="24"/>
          <w:szCs w:val="24"/>
          <w:lang w:eastAsia="sk-SK"/>
        </w:rPr>
        <w:t xml:space="preserve"> </w:t>
      </w:r>
    </w:p>
    <w:p w:rsidR="00513A20" w:rsidRPr="00A84AE0" w:rsidRDefault="00513A2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A84AE0">
        <w:rPr>
          <w:rFonts w:ascii="Times New Roman" w:hAnsi="Times New Roman"/>
          <w:kern w:val="1"/>
          <w:sz w:val="24"/>
          <w:szCs w:val="24"/>
          <w:lang w:eastAsia="sk-SK"/>
        </w:rPr>
        <w:t>Povinnosť absolvovať test zo štátneho jazyka sa nebude vzťahovať na uchádzača, ktorý nie je občanom Slovenskej republiky, a ktorý absolvoval</w:t>
      </w:r>
      <w:r w:rsidRPr="00A84AE0">
        <w:t xml:space="preserve"> </w:t>
      </w:r>
      <w:r w:rsidRPr="00A84AE0">
        <w:rPr>
          <w:rFonts w:ascii="Times New Roman" w:hAnsi="Times New Roman"/>
          <w:kern w:val="1"/>
          <w:sz w:val="24"/>
          <w:szCs w:val="24"/>
          <w:lang w:eastAsia="sk-SK"/>
        </w:rPr>
        <w:t>úspešne maturitnú skúšku zo slovenského jazyka v Slovenskej republike alebo štátnu skúšku zo slovenského jazyka. Túto skutočnosť by mal uchádzač hodnoverne preukázať pred zaradením do výberového konania – navrhuje sa preto povinnosť predložiť kópiu (nemusí byť osvedčená) predmetného dokladu najneskôr v čase prihlásenia sa do výberového konania, t. j. priložiť kópiu daného dokladu k žiadosti o zaradenie do výberového konania.</w:t>
      </w:r>
    </w:p>
    <w:p w:rsidR="00513A20" w:rsidRPr="00A84AE0" w:rsidRDefault="00513A20"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A84AE0">
        <w:rPr>
          <w:rFonts w:ascii="Times New Roman" w:hAnsi="Times New Roman"/>
          <w:b/>
          <w:kern w:val="1"/>
          <w:sz w:val="24"/>
          <w:szCs w:val="24"/>
          <w:lang w:eastAsia="sk-SK"/>
        </w:rPr>
        <w:t xml:space="preserve">K bodu </w:t>
      </w:r>
      <w:r w:rsidR="00E50FB4">
        <w:rPr>
          <w:rFonts w:ascii="Times New Roman" w:hAnsi="Times New Roman"/>
          <w:b/>
          <w:kern w:val="1"/>
          <w:sz w:val="24"/>
          <w:szCs w:val="24"/>
          <w:lang w:eastAsia="sk-SK"/>
        </w:rPr>
        <w:t>84</w:t>
      </w:r>
      <w:r w:rsidRPr="00A84AE0">
        <w:rPr>
          <w:rFonts w:ascii="Times New Roman" w:hAnsi="Times New Roman"/>
          <w:b/>
          <w:kern w:val="1"/>
          <w:sz w:val="24"/>
          <w:szCs w:val="24"/>
          <w:lang w:eastAsia="sk-SK"/>
        </w:rPr>
        <w:t xml:space="preserve"> [§ 41 ods. 11 nové písmeno d)]</w:t>
      </w:r>
    </w:p>
    <w:p w:rsidR="00513A20" w:rsidRPr="00A84AE0" w:rsidRDefault="00513A20" w:rsidP="00513A20">
      <w:pPr>
        <w:suppressAutoHyphens/>
        <w:autoSpaceDE w:val="0"/>
        <w:autoSpaceDN w:val="0"/>
        <w:adjustRightInd w:val="0"/>
        <w:spacing w:after="280" w:line="240" w:lineRule="auto"/>
        <w:jc w:val="both"/>
        <w:rPr>
          <w:rFonts w:ascii="Times New Roman" w:hAnsi="Times New Roman"/>
          <w:bCs/>
          <w:kern w:val="1"/>
          <w:sz w:val="24"/>
          <w:szCs w:val="24"/>
          <w:lang w:eastAsia="sk-SK"/>
        </w:rPr>
      </w:pPr>
      <w:r w:rsidRPr="00A84AE0">
        <w:rPr>
          <w:rFonts w:ascii="Times New Roman" w:hAnsi="Times New Roman"/>
          <w:bCs/>
          <w:kern w:val="1"/>
          <w:sz w:val="24"/>
          <w:szCs w:val="24"/>
          <w:lang w:eastAsia="sk-SK"/>
        </w:rPr>
        <w:t xml:space="preserve">Navrhuje sa povinné testovanie úrovne ovládania cudzieho jazyka iba v prípade tých uchádzačov, ktorí nepreukážu ovládanie cudzieho jazyka (jazykov) na požadovanej úrovni iným hodnoverným spôsobom, a to predložením kópie dokladu o ovládaní cudzieho jazyka na požadovanej úrovni podľa Spoločného európskeho referenčného rámca pre jazyky (úroveň A1 až C2) najneskôr v čase prihlásenia sa do výberového konania. Predložený doklad nesmie byť však starší ako dva roky ku dňu prihlásenia sa uchádzača do výberového konania. Z predloženej kópie dokladu musí jednoznačne vyplývať označenie cudzieho jazyka a úroveň, na ktorej ho ovláda dotknutý uchádzač. Ak uchádzač pripojí k žiadosti o zaradenie do výberového konania kópiu dokladu, ktorý je starší ako dva roky, resp. z neho nebude vyplývať na akej úrovni cudzí jazyk ovláda, bude musieť absolvovať test z cudzieho jazyka. Na účely zákona sa za doklad o ovládaní cudzieho jazyka na požadovanej úrovni nepovažuje napr. absolvovanie štúdia v zahraničí, nakoľko v tomto prípade nie je možné jednoznačne posúdiť úroveň ovládania cudzieho jazyka uchádzačom. </w:t>
      </w:r>
    </w:p>
    <w:p w:rsidR="00513A20" w:rsidRPr="00A84AE0" w:rsidRDefault="00513A20" w:rsidP="00513A20">
      <w:pPr>
        <w:suppressAutoHyphens/>
        <w:autoSpaceDE w:val="0"/>
        <w:autoSpaceDN w:val="0"/>
        <w:adjustRightInd w:val="0"/>
        <w:spacing w:after="280" w:line="240" w:lineRule="auto"/>
        <w:jc w:val="both"/>
        <w:rPr>
          <w:rFonts w:ascii="Times New Roman" w:hAnsi="Times New Roman"/>
          <w:bCs/>
          <w:kern w:val="1"/>
          <w:sz w:val="24"/>
          <w:szCs w:val="24"/>
          <w:lang w:eastAsia="sk-SK"/>
        </w:rPr>
      </w:pPr>
      <w:r w:rsidRPr="00A84AE0">
        <w:rPr>
          <w:rFonts w:ascii="Times New Roman" w:hAnsi="Times New Roman"/>
          <w:bCs/>
          <w:kern w:val="1"/>
          <w:sz w:val="24"/>
          <w:szCs w:val="24"/>
          <w:lang w:eastAsia="sk-SK"/>
        </w:rPr>
        <w:lastRenderedPageBreak/>
        <w:t>Uchádzač môže služobnému úradu predložiť najmä jazykový certifikát alebo potvrdenie o štátnej jazykovej skúške. Ako pomôcku uvádzame ilustračný zoznam najbežnejších certifikátov (skúšok) pre úrovne A1 až C2 vybraných jazykových inštitúcií v prípade anglického, nemeckého a francúzskeho jazyka:</w:t>
      </w:r>
    </w:p>
    <w:tbl>
      <w:tblPr>
        <w:tblStyle w:val="UHPGRAF"/>
        <w:tblpPr w:leftFromText="141" w:rightFromText="141" w:vertAnchor="text" w:horzAnchor="margin" w:tblpY="461"/>
        <w:tblW w:w="5000" w:type="pct"/>
        <w:tblLayout w:type="fixed"/>
        <w:tblLook w:val="04A0" w:firstRow="1" w:lastRow="0" w:firstColumn="1" w:lastColumn="0" w:noHBand="0" w:noVBand="1"/>
      </w:tblPr>
      <w:tblGrid>
        <w:gridCol w:w="1181"/>
        <w:gridCol w:w="2688"/>
        <w:gridCol w:w="2491"/>
        <w:gridCol w:w="2928"/>
      </w:tblGrid>
      <w:tr w:rsidR="00513A20" w:rsidRPr="00A84AE0" w:rsidTr="00513A20">
        <w:trPr>
          <w:cnfStyle w:val="100000000000" w:firstRow="1" w:lastRow="0" w:firstColumn="0" w:lastColumn="0" w:oddVBand="0" w:evenVBand="0" w:oddHBand="0"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636" w:type="pct"/>
            <w:tcBorders>
              <w:top w:val="single" w:sz="4" w:space="0" w:color="auto"/>
              <w:left w:val="single" w:sz="4" w:space="0" w:color="auto"/>
              <w:right w:val="single" w:sz="4" w:space="0" w:color="auto"/>
            </w:tcBorders>
            <w:noWrap/>
            <w:hideMark/>
          </w:tcPr>
          <w:p w:rsidR="00513A20" w:rsidRPr="00A84AE0" w:rsidRDefault="00513A20" w:rsidP="00E50A6B">
            <w:pPr>
              <w:jc w:val="center"/>
              <w:rPr>
                <w:rFonts w:ascii="Times New Roman" w:hAnsi="Times New Roman"/>
                <w:bCs/>
                <w:sz w:val="24"/>
                <w:szCs w:val="24"/>
              </w:rPr>
            </w:pPr>
            <w:r w:rsidRPr="00A84AE0">
              <w:rPr>
                <w:rFonts w:ascii="Times New Roman" w:hAnsi="Times New Roman"/>
                <w:bCs/>
                <w:sz w:val="24"/>
                <w:szCs w:val="24"/>
              </w:rPr>
              <w:t>Úroveň</w:t>
            </w:r>
          </w:p>
        </w:tc>
        <w:tc>
          <w:tcPr>
            <w:tcW w:w="1447" w:type="pct"/>
            <w:tcBorders>
              <w:top w:val="single" w:sz="4" w:space="0" w:color="auto"/>
              <w:left w:val="single" w:sz="4" w:space="0" w:color="auto"/>
              <w:right w:val="single" w:sz="4" w:space="0" w:color="auto"/>
            </w:tcBorders>
            <w:noWrap/>
            <w:hideMark/>
          </w:tcPr>
          <w:p w:rsidR="00513A20" w:rsidRPr="00A84AE0" w:rsidRDefault="00513A20" w:rsidP="00E50A6B">
            <w:pPr>
              <w:cnfStyle w:val="100000000000" w:firstRow="1" w:lastRow="0" w:firstColumn="0" w:lastColumn="0" w:oddVBand="0" w:evenVBand="0" w:oddHBand="0" w:evenHBand="0" w:firstRowFirstColumn="0" w:firstRowLastColumn="0" w:lastRowFirstColumn="0" w:lastRowLastColumn="0"/>
              <w:rPr>
                <w:rFonts w:ascii="Times New Roman" w:hAnsi="Times New Roman"/>
                <w:bCs/>
                <w:sz w:val="24"/>
                <w:szCs w:val="24"/>
              </w:rPr>
            </w:pPr>
            <w:r w:rsidRPr="00A84AE0">
              <w:rPr>
                <w:rFonts w:ascii="Times New Roman" w:hAnsi="Times New Roman"/>
                <w:bCs/>
                <w:sz w:val="24"/>
                <w:szCs w:val="24"/>
              </w:rPr>
              <w:t>Anglický jazyk</w:t>
            </w:r>
          </w:p>
        </w:tc>
        <w:tc>
          <w:tcPr>
            <w:tcW w:w="1341" w:type="pct"/>
            <w:tcBorders>
              <w:top w:val="single" w:sz="4" w:space="0" w:color="auto"/>
              <w:left w:val="single" w:sz="4" w:space="0" w:color="auto"/>
              <w:right w:val="single" w:sz="4" w:space="0" w:color="auto"/>
            </w:tcBorders>
            <w:noWrap/>
            <w:hideMark/>
          </w:tcPr>
          <w:p w:rsidR="00513A20" w:rsidRPr="00A84AE0" w:rsidRDefault="00513A20" w:rsidP="00E50A6B">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A84AE0">
              <w:rPr>
                <w:rFonts w:ascii="Times New Roman" w:hAnsi="Times New Roman"/>
                <w:sz w:val="24"/>
                <w:szCs w:val="24"/>
              </w:rPr>
              <w:t>Nemecký jazyk</w:t>
            </w:r>
          </w:p>
        </w:tc>
        <w:tc>
          <w:tcPr>
            <w:tcW w:w="1576" w:type="pct"/>
            <w:tcBorders>
              <w:top w:val="single" w:sz="4" w:space="0" w:color="auto"/>
              <w:left w:val="single" w:sz="4" w:space="0" w:color="auto"/>
              <w:right w:val="single" w:sz="4" w:space="0" w:color="auto"/>
            </w:tcBorders>
            <w:noWrap/>
            <w:hideMark/>
          </w:tcPr>
          <w:p w:rsidR="00513A20" w:rsidRPr="00A84AE0" w:rsidRDefault="00513A20" w:rsidP="00E50A6B">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A84AE0">
              <w:rPr>
                <w:rFonts w:ascii="Times New Roman" w:hAnsi="Times New Roman"/>
                <w:sz w:val="24"/>
                <w:szCs w:val="24"/>
              </w:rPr>
              <w:t>Francúzsky jazyk</w:t>
            </w:r>
          </w:p>
        </w:tc>
      </w:tr>
      <w:tr w:rsidR="00513A20" w:rsidRPr="00A84AE0" w:rsidTr="00513A20">
        <w:trPr>
          <w:trHeight w:val="247"/>
        </w:trPr>
        <w:tc>
          <w:tcPr>
            <w:cnfStyle w:val="001000000000" w:firstRow="0" w:lastRow="0" w:firstColumn="1" w:lastColumn="0" w:oddVBand="0" w:evenVBand="0" w:oddHBand="0" w:evenHBand="0" w:firstRowFirstColumn="0" w:firstRowLastColumn="0" w:lastRowFirstColumn="0" w:lastRowLastColumn="0"/>
            <w:tcW w:w="636" w:type="pct"/>
            <w:tcBorders>
              <w:top w:val="single" w:sz="4" w:space="0" w:color="auto"/>
              <w:left w:val="single" w:sz="4" w:space="0" w:color="auto"/>
              <w:right w:val="single" w:sz="4" w:space="0" w:color="auto"/>
            </w:tcBorders>
            <w:noWrap/>
            <w:hideMark/>
          </w:tcPr>
          <w:p w:rsidR="00513A20" w:rsidRPr="00A84AE0" w:rsidRDefault="00513A20" w:rsidP="00E50A6B">
            <w:pPr>
              <w:jc w:val="center"/>
              <w:rPr>
                <w:rFonts w:ascii="Times New Roman" w:eastAsia="Times New Roman" w:hAnsi="Times New Roman"/>
                <w:b w:val="0"/>
                <w:bCs/>
                <w:sz w:val="24"/>
                <w:szCs w:val="24"/>
              </w:rPr>
            </w:pPr>
            <w:r w:rsidRPr="00A84AE0">
              <w:rPr>
                <w:rFonts w:ascii="Times New Roman" w:eastAsia="Times New Roman" w:hAnsi="Times New Roman"/>
                <w:bCs/>
                <w:sz w:val="24"/>
                <w:szCs w:val="24"/>
              </w:rPr>
              <w:t>A1</w:t>
            </w:r>
          </w:p>
        </w:tc>
        <w:tc>
          <w:tcPr>
            <w:tcW w:w="1447" w:type="pct"/>
            <w:tcBorders>
              <w:top w:val="single" w:sz="4" w:space="0" w:color="auto"/>
              <w:left w:val="single" w:sz="4" w:space="0" w:color="auto"/>
              <w:right w:val="single" w:sz="4" w:space="0" w:color="auto"/>
            </w:tcBorders>
            <w:noWrap/>
            <w:hideMark/>
          </w:tcPr>
          <w:p w:rsidR="00513A20" w:rsidRPr="00A84AE0" w:rsidRDefault="00513A20" w:rsidP="00E50A6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4"/>
                <w:szCs w:val="24"/>
              </w:rPr>
            </w:pPr>
          </w:p>
        </w:tc>
        <w:tc>
          <w:tcPr>
            <w:tcW w:w="1341" w:type="pct"/>
            <w:tcBorders>
              <w:top w:val="single" w:sz="4" w:space="0" w:color="auto"/>
              <w:left w:val="single" w:sz="4" w:space="0" w:color="auto"/>
              <w:right w:val="single" w:sz="4" w:space="0" w:color="auto"/>
            </w:tcBorders>
            <w:noWrap/>
            <w:hideMark/>
          </w:tcPr>
          <w:p w:rsidR="00513A20" w:rsidRPr="00A84AE0" w:rsidRDefault="00513A20" w:rsidP="00E50A6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A84AE0">
              <w:rPr>
                <w:rFonts w:ascii="Times New Roman" w:eastAsia="Times New Roman" w:hAnsi="Times New Roman"/>
                <w:sz w:val="24"/>
                <w:szCs w:val="24"/>
              </w:rPr>
              <w:t xml:space="preserve">Goethe-Zertifikat A1 </w:t>
            </w:r>
          </w:p>
        </w:tc>
        <w:tc>
          <w:tcPr>
            <w:tcW w:w="1576" w:type="pct"/>
            <w:tcBorders>
              <w:top w:val="single" w:sz="4" w:space="0" w:color="auto"/>
              <w:left w:val="single" w:sz="4" w:space="0" w:color="auto"/>
              <w:right w:val="single" w:sz="4" w:space="0" w:color="auto"/>
            </w:tcBorders>
            <w:noWrap/>
            <w:hideMark/>
          </w:tcPr>
          <w:p w:rsidR="00513A20" w:rsidRPr="00A84AE0" w:rsidRDefault="00513A20" w:rsidP="00E50A6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A84AE0">
              <w:rPr>
                <w:rFonts w:ascii="Times New Roman" w:eastAsia="Times New Roman" w:hAnsi="Times New Roman"/>
                <w:sz w:val="24"/>
                <w:szCs w:val="24"/>
              </w:rPr>
              <w:t>DELF A1</w:t>
            </w:r>
          </w:p>
        </w:tc>
      </w:tr>
      <w:tr w:rsidR="00513A20" w:rsidRPr="00A84AE0" w:rsidTr="00513A20">
        <w:trPr>
          <w:trHeight w:val="247"/>
        </w:trPr>
        <w:tc>
          <w:tcPr>
            <w:cnfStyle w:val="001000000000" w:firstRow="0" w:lastRow="0" w:firstColumn="1" w:lastColumn="0" w:oddVBand="0" w:evenVBand="0" w:oddHBand="0" w:evenHBand="0" w:firstRowFirstColumn="0" w:firstRowLastColumn="0" w:lastRowFirstColumn="0" w:lastRowLastColumn="0"/>
            <w:tcW w:w="636" w:type="pct"/>
            <w:tcBorders>
              <w:left w:val="single" w:sz="4" w:space="0" w:color="auto"/>
              <w:bottom w:val="single" w:sz="4" w:space="0" w:color="auto"/>
              <w:right w:val="single" w:sz="4" w:space="0" w:color="auto"/>
            </w:tcBorders>
            <w:noWrap/>
            <w:hideMark/>
          </w:tcPr>
          <w:p w:rsidR="00513A20" w:rsidRPr="00A84AE0" w:rsidRDefault="00513A20" w:rsidP="00E50A6B">
            <w:pPr>
              <w:jc w:val="center"/>
              <w:rPr>
                <w:rFonts w:ascii="Times New Roman" w:eastAsia="Times New Roman" w:hAnsi="Times New Roman"/>
                <w:b w:val="0"/>
                <w:bCs/>
                <w:sz w:val="24"/>
                <w:szCs w:val="24"/>
              </w:rPr>
            </w:pPr>
            <w:r w:rsidRPr="00A84AE0">
              <w:rPr>
                <w:rFonts w:ascii="Times New Roman" w:eastAsia="Times New Roman" w:hAnsi="Times New Roman"/>
                <w:bCs/>
                <w:sz w:val="24"/>
                <w:szCs w:val="24"/>
              </w:rPr>
              <w:t>A2</w:t>
            </w:r>
          </w:p>
        </w:tc>
        <w:tc>
          <w:tcPr>
            <w:tcW w:w="1447" w:type="pct"/>
            <w:tcBorders>
              <w:left w:val="single" w:sz="4" w:space="0" w:color="auto"/>
              <w:bottom w:val="single" w:sz="4" w:space="0" w:color="auto"/>
              <w:right w:val="single" w:sz="4" w:space="0" w:color="auto"/>
            </w:tcBorders>
            <w:noWrap/>
            <w:hideMark/>
          </w:tcPr>
          <w:p w:rsidR="00513A20" w:rsidRPr="00A84AE0" w:rsidRDefault="00513A20" w:rsidP="00E50A6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A84AE0">
              <w:rPr>
                <w:rFonts w:ascii="Times New Roman" w:eastAsia="Times New Roman" w:hAnsi="Times New Roman"/>
                <w:sz w:val="24"/>
                <w:szCs w:val="24"/>
              </w:rPr>
              <w:t>KET Merit/Pass</w:t>
            </w:r>
          </w:p>
        </w:tc>
        <w:tc>
          <w:tcPr>
            <w:tcW w:w="1341" w:type="pct"/>
            <w:tcBorders>
              <w:left w:val="single" w:sz="4" w:space="0" w:color="auto"/>
              <w:bottom w:val="single" w:sz="4" w:space="0" w:color="auto"/>
              <w:right w:val="single" w:sz="4" w:space="0" w:color="auto"/>
            </w:tcBorders>
            <w:noWrap/>
            <w:hideMark/>
          </w:tcPr>
          <w:p w:rsidR="00513A20" w:rsidRPr="00A84AE0" w:rsidRDefault="00513A20" w:rsidP="00E50A6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A84AE0">
              <w:rPr>
                <w:rFonts w:ascii="Times New Roman" w:eastAsia="Times New Roman" w:hAnsi="Times New Roman"/>
                <w:sz w:val="24"/>
                <w:szCs w:val="24"/>
              </w:rPr>
              <w:t>Goethe-Zertifikat A2</w:t>
            </w:r>
          </w:p>
        </w:tc>
        <w:tc>
          <w:tcPr>
            <w:tcW w:w="1576" w:type="pct"/>
            <w:tcBorders>
              <w:left w:val="single" w:sz="4" w:space="0" w:color="auto"/>
              <w:bottom w:val="single" w:sz="4" w:space="0" w:color="auto"/>
              <w:right w:val="single" w:sz="4" w:space="0" w:color="auto"/>
            </w:tcBorders>
            <w:noWrap/>
            <w:hideMark/>
          </w:tcPr>
          <w:p w:rsidR="00513A20" w:rsidRPr="00A84AE0" w:rsidRDefault="00513A20" w:rsidP="00E50A6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A84AE0">
              <w:rPr>
                <w:rFonts w:ascii="Times New Roman" w:eastAsia="Times New Roman" w:hAnsi="Times New Roman"/>
                <w:sz w:val="24"/>
                <w:szCs w:val="24"/>
              </w:rPr>
              <w:t>DELF A2</w:t>
            </w:r>
          </w:p>
        </w:tc>
      </w:tr>
      <w:tr w:rsidR="00513A20" w:rsidRPr="00A84AE0" w:rsidTr="00513A20">
        <w:trPr>
          <w:trHeight w:val="247"/>
        </w:trPr>
        <w:tc>
          <w:tcPr>
            <w:cnfStyle w:val="001000000000" w:firstRow="0" w:lastRow="0" w:firstColumn="1" w:lastColumn="0" w:oddVBand="0" w:evenVBand="0" w:oddHBand="0" w:evenHBand="0" w:firstRowFirstColumn="0" w:firstRowLastColumn="0" w:lastRowFirstColumn="0" w:lastRowLastColumn="0"/>
            <w:tcW w:w="636" w:type="pct"/>
            <w:vMerge w:val="restart"/>
            <w:tcBorders>
              <w:top w:val="single" w:sz="4" w:space="0" w:color="auto"/>
              <w:left w:val="single" w:sz="4" w:space="0" w:color="auto"/>
              <w:right w:val="single" w:sz="4" w:space="0" w:color="auto"/>
            </w:tcBorders>
            <w:noWrap/>
            <w:hideMark/>
          </w:tcPr>
          <w:p w:rsidR="00513A20" w:rsidRPr="00A84AE0" w:rsidRDefault="00513A20" w:rsidP="00E50A6B">
            <w:pPr>
              <w:jc w:val="center"/>
              <w:rPr>
                <w:rFonts w:ascii="Times New Roman" w:eastAsia="Times New Roman" w:hAnsi="Times New Roman"/>
                <w:b w:val="0"/>
                <w:bCs/>
                <w:sz w:val="24"/>
                <w:szCs w:val="24"/>
              </w:rPr>
            </w:pPr>
            <w:r w:rsidRPr="00A84AE0">
              <w:rPr>
                <w:rFonts w:ascii="Times New Roman" w:eastAsia="Times New Roman" w:hAnsi="Times New Roman"/>
                <w:bCs/>
                <w:sz w:val="24"/>
                <w:szCs w:val="24"/>
              </w:rPr>
              <w:t>B1</w:t>
            </w:r>
          </w:p>
        </w:tc>
        <w:tc>
          <w:tcPr>
            <w:tcW w:w="1447" w:type="pct"/>
            <w:tcBorders>
              <w:top w:val="single" w:sz="4" w:space="0" w:color="auto"/>
              <w:left w:val="single" w:sz="4" w:space="0" w:color="auto"/>
              <w:right w:val="single" w:sz="4" w:space="0" w:color="auto"/>
            </w:tcBorders>
            <w:noWrap/>
            <w:hideMark/>
          </w:tcPr>
          <w:p w:rsidR="00513A20" w:rsidRPr="00A84AE0" w:rsidRDefault="00513A20" w:rsidP="00E50A6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A84AE0">
              <w:rPr>
                <w:rFonts w:ascii="Times New Roman" w:eastAsia="Times New Roman" w:hAnsi="Times New Roman"/>
                <w:sz w:val="24"/>
                <w:szCs w:val="24"/>
              </w:rPr>
              <w:t>TOEFL  iBT 42-71</w:t>
            </w:r>
          </w:p>
        </w:tc>
        <w:tc>
          <w:tcPr>
            <w:tcW w:w="1341" w:type="pct"/>
            <w:tcBorders>
              <w:top w:val="single" w:sz="4" w:space="0" w:color="auto"/>
              <w:left w:val="single" w:sz="4" w:space="0" w:color="auto"/>
              <w:right w:val="single" w:sz="4" w:space="0" w:color="auto"/>
            </w:tcBorders>
            <w:noWrap/>
            <w:hideMark/>
          </w:tcPr>
          <w:p w:rsidR="00513A20" w:rsidRPr="00A84AE0" w:rsidRDefault="00513A20" w:rsidP="00E50A6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A84AE0">
              <w:rPr>
                <w:rFonts w:ascii="Times New Roman" w:eastAsia="Times New Roman" w:hAnsi="Times New Roman"/>
                <w:sz w:val="24"/>
                <w:szCs w:val="24"/>
              </w:rPr>
              <w:t>Goethe-Zertifikat B1</w:t>
            </w:r>
          </w:p>
        </w:tc>
        <w:tc>
          <w:tcPr>
            <w:tcW w:w="1576" w:type="pct"/>
            <w:tcBorders>
              <w:top w:val="single" w:sz="4" w:space="0" w:color="auto"/>
              <w:left w:val="single" w:sz="4" w:space="0" w:color="auto"/>
              <w:right w:val="single" w:sz="4" w:space="0" w:color="auto"/>
            </w:tcBorders>
            <w:noWrap/>
            <w:hideMark/>
          </w:tcPr>
          <w:p w:rsidR="00513A20" w:rsidRPr="00A84AE0" w:rsidRDefault="00513A20" w:rsidP="00E50A6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A84AE0">
              <w:rPr>
                <w:rFonts w:ascii="Times New Roman" w:eastAsia="Times New Roman" w:hAnsi="Times New Roman"/>
                <w:sz w:val="24"/>
                <w:szCs w:val="24"/>
              </w:rPr>
              <w:t xml:space="preserve">DELF B1 </w:t>
            </w:r>
          </w:p>
        </w:tc>
      </w:tr>
      <w:tr w:rsidR="00513A20" w:rsidRPr="00A84AE0" w:rsidTr="00513A20">
        <w:trPr>
          <w:trHeight w:val="247"/>
        </w:trPr>
        <w:tc>
          <w:tcPr>
            <w:cnfStyle w:val="001000000000" w:firstRow="0" w:lastRow="0" w:firstColumn="1" w:lastColumn="0" w:oddVBand="0" w:evenVBand="0" w:oddHBand="0" w:evenHBand="0" w:firstRowFirstColumn="0" w:firstRowLastColumn="0" w:lastRowFirstColumn="0" w:lastRowLastColumn="0"/>
            <w:tcW w:w="636" w:type="pct"/>
            <w:vMerge/>
            <w:tcBorders>
              <w:left w:val="single" w:sz="4" w:space="0" w:color="auto"/>
              <w:right w:val="single" w:sz="4" w:space="0" w:color="auto"/>
            </w:tcBorders>
            <w:hideMark/>
          </w:tcPr>
          <w:p w:rsidR="00513A20" w:rsidRPr="00A84AE0" w:rsidRDefault="00513A20" w:rsidP="00E50A6B">
            <w:pPr>
              <w:rPr>
                <w:rFonts w:ascii="Times New Roman" w:eastAsia="Times New Roman" w:hAnsi="Times New Roman"/>
                <w:b w:val="0"/>
                <w:bCs/>
                <w:sz w:val="24"/>
                <w:szCs w:val="24"/>
              </w:rPr>
            </w:pPr>
          </w:p>
        </w:tc>
        <w:tc>
          <w:tcPr>
            <w:tcW w:w="1447" w:type="pct"/>
            <w:tcBorders>
              <w:left w:val="single" w:sz="4" w:space="0" w:color="auto"/>
              <w:right w:val="single" w:sz="4" w:space="0" w:color="auto"/>
            </w:tcBorders>
            <w:noWrap/>
            <w:hideMark/>
          </w:tcPr>
          <w:p w:rsidR="00513A20" w:rsidRPr="00A84AE0" w:rsidRDefault="00513A20" w:rsidP="00E50A6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A84AE0">
              <w:rPr>
                <w:rFonts w:ascii="Times New Roman" w:eastAsia="Times New Roman" w:hAnsi="Times New Roman"/>
                <w:sz w:val="24"/>
                <w:szCs w:val="24"/>
              </w:rPr>
              <w:t>IELTS - band 4/4.5/5</w:t>
            </w:r>
          </w:p>
        </w:tc>
        <w:tc>
          <w:tcPr>
            <w:tcW w:w="1341" w:type="pct"/>
            <w:tcBorders>
              <w:left w:val="single" w:sz="4" w:space="0" w:color="auto"/>
              <w:right w:val="single" w:sz="4" w:space="0" w:color="auto"/>
            </w:tcBorders>
            <w:noWrap/>
            <w:hideMark/>
          </w:tcPr>
          <w:p w:rsidR="00513A20" w:rsidRPr="00A84AE0" w:rsidRDefault="00513A20" w:rsidP="00E50A6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c>
          <w:tcPr>
            <w:tcW w:w="1576" w:type="pct"/>
            <w:tcBorders>
              <w:left w:val="single" w:sz="4" w:space="0" w:color="auto"/>
              <w:right w:val="single" w:sz="4" w:space="0" w:color="auto"/>
            </w:tcBorders>
            <w:noWrap/>
            <w:hideMark/>
          </w:tcPr>
          <w:p w:rsidR="00513A20" w:rsidRPr="00A84AE0" w:rsidRDefault="00513A20" w:rsidP="00E50A6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r>
      <w:tr w:rsidR="00513A20" w:rsidRPr="00A84AE0" w:rsidTr="00513A20">
        <w:trPr>
          <w:trHeight w:val="247"/>
        </w:trPr>
        <w:tc>
          <w:tcPr>
            <w:cnfStyle w:val="001000000000" w:firstRow="0" w:lastRow="0" w:firstColumn="1" w:lastColumn="0" w:oddVBand="0" w:evenVBand="0" w:oddHBand="0" w:evenHBand="0" w:firstRowFirstColumn="0" w:firstRowLastColumn="0" w:lastRowFirstColumn="0" w:lastRowLastColumn="0"/>
            <w:tcW w:w="636" w:type="pct"/>
            <w:vMerge/>
            <w:tcBorders>
              <w:left w:val="single" w:sz="4" w:space="0" w:color="auto"/>
              <w:right w:val="single" w:sz="4" w:space="0" w:color="auto"/>
            </w:tcBorders>
            <w:hideMark/>
          </w:tcPr>
          <w:p w:rsidR="00513A20" w:rsidRPr="00A84AE0" w:rsidRDefault="00513A20" w:rsidP="00E50A6B">
            <w:pPr>
              <w:rPr>
                <w:rFonts w:ascii="Times New Roman" w:eastAsia="Times New Roman" w:hAnsi="Times New Roman"/>
                <w:b w:val="0"/>
                <w:bCs/>
                <w:sz w:val="24"/>
                <w:szCs w:val="24"/>
              </w:rPr>
            </w:pPr>
          </w:p>
        </w:tc>
        <w:tc>
          <w:tcPr>
            <w:tcW w:w="1447" w:type="pct"/>
            <w:tcBorders>
              <w:left w:val="single" w:sz="4" w:space="0" w:color="auto"/>
              <w:right w:val="single" w:sz="4" w:space="0" w:color="auto"/>
            </w:tcBorders>
            <w:noWrap/>
            <w:hideMark/>
          </w:tcPr>
          <w:p w:rsidR="00513A20" w:rsidRPr="00A84AE0" w:rsidRDefault="00513A20" w:rsidP="00E50A6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A84AE0">
              <w:rPr>
                <w:rFonts w:ascii="Times New Roman" w:eastAsia="Times New Roman" w:hAnsi="Times New Roman"/>
                <w:sz w:val="24"/>
                <w:szCs w:val="24"/>
              </w:rPr>
              <w:t xml:space="preserve">PET Merit/Pass </w:t>
            </w:r>
          </w:p>
          <w:p w:rsidR="00513A20" w:rsidRPr="00A84AE0" w:rsidRDefault="00513A20" w:rsidP="00E50A6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A84AE0">
              <w:rPr>
                <w:rFonts w:ascii="Times New Roman" w:eastAsia="Times New Roman" w:hAnsi="Times New Roman"/>
                <w:sz w:val="24"/>
                <w:szCs w:val="24"/>
              </w:rPr>
              <w:t>KET Distinction</w:t>
            </w:r>
          </w:p>
        </w:tc>
        <w:tc>
          <w:tcPr>
            <w:tcW w:w="1341" w:type="pct"/>
            <w:tcBorders>
              <w:left w:val="single" w:sz="4" w:space="0" w:color="auto"/>
              <w:right w:val="single" w:sz="4" w:space="0" w:color="auto"/>
            </w:tcBorders>
            <w:noWrap/>
            <w:hideMark/>
          </w:tcPr>
          <w:p w:rsidR="00513A20" w:rsidRPr="00A84AE0" w:rsidRDefault="00513A20" w:rsidP="00E50A6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c>
          <w:tcPr>
            <w:tcW w:w="1576" w:type="pct"/>
            <w:tcBorders>
              <w:left w:val="single" w:sz="4" w:space="0" w:color="auto"/>
              <w:right w:val="single" w:sz="4" w:space="0" w:color="auto"/>
            </w:tcBorders>
            <w:noWrap/>
            <w:hideMark/>
          </w:tcPr>
          <w:p w:rsidR="00513A20" w:rsidRPr="00A84AE0" w:rsidRDefault="00513A20" w:rsidP="00E50A6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r>
      <w:tr w:rsidR="00513A20" w:rsidRPr="00A84AE0" w:rsidTr="00513A20">
        <w:trPr>
          <w:trHeight w:val="247"/>
        </w:trPr>
        <w:tc>
          <w:tcPr>
            <w:cnfStyle w:val="001000000000" w:firstRow="0" w:lastRow="0" w:firstColumn="1" w:lastColumn="0" w:oddVBand="0" w:evenVBand="0" w:oddHBand="0" w:evenHBand="0" w:firstRowFirstColumn="0" w:firstRowLastColumn="0" w:lastRowFirstColumn="0" w:lastRowLastColumn="0"/>
            <w:tcW w:w="636" w:type="pct"/>
            <w:vMerge w:val="restart"/>
            <w:tcBorders>
              <w:top w:val="single" w:sz="4" w:space="0" w:color="auto"/>
              <w:left w:val="single" w:sz="4" w:space="0" w:color="auto"/>
              <w:right w:val="single" w:sz="4" w:space="0" w:color="auto"/>
            </w:tcBorders>
            <w:noWrap/>
            <w:hideMark/>
          </w:tcPr>
          <w:p w:rsidR="00513A20" w:rsidRPr="00A84AE0" w:rsidRDefault="00513A20" w:rsidP="00E50A6B">
            <w:pPr>
              <w:jc w:val="center"/>
              <w:rPr>
                <w:rFonts w:ascii="Times New Roman" w:eastAsia="Times New Roman" w:hAnsi="Times New Roman"/>
                <w:b w:val="0"/>
                <w:bCs/>
                <w:sz w:val="24"/>
                <w:szCs w:val="24"/>
              </w:rPr>
            </w:pPr>
            <w:r w:rsidRPr="00A84AE0">
              <w:rPr>
                <w:rFonts w:ascii="Times New Roman" w:eastAsia="Times New Roman" w:hAnsi="Times New Roman"/>
                <w:bCs/>
                <w:sz w:val="24"/>
                <w:szCs w:val="24"/>
              </w:rPr>
              <w:t>B2</w:t>
            </w:r>
          </w:p>
        </w:tc>
        <w:tc>
          <w:tcPr>
            <w:tcW w:w="1447" w:type="pct"/>
            <w:tcBorders>
              <w:top w:val="single" w:sz="4" w:space="0" w:color="auto"/>
              <w:left w:val="single" w:sz="4" w:space="0" w:color="auto"/>
              <w:right w:val="single" w:sz="4" w:space="0" w:color="auto"/>
            </w:tcBorders>
            <w:noWrap/>
            <w:hideMark/>
          </w:tcPr>
          <w:p w:rsidR="00513A20" w:rsidRPr="00A84AE0" w:rsidRDefault="00513A20" w:rsidP="00E50A6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A84AE0">
              <w:rPr>
                <w:rFonts w:ascii="Times New Roman" w:eastAsia="Times New Roman" w:hAnsi="Times New Roman"/>
                <w:sz w:val="24"/>
                <w:szCs w:val="24"/>
              </w:rPr>
              <w:t>Základná štátna jazyková skúška</w:t>
            </w:r>
          </w:p>
        </w:tc>
        <w:tc>
          <w:tcPr>
            <w:tcW w:w="1341" w:type="pct"/>
            <w:tcBorders>
              <w:top w:val="single" w:sz="4" w:space="0" w:color="auto"/>
              <w:left w:val="single" w:sz="4" w:space="0" w:color="auto"/>
              <w:right w:val="single" w:sz="4" w:space="0" w:color="auto"/>
            </w:tcBorders>
            <w:noWrap/>
            <w:hideMark/>
          </w:tcPr>
          <w:p w:rsidR="00513A20" w:rsidRPr="00A84AE0" w:rsidRDefault="00513A20" w:rsidP="00E50A6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A84AE0">
              <w:rPr>
                <w:rFonts w:ascii="Times New Roman" w:eastAsia="Times New Roman" w:hAnsi="Times New Roman"/>
                <w:sz w:val="24"/>
                <w:szCs w:val="24"/>
              </w:rPr>
              <w:t>Základná štátna jazyková skúška</w:t>
            </w:r>
          </w:p>
        </w:tc>
        <w:tc>
          <w:tcPr>
            <w:tcW w:w="1576" w:type="pct"/>
            <w:tcBorders>
              <w:top w:val="single" w:sz="4" w:space="0" w:color="auto"/>
              <w:left w:val="single" w:sz="4" w:space="0" w:color="auto"/>
              <w:right w:val="single" w:sz="4" w:space="0" w:color="auto"/>
            </w:tcBorders>
            <w:noWrap/>
            <w:hideMark/>
          </w:tcPr>
          <w:p w:rsidR="00513A20" w:rsidRPr="00A84AE0" w:rsidRDefault="00513A20" w:rsidP="00E50A6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A84AE0">
              <w:rPr>
                <w:rFonts w:ascii="Times New Roman" w:eastAsia="Times New Roman" w:hAnsi="Times New Roman"/>
                <w:sz w:val="24"/>
                <w:szCs w:val="24"/>
              </w:rPr>
              <w:t>Základná štátna jazyková skúška</w:t>
            </w:r>
          </w:p>
        </w:tc>
      </w:tr>
      <w:tr w:rsidR="00513A20" w:rsidRPr="00A84AE0" w:rsidTr="00513A20">
        <w:trPr>
          <w:trHeight w:val="247"/>
        </w:trPr>
        <w:tc>
          <w:tcPr>
            <w:cnfStyle w:val="001000000000" w:firstRow="0" w:lastRow="0" w:firstColumn="1" w:lastColumn="0" w:oddVBand="0" w:evenVBand="0" w:oddHBand="0" w:evenHBand="0" w:firstRowFirstColumn="0" w:firstRowLastColumn="0" w:lastRowFirstColumn="0" w:lastRowLastColumn="0"/>
            <w:tcW w:w="636" w:type="pct"/>
            <w:vMerge/>
            <w:tcBorders>
              <w:left w:val="single" w:sz="4" w:space="0" w:color="auto"/>
              <w:right w:val="single" w:sz="4" w:space="0" w:color="auto"/>
            </w:tcBorders>
            <w:hideMark/>
          </w:tcPr>
          <w:p w:rsidR="00513A20" w:rsidRPr="00A84AE0" w:rsidRDefault="00513A20" w:rsidP="00E50A6B">
            <w:pPr>
              <w:rPr>
                <w:rFonts w:ascii="Times New Roman" w:eastAsia="Times New Roman" w:hAnsi="Times New Roman"/>
                <w:b w:val="0"/>
                <w:bCs/>
                <w:sz w:val="24"/>
                <w:szCs w:val="24"/>
              </w:rPr>
            </w:pPr>
          </w:p>
        </w:tc>
        <w:tc>
          <w:tcPr>
            <w:tcW w:w="1447" w:type="pct"/>
            <w:tcBorders>
              <w:left w:val="single" w:sz="4" w:space="0" w:color="auto"/>
              <w:right w:val="single" w:sz="4" w:space="0" w:color="auto"/>
            </w:tcBorders>
            <w:noWrap/>
            <w:hideMark/>
          </w:tcPr>
          <w:p w:rsidR="00513A20" w:rsidRPr="00A84AE0" w:rsidRDefault="00513A20" w:rsidP="00E50A6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A84AE0">
              <w:rPr>
                <w:rFonts w:ascii="Times New Roman" w:eastAsia="Times New Roman" w:hAnsi="Times New Roman"/>
                <w:sz w:val="24"/>
                <w:szCs w:val="24"/>
              </w:rPr>
              <w:t>TOEFL iBT 72-94</w:t>
            </w:r>
          </w:p>
        </w:tc>
        <w:tc>
          <w:tcPr>
            <w:tcW w:w="1341" w:type="pct"/>
            <w:tcBorders>
              <w:left w:val="single" w:sz="4" w:space="0" w:color="auto"/>
              <w:right w:val="single" w:sz="4" w:space="0" w:color="auto"/>
            </w:tcBorders>
            <w:noWrap/>
            <w:hideMark/>
          </w:tcPr>
          <w:p w:rsidR="00513A20" w:rsidRPr="00A84AE0" w:rsidRDefault="00513A20" w:rsidP="00E50A6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A84AE0">
              <w:rPr>
                <w:rFonts w:ascii="Times New Roman" w:eastAsia="Times New Roman" w:hAnsi="Times New Roman"/>
                <w:sz w:val="24"/>
                <w:szCs w:val="24"/>
              </w:rPr>
              <w:t xml:space="preserve">Goethe-Zertifikat B2 </w:t>
            </w:r>
          </w:p>
        </w:tc>
        <w:tc>
          <w:tcPr>
            <w:tcW w:w="1576" w:type="pct"/>
            <w:tcBorders>
              <w:left w:val="single" w:sz="4" w:space="0" w:color="auto"/>
              <w:right w:val="single" w:sz="4" w:space="0" w:color="auto"/>
            </w:tcBorders>
            <w:noWrap/>
            <w:hideMark/>
          </w:tcPr>
          <w:p w:rsidR="00513A20" w:rsidRPr="00A84AE0" w:rsidRDefault="00513A20" w:rsidP="00E50A6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A84AE0">
              <w:rPr>
                <w:rFonts w:ascii="Times New Roman" w:eastAsia="Times New Roman" w:hAnsi="Times New Roman"/>
                <w:sz w:val="24"/>
                <w:szCs w:val="24"/>
              </w:rPr>
              <w:t>DELF B2</w:t>
            </w:r>
          </w:p>
        </w:tc>
      </w:tr>
      <w:tr w:rsidR="00513A20" w:rsidRPr="00A84AE0" w:rsidTr="00513A20">
        <w:trPr>
          <w:trHeight w:val="247"/>
        </w:trPr>
        <w:tc>
          <w:tcPr>
            <w:cnfStyle w:val="001000000000" w:firstRow="0" w:lastRow="0" w:firstColumn="1" w:lastColumn="0" w:oddVBand="0" w:evenVBand="0" w:oddHBand="0" w:evenHBand="0" w:firstRowFirstColumn="0" w:firstRowLastColumn="0" w:lastRowFirstColumn="0" w:lastRowLastColumn="0"/>
            <w:tcW w:w="636" w:type="pct"/>
            <w:vMerge/>
            <w:tcBorders>
              <w:left w:val="single" w:sz="4" w:space="0" w:color="auto"/>
              <w:right w:val="single" w:sz="4" w:space="0" w:color="auto"/>
            </w:tcBorders>
            <w:hideMark/>
          </w:tcPr>
          <w:p w:rsidR="00513A20" w:rsidRPr="00A84AE0" w:rsidRDefault="00513A20" w:rsidP="00E50A6B">
            <w:pPr>
              <w:rPr>
                <w:rFonts w:ascii="Times New Roman" w:eastAsia="Times New Roman" w:hAnsi="Times New Roman"/>
                <w:b w:val="0"/>
                <w:bCs/>
                <w:sz w:val="24"/>
                <w:szCs w:val="24"/>
              </w:rPr>
            </w:pPr>
          </w:p>
        </w:tc>
        <w:tc>
          <w:tcPr>
            <w:tcW w:w="1447" w:type="pct"/>
            <w:tcBorders>
              <w:left w:val="single" w:sz="4" w:space="0" w:color="auto"/>
              <w:right w:val="single" w:sz="4" w:space="0" w:color="auto"/>
            </w:tcBorders>
            <w:noWrap/>
            <w:hideMark/>
          </w:tcPr>
          <w:p w:rsidR="00513A20" w:rsidRPr="00A84AE0" w:rsidRDefault="00513A20" w:rsidP="00E50A6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A84AE0">
              <w:rPr>
                <w:rFonts w:ascii="Times New Roman" w:eastAsia="Times New Roman" w:hAnsi="Times New Roman"/>
                <w:sz w:val="24"/>
                <w:szCs w:val="24"/>
              </w:rPr>
              <w:t>IELTS - band 5.5/6</w:t>
            </w:r>
          </w:p>
        </w:tc>
        <w:tc>
          <w:tcPr>
            <w:tcW w:w="1341" w:type="pct"/>
            <w:tcBorders>
              <w:left w:val="single" w:sz="4" w:space="0" w:color="auto"/>
              <w:right w:val="single" w:sz="4" w:space="0" w:color="auto"/>
            </w:tcBorders>
            <w:noWrap/>
            <w:hideMark/>
          </w:tcPr>
          <w:p w:rsidR="00513A20" w:rsidRPr="00A84AE0" w:rsidRDefault="00513A20" w:rsidP="00E50A6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A84AE0">
              <w:rPr>
                <w:rFonts w:ascii="Times New Roman" w:eastAsia="Times New Roman" w:hAnsi="Times New Roman"/>
                <w:sz w:val="24"/>
                <w:szCs w:val="24"/>
              </w:rPr>
              <w:t>Test DAF TDN 3-4</w:t>
            </w:r>
          </w:p>
        </w:tc>
        <w:tc>
          <w:tcPr>
            <w:tcW w:w="1576" w:type="pct"/>
            <w:tcBorders>
              <w:left w:val="single" w:sz="4" w:space="0" w:color="auto"/>
              <w:right w:val="single" w:sz="4" w:space="0" w:color="auto"/>
            </w:tcBorders>
            <w:noWrap/>
            <w:hideMark/>
          </w:tcPr>
          <w:p w:rsidR="00513A20" w:rsidRPr="00A84AE0" w:rsidRDefault="00513A20" w:rsidP="00E50A6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r>
      <w:tr w:rsidR="00513A20" w:rsidRPr="00A84AE0" w:rsidTr="00513A20">
        <w:trPr>
          <w:trHeight w:val="247"/>
        </w:trPr>
        <w:tc>
          <w:tcPr>
            <w:cnfStyle w:val="001000000000" w:firstRow="0" w:lastRow="0" w:firstColumn="1" w:lastColumn="0" w:oddVBand="0" w:evenVBand="0" w:oddHBand="0" w:evenHBand="0" w:firstRowFirstColumn="0" w:firstRowLastColumn="0" w:lastRowFirstColumn="0" w:lastRowLastColumn="0"/>
            <w:tcW w:w="636" w:type="pct"/>
            <w:vMerge/>
            <w:tcBorders>
              <w:left w:val="single" w:sz="4" w:space="0" w:color="auto"/>
              <w:right w:val="single" w:sz="4" w:space="0" w:color="auto"/>
            </w:tcBorders>
            <w:hideMark/>
          </w:tcPr>
          <w:p w:rsidR="00513A20" w:rsidRPr="00A84AE0" w:rsidRDefault="00513A20" w:rsidP="00E50A6B">
            <w:pPr>
              <w:rPr>
                <w:rFonts w:ascii="Times New Roman" w:eastAsia="Times New Roman" w:hAnsi="Times New Roman"/>
                <w:b w:val="0"/>
                <w:bCs/>
                <w:sz w:val="24"/>
                <w:szCs w:val="24"/>
              </w:rPr>
            </w:pPr>
          </w:p>
        </w:tc>
        <w:tc>
          <w:tcPr>
            <w:tcW w:w="1447" w:type="pct"/>
            <w:tcBorders>
              <w:left w:val="single" w:sz="4" w:space="0" w:color="auto"/>
              <w:right w:val="single" w:sz="4" w:space="0" w:color="auto"/>
            </w:tcBorders>
            <w:noWrap/>
            <w:hideMark/>
          </w:tcPr>
          <w:p w:rsidR="00513A20" w:rsidRPr="00A84AE0" w:rsidRDefault="00513A20" w:rsidP="00E50A6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A84AE0">
              <w:rPr>
                <w:rFonts w:ascii="Times New Roman" w:eastAsia="Times New Roman" w:hAnsi="Times New Roman"/>
                <w:sz w:val="24"/>
                <w:szCs w:val="24"/>
              </w:rPr>
              <w:t>PET - Distinction</w:t>
            </w:r>
          </w:p>
        </w:tc>
        <w:tc>
          <w:tcPr>
            <w:tcW w:w="1341" w:type="pct"/>
            <w:tcBorders>
              <w:left w:val="single" w:sz="4" w:space="0" w:color="auto"/>
              <w:right w:val="single" w:sz="4" w:space="0" w:color="auto"/>
            </w:tcBorders>
            <w:noWrap/>
            <w:hideMark/>
          </w:tcPr>
          <w:p w:rsidR="00513A20" w:rsidRPr="00A84AE0" w:rsidRDefault="00513A20" w:rsidP="00E50A6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c>
          <w:tcPr>
            <w:tcW w:w="1576" w:type="pct"/>
            <w:tcBorders>
              <w:left w:val="single" w:sz="4" w:space="0" w:color="auto"/>
              <w:right w:val="single" w:sz="4" w:space="0" w:color="auto"/>
            </w:tcBorders>
            <w:noWrap/>
            <w:hideMark/>
          </w:tcPr>
          <w:p w:rsidR="00513A20" w:rsidRPr="00A84AE0" w:rsidRDefault="00513A20" w:rsidP="00E50A6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r>
      <w:tr w:rsidR="00513A20" w:rsidRPr="00A84AE0" w:rsidTr="00513A20">
        <w:trPr>
          <w:trHeight w:val="247"/>
        </w:trPr>
        <w:tc>
          <w:tcPr>
            <w:cnfStyle w:val="001000000000" w:firstRow="0" w:lastRow="0" w:firstColumn="1" w:lastColumn="0" w:oddVBand="0" w:evenVBand="0" w:oddHBand="0" w:evenHBand="0" w:firstRowFirstColumn="0" w:firstRowLastColumn="0" w:lastRowFirstColumn="0" w:lastRowLastColumn="0"/>
            <w:tcW w:w="636" w:type="pct"/>
            <w:vMerge/>
            <w:tcBorders>
              <w:left w:val="single" w:sz="4" w:space="0" w:color="auto"/>
              <w:bottom w:val="single" w:sz="4" w:space="0" w:color="auto"/>
              <w:right w:val="single" w:sz="4" w:space="0" w:color="auto"/>
            </w:tcBorders>
            <w:hideMark/>
          </w:tcPr>
          <w:p w:rsidR="00513A20" w:rsidRPr="00A84AE0" w:rsidRDefault="00513A20" w:rsidP="00E50A6B">
            <w:pPr>
              <w:rPr>
                <w:rFonts w:ascii="Times New Roman" w:eastAsia="Times New Roman" w:hAnsi="Times New Roman"/>
                <w:b w:val="0"/>
                <w:bCs/>
                <w:sz w:val="24"/>
                <w:szCs w:val="24"/>
              </w:rPr>
            </w:pPr>
          </w:p>
        </w:tc>
        <w:tc>
          <w:tcPr>
            <w:tcW w:w="1447" w:type="pct"/>
            <w:tcBorders>
              <w:left w:val="single" w:sz="4" w:space="0" w:color="auto"/>
              <w:bottom w:val="single" w:sz="4" w:space="0" w:color="auto"/>
              <w:right w:val="single" w:sz="4" w:space="0" w:color="auto"/>
            </w:tcBorders>
            <w:noWrap/>
            <w:hideMark/>
          </w:tcPr>
          <w:p w:rsidR="00513A20" w:rsidRPr="00A84AE0" w:rsidRDefault="00513A20" w:rsidP="00E50A6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A84AE0">
              <w:rPr>
                <w:rFonts w:ascii="Times New Roman" w:eastAsia="Times New Roman" w:hAnsi="Times New Roman"/>
                <w:sz w:val="24"/>
                <w:szCs w:val="24"/>
              </w:rPr>
              <w:t xml:space="preserve">FCE - Grade B/C </w:t>
            </w:r>
          </w:p>
        </w:tc>
        <w:tc>
          <w:tcPr>
            <w:tcW w:w="1341" w:type="pct"/>
            <w:tcBorders>
              <w:left w:val="single" w:sz="4" w:space="0" w:color="auto"/>
              <w:bottom w:val="single" w:sz="4" w:space="0" w:color="auto"/>
              <w:right w:val="single" w:sz="4" w:space="0" w:color="auto"/>
            </w:tcBorders>
            <w:noWrap/>
            <w:hideMark/>
          </w:tcPr>
          <w:p w:rsidR="00513A20" w:rsidRPr="00A84AE0" w:rsidRDefault="00513A20" w:rsidP="00E50A6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c>
          <w:tcPr>
            <w:tcW w:w="1576" w:type="pct"/>
            <w:tcBorders>
              <w:left w:val="single" w:sz="4" w:space="0" w:color="auto"/>
              <w:bottom w:val="single" w:sz="4" w:space="0" w:color="auto"/>
              <w:right w:val="single" w:sz="4" w:space="0" w:color="auto"/>
            </w:tcBorders>
            <w:noWrap/>
            <w:hideMark/>
          </w:tcPr>
          <w:p w:rsidR="00513A20" w:rsidRPr="00A84AE0" w:rsidRDefault="00513A20" w:rsidP="00E50A6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r>
      <w:tr w:rsidR="00513A20" w:rsidRPr="00A84AE0" w:rsidTr="00513A20">
        <w:trPr>
          <w:trHeight w:val="247"/>
        </w:trPr>
        <w:tc>
          <w:tcPr>
            <w:cnfStyle w:val="001000000000" w:firstRow="0" w:lastRow="0" w:firstColumn="1" w:lastColumn="0" w:oddVBand="0" w:evenVBand="0" w:oddHBand="0" w:evenHBand="0" w:firstRowFirstColumn="0" w:firstRowLastColumn="0" w:lastRowFirstColumn="0" w:lastRowLastColumn="0"/>
            <w:tcW w:w="636" w:type="pct"/>
            <w:vMerge w:val="restart"/>
            <w:tcBorders>
              <w:top w:val="single" w:sz="4" w:space="0" w:color="auto"/>
              <w:left w:val="single" w:sz="4" w:space="0" w:color="auto"/>
              <w:right w:val="single" w:sz="4" w:space="0" w:color="auto"/>
            </w:tcBorders>
            <w:noWrap/>
            <w:hideMark/>
          </w:tcPr>
          <w:p w:rsidR="00513A20" w:rsidRPr="00A84AE0" w:rsidRDefault="00513A20" w:rsidP="00E50A6B">
            <w:pPr>
              <w:jc w:val="center"/>
              <w:rPr>
                <w:rFonts w:ascii="Times New Roman" w:eastAsia="Times New Roman" w:hAnsi="Times New Roman"/>
                <w:b w:val="0"/>
                <w:bCs/>
                <w:sz w:val="24"/>
                <w:szCs w:val="24"/>
              </w:rPr>
            </w:pPr>
            <w:r w:rsidRPr="00A84AE0">
              <w:rPr>
                <w:rFonts w:ascii="Times New Roman" w:eastAsia="Times New Roman" w:hAnsi="Times New Roman"/>
                <w:bCs/>
                <w:sz w:val="24"/>
                <w:szCs w:val="24"/>
              </w:rPr>
              <w:t>C1</w:t>
            </w:r>
          </w:p>
        </w:tc>
        <w:tc>
          <w:tcPr>
            <w:tcW w:w="1447" w:type="pct"/>
            <w:tcBorders>
              <w:top w:val="single" w:sz="4" w:space="0" w:color="auto"/>
              <w:left w:val="single" w:sz="4" w:space="0" w:color="auto"/>
              <w:right w:val="single" w:sz="4" w:space="0" w:color="auto"/>
            </w:tcBorders>
            <w:noWrap/>
            <w:hideMark/>
          </w:tcPr>
          <w:p w:rsidR="00513A20" w:rsidRPr="00A84AE0" w:rsidRDefault="00513A20" w:rsidP="00E50A6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A84AE0">
              <w:rPr>
                <w:rFonts w:ascii="Times New Roman" w:eastAsia="Times New Roman" w:hAnsi="Times New Roman"/>
                <w:sz w:val="24"/>
                <w:szCs w:val="24"/>
              </w:rPr>
              <w:t>Všeobecná štátna jazyková skúška</w:t>
            </w:r>
          </w:p>
        </w:tc>
        <w:tc>
          <w:tcPr>
            <w:tcW w:w="1341" w:type="pct"/>
            <w:tcBorders>
              <w:top w:val="single" w:sz="4" w:space="0" w:color="auto"/>
              <w:left w:val="single" w:sz="4" w:space="0" w:color="auto"/>
              <w:right w:val="single" w:sz="4" w:space="0" w:color="auto"/>
            </w:tcBorders>
            <w:noWrap/>
            <w:hideMark/>
          </w:tcPr>
          <w:p w:rsidR="00513A20" w:rsidRPr="00A84AE0" w:rsidRDefault="00513A20" w:rsidP="00E50A6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A84AE0">
              <w:rPr>
                <w:rFonts w:ascii="Times New Roman" w:eastAsia="Times New Roman" w:hAnsi="Times New Roman"/>
                <w:sz w:val="24"/>
                <w:szCs w:val="24"/>
              </w:rPr>
              <w:t>Všeobecná štátna jazyková skúška</w:t>
            </w:r>
          </w:p>
        </w:tc>
        <w:tc>
          <w:tcPr>
            <w:tcW w:w="1576" w:type="pct"/>
            <w:tcBorders>
              <w:top w:val="single" w:sz="4" w:space="0" w:color="auto"/>
              <w:left w:val="single" w:sz="4" w:space="0" w:color="auto"/>
              <w:right w:val="single" w:sz="4" w:space="0" w:color="auto"/>
            </w:tcBorders>
            <w:noWrap/>
            <w:hideMark/>
          </w:tcPr>
          <w:p w:rsidR="00513A20" w:rsidRPr="00A84AE0" w:rsidRDefault="00513A20" w:rsidP="00E50A6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A84AE0">
              <w:rPr>
                <w:rFonts w:ascii="Times New Roman" w:eastAsia="Times New Roman" w:hAnsi="Times New Roman"/>
                <w:sz w:val="24"/>
                <w:szCs w:val="24"/>
              </w:rPr>
              <w:t>Všeobecná štátna jazyková skúška</w:t>
            </w:r>
          </w:p>
        </w:tc>
      </w:tr>
      <w:tr w:rsidR="00513A20" w:rsidRPr="00A84AE0" w:rsidTr="00513A20">
        <w:trPr>
          <w:trHeight w:val="247"/>
        </w:trPr>
        <w:tc>
          <w:tcPr>
            <w:cnfStyle w:val="001000000000" w:firstRow="0" w:lastRow="0" w:firstColumn="1" w:lastColumn="0" w:oddVBand="0" w:evenVBand="0" w:oddHBand="0" w:evenHBand="0" w:firstRowFirstColumn="0" w:firstRowLastColumn="0" w:lastRowFirstColumn="0" w:lastRowLastColumn="0"/>
            <w:tcW w:w="636" w:type="pct"/>
            <w:vMerge/>
            <w:tcBorders>
              <w:left w:val="single" w:sz="4" w:space="0" w:color="auto"/>
              <w:right w:val="single" w:sz="4" w:space="0" w:color="auto"/>
            </w:tcBorders>
            <w:hideMark/>
          </w:tcPr>
          <w:p w:rsidR="00513A20" w:rsidRPr="00A84AE0" w:rsidRDefault="00513A20" w:rsidP="00E50A6B">
            <w:pPr>
              <w:rPr>
                <w:rFonts w:ascii="Times New Roman" w:eastAsia="Times New Roman" w:hAnsi="Times New Roman"/>
                <w:b w:val="0"/>
                <w:bCs/>
                <w:sz w:val="24"/>
                <w:szCs w:val="24"/>
              </w:rPr>
            </w:pPr>
          </w:p>
        </w:tc>
        <w:tc>
          <w:tcPr>
            <w:tcW w:w="1447" w:type="pct"/>
            <w:tcBorders>
              <w:left w:val="single" w:sz="4" w:space="0" w:color="auto"/>
              <w:right w:val="single" w:sz="4" w:space="0" w:color="auto"/>
            </w:tcBorders>
            <w:noWrap/>
            <w:hideMark/>
          </w:tcPr>
          <w:p w:rsidR="00513A20" w:rsidRPr="00A84AE0" w:rsidRDefault="00513A20" w:rsidP="00E50A6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A84AE0">
              <w:rPr>
                <w:rFonts w:ascii="Times New Roman" w:eastAsia="Times New Roman" w:hAnsi="Times New Roman"/>
                <w:sz w:val="24"/>
                <w:szCs w:val="24"/>
              </w:rPr>
              <w:t>Odborná štátna jazyková skúška</w:t>
            </w:r>
          </w:p>
        </w:tc>
        <w:tc>
          <w:tcPr>
            <w:tcW w:w="1341" w:type="pct"/>
            <w:tcBorders>
              <w:left w:val="single" w:sz="4" w:space="0" w:color="auto"/>
              <w:right w:val="single" w:sz="4" w:space="0" w:color="auto"/>
            </w:tcBorders>
            <w:noWrap/>
            <w:hideMark/>
          </w:tcPr>
          <w:p w:rsidR="00513A20" w:rsidRPr="00A84AE0" w:rsidRDefault="00513A20" w:rsidP="00E50A6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A84AE0">
              <w:rPr>
                <w:rFonts w:ascii="Times New Roman" w:eastAsia="Times New Roman" w:hAnsi="Times New Roman"/>
                <w:sz w:val="24"/>
                <w:szCs w:val="24"/>
              </w:rPr>
              <w:t>Odborná štátna jazyková skúška</w:t>
            </w:r>
          </w:p>
        </w:tc>
        <w:tc>
          <w:tcPr>
            <w:tcW w:w="1576" w:type="pct"/>
            <w:tcBorders>
              <w:left w:val="single" w:sz="4" w:space="0" w:color="auto"/>
              <w:right w:val="single" w:sz="4" w:space="0" w:color="auto"/>
            </w:tcBorders>
            <w:noWrap/>
            <w:hideMark/>
          </w:tcPr>
          <w:p w:rsidR="00513A20" w:rsidRPr="00A84AE0" w:rsidRDefault="00513A20" w:rsidP="00E50A6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A84AE0">
              <w:rPr>
                <w:rFonts w:ascii="Times New Roman" w:eastAsia="Times New Roman" w:hAnsi="Times New Roman"/>
                <w:sz w:val="24"/>
                <w:szCs w:val="24"/>
              </w:rPr>
              <w:t>Odborná štátna jazyková skúška</w:t>
            </w:r>
          </w:p>
        </w:tc>
      </w:tr>
      <w:tr w:rsidR="00513A20" w:rsidRPr="00A84AE0" w:rsidTr="00513A20">
        <w:trPr>
          <w:trHeight w:val="247"/>
        </w:trPr>
        <w:tc>
          <w:tcPr>
            <w:cnfStyle w:val="001000000000" w:firstRow="0" w:lastRow="0" w:firstColumn="1" w:lastColumn="0" w:oddVBand="0" w:evenVBand="0" w:oddHBand="0" w:evenHBand="0" w:firstRowFirstColumn="0" w:firstRowLastColumn="0" w:lastRowFirstColumn="0" w:lastRowLastColumn="0"/>
            <w:tcW w:w="636" w:type="pct"/>
            <w:vMerge/>
            <w:tcBorders>
              <w:left w:val="single" w:sz="4" w:space="0" w:color="auto"/>
              <w:right w:val="single" w:sz="4" w:space="0" w:color="auto"/>
            </w:tcBorders>
            <w:hideMark/>
          </w:tcPr>
          <w:p w:rsidR="00513A20" w:rsidRPr="00A84AE0" w:rsidRDefault="00513A20" w:rsidP="00E50A6B">
            <w:pPr>
              <w:rPr>
                <w:rFonts w:ascii="Times New Roman" w:eastAsia="Times New Roman" w:hAnsi="Times New Roman"/>
                <w:b w:val="0"/>
                <w:bCs/>
                <w:sz w:val="24"/>
                <w:szCs w:val="24"/>
              </w:rPr>
            </w:pPr>
          </w:p>
        </w:tc>
        <w:tc>
          <w:tcPr>
            <w:tcW w:w="1447" w:type="pct"/>
            <w:tcBorders>
              <w:left w:val="single" w:sz="4" w:space="0" w:color="auto"/>
              <w:right w:val="single" w:sz="4" w:space="0" w:color="auto"/>
            </w:tcBorders>
            <w:noWrap/>
            <w:hideMark/>
          </w:tcPr>
          <w:p w:rsidR="00513A20" w:rsidRPr="00A84AE0" w:rsidRDefault="00513A20" w:rsidP="00E50A6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A84AE0">
              <w:rPr>
                <w:rFonts w:ascii="Times New Roman" w:eastAsia="Times New Roman" w:hAnsi="Times New Roman"/>
                <w:sz w:val="24"/>
                <w:szCs w:val="24"/>
              </w:rPr>
              <w:t>TOEFL iBT 95-120</w:t>
            </w:r>
          </w:p>
        </w:tc>
        <w:tc>
          <w:tcPr>
            <w:tcW w:w="1341" w:type="pct"/>
            <w:tcBorders>
              <w:left w:val="single" w:sz="4" w:space="0" w:color="auto"/>
              <w:right w:val="single" w:sz="4" w:space="0" w:color="auto"/>
            </w:tcBorders>
            <w:noWrap/>
            <w:hideMark/>
          </w:tcPr>
          <w:p w:rsidR="00513A20" w:rsidRPr="00A84AE0" w:rsidRDefault="00513A20" w:rsidP="00E50A6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A84AE0">
              <w:rPr>
                <w:rFonts w:ascii="Times New Roman" w:eastAsia="Times New Roman" w:hAnsi="Times New Roman"/>
                <w:sz w:val="24"/>
                <w:szCs w:val="24"/>
              </w:rPr>
              <w:t>Goethe-Zertifikat C1</w:t>
            </w:r>
          </w:p>
        </w:tc>
        <w:tc>
          <w:tcPr>
            <w:tcW w:w="1576" w:type="pct"/>
            <w:tcBorders>
              <w:left w:val="single" w:sz="4" w:space="0" w:color="auto"/>
              <w:right w:val="single" w:sz="4" w:space="0" w:color="auto"/>
            </w:tcBorders>
            <w:noWrap/>
            <w:hideMark/>
          </w:tcPr>
          <w:p w:rsidR="00513A20" w:rsidRPr="00A84AE0" w:rsidRDefault="00513A20" w:rsidP="00E50A6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A84AE0">
              <w:rPr>
                <w:rFonts w:ascii="Times New Roman" w:eastAsia="Times New Roman" w:hAnsi="Times New Roman"/>
                <w:sz w:val="24"/>
                <w:szCs w:val="24"/>
              </w:rPr>
              <w:t>DALF C1</w:t>
            </w:r>
          </w:p>
        </w:tc>
      </w:tr>
      <w:tr w:rsidR="00513A20" w:rsidRPr="00A84AE0" w:rsidTr="00513A20">
        <w:trPr>
          <w:trHeight w:val="247"/>
        </w:trPr>
        <w:tc>
          <w:tcPr>
            <w:cnfStyle w:val="001000000000" w:firstRow="0" w:lastRow="0" w:firstColumn="1" w:lastColumn="0" w:oddVBand="0" w:evenVBand="0" w:oddHBand="0" w:evenHBand="0" w:firstRowFirstColumn="0" w:firstRowLastColumn="0" w:lastRowFirstColumn="0" w:lastRowLastColumn="0"/>
            <w:tcW w:w="636" w:type="pct"/>
            <w:vMerge/>
            <w:tcBorders>
              <w:left w:val="single" w:sz="4" w:space="0" w:color="auto"/>
              <w:right w:val="single" w:sz="4" w:space="0" w:color="auto"/>
            </w:tcBorders>
            <w:hideMark/>
          </w:tcPr>
          <w:p w:rsidR="00513A20" w:rsidRPr="00A84AE0" w:rsidRDefault="00513A20" w:rsidP="00E50A6B">
            <w:pPr>
              <w:rPr>
                <w:rFonts w:ascii="Times New Roman" w:eastAsia="Times New Roman" w:hAnsi="Times New Roman"/>
                <w:b w:val="0"/>
                <w:bCs/>
                <w:sz w:val="24"/>
                <w:szCs w:val="24"/>
              </w:rPr>
            </w:pPr>
          </w:p>
        </w:tc>
        <w:tc>
          <w:tcPr>
            <w:tcW w:w="1447" w:type="pct"/>
            <w:tcBorders>
              <w:left w:val="single" w:sz="4" w:space="0" w:color="auto"/>
              <w:right w:val="single" w:sz="4" w:space="0" w:color="auto"/>
            </w:tcBorders>
            <w:noWrap/>
            <w:hideMark/>
          </w:tcPr>
          <w:p w:rsidR="00513A20" w:rsidRPr="00A84AE0" w:rsidRDefault="00513A20" w:rsidP="00E50A6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A84AE0">
              <w:rPr>
                <w:rFonts w:ascii="Times New Roman" w:eastAsia="Times New Roman" w:hAnsi="Times New Roman"/>
                <w:sz w:val="24"/>
                <w:szCs w:val="24"/>
              </w:rPr>
              <w:t>IELTS - band 7/7.5/8</w:t>
            </w:r>
          </w:p>
        </w:tc>
        <w:tc>
          <w:tcPr>
            <w:tcW w:w="1341" w:type="pct"/>
            <w:tcBorders>
              <w:left w:val="single" w:sz="4" w:space="0" w:color="auto"/>
              <w:right w:val="single" w:sz="4" w:space="0" w:color="auto"/>
            </w:tcBorders>
            <w:noWrap/>
            <w:hideMark/>
          </w:tcPr>
          <w:p w:rsidR="00513A20" w:rsidRPr="00A84AE0" w:rsidRDefault="00513A20" w:rsidP="00E50A6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A84AE0">
              <w:rPr>
                <w:rFonts w:ascii="Times New Roman" w:eastAsia="Times New Roman" w:hAnsi="Times New Roman"/>
                <w:sz w:val="24"/>
                <w:szCs w:val="24"/>
              </w:rPr>
              <w:t>Test DAF TDN 4-5</w:t>
            </w:r>
          </w:p>
        </w:tc>
        <w:tc>
          <w:tcPr>
            <w:tcW w:w="1576" w:type="pct"/>
            <w:tcBorders>
              <w:left w:val="single" w:sz="4" w:space="0" w:color="auto"/>
              <w:right w:val="single" w:sz="4" w:space="0" w:color="auto"/>
            </w:tcBorders>
            <w:noWrap/>
            <w:hideMark/>
          </w:tcPr>
          <w:p w:rsidR="00513A20" w:rsidRPr="00A84AE0" w:rsidRDefault="00513A20" w:rsidP="00E50A6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r>
      <w:tr w:rsidR="00513A20" w:rsidRPr="00A84AE0" w:rsidTr="00513A20">
        <w:trPr>
          <w:trHeight w:val="247"/>
        </w:trPr>
        <w:tc>
          <w:tcPr>
            <w:cnfStyle w:val="001000000000" w:firstRow="0" w:lastRow="0" w:firstColumn="1" w:lastColumn="0" w:oddVBand="0" w:evenVBand="0" w:oddHBand="0" w:evenHBand="0" w:firstRowFirstColumn="0" w:firstRowLastColumn="0" w:lastRowFirstColumn="0" w:lastRowLastColumn="0"/>
            <w:tcW w:w="636" w:type="pct"/>
            <w:vMerge/>
            <w:tcBorders>
              <w:left w:val="single" w:sz="4" w:space="0" w:color="auto"/>
              <w:right w:val="single" w:sz="4" w:space="0" w:color="auto"/>
            </w:tcBorders>
            <w:hideMark/>
          </w:tcPr>
          <w:p w:rsidR="00513A20" w:rsidRPr="00A84AE0" w:rsidRDefault="00513A20" w:rsidP="00E50A6B">
            <w:pPr>
              <w:rPr>
                <w:rFonts w:ascii="Times New Roman" w:eastAsia="Times New Roman" w:hAnsi="Times New Roman"/>
                <w:b w:val="0"/>
                <w:bCs/>
                <w:sz w:val="24"/>
                <w:szCs w:val="24"/>
              </w:rPr>
            </w:pPr>
          </w:p>
        </w:tc>
        <w:tc>
          <w:tcPr>
            <w:tcW w:w="1447" w:type="pct"/>
            <w:tcBorders>
              <w:left w:val="single" w:sz="4" w:space="0" w:color="auto"/>
              <w:right w:val="single" w:sz="4" w:space="0" w:color="auto"/>
            </w:tcBorders>
            <w:noWrap/>
            <w:hideMark/>
          </w:tcPr>
          <w:p w:rsidR="00513A20" w:rsidRPr="00A84AE0" w:rsidRDefault="00513A20" w:rsidP="00E50A6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A84AE0">
              <w:rPr>
                <w:rFonts w:ascii="Times New Roman" w:eastAsia="Times New Roman" w:hAnsi="Times New Roman"/>
                <w:sz w:val="24"/>
                <w:szCs w:val="24"/>
              </w:rPr>
              <w:t>FCE Grade A</w:t>
            </w:r>
          </w:p>
        </w:tc>
        <w:tc>
          <w:tcPr>
            <w:tcW w:w="1341" w:type="pct"/>
            <w:tcBorders>
              <w:left w:val="single" w:sz="4" w:space="0" w:color="auto"/>
              <w:right w:val="single" w:sz="4" w:space="0" w:color="auto"/>
            </w:tcBorders>
            <w:noWrap/>
            <w:hideMark/>
          </w:tcPr>
          <w:p w:rsidR="00513A20" w:rsidRPr="00A84AE0" w:rsidRDefault="00513A20" w:rsidP="00E50A6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c>
          <w:tcPr>
            <w:tcW w:w="1576" w:type="pct"/>
            <w:tcBorders>
              <w:left w:val="single" w:sz="4" w:space="0" w:color="auto"/>
              <w:right w:val="single" w:sz="4" w:space="0" w:color="auto"/>
            </w:tcBorders>
            <w:noWrap/>
            <w:hideMark/>
          </w:tcPr>
          <w:p w:rsidR="00513A20" w:rsidRPr="00A84AE0" w:rsidRDefault="00513A20" w:rsidP="00E50A6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r>
      <w:tr w:rsidR="00513A20" w:rsidRPr="00A84AE0" w:rsidTr="00513A20">
        <w:trPr>
          <w:trHeight w:val="247"/>
        </w:trPr>
        <w:tc>
          <w:tcPr>
            <w:cnfStyle w:val="001000000000" w:firstRow="0" w:lastRow="0" w:firstColumn="1" w:lastColumn="0" w:oddVBand="0" w:evenVBand="0" w:oddHBand="0" w:evenHBand="0" w:firstRowFirstColumn="0" w:firstRowLastColumn="0" w:lastRowFirstColumn="0" w:lastRowLastColumn="0"/>
            <w:tcW w:w="636" w:type="pct"/>
            <w:vMerge/>
            <w:tcBorders>
              <w:left w:val="single" w:sz="4" w:space="0" w:color="auto"/>
              <w:bottom w:val="single" w:sz="4" w:space="0" w:color="auto"/>
              <w:right w:val="single" w:sz="4" w:space="0" w:color="auto"/>
            </w:tcBorders>
            <w:hideMark/>
          </w:tcPr>
          <w:p w:rsidR="00513A20" w:rsidRPr="00A84AE0" w:rsidRDefault="00513A20" w:rsidP="00E50A6B">
            <w:pPr>
              <w:rPr>
                <w:rFonts w:ascii="Times New Roman" w:eastAsia="Times New Roman" w:hAnsi="Times New Roman"/>
                <w:b w:val="0"/>
                <w:bCs/>
                <w:sz w:val="24"/>
                <w:szCs w:val="24"/>
              </w:rPr>
            </w:pPr>
          </w:p>
        </w:tc>
        <w:tc>
          <w:tcPr>
            <w:tcW w:w="1447" w:type="pct"/>
            <w:tcBorders>
              <w:left w:val="single" w:sz="4" w:space="0" w:color="auto"/>
              <w:bottom w:val="single" w:sz="4" w:space="0" w:color="auto"/>
              <w:right w:val="single" w:sz="4" w:space="0" w:color="auto"/>
            </w:tcBorders>
            <w:noWrap/>
            <w:hideMark/>
          </w:tcPr>
          <w:p w:rsidR="00513A20" w:rsidRPr="00A84AE0" w:rsidRDefault="00513A20" w:rsidP="00E50A6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A84AE0">
              <w:rPr>
                <w:rFonts w:ascii="Times New Roman" w:eastAsia="Times New Roman" w:hAnsi="Times New Roman"/>
                <w:sz w:val="24"/>
                <w:szCs w:val="24"/>
              </w:rPr>
              <w:t xml:space="preserve">CAE Grade B/C </w:t>
            </w:r>
          </w:p>
        </w:tc>
        <w:tc>
          <w:tcPr>
            <w:tcW w:w="1341" w:type="pct"/>
            <w:tcBorders>
              <w:left w:val="single" w:sz="4" w:space="0" w:color="auto"/>
              <w:bottom w:val="single" w:sz="4" w:space="0" w:color="auto"/>
              <w:right w:val="single" w:sz="4" w:space="0" w:color="auto"/>
            </w:tcBorders>
            <w:noWrap/>
            <w:hideMark/>
          </w:tcPr>
          <w:p w:rsidR="00513A20" w:rsidRPr="00A84AE0" w:rsidRDefault="00513A20" w:rsidP="00E50A6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c>
          <w:tcPr>
            <w:tcW w:w="1576" w:type="pct"/>
            <w:tcBorders>
              <w:left w:val="single" w:sz="4" w:space="0" w:color="auto"/>
              <w:bottom w:val="single" w:sz="4" w:space="0" w:color="auto"/>
              <w:right w:val="single" w:sz="4" w:space="0" w:color="auto"/>
            </w:tcBorders>
            <w:noWrap/>
            <w:hideMark/>
          </w:tcPr>
          <w:p w:rsidR="00513A20" w:rsidRPr="00A84AE0" w:rsidRDefault="00513A20" w:rsidP="00E50A6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r>
      <w:tr w:rsidR="00513A20" w:rsidRPr="00A84AE0" w:rsidTr="00513A20">
        <w:trPr>
          <w:trHeight w:val="247"/>
        </w:trPr>
        <w:tc>
          <w:tcPr>
            <w:cnfStyle w:val="001000000000" w:firstRow="0" w:lastRow="0" w:firstColumn="1" w:lastColumn="0" w:oddVBand="0" w:evenVBand="0" w:oddHBand="0" w:evenHBand="0" w:firstRowFirstColumn="0" w:firstRowLastColumn="0" w:lastRowFirstColumn="0" w:lastRowLastColumn="0"/>
            <w:tcW w:w="636" w:type="pct"/>
            <w:vMerge w:val="restart"/>
            <w:tcBorders>
              <w:top w:val="single" w:sz="4" w:space="0" w:color="auto"/>
              <w:left w:val="single" w:sz="4" w:space="0" w:color="auto"/>
              <w:right w:val="single" w:sz="4" w:space="0" w:color="auto"/>
            </w:tcBorders>
            <w:noWrap/>
            <w:hideMark/>
          </w:tcPr>
          <w:p w:rsidR="00513A20" w:rsidRPr="00A84AE0" w:rsidRDefault="00513A20" w:rsidP="00E50A6B">
            <w:pPr>
              <w:jc w:val="center"/>
              <w:rPr>
                <w:rFonts w:ascii="Times New Roman" w:eastAsia="Times New Roman" w:hAnsi="Times New Roman"/>
                <w:b w:val="0"/>
                <w:bCs/>
                <w:sz w:val="24"/>
                <w:szCs w:val="24"/>
              </w:rPr>
            </w:pPr>
            <w:r w:rsidRPr="00A84AE0">
              <w:rPr>
                <w:rFonts w:ascii="Times New Roman" w:eastAsia="Times New Roman" w:hAnsi="Times New Roman"/>
                <w:bCs/>
                <w:sz w:val="24"/>
                <w:szCs w:val="24"/>
              </w:rPr>
              <w:t>C2</w:t>
            </w:r>
          </w:p>
        </w:tc>
        <w:tc>
          <w:tcPr>
            <w:tcW w:w="1447" w:type="pct"/>
            <w:tcBorders>
              <w:top w:val="single" w:sz="4" w:space="0" w:color="auto"/>
              <w:left w:val="single" w:sz="4" w:space="0" w:color="auto"/>
              <w:right w:val="single" w:sz="4" w:space="0" w:color="auto"/>
            </w:tcBorders>
            <w:noWrap/>
            <w:hideMark/>
          </w:tcPr>
          <w:p w:rsidR="00513A20" w:rsidRPr="00A84AE0" w:rsidRDefault="00513A20" w:rsidP="00E50A6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A84AE0">
              <w:rPr>
                <w:rFonts w:ascii="Times New Roman" w:eastAsia="Times New Roman" w:hAnsi="Times New Roman"/>
                <w:sz w:val="24"/>
                <w:szCs w:val="24"/>
              </w:rPr>
              <w:t>Všeobecná štátna jazyková skúška</w:t>
            </w:r>
          </w:p>
        </w:tc>
        <w:tc>
          <w:tcPr>
            <w:tcW w:w="1341" w:type="pct"/>
            <w:tcBorders>
              <w:top w:val="single" w:sz="4" w:space="0" w:color="auto"/>
              <w:left w:val="single" w:sz="4" w:space="0" w:color="auto"/>
              <w:right w:val="single" w:sz="4" w:space="0" w:color="auto"/>
            </w:tcBorders>
            <w:noWrap/>
            <w:hideMark/>
          </w:tcPr>
          <w:p w:rsidR="00513A20" w:rsidRPr="00A84AE0" w:rsidRDefault="00513A20" w:rsidP="00E50A6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A84AE0">
              <w:rPr>
                <w:rFonts w:ascii="Times New Roman" w:eastAsia="Times New Roman" w:hAnsi="Times New Roman"/>
                <w:sz w:val="24"/>
                <w:szCs w:val="24"/>
              </w:rPr>
              <w:t>Všeobecná štátna jazyková skúška</w:t>
            </w:r>
          </w:p>
        </w:tc>
        <w:tc>
          <w:tcPr>
            <w:tcW w:w="1576" w:type="pct"/>
            <w:tcBorders>
              <w:top w:val="single" w:sz="4" w:space="0" w:color="auto"/>
              <w:left w:val="single" w:sz="4" w:space="0" w:color="auto"/>
              <w:right w:val="single" w:sz="4" w:space="0" w:color="auto"/>
            </w:tcBorders>
            <w:noWrap/>
            <w:hideMark/>
          </w:tcPr>
          <w:p w:rsidR="00513A20" w:rsidRPr="00A84AE0" w:rsidRDefault="00513A20" w:rsidP="00E50A6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A84AE0">
              <w:rPr>
                <w:rFonts w:ascii="Times New Roman" w:eastAsia="Times New Roman" w:hAnsi="Times New Roman"/>
                <w:sz w:val="24"/>
                <w:szCs w:val="24"/>
              </w:rPr>
              <w:t>Všeobecná štátna jazyková skúška</w:t>
            </w:r>
          </w:p>
        </w:tc>
      </w:tr>
      <w:tr w:rsidR="00513A20" w:rsidRPr="00A84AE0" w:rsidTr="00513A20">
        <w:trPr>
          <w:trHeight w:val="247"/>
        </w:trPr>
        <w:tc>
          <w:tcPr>
            <w:cnfStyle w:val="001000000000" w:firstRow="0" w:lastRow="0" w:firstColumn="1" w:lastColumn="0" w:oddVBand="0" w:evenVBand="0" w:oddHBand="0" w:evenHBand="0" w:firstRowFirstColumn="0" w:firstRowLastColumn="0" w:lastRowFirstColumn="0" w:lastRowLastColumn="0"/>
            <w:tcW w:w="636" w:type="pct"/>
            <w:vMerge/>
            <w:tcBorders>
              <w:left w:val="single" w:sz="4" w:space="0" w:color="auto"/>
              <w:right w:val="single" w:sz="4" w:space="0" w:color="auto"/>
            </w:tcBorders>
            <w:hideMark/>
          </w:tcPr>
          <w:p w:rsidR="00513A20" w:rsidRPr="00A84AE0" w:rsidRDefault="00513A20" w:rsidP="00E50A6B">
            <w:pPr>
              <w:rPr>
                <w:rFonts w:ascii="Times New Roman" w:eastAsia="Times New Roman" w:hAnsi="Times New Roman"/>
                <w:b w:val="0"/>
                <w:bCs/>
                <w:sz w:val="24"/>
                <w:szCs w:val="24"/>
              </w:rPr>
            </w:pPr>
          </w:p>
        </w:tc>
        <w:tc>
          <w:tcPr>
            <w:tcW w:w="1447" w:type="pct"/>
            <w:tcBorders>
              <w:left w:val="single" w:sz="4" w:space="0" w:color="auto"/>
              <w:right w:val="single" w:sz="4" w:space="0" w:color="auto"/>
            </w:tcBorders>
            <w:noWrap/>
            <w:hideMark/>
          </w:tcPr>
          <w:p w:rsidR="00513A20" w:rsidRPr="00A84AE0" w:rsidRDefault="00513A20" w:rsidP="00E50A6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A84AE0">
              <w:rPr>
                <w:rFonts w:ascii="Times New Roman" w:eastAsia="Times New Roman" w:hAnsi="Times New Roman"/>
                <w:sz w:val="24"/>
                <w:szCs w:val="24"/>
              </w:rPr>
              <w:t>Špeciálna štátna jazyková skúška</w:t>
            </w:r>
          </w:p>
        </w:tc>
        <w:tc>
          <w:tcPr>
            <w:tcW w:w="1341" w:type="pct"/>
            <w:tcBorders>
              <w:left w:val="single" w:sz="4" w:space="0" w:color="auto"/>
              <w:right w:val="single" w:sz="4" w:space="0" w:color="auto"/>
            </w:tcBorders>
            <w:noWrap/>
            <w:hideMark/>
          </w:tcPr>
          <w:p w:rsidR="00513A20" w:rsidRPr="00A84AE0" w:rsidRDefault="00513A20" w:rsidP="00E50A6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A84AE0">
              <w:rPr>
                <w:rFonts w:ascii="Times New Roman" w:eastAsia="Times New Roman" w:hAnsi="Times New Roman"/>
                <w:sz w:val="24"/>
                <w:szCs w:val="24"/>
              </w:rPr>
              <w:t>Špeciálna štátna jazyková skúška</w:t>
            </w:r>
          </w:p>
        </w:tc>
        <w:tc>
          <w:tcPr>
            <w:tcW w:w="1576" w:type="pct"/>
            <w:tcBorders>
              <w:left w:val="single" w:sz="4" w:space="0" w:color="auto"/>
              <w:right w:val="single" w:sz="4" w:space="0" w:color="auto"/>
            </w:tcBorders>
            <w:noWrap/>
            <w:hideMark/>
          </w:tcPr>
          <w:p w:rsidR="00513A20" w:rsidRPr="00A84AE0" w:rsidRDefault="00513A20" w:rsidP="00E50A6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A84AE0">
              <w:rPr>
                <w:rFonts w:ascii="Times New Roman" w:eastAsia="Times New Roman" w:hAnsi="Times New Roman"/>
                <w:sz w:val="24"/>
                <w:szCs w:val="24"/>
              </w:rPr>
              <w:t>Špeciálna štátna jazyková skúška</w:t>
            </w:r>
          </w:p>
        </w:tc>
      </w:tr>
      <w:tr w:rsidR="00513A20" w:rsidRPr="00A84AE0" w:rsidTr="00513A20">
        <w:trPr>
          <w:trHeight w:val="247"/>
        </w:trPr>
        <w:tc>
          <w:tcPr>
            <w:cnfStyle w:val="001000000000" w:firstRow="0" w:lastRow="0" w:firstColumn="1" w:lastColumn="0" w:oddVBand="0" w:evenVBand="0" w:oddHBand="0" w:evenHBand="0" w:firstRowFirstColumn="0" w:firstRowLastColumn="0" w:lastRowFirstColumn="0" w:lastRowLastColumn="0"/>
            <w:tcW w:w="636" w:type="pct"/>
            <w:vMerge/>
            <w:tcBorders>
              <w:left w:val="single" w:sz="4" w:space="0" w:color="auto"/>
              <w:right w:val="single" w:sz="4" w:space="0" w:color="auto"/>
            </w:tcBorders>
            <w:hideMark/>
          </w:tcPr>
          <w:p w:rsidR="00513A20" w:rsidRPr="00A84AE0" w:rsidRDefault="00513A20" w:rsidP="00E50A6B">
            <w:pPr>
              <w:rPr>
                <w:rFonts w:ascii="Times New Roman" w:eastAsia="Times New Roman" w:hAnsi="Times New Roman"/>
                <w:b w:val="0"/>
                <w:bCs/>
                <w:sz w:val="24"/>
                <w:szCs w:val="24"/>
              </w:rPr>
            </w:pPr>
          </w:p>
        </w:tc>
        <w:tc>
          <w:tcPr>
            <w:tcW w:w="1447" w:type="pct"/>
            <w:tcBorders>
              <w:left w:val="single" w:sz="4" w:space="0" w:color="auto"/>
              <w:right w:val="single" w:sz="4" w:space="0" w:color="auto"/>
            </w:tcBorders>
            <w:noWrap/>
            <w:hideMark/>
          </w:tcPr>
          <w:p w:rsidR="00513A20" w:rsidRPr="00A84AE0" w:rsidRDefault="00513A20" w:rsidP="00E50A6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A84AE0">
              <w:rPr>
                <w:rFonts w:ascii="Times New Roman" w:eastAsia="Times New Roman" w:hAnsi="Times New Roman"/>
                <w:sz w:val="24"/>
                <w:szCs w:val="24"/>
              </w:rPr>
              <w:t>TOEFL iBT</w:t>
            </w:r>
          </w:p>
        </w:tc>
        <w:tc>
          <w:tcPr>
            <w:tcW w:w="1341" w:type="pct"/>
            <w:tcBorders>
              <w:left w:val="single" w:sz="4" w:space="0" w:color="auto"/>
              <w:right w:val="single" w:sz="4" w:space="0" w:color="auto"/>
            </w:tcBorders>
            <w:noWrap/>
            <w:hideMark/>
          </w:tcPr>
          <w:p w:rsidR="00513A20" w:rsidRPr="00A84AE0" w:rsidRDefault="00513A20" w:rsidP="00E50A6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A84AE0">
              <w:rPr>
                <w:rFonts w:ascii="Times New Roman" w:eastAsia="Times New Roman" w:hAnsi="Times New Roman"/>
                <w:sz w:val="24"/>
                <w:szCs w:val="24"/>
              </w:rPr>
              <w:t xml:space="preserve">Goethe-Zertifikat C2 </w:t>
            </w:r>
          </w:p>
        </w:tc>
        <w:tc>
          <w:tcPr>
            <w:tcW w:w="1576" w:type="pct"/>
            <w:tcBorders>
              <w:left w:val="single" w:sz="4" w:space="0" w:color="auto"/>
              <w:right w:val="single" w:sz="4" w:space="0" w:color="auto"/>
            </w:tcBorders>
            <w:noWrap/>
            <w:hideMark/>
          </w:tcPr>
          <w:p w:rsidR="00513A20" w:rsidRPr="00A84AE0" w:rsidRDefault="00513A20" w:rsidP="00E50A6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A84AE0">
              <w:rPr>
                <w:rFonts w:ascii="Times New Roman" w:eastAsia="Times New Roman" w:hAnsi="Times New Roman"/>
                <w:sz w:val="24"/>
                <w:szCs w:val="24"/>
              </w:rPr>
              <w:t>DALF C2</w:t>
            </w:r>
          </w:p>
        </w:tc>
      </w:tr>
      <w:tr w:rsidR="00513A20" w:rsidRPr="00A84AE0" w:rsidTr="00513A20">
        <w:trPr>
          <w:trHeight w:val="247"/>
        </w:trPr>
        <w:tc>
          <w:tcPr>
            <w:cnfStyle w:val="001000000000" w:firstRow="0" w:lastRow="0" w:firstColumn="1" w:lastColumn="0" w:oddVBand="0" w:evenVBand="0" w:oddHBand="0" w:evenHBand="0" w:firstRowFirstColumn="0" w:firstRowLastColumn="0" w:lastRowFirstColumn="0" w:lastRowLastColumn="0"/>
            <w:tcW w:w="636" w:type="pct"/>
            <w:vMerge/>
            <w:tcBorders>
              <w:left w:val="single" w:sz="4" w:space="0" w:color="auto"/>
              <w:right w:val="single" w:sz="4" w:space="0" w:color="auto"/>
            </w:tcBorders>
            <w:hideMark/>
          </w:tcPr>
          <w:p w:rsidR="00513A20" w:rsidRPr="00A84AE0" w:rsidRDefault="00513A20" w:rsidP="00E50A6B">
            <w:pPr>
              <w:rPr>
                <w:rFonts w:ascii="Times New Roman" w:eastAsia="Times New Roman" w:hAnsi="Times New Roman"/>
                <w:b w:val="0"/>
                <w:bCs/>
                <w:sz w:val="24"/>
                <w:szCs w:val="24"/>
              </w:rPr>
            </w:pPr>
          </w:p>
        </w:tc>
        <w:tc>
          <w:tcPr>
            <w:tcW w:w="1447" w:type="pct"/>
            <w:tcBorders>
              <w:left w:val="single" w:sz="4" w:space="0" w:color="auto"/>
              <w:right w:val="single" w:sz="4" w:space="0" w:color="auto"/>
            </w:tcBorders>
            <w:noWrap/>
            <w:hideMark/>
          </w:tcPr>
          <w:p w:rsidR="00513A20" w:rsidRPr="00A84AE0" w:rsidRDefault="00513A20" w:rsidP="00E50A6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A84AE0">
              <w:rPr>
                <w:rFonts w:ascii="Times New Roman" w:eastAsia="Times New Roman" w:hAnsi="Times New Roman"/>
                <w:sz w:val="24"/>
                <w:szCs w:val="24"/>
              </w:rPr>
              <w:t>IELTS - band 9</w:t>
            </w:r>
          </w:p>
        </w:tc>
        <w:tc>
          <w:tcPr>
            <w:tcW w:w="1341" w:type="pct"/>
            <w:tcBorders>
              <w:left w:val="single" w:sz="4" w:space="0" w:color="auto"/>
              <w:right w:val="single" w:sz="4" w:space="0" w:color="auto"/>
            </w:tcBorders>
            <w:noWrap/>
            <w:hideMark/>
          </w:tcPr>
          <w:p w:rsidR="00513A20" w:rsidRPr="00A84AE0" w:rsidRDefault="00513A20" w:rsidP="00E50A6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c>
          <w:tcPr>
            <w:tcW w:w="1576" w:type="pct"/>
            <w:tcBorders>
              <w:left w:val="single" w:sz="4" w:space="0" w:color="auto"/>
              <w:right w:val="single" w:sz="4" w:space="0" w:color="auto"/>
            </w:tcBorders>
            <w:noWrap/>
            <w:hideMark/>
          </w:tcPr>
          <w:p w:rsidR="00513A20" w:rsidRPr="00A84AE0" w:rsidRDefault="00513A20" w:rsidP="00E50A6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r>
      <w:tr w:rsidR="00513A20" w:rsidRPr="00A84AE0" w:rsidTr="00513A20">
        <w:trPr>
          <w:trHeight w:val="247"/>
        </w:trPr>
        <w:tc>
          <w:tcPr>
            <w:cnfStyle w:val="001000000000" w:firstRow="0" w:lastRow="0" w:firstColumn="1" w:lastColumn="0" w:oddVBand="0" w:evenVBand="0" w:oddHBand="0" w:evenHBand="0" w:firstRowFirstColumn="0" w:firstRowLastColumn="0" w:lastRowFirstColumn="0" w:lastRowLastColumn="0"/>
            <w:tcW w:w="636" w:type="pct"/>
            <w:vMerge/>
            <w:tcBorders>
              <w:left w:val="single" w:sz="4" w:space="0" w:color="auto"/>
              <w:right w:val="single" w:sz="4" w:space="0" w:color="auto"/>
            </w:tcBorders>
            <w:hideMark/>
          </w:tcPr>
          <w:p w:rsidR="00513A20" w:rsidRPr="00A84AE0" w:rsidRDefault="00513A20" w:rsidP="00E50A6B">
            <w:pPr>
              <w:rPr>
                <w:rFonts w:ascii="Times New Roman" w:eastAsia="Times New Roman" w:hAnsi="Times New Roman"/>
                <w:b w:val="0"/>
                <w:bCs/>
                <w:sz w:val="24"/>
                <w:szCs w:val="24"/>
              </w:rPr>
            </w:pPr>
          </w:p>
        </w:tc>
        <w:tc>
          <w:tcPr>
            <w:tcW w:w="1447" w:type="pct"/>
            <w:tcBorders>
              <w:left w:val="single" w:sz="4" w:space="0" w:color="auto"/>
              <w:right w:val="single" w:sz="4" w:space="0" w:color="auto"/>
            </w:tcBorders>
            <w:noWrap/>
            <w:hideMark/>
          </w:tcPr>
          <w:p w:rsidR="00513A20" w:rsidRPr="00A84AE0" w:rsidRDefault="00513A20" w:rsidP="00E50A6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A84AE0">
              <w:rPr>
                <w:rFonts w:ascii="Times New Roman" w:eastAsia="Times New Roman" w:hAnsi="Times New Roman"/>
                <w:sz w:val="24"/>
                <w:szCs w:val="24"/>
              </w:rPr>
              <w:t>CAE Grade A</w:t>
            </w:r>
          </w:p>
        </w:tc>
        <w:tc>
          <w:tcPr>
            <w:tcW w:w="1341" w:type="pct"/>
            <w:tcBorders>
              <w:left w:val="single" w:sz="4" w:space="0" w:color="auto"/>
              <w:right w:val="single" w:sz="4" w:space="0" w:color="auto"/>
            </w:tcBorders>
            <w:noWrap/>
            <w:hideMark/>
          </w:tcPr>
          <w:p w:rsidR="00513A20" w:rsidRPr="00A84AE0" w:rsidRDefault="00513A20" w:rsidP="00E50A6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c>
          <w:tcPr>
            <w:tcW w:w="1576" w:type="pct"/>
            <w:tcBorders>
              <w:left w:val="single" w:sz="4" w:space="0" w:color="auto"/>
              <w:right w:val="single" w:sz="4" w:space="0" w:color="auto"/>
            </w:tcBorders>
            <w:noWrap/>
            <w:hideMark/>
          </w:tcPr>
          <w:p w:rsidR="00513A20" w:rsidRPr="00A84AE0" w:rsidRDefault="00513A20" w:rsidP="00E50A6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r>
      <w:tr w:rsidR="00513A20" w:rsidRPr="00A84AE0" w:rsidTr="00513A20">
        <w:trPr>
          <w:trHeight w:val="298"/>
        </w:trPr>
        <w:tc>
          <w:tcPr>
            <w:cnfStyle w:val="001000000000" w:firstRow="0" w:lastRow="0" w:firstColumn="1" w:lastColumn="0" w:oddVBand="0" w:evenVBand="0" w:oddHBand="0" w:evenHBand="0" w:firstRowFirstColumn="0" w:firstRowLastColumn="0" w:lastRowFirstColumn="0" w:lastRowLastColumn="0"/>
            <w:tcW w:w="636" w:type="pct"/>
            <w:vMerge/>
            <w:tcBorders>
              <w:left w:val="single" w:sz="4" w:space="0" w:color="auto"/>
              <w:right w:val="single" w:sz="4" w:space="0" w:color="auto"/>
            </w:tcBorders>
            <w:hideMark/>
          </w:tcPr>
          <w:p w:rsidR="00513A20" w:rsidRPr="00A84AE0" w:rsidRDefault="00513A20" w:rsidP="00E50A6B">
            <w:pPr>
              <w:rPr>
                <w:rFonts w:ascii="Times New Roman" w:eastAsia="Times New Roman" w:hAnsi="Times New Roman"/>
                <w:b w:val="0"/>
                <w:bCs/>
                <w:sz w:val="24"/>
                <w:szCs w:val="24"/>
              </w:rPr>
            </w:pPr>
          </w:p>
        </w:tc>
        <w:tc>
          <w:tcPr>
            <w:tcW w:w="1447" w:type="pct"/>
            <w:tcBorders>
              <w:left w:val="single" w:sz="4" w:space="0" w:color="auto"/>
              <w:bottom w:val="single" w:sz="4" w:space="0" w:color="auto"/>
              <w:right w:val="single" w:sz="4" w:space="0" w:color="auto"/>
            </w:tcBorders>
            <w:noWrap/>
            <w:hideMark/>
          </w:tcPr>
          <w:p w:rsidR="00513A20" w:rsidRPr="00A84AE0" w:rsidRDefault="00513A20" w:rsidP="00E50A6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A84AE0">
              <w:rPr>
                <w:rFonts w:ascii="Times New Roman" w:eastAsia="Times New Roman" w:hAnsi="Times New Roman"/>
                <w:sz w:val="24"/>
                <w:szCs w:val="24"/>
              </w:rPr>
              <w:t xml:space="preserve">CPE Grade A/B/C </w:t>
            </w:r>
          </w:p>
        </w:tc>
        <w:tc>
          <w:tcPr>
            <w:tcW w:w="1341" w:type="pct"/>
            <w:tcBorders>
              <w:left w:val="single" w:sz="4" w:space="0" w:color="auto"/>
              <w:bottom w:val="single" w:sz="4" w:space="0" w:color="auto"/>
              <w:right w:val="single" w:sz="4" w:space="0" w:color="auto"/>
            </w:tcBorders>
            <w:noWrap/>
            <w:hideMark/>
          </w:tcPr>
          <w:p w:rsidR="00513A20" w:rsidRPr="00A84AE0" w:rsidRDefault="00513A20" w:rsidP="00E50A6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c>
          <w:tcPr>
            <w:tcW w:w="1576" w:type="pct"/>
            <w:tcBorders>
              <w:left w:val="single" w:sz="4" w:space="0" w:color="auto"/>
              <w:bottom w:val="single" w:sz="4" w:space="0" w:color="auto"/>
              <w:right w:val="single" w:sz="4" w:space="0" w:color="auto"/>
            </w:tcBorders>
            <w:noWrap/>
            <w:hideMark/>
          </w:tcPr>
          <w:p w:rsidR="00513A20" w:rsidRPr="00A84AE0" w:rsidRDefault="00513A20" w:rsidP="00E50A6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r>
    </w:tbl>
    <w:p w:rsidR="00A84AE0" w:rsidRDefault="00A84AE0"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p>
    <w:p w:rsidR="007501C0" w:rsidRPr="0077227D" w:rsidRDefault="007501C0" w:rsidP="007501C0">
      <w:pPr>
        <w:suppressAutoHyphens/>
        <w:autoSpaceDE w:val="0"/>
        <w:autoSpaceDN w:val="0"/>
        <w:adjustRightInd w:val="0"/>
        <w:spacing w:after="280" w:line="240" w:lineRule="auto"/>
        <w:jc w:val="both"/>
        <w:rPr>
          <w:rFonts w:ascii="Times New Roman" w:hAnsi="Times New Roman"/>
          <w:b/>
          <w:kern w:val="1"/>
          <w:sz w:val="24"/>
          <w:szCs w:val="24"/>
          <w:lang w:val="en-US" w:eastAsia="sk-SK"/>
        </w:rPr>
      </w:pPr>
      <w:r w:rsidRPr="0077227D">
        <w:rPr>
          <w:rFonts w:ascii="Times New Roman" w:hAnsi="Times New Roman"/>
          <w:b/>
          <w:kern w:val="1"/>
          <w:sz w:val="24"/>
          <w:szCs w:val="24"/>
          <w:lang w:eastAsia="sk-SK"/>
        </w:rPr>
        <w:t xml:space="preserve">K bodu </w:t>
      </w:r>
      <w:r w:rsidR="00E50FB4">
        <w:rPr>
          <w:rFonts w:ascii="Times New Roman" w:hAnsi="Times New Roman"/>
          <w:b/>
          <w:kern w:val="1"/>
          <w:sz w:val="24"/>
          <w:szCs w:val="24"/>
          <w:lang w:eastAsia="sk-SK"/>
        </w:rPr>
        <w:t>85</w:t>
      </w:r>
      <w:r w:rsidRPr="0077227D">
        <w:rPr>
          <w:rFonts w:ascii="Times New Roman" w:hAnsi="Times New Roman"/>
          <w:b/>
          <w:kern w:val="1"/>
          <w:sz w:val="24"/>
          <w:szCs w:val="24"/>
          <w:lang w:eastAsia="sk-SK"/>
        </w:rPr>
        <w:t xml:space="preserve"> [§ 41 ods. 11 nové písmeno e)</w:t>
      </w:r>
      <w:r w:rsidRPr="0077227D">
        <w:rPr>
          <w:rFonts w:ascii="Times New Roman" w:hAnsi="Times New Roman"/>
          <w:b/>
          <w:kern w:val="1"/>
          <w:sz w:val="24"/>
          <w:szCs w:val="24"/>
          <w:lang w:val="en-US" w:eastAsia="sk-SK"/>
        </w:rPr>
        <w:t>]</w:t>
      </w:r>
    </w:p>
    <w:p w:rsidR="00513A20" w:rsidRPr="00A84AE0" w:rsidRDefault="007501C0" w:rsidP="00513A2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 xml:space="preserve">Písomné formy overenia vedomostí vo výberovom konaní sa dopĺňajú o možnosť použiť test na overenie úrovne ovládania práce s informačnými technológiami, ak je jej ovládanie požiadavkou na vykonávanie štátnej služby podľa opisu obsadzovaného štátnozamestnaneckého miesta. Doplnenie tohto typu testu je potrebné vzhľadom na narastajúci počet miest v štátnej službe, na ktorých je nevyhnutná znalosť práce s počítačom a rôznymi počítačovými programami, napr. balíka Microsoft Office, príp. s komplexnejšími softvérmi alebo špecializovanými informačnými technológiami. Návrh vychádza z predpokladu, že znalosť práce s informačnými </w:t>
      </w:r>
      <w:r w:rsidRPr="00A84AE0">
        <w:rPr>
          <w:rFonts w:ascii="Times New Roman" w:hAnsi="Times New Roman"/>
          <w:kern w:val="1"/>
          <w:sz w:val="24"/>
          <w:szCs w:val="24"/>
          <w:lang w:eastAsia="sk-SK"/>
        </w:rPr>
        <w:t xml:space="preserve">technológiami sa </w:t>
      </w:r>
      <w:r w:rsidR="00513A20" w:rsidRPr="00A84AE0">
        <w:rPr>
          <w:rFonts w:ascii="Times New Roman" w:hAnsi="Times New Roman"/>
          <w:kern w:val="1"/>
          <w:sz w:val="24"/>
          <w:szCs w:val="24"/>
          <w:lang w:eastAsia="sk-SK"/>
        </w:rPr>
        <w:t>nemusí vždy</w:t>
      </w:r>
      <w:r w:rsidRPr="00A84AE0">
        <w:rPr>
          <w:rFonts w:ascii="Times New Roman" w:hAnsi="Times New Roman"/>
          <w:kern w:val="1"/>
          <w:sz w:val="24"/>
          <w:szCs w:val="24"/>
          <w:lang w:eastAsia="sk-SK"/>
        </w:rPr>
        <w:t xml:space="preserve"> vyžadovať na každej pozícii, príp. </w:t>
      </w:r>
      <w:r w:rsidR="00513A20" w:rsidRPr="00A84AE0">
        <w:rPr>
          <w:rFonts w:ascii="Times New Roman" w:hAnsi="Times New Roman"/>
          <w:kern w:val="1"/>
          <w:sz w:val="24"/>
          <w:szCs w:val="24"/>
          <w:lang w:eastAsia="sk-SK"/>
        </w:rPr>
        <w:t>sa môže vyžadovať na rôznych úrovniach</w:t>
      </w:r>
      <w:r w:rsidRPr="00A84AE0">
        <w:rPr>
          <w:rFonts w:ascii="Times New Roman" w:hAnsi="Times New Roman"/>
          <w:kern w:val="1"/>
          <w:sz w:val="24"/>
          <w:szCs w:val="24"/>
          <w:lang w:eastAsia="sk-SK"/>
        </w:rPr>
        <w:t xml:space="preserve">. Ak sa má daná znalosť overovať v rámci výberového konania, je potrebné presne v opise štátnozamestnaneckého </w:t>
      </w:r>
      <w:r w:rsidRPr="00A84AE0">
        <w:rPr>
          <w:rFonts w:ascii="Times New Roman" w:hAnsi="Times New Roman"/>
          <w:kern w:val="1"/>
          <w:sz w:val="24"/>
          <w:szCs w:val="24"/>
          <w:lang w:eastAsia="sk-SK"/>
        </w:rPr>
        <w:lastRenderedPageBreak/>
        <w:t>miesta určiť informačnú technológiu, s ktorou sa má na danom mieste pracovať a na akej úrovni musí štátny zamestnanec prácu s ňou ovládať (na úrovni začiatočníka, pokročilého, experta a pod.).</w:t>
      </w:r>
      <w:r w:rsidR="00513A20" w:rsidRPr="00A84AE0">
        <w:rPr>
          <w:rFonts w:ascii="Times New Roman" w:hAnsi="Times New Roman"/>
          <w:kern w:val="1"/>
          <w:sz w:val="24"/>
          <w:szCs w:val="24"/>
          <w:lang w:eastAsia="sk-SK"/>
        </w:rPr>
        <w:t xml:space="preserve"> Výberové konanie pozostáva v zmysle zákona z písomnej a/alebo ústnej časti. Nakoľko tento test spadá z hľadiska výberového konania do písomnej časti bol zámerne označený ako „písomný“, avšak v praxi sa bude realizovať pomocou informačných a komunikačných technológií, t. j. spravidla na počítači. Písomné bude zväčša len zadanie úloh v danom teste, ktoré sa následne budú realizovať na počítači v konkrétnom počítačovom programe, ktorého znalosť na určitej úrovni sa má overiť. Nemajú sa ním teda overovať teoretické odborné vedomosti o danom programe, ale práve schopnosť uchádzača pracovať s ním, resp. s IT. </w:t>
      </w:r>
    </w:p>
    <w:p w:rsidR="007501C0" w:rsidRPr="00A84AE0" w:rsidRDefault="00513A20" w:rsidP="00513A20">
      <w:pPr>
        <w:suppressAutoHyphens/>
        <w:autoSpaceDE w:val="0"/>
        <w:autoSpaceDN w:val="0"/>
        <w:adjustRightInd w:val="0"/>
        <w:spacing w:after="280" w:line="240" w:lineRule="auto"/>
        <w:jc w:val="both"/>
        <w:rPr>
          <w:rFonts w:ascii="Times New Roman" w:hAnsi="Times New Roman"/>
          <w:kern w:val="1"/>
          <w:sz w:val="24"/>
          <w:szCs w:val="24"/>
          <w:lang w:eastAsia="sk-SK"/>
        </w:rPr>
      </w:pPr>
      <w:r w:rsidRPr="00A84AE0">
        <w:rPr>
          <w:rFonts w:ascii="Times New Roman" w:hAnsi="Times New Roman"/>
          <w:kern w:val="1"/>
          <w:sz w:val="24"/>
          <w:szCs w:val="24"/>
          <w:lang w:eastAsia="sk-SK"/>
        </w:rPr>
        <w:t xml:space="preserve">Test na overenie úrovne ovládania práce s informačnými technológiami nie je však povinnou súčasťou výberového konania, t. j. je na zvážení služobného úradu, či ho zaradí v konkrétnom druhu výberového konania medzi požadované testy. Ak by sa vo výberovom konaní obsadzovalo štátnozamestnanecké miesto pri ktorom sa v zmysle opisu štátnozamestnaneckého miesta vyžaduje napr. užívateľské ovládanie nejakého softwaru, je na rozhodnutí služobného úradu, či daný test použije vo výberovom konaní. Vo všeobecnosti však platí, že splnenie tejto požiadavky (obdobne ako v prípade iných požiadaviek) musí mať služobný úrad od uchádzača nejakým spôsobom osvedčené (v prípade absencie testovania vo výberovom konaní), aby ho mohol zaradiť do výberového konania, napr. certifikátom alebo čestným vyhlásením a pod.    </w:t>
      </w:r>
    </w:p>
    <w:p w:rsidR="001D2F9C" w:rsidRPr="0077227D" w:rsidRDefault="001D2F9C"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77227D">
        <w:rPr>
          <w:rFonts w:ascii="Times New Roman" w:hAnsi="Times New Roman"/>
          <w:b/>
          <w:kern w:val="1"/>
          <w:sz w:val="24"/>
          <w:szCs w:val="24"/>
          <w:lang w:eastAsia="sk-SK"/>
        </w:rPr>
        <w:t xml:space="preserve">K bodu </w:t>
      </w:r>
      <w:r w:rsidR="00E50FB4">
        <w:rPr>
          <w:rFonts w:ascii="Times New Roman" w:hAnsi="Times New Roman"/>
          <w:b/>
          <w:kern w:val="1"/>
          <w:sz w:val="24"/>
          <w:szCs w:val="24"/>
          <w:lang w:eastAsia="sk-SK"/>
        </w:rPr>
        <w:t>86</w:t>
      </w:r>
      <w:r w:rsidRPr="0077227D">
        <w:rPr>
          <w:rFonts w:ascii="Times New Roman" w:hAnsi="Times New Roman"/>
          <w:b/>
          <w:kern w:val="1"/>
          <w:sz w:val="24"/>
          <w:szCs w:val="24"/>
          <w:lang w:eastAsia="sk-SK"/>
        </w:rPr>
        <w:t xml:space="preserve"> [§ 41 ods. 11 písm. g)]</w:t>
      </w:r>
    </w:p>
    <w:p w:rsidR="001D2F9C" w:rsidRPr="0077227D" w:rsidRDefault="001D2F9C"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Variabilnosť realizácie výberového konania sa rozširuje o možnosť realizovať prípadovú štúdiu v cudzom jazyku. Obdobne ako pri teste z cudzieho jazyka, požiadavka na ovládanie cudzieho jazyka musí byť uvedená v opise obsadzovaného štátnozamestnaneckého miesta.</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77227D">
        <w:rPr>
          <w:rFonts w:ascii="Times New Roman" w:hAnsi="Times New Roman"/>
          <w:b/>
          <w:kern w:val="1"/>
          <w:sz w:val="24"/>
          <w:szCs w:val="24"/>
          <w:lang w:eastAsia="sk-SK"/>
        </w:rPr>
        <w:t xml:space="preserve">K bodu </w:t>
      </w:r>
      <w:r w:rsidR="00E50FB4">
        <w:rPr>
          <w:rFonts w:ascii="Times New Roman" w:hAnsi="Times New Roman"/>
          <w:b/>
          <w:kern w:val="1"/>
          <w:sz w:val="24"/>
          <w:szCs w:val="24"/>
          <w:lang w:eastAsia="sk-SK"/>
        </w:rPr>
        <w:t>87</w:t>
      </w:r>
      <w:r w:rsidRPr="0077227D">
        <w:rPr>
          <w:rFonts w:ascii="Times New Roman" w:hAnsi="Times New Roman"/>
          <w:b/>
          <w:kern w:val="1"/>
          <w:sz w:val="24"/>
          <w:szCs w:val="24"/>
          <w:lang w:eastAsia="sk-SK"/>
        </w:rPr>
        <w:t xml:space="preserve"> (§ 41 ods. 14 a 15)</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Úprava nadväzuje na doplnenie § 41 ods. 11 písm. c). Povinné overenie ovládania štátneho jazyka sa bude vzťahovať iba na uchádzača, ktorý nie je štátnym občanom Slovenskej republiky.</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77227D">
        <w:rPr>
          <w:rFonts w:ascii="Times New Roman" w:hAnsi="Times New Roman"/>
          <w:b/>
          <w:kern w:val="1"/>
          <w:sz w:val="24"/>
          <w:szCs w:val="24"/>
          <w:lang w:eastAsia="sk-SK"/>
        </w:rPr>
        <w:t xml:space="preserve">K bodu </w:t>
      </w:r>
      <w:r w:rsidR="00E50FB4">
        <w:rPr>
          <w:rFonts w:ascii="Times New Roman" w:hAnsi="Times New Roman"/>
          <w:b/>
          <w:kern w:val="1"/>
          <w:sz w:val="24"/>
          <w:szCs w:val="24"/>
          <w:lang w:eastAsia="sk-SK"/>
        </w:rPr>
        <w:t>88</w:t>
      </w:r>
      <w:r w:rsidRPr="0077227D">
        <w:rPr>
          <w:rFonts w:ascii="Times New Roman" w:hAnsi="Times New Roman"/>
          <w:b/>
          <w:kern w:val="1"/>
          <w:sz w:val="24"/>
          <w:szCs w:val="24"/>
          <w:lang w:eastAsia="sk-SK"/>
        </w:rPr>
        <w:t xml:space="preserve"> (§ 41 ods. 16)</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Navrhuje sa alternatívna možnosť overenia úrovne ovládania cudzieho jazyka – realizovaním prípadovej štúdie v cudzom jazyku. Pri takejto forme overenia vedomostí a schopností uchádzača musia byť splnené podmienky platné pre test z cudzieho jazyka (požiadavka na ovládanie cudzieho jazyka musí byť požiadavkou na vykonávanie štátnej služby podľa opisu štátnozamestnaneckého miesta) i pre prípadovú štúdiu (musí existovať relevantný služobný predpis).</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 xml:space="preserve">Možnosť nahradiť test z cudzieho jazyka prípadovou štúdiou v cudzom jazyku </w:t>
      </w:r>
      <w:r w:rsidR="007E25B2">
        <w:rPr>
          <w:rFonts w:ascii="Times New Roman" w:hAnsi="Times New Roman"/>
          <w:kern w:val="1"/>
          <w:sz w:val="24"/>
          <w:szCs w:val="24"/>
          <w:lang w:eastAsia="sk-SK"/>
        </w:rPr>
        <w:t>ne</w:t>
      </w:r>
      <w:r w:rsidRPr="0077227D">
        <w:rPr>
          <w:rFonts w:ascii="Times New Roman" w:hAnsi="Times New Roman"/>
          <w:kern w:val="1"/>
          <w:sz w:val="24"/>
          <w:szCs w:val="24"/>
          <w:lang w:eastAsia="sk-SK"/>
        </w:rPr>
        <w:t xml:space="preserve">znamená, že ak sa zvolí forma prípadovej štúdie, samotný test z cudzieho jazyka </w:t>
      </w:r>
      <w:r w:rsidR="007E25B2">
        <w:rPr>
          <w:rFonts w:ascii="Times New Roman" w:hAnsi="Times New Roman"/>
          <w:kern w:val="1"/>
          <w:sz w:val="24"/>
          <w:szCs w:val="24"/>
          <w:lang w:eastAsia="sk-SK"/>
        </w:rPr>
        <w:t>nemôže</w:t>
      </w:r>
      <w:r w:rsidRPr="0077227D">
        <w:rPr>
          <w:rFonts w:ascii="Times New Roman" w:hAnsi="Times New Roman"/>
          <w:kern w:val="1"/>
          <w:sz w:val="24"/>
          <w:szCs w:val="24"/>
          <w:lang w:eastAsia="sk-SK"/>
        </w:rPr>
        <w:t xml:space="preserve"> byť súčasťou toho istého výberového konania.</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77227D">
        <w:rPr>
          <w:rFonts w:ascii="Times New Roman" w:hAnsi="Times New Roman"/>
          <w:b/>
          <w:kern w:val="1"/>
          <w:sz w:val="24"/>
          <w:szCs w:val="24"/>
          <w:lang w:eastAsia="sk-SK"/>
        </w:rPr>
        <w:t xml:space="preserve">K bodu </w:t>
      </w:r>
      <w:r w:rsidR="00E50FB4">
        <w:rPr>
          <w:rFonts w:ascii="Times New Roman" w:hAnsi="Times New Roman"/>
          <w:b/>
          <w:kern w:val="1"/>
          <w:sz w:val="24"/>
          <w:szCs w:val="24"/>
          <w:lang w:eastAsia="sk-SK"/>
        </w:rPr>
        <w:t>89</w:t>
      </w:r>
      <w:r w:rsidRPr="0077227D">
        <w:rPr>
          <w:rFonts w:ascii="Times New Roman" w:hAnsi="Times New Roman"/>
          <w:b/>
          <w:kern w:val="1"/>
          <w:sz w:val="24"/>
          <w:szCs w:val="24"/>
          <w:lang w:eastAsia="sk-SK"/>
        </w:rPr>
        <w:t xml:space="preserve"> (§ 41 ods. 17)</w:t>
      </w:r>
    </w:p>
    <w:p w:rsidR="000A3315" w:rsidRPr="0077227D" w:rsidRDefault="000A3315" w:rsidP="000A3315">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lastRenderedPageBreak/>
        <w:t xml:space="preserve">V odseku 17 sa vzhľadom na požiadavky aplikačnej praxe navrhuje zmeniť povinnosť služobných úradov spolupracovať pri výberovom konaní s odborníkmi z rôznych vedných odborov na možnosť s nimi spolupracovať; v prípade niektorých foriem overenia podľa odseku 11 bude však spolupráca s odborníkom v podstate naďalej potrebná vzhľadom na ich povahu, napr. pri metóde hodnotiaceho centra a pod. Zároveň sa navrhuje </w:t>
      </w:r>
      <w:r w:rsidR="00716F51" w:rsidRPr="0077227D">
        <w:rPr>
          <w:rFonts w:ascii="Times New Roman" w:hAnsi="Times New Roman"/>
          <w:kern w:val="1"/>
          <w:sz w:val="24"/>
          <w:szCs w:val="24"/>
          <w:lang w:eastAsia="sk-SK"/>
        </w:rPr>
        <w:t>výslovne upraviť</w:t>
      </w:r>
      <w:r w:rsidRPr="0077227D">
        <w:rPr>
          <w:rFonts w:ascii="Times New Roman" w:hAnsi="Times New Roman"/>
          <w:kern w:val="1"/>
          <w:sz w:val="24"/>
          <w:szCs w:val="24"/>
          <w:lang w:eastAsia="sk-SK"/>
        </w:rPr>
        <w:t xml:space="preserve"> mož</w:t>
      </w:r>
      <w:r w:rsidR="00716F51" w:rsidRPr="0077227D">
        <w:rPr>
          <w:rFonts w:ascii="Times New Roman" w:hAnsi="Times New Roman"/>
          <w:kern w:val="1"/>
          <w:sz w:val="24"/>
          <w:szCs w:val="24"/>
          <w:lang w:eastAsia="sk-SK"/>
        </w:rPr>
        <w:t>nosť</w:t>
      </w:r>
      <w:r w:rsidRPr="0077227D">
        <w:rPr>
          <w:rFonts w:ascii="Times New Roman" w:hAnsi="Times New Roman"/>
          <w:kern w:val="1"/>
          <w:sz w:val="24"/>
          <w:szCs w:val="24"/>
          <w:lang w:eastAsia="sk-SK"/>
        </w:rPr>
        <w:t xml:space="preserve"> spolupráce </w:t>
      </w:r>
      <w:r w:rsidR="00716F51" w:rsidRPr="0077227D">
        <w:rPr>
          <w:rFonts w:ascii="Times New Roman" w:hAnsi="Times New Roman"/>
          <w:kern w:val="1"/>
          <w:sz w:val="24"/>
          <w:szCs w:val="24"/>
          <w:lang w:eastAsia="sk-SK"/>
        </w:rPr>
        <w:t>s </w:t>
      </w:r>
      <w:r w:rsidR="00DD51EE" w:rsidRPr="0077227D">
        <w:rPr>
          <w:rFonts w:ascii="Times New Roman" w:hAnsi="Times New Roman"/>
          <w:kern w:val="1"/>
          <w:sz w:val="24"/>
          <w:szCs w:val="24"/>
          <w:lang w:eastAsia="sk-SK"/>
        </w:rPr>
        <w:t>inštitúciami</w:t>
      </w:r>
      <w:r w:rsidR="00716F51" w:rsidRPr="0077227D">
        <w:rPr>
          <w:rFonts w:ascii="Times New Roman" w:hAnsi="Times New Roman"/>
          <w:kern w:val="1"/>
          <w:sz w:val="24"/>
          <w:szCs w:val="24"/>
          <w:lang w:eastAsia="sk-SK"/>
        </w:rPr>
        <w:t xml:space="preserve"> pôsobiacimi v relevantných oblastiach.</w:t>
      </w:r>
      <w:r w:rsidRPr="0077227D">
        <w:rPr>
          <w:rFonts w:ascii="Times New Roman" w:hAnsi="Times New Roman"/>
          <w:kern w:val="1"/>
          <w:sz w:val="24"/>
          <w:szCs w:val="24"/>
          <w:lang w:eastAsia="sk-SK"/>
        </w:rPr>
        <w:t xml:space="preserve">  </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77227D">
        <w:rPr>
          <w:rFonts w:ascii="Times New Roman" w:hAnsi="Times New Roman"/>
          <w:b/>
          <w:kern w:val="1"/>
          <w:sz w:val="24"/>
          <w:szCs w:val="24"/>
          <w:lang w:eastAsia="sk-SK"/>
        </w:rPr>
        <w:t xml:space="preserve">K bodu </w:t>
      </w:r>
      <w:r w:rsidR="00E50FB4">
        <w:rPr>
          <w:rFonts w:ascii="Times New Roman" w:hAnsi="Times New Roman"/>
          <w:b/>
          <w:kern w:val="1"/>
          <w:sz w:val="24"/>
          <w:szCs w:val="24"/>
          <w:lang w:eastAsia="sk-SK"/>
        </w:rPr>
        <w:t>90</w:t>
      </w:r>
      <w:r w:rsidRPr="0077227D">
        <w:rPr>
          <w:rFonts w:ascii="Times New Roman" w:hAnsi="Times New Roman"/>
          <w:b/>
          <w:kern w:val="1"/>
          <w:sz w:val="24"/>
          <w:szCs w:val="24"/>
          <w:lang w:eastAsia="sk-SK"/>
        </w:rPr>
        <w:t xml:space="preserve"> (§ 41 nový ods. 18)</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Upravuje sa možnosť spolupráce služobného úradu pri realizácii výberového konania s Úradom vlády Slovenskej republiky. Na základe žiadosti služobného úradu môže úrad vlády v rámci výberového konania vyhláseného týmto služobným úradom realizovať overenie alebo posúdenie schopností a osobnostných vlastností uchádzača formou podľa odseku 11 písm. f) alebo písm. i).  K realizácii uvedených foriem overenia uchádzača je potrebné, aby služobný úrad poskytol úradu vlády niektoré nevyhnutné osobné údaje uchádzača, ktorého schopnosti a vlastnosti sa majú overovať. Navrhuje sa preto v tejto súvislosti ustanoviť v zákone o štátnej službe účel a rozsah spracúvania osobných údajov dotknutých uchádzačov zo strany úradu vlády.</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 xml:space="preserve">Poučovacia povinnosť služobného úradu v zmysle GDPR voči uchádzačom v predmetnom výberovom konaní, ktorých osobné údaje poskytne služobný úrad na základe odseku 18 úradu vlády, zostáva zachovaná, t. j. je potrebné, aby ich služobný úrad poučil o postupe podľa odseku 18. </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77227D">
        <w:rPr>
          <w:rFonts w:ascii="Times New Roman" w:hAnsi="Times New Roman"/>
          <w:b/>
          <w:kern w:val="1"/>
          <w:sz w:val="24"/>
          <w:szCs w:val="24"/>
          <w:lang w:eastAsia="sk-SK"/>
        </w:rPr>
        <w:t xml:space="preserve">K bodu </w:t>
      </w:r>
      <w:r w:rsidR="00E50FB4">
        <w:rPr>
          <w:rFonts w:ascii="Times New Roman" w:hAnsi="Times New Roman"/>
          <w:b/>
          <w:kern w:val="1"/>
          <w:sz w:val="24"/>
          <w:szCs w:val="24"/>
          <w:lang w:eastAsia="sk-SK"/>
        </w:rPr>
        <w:t>91</w:t>
      </w:r>
      <w:r w:rsidRPr="0077227D">
        <w:rPr>
          <w:rFonts w:ascii="Times New Roman" w:hAnsi="Times New Roman"/>
          <w:b/>
          <w:kern w:val="1"/>
          <w:sz w:val="24"/>
          <w:szCs w:val="24"/>
          <w:lang w:eastAsia="sk-SK"/>
        </w:rPr>
        <w:t xml:space="preserve"> (§ 41 ods. 19)</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 xml:space="preserve">Znenie druhej vety sa zosúlaďuje s úpravou obsahu jednotlivých spôsobov výberového konania podľa § 41 ods. 12 až 15. </w:t>
      </w:r>
    </w:p>
    <w:p w:rsidR="00A84AE0" w:rsidRDefault="00A84AE0"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Pr>
          <w:rFonts w:ascii="Times New Roman" w:hAnsi="Times New Roman"/>
          <w:b/>
          <w:kern w:val="1"/>
          <w:sz w:val="24"/>
          <w:szCs w:val="24"/>
          <w:lang w:eastAsia="sk-SK"/>
        </w:rPr>
        <w:t xml:space="preserve">K bodu </w:t>
      </w:r>
      <w:r w:rsidR="00E50FB4">
        <w:rPr>
          <w:rFonts w:ascii="Times New Roman" w:hAnsi="Times New Roman"/>
          <w:b/>
          <w:kern w:val="1"/>
          <w:sz w:val="24"/>
          <w:szCs w:val="24"/>
          <w:lang w:eastAsia="sk-SK"/>
        </w:rPr>
        <w:t>92</w:t>
      </w:r>
      <w:r>
        <w:rPr>
          <w:rFonts w:ascii="Times New Roman" w:hAnsi="Times New Roman"/>
          <w:b/>
          <w:kern w:val="1"/>
          <w:sz w:val="24"/>
          <w:szCs w:val="24"/>
          <w:lang w:eastAsia="sk-SK"/>
        </w:rPr>
        <w:t xml:space="preserve"> (§ 41 ods. 20)</w:t>
      </w:r>
    </w:p>
    <w:p w:rsidR="00A84AE0" w:rsidRPr="00A84AE0" w:rsidRDefault="00A84AE0" w:rsidP="00A84AE0">
      <w:pPr>
        <w:suppressAutoHyphens/>
        <w:autoSpaceDE w:val="0"/>
        <w:autoSpaceDN w:val="0"/>
        <w:adjustRightInd w:val="0"/>
        <w:spacing w:after="280" w:line="240" w:lineRule="auto"/>
        <w:jc w:val="both"/>
        <w:rPr>
          <w:rFonts w:ascii="Times New Roman" w:hAnsi="Times New Roman"/>
          <w:kern w:val="1"/>
          <w:sz w:val="24"/>
          <w:szCs w:val="24"/>
          <w:lang w:eastAsia="sk-SK"/>
        </w:rPr>
      </w:pPr>
      <w:r w:rsidRPr="00A84AE0">
        <w:rPr>
          <w:rFonts w:ascii="Times New Roman" w:hAnsi="Times New Roman"/>
          <w:kern w:val="1"/>
          <w:sz w:val="24"/>
          <w:szCs w:val="24"/>
          <w:lang w:eastAsia="sk-SK"/>
        </w:rPr>
        <w:t xml:space="preserve">V ustanovení sa zohľadňuje úprava niektorých foriem overenia podľa aktuálneho znenia vyhlášky Úradu vlády SR č. 127/2017 Z. z pri ktorých (z hľadiska ich výsledku) absentuje bodovanie, t. j. uchádzač po ich absolvovaní v súčasnosti nezískava vo výberovom konaní žiadne body (ide o test na overenie schopností a vlastností a posúdenie požadovaných schopností a osobnostných vlastností metódou hodnotiaceho centra). Z daného dôvodu sa tieto formy overenia (resp. ich výsledok) nemôžu reálne premietnuť do súčtu bodového hodnotenia jednotlivých častí výberového konania. Pri určovaní poradia uchádzačov sa tento postup v praxi používa už v súčasnosti. </w:t>
      </w:r>
    </w:p>
    <w:p w:rsidR="00A84AE0" w:rsidRPr="00A84AE0" w:rsidRDefault="00A84AE0" w:rsidP="00A84AE0">
      <w:pPr>
        <w:suppressAutoHyphens/>
        <w:autoSpaceDE w:val="0"/>
        <w:autoSpaceDN w:val="0"/>
        <w:adjustRightInd w:val="0"/>
        <w:spacing w:after="280" w:line="240" w:lineRule="auto"/>
        <w:jc w:val="both"/>
        <w:rPr>
          <w:rFonts w:ascii="Times New Roman" w:hAnsi="Times New Roman"/>
          <w:kern w:val="1"/>
          <w:sz w:val="24"/>
          <w:szCs w:val="24"/>
          <w:lang w:eastAsia="sk-SK"/>
        </w:rPr>
      </w:pPr>
      <w:r w:rsidRPr="00A84AE0">
        <w:rPr>
          <w:rFonts w:ascii="Times New Roman" w:hAnsi="Times New Roman"/>
          <w:kern w:val="1"/>
          <w:sz w:val="24"/>
          <w:szCs w:val="24"/>
          <w:lang w:eastAsia="sk-SK"/>
        </w:rPr>
        <w:t>Zároveň sa ustanovuje, že sa pri určovaní poradia uchádzačov vo výberovom konaní nebudú do súčtu bodového hodnotenia jednotlivých častí výberového konania započítavať body, ktoré uchádzač získal za úspešné absolvovanie testu zo štátneho jazyka, resp. testu z cudzieho jazyka. V tomto prípade ide o novú úpravu súvisiacu so zmenou § 41 ods. 11 písm. c) a d) zákona, ktorá sa premietne aj do plánovanej novely vyhlá</w:t>
      </w:r>
      <w:r w:rsidR="00356977">
        <w:rPr>
          <w:rFonts w:ascii="Times New Roman" w:hAnsi="Times New Roman"/>
          <w:kern w:val="1"/>
          <w:sz w:val="24"/>
          <w:szCs w:val="24"/>
          <w:lang w:eastAsia="sk-SK"/>
        </w:rPr>
        <w:t xml:space="preserve">šky Úradu vlády SR č. 127/2017 </w:t>
      </w:r>
      <w:r w:rsidRPr="00A84AE0">
        <w:rPr>
          <w:rFonts w:ascii="Times New Roman" w:hAnsi="Times New Roman"/>
          <w:kern w:val="1"/>
          <w:sz w:val="24"/>
          <w:szCs w:val="24"/>
          <w:lang w:eastAsia="sk-SK"/>
        </w:rPr>
        <w:t>Z. z. Uchádzač bude síce naďalej musieť získať určitý počet bodov, aby úspešne absolvoval tieto testy, avšak ich výsledok (počet bodov) bude na účely citovanej vyhlášky slúžiť len ako podmienka postupu uchádzača na ďalší plánovaný písomný test (resp. prípadovú štúdiu), príp. ako podmienka k úspešnému absolvovaniu písomnej časti výberového konania, aby sa mohol zúčastniť ústnej časti výberového konania.</w:t>
      </w:r>
    </w:p>
    <w:p w:rsidR="00A84AE0" w:rsidRPr="00A84AE0" w:rsidRDefault="00A84AE0" w:rsidP="00A84AE0">
      <w:pPr>
        <w:suppressAutoHyphens/>
        <w:autoSpaceDE w:val="0"/>
        <w:autoSpaceDN w:val="0"/>
        <w:adjustRightInd w:val="0"/>
        <w:spacing w:after="280" w:line="240" w:lineRule="auto"/>
        <w:jc w:val="both"/>
        <w:rPr>
          <w:rFonts w:ascii="Times New Roman" w:hAnsi="Times New Roman"/>
          <w:kern w:val="1"/>
          <w:sz w:val="24"/>
          <w:szCs w:val="24"/>
          <w:lang w:eastAsia="sk-SK"/>
        </w:rPr>
      </w:pPr>
      <w:r w:rsidRPr="00A84AE0">
        <w:rPr>
          <w:rFonts w:ascii="Times New Roman" w:hAnsi="Times New Roman"/>
          <w:kern w:val="1"/>
          <w:sz w:val="24"/>
          <w:szCs w:val="24"/>
          <w:lang w:eastAsia="sk-SK"/>
        </w:rPr>
        <w:lastRenderedPageBreak/>
        <w:t>Týmto postupom sa sleduje zachovanie rovnakých podmienok pre všetkých prihlásených uchádzačov, t. j. ide o zabránenie zvýhodnenia tých uchádzačov, ktorí test zo štátneho jazyka, resp. test z cudzieho jazyka nemusia absolvovať, nakoľko splnili zákonné podmienky ustanovené v § 41 ods. 11 písm. c), príp. v § 41 ods. 11 písm. d), napr. predložili certifikát o ovládaní cudzieho jazyka na požadovanej úrovni, v porovnaní s tými uchádzačmi, ktorí tieto testy reálne musia absolvovať. Logicky totiž vzniká otázka, či a koľko bodov by v danom teste mal získať ten uchádzač, ktorý ho reálne neabsolvoval. Nakoľko ustanovenie jednotného systému bodovania spomínaných testov pre obe kategórie uchádzačov neprichádzalo do úvahy (vždy by došlo k neprimeranému zvýhodneniu jednej alebo druhej kategórie uchádzačov), zvolila sa úprava, ktorá zabezpečí všetkým prihláseným uchádzačom rovnakú šancu získať obsadzované štátnozamestnanecké miesto. Výsledkom predmetných testov (aj v prípade tých uchádzačov, ktorí ich reálne neabsolvujú) bude len záver, či uchádzač bol alebo nebol v teste úspešný.</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77227D">
        <w:rPr>
          <w:rFonts w:ascii="Times New Roman" w:hAnsi="Times New Roman"/>
          <w:b/>
          <w:kern w:val="1"/>
          <w:sz w:val="24"/>
          <w:szCs w:val="24"/>
          <w:lang w:eastAsia="sk-SK"/>
        </w:rPr>
        <w:t xml:space="preserve">K bodu </w:t>
      </w:r>
      <w:r w:rsidR="00E50FB4">
        <w:rPr>
          <w:rFonts w:ascii="Times New Roman" w:hAnsi="Times New Roman"/>
          <w:b/>
          <w:kern w:val="1"/>
          <w:sz w:val="24"/>
          <w:szCs w:val="24"/>
          <w:lang w:eastAsia="sk-SK"/>
        </w:rPr>
        <w:t>93</w:t>
      </w:r>
      <w:r w:rsidRPr="0077227D">
        <w:rPr>
          <w:rFonts w:ascii="Times New Roman" w:hAnsi="Times New Roman"/>
          <w:b/>
          <w:kern w:val="1"/>
          <w:sz w:val="24"/>
          <w:szCs w:val="24"/>
          <w:lang w:eastAsia="sk-SK"/>
        </w:rPr>
        <w:t xml:space="preserve"> (§ 41 ods. 22)</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Povinnosť vyhotoviť zápisnicu o výberovom konaní sa nahrádza povinnosťou vyhotoviť záznam o výberovom konaní v prípadoch, keď sa nezriaďuje výberová komisia (súvislosť s návrhom na doplnenie § 40 ods. 9) a v prípadoch, keď sa výberového konania nezúčastnil žiaden z pozvaných uchádzačov.</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77227D">
        <w:rPr>
          <w:rFonts w:ascii="Times New Roman" w:hAnsi="Times New Roman"/>
          <w:b/>
          <w:kern w:val="1"/>
          <w:sz w:val="24"/>
          <w:szCs w:val="24"/>
          <w:lang w:eastAsia="sk-SK"/>
        </w:rPr>
        <w:t xml:space="preserve">K bodu </w:t>
      </w:r>
      <w:r w:rsidR="00E50FB4">
        <w:rPr>
          <w:rFonts w:ascii="Times New Roman" w:hAnsi="Times New Roman"/>
          <w:b/>
          <w:kern w:val="1"/>
          <w:sz w:val="24"/>
          <w:szCs w:val="24"/>
          <w:lang w:eastAsia="sk-SK"/>
        </w:rPr>
        <w:t>94</w:t>
      </w:r>
      <w:r w:rsidRPr="0077227D">
        <w:rPr>
          <w:rFonts w:ascii="Times New Roman" w:hAnsi="Times New Roman"/>
          <w:b/>
          <w:kern w:val="1"/>
          <w:sz w:val="24"/>
          <w:szCs w:val="24"/>
          <w:lang w:eastAsia="sk-SK"/>
        </w:rPr>
        <w:t xml:space="preserve"> (§ 41 ods. 24)</w:t>
      </w:r>
    </w:p>
    <w:p w:rsidR="008945E5"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 xml:space="preserve">V odseku 24 ako aj v niektorých ďalších ustanoveniach sa navrhuje nahradiť nepresný pojem „skončenie“ výberového konania pojmom „uskutočnenie“ výberového konania, ktoré sa používa v praxi a lepšie vecne vystihuje čas, ktorý sa má v odseku 24 vyjadriť. Z pohľadu praxe sa nič nemení, nakoľko aj doposiaľ daná lehota plynula od momentu, kedy sa výberové konanie uskutočnilo, t. j. </w:t>
      </w:r>
      <w:r w:rsidR="00A84AE0">
        <w:rPr>
          <w:rFonts w:ascii="Times New Roman" w:hAnsi="Times New Roman"/>
          <w:kern w:val="1"/>
          <w:sz w:val="24"/>
          <w:szCs w:val="24"/>
          <w:lang w:eastAsia="sk-SK"/>
        </w:rPr>
        <w:t>odo dňa (termínu</w:t>
      </w:r>
      <w:r w:rsidRPr="0077227D">
        <w:rPr>
          <w:rFonts w:ascii="Times New Roman" w:hAnsi="Times New Roman"/>
          <w:kern w:val="1"/>
          <w:sz w:val="24"/>
          <w:szCs w:val="24"/>
          <w:lang w:eastAsia="sk-SK"/>
        </w:rPr>
        <w:t>) jeho uskutočnenia. Ak výberové konanie bude trvať viac dní, rozhodujúci pre určenie začiatku počítania lehoty na vyhlásenie výsledku výberového konania je posledný deň, kedy sa skutočne realizovalo a dokončilo. Ak sa výberové konanie reálne neuskutočnilo</w:t>
      </w:r>
      <w:r w:rsidR="00A84AE0">
        <w:rPr>
          <w:rFonts w:ascii="Times New Roman" w:hAnsi="Times New Roman"/>
          <w:kern w:val="1"/>
          <w:sz w:val="24"/>
          <w:szCs w:val="24"/>
          <w:lang w:eastAsia="sk-SK"/>
        </w:rPr>
        <w:t xml:space="preserve"> z dôvodu podľa § 41 ods. 25 písm. c) až e)</w:t>
      </w:r>
      <w:r w:rsidRPr="0077227D">
        <w:rPr>
          <w:rFonts w:ascii="Times New Roman" w:hAnsi="Times New Roman"/>
          <w:kern w:val="1"/>
          <w:sz w:val="24"/>
          <w:szCs w:val="24"/>
          <w:lang w:eastAsia="sk-SK"/>
        </w:rPr>
        <w:t xml:space="preserve"> (napr. sa do neho nikto neprihlásil, príp. sa ho nikto z pozvaných uchádzačov nezúčastnil), </w:t>
      </w:r>
      <w:r w:rsidR="008945E5" w:rsidRPr="008945E5">
        <w:rPr>
          <w:rFonts w:ascii="Times New Roman" w:hAnsi="Times New Roman"/>
          <w:kern w:val="1"/>
          <w:sz w:val="24"/>
          <w:szCs w:val="24"/>
          <w:lang w:eastAsia="sk-SK"/>
        </w:rPr>
        <w:t xml:space="preserve">je tiež potrebné vyhlásiť výsledok výberového konania. Zákonom ustanovená lehota však plynie odo dňa neuskutočnenia výberového konania, t. j. spravidla odo dňa, kedy možno konštatovať, že sa výberové konanie neuskutočnilo, napr. odo dňa vyhotovenia záznamu, v ktorom sa konštatuje, že je výberové konanie neúspešné z dôvodu podľa § 41 ods. 25 písm. c) až e), resp. odo dňa, kedy sa žiadny pozvaný uchádzač nezúčastnil výberového konania.  </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77227D">
        <w:rPr>
          <w:rFonts w:ascii="Times New Roman" w:hAnsi="Times New Roman"/>
          <w:b/>
          <w:kern w:val="1"/>
          <w:sz w:val="24"/>
          <w:szCs w:val="24"/>
          <w:lang w:eastAsia="sk-SK"/>
        </w:rPr>
        <w:t xml:space="preserve">K bodu </w:t>
      </w:r>
      <w:r w:rsidR="00E50FB4">
        <w:rPr>
          <w:rFonts w:ascii="Times New Roman" w:hAnsi="Times New Roman"/>
          <w:b/>
          <w:kern w:val="1"/>
          <w:sz w:val="24"/>
          <w:szCs w:val="24"/>
          <w:lang w:eastAsia="sk-SK"/>
        </w:rPr>
        <w:t>95</w:t>
      </w:r>
      <w:r w:rsidRPr="0077227D">
        <w:rPr>
          <w:rFonts w:ascii="Times New Roman" w:hAnsi="Times New Roman"/>
          <w:b/>
          <w:kern w:val="1"/>
          <w:sz w:val="24"/>
          <w:szCs w:val="24"/>
          <w:lang w:eastAsia="sk-SK"/>
        </w:rPr>
        <w:t xml:space="preserve"> (§ 41</w:t>
      </w:r>
      <w:r w:rsidR="00502D2E" w:rsidRPr="0077227D">
        <w:rPr>
          <w:rFonts w:ascii="Times New Roman" w:hAnsi="Times New Roman"/>
          <w:b/>
          <w:kern w:val="1"/>
          <w:sz w:val="24"/>
          <w:szCs w:val="24"/>
          <w:lang w:eastAsia="sk-SK"/>
        </w:rPr>
        <w:t xml:space="preserve"> nový odsek</w:t>
      </w:r>
      <w:r w:rsidRPr="0077227D">
        <w:rPr>
          <w:rFonts w:ascii="Times New Roman" w:hAnsi="Times New Roman"/>
          <w:b/>
          <w:kern w:val="1"/>
          <w:sz w:val="24"/>
          <w:szCs w:val="24"/>
          <w:lang w:eastAsia="sk-SK"/>
        </w:rPr>
        <w:t xml:space="preserve"> 26)</w:t>
      </w:r>
    </w:p>
    <w:p w:rsidR="00970BC3" w:rsidRPr="008945E5"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 xml:space="preserve">V praxi vznikajú prípady, keď nedôjde k obsadeniu predmetného štátnozamestnaneckého miesta vybraným uchádzačom (osobou, ktorá sa vo výberovom konaní umiestnila na prvom mieste). Navrhuje sa výslovne </w:t>
      </w:r>
      <w:r w:rsidRPr="008945E5">
        <w:rPr>
          <w:rFonts w:ascii="Times New Roman" w:hAnsi="Times New Roman"/>
          <w:kern w:val="1"/>
          <w:sz w:val="24"/>
          <w:szCs w:val="24"/>
          <w:lang w:eastAsia="sk-SK"/>
        </w:rPr>
        <w:t xml:space="preserve">upraviť </w:t>
      </w:r>
      <w:r w:rsidR="00ED409A" w:rsidRPr="008945E5">
        <w:rPr>
          <w:rFonts w:ascii="Times New Roman" w:hAnsi="Times New Roman"/>
          <w:kern w:val="1"/>
          <w:sz w:val="24"/>
          <w:szCs w:val="24"/>
          <w:lang w:eastAsia="sk-SK"/>
        </w:rPr>
        <w:t>povinnosť</w:t>
      </w:r>
      <w:r w:rsidRPr="008945E5">
        <w:rPr>
          <w:rFonts w:ascii="Times New Roman" w:hAnsi="Times New Roman"/>
          <w:kern w:val="1"/>
          <w:sz w:val="24"/>
          <w:szCs w:val="24"/>
          <w:lang w:eastAsia="sk-SK"/>
        </w:rPr>
        <w:t xml:space="preserve"> ponúknuť pozíciu ďalšiemu úspešnému uchádzačovi v poradí, ak je zrejmé, že na pozíciu nebude prijatý alebo preložený pôvodne vybraný uchádzač.</w:t>
      </w:r>
      <w:r w:rsidR="00ED409A" w:rsidRPr="008945E5">
        <w:rPr>
          <w:rFonts w:ascii="Times New Roman" w:hAnsi="Times New Roman"/>
          <w:kern w:val="1"/>
          <w:sz w:val="24"/>
          <w:szCs w:val="24"/>
          <w:lang w:eastAsia="sk-SK"/>
        </w:rPr>
        <w:t xml:space="preserve"> Poradie úspešných uchádzačov vo výberovom konaní je v podstate poradím v práve byť prijatý na obsadzované štátnozamestnanecké miesto. Pokiaľ bol v konkrétnom výberovom konaní úspešný ďalší uchádzač</w:t>
      </w:r>
      <w:r w:rsidR="00970BC3" w:rsidRPr="008945E5">
        <w:rPr>
          <w:rFonts w:ascii="Times New Roman" w:hAnsi="Times New Roman"/>
          <w:kern w:val="1"/>
          <w:sz w:val="24"/>
          <w:szCs w:val="24"/>
          <w:lang w:eastAsia="sk-SK"/>
        </w:rPr>
        <w:t>, má právo byť prijatý do štátnej služby namiesto uchádzača, ktorý síce skončil vo výberovom konaní úspešnejšie, avšak nebol napokon prijatý do štátnej služby.</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lastRenderedPageBreak/>
        <w:t>Dôvodom</w:t>
      </w:r>
      <w:r w:rsidR="00970BC3" w:rsidRPr="0077227D">
        <w:rPr>
          <w:rFonts w:ascii="Times New Roman" w:hAnsi="Times New Roman"/>
          <w:kern w:val="1"/>
          <w:sz w:val="24"/>
          <w:szCs w:val="24"/>
          <w:lang w:eastAsia="sk-SK"/>
        </w:rPr>
        <w:t xml:space="preserve"> pre takýto postup</w:t>
      </w:r>
      <w:r w:rsidRPr="0077227D">
        <w:rPr>
          <w:rFonts w:ascii="Times New Roman" w:hAnsi="Times New Roman"/>
          <w:kern w:val="1"/>
          <w:sz w:val="24"/>
          <w:szCs w:val="24"/>
          <w:lang w:eastAsia="sk-SK"/>
        </w:rPr>
        <w:t xml:space="preserve"> môže byť napríklad nepodanie žiadosti o prijatie do štátnej služby v určenej lehote, absencia dohody služobného úradu a uchádzača v otázke uzatvorenia služobnej zmluvy, prípadne absencia dohody</w:t>
      </w:r>
      <w:r w:rsidR="004D65F1" w:rsidRPr="0077227D">
        <w:rPr>
          <w:rFonts w:ascii="Times New Roman" w:hAnsi="Times New Roman"/>
          <w:kern w:val="1"/>
          <w:sz w:val="24"/>
          <w:szCs w:val="24"/>
          <w:lang w:eastAsia="sk-SK"/>
        </w:rPr>
        <w:t xml:space="preserve"> generálnych tajomníkov služobných úradov</w:t>
      </w:r>
      <w:r w:rsidRPr="0077227D">
        <w:rPr>
          <w:rFonts w:ascii="Times New Roman" w:hAnsi="Times New Roman"/>
          <w:kern w:val="1"/>
          <w:sz w:val="24"/>
          <w:szCs w:val="24"/>
          <w:lang w:eastAsia="sk-SK"/>
        </w:rPr>
        <w:t xml:space="preserve"> o trvalom preložení štátneho zamestnanca na obsadzované štátnozamestnanecké miesto.</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77227D">
        <w:rPr>
          <w:rFonts w:ascii="Times New Roman" w:hAnsi="Times New Roman"/>
          <w:b/>
          <w:kern w:val="1"/>
          <w:sz w:val="24"/>
          <w:szCs w:val="24"/>
          <w:lang w:eastAsia="sk-SK"/>
        </w:rPr>
        <w:t xml:space="preserve">K bodu </w:t>
      </w:r>
      <w:r w:rsidR="00E50FB4">
        <w:rPr>
          <w:rFonts w:ascii="Times New Roman" w:hAnsi="Times New Roman"/>
          <w:b/>
          <w:kern w:val="1"/>
          <w:sz w:val="24"/>
          <w:szCs w:val="24"/>
          <w:lang w:eastAsia="sk-SK"/>
        </w:rPr>
        <w:t>96</w:t>
      </w:r>
      <w:r w:rsidRPr="0077227D">
        <w:rPr>
          <w:rFonts w:ascii="Times New Roman" w:hAnsi="Times New Roman"/>
          <w:b/>
          <w:kern w:val="1"/>
          <w:sz w:val="24"/>
          <w:szCs w:val="24"/>
          <w:lang w:eastAsia="sk-SK"/>
        </w:rPr>
        <w:t xml:space="preserve"> (§ 41 ods. 27)</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Vzhľadom na skutočnosť, že služobné úrady potrebujú na účely vedenia registratúry podľa osobitného predpisu evidovať, viesť a archivovať záznamy o všetkých doručených písomnostiach v rámci výberového konania, nie je z praktického hľadiska efektívne a hospodárne, aby mali na jednej strane povinnosť všetky písomnosti doručené v listinnej podobe vracať uchádzačovi a na strane druhej si vyhotovovať ich kópie na účely vedenia registratúry. Z daného dôvodu sa mení odsek 27 tak, že služobný úrad bude povinný uchádzačovi vrátiť len originál dokladu alebo úradne overenú kópiu dokladu, ktorú doručil služobnému úradu vo výberovom konaní v listinnej podobe. Predmetnú povinnosť nebude</w:t>
      </w:r>
      <w:r w:rsidR="004D65F1" w:rsidRPr="0077227D">
        <w:rPr>
          <w:rFonts w:ascii="Times New Roman" w:hAnsi="Times New Roman"/>
          <w:kern w:val="1"/>
          <w:sz w:val="24"/>
          <w:szCs w:val="24"/>
          <w:lang w:eastAsia="sk-SK"/>
        </w:rPr>
        <w:t xml:space="preserve"> mať</w:t>
      </w:r>
      <w:r w:rsidRPr="0077227D">
        <w:rPr>
          <w:rFonts w:ascii="Times New Roman" w:hAnsi="Times New Roman"/>
          <w:kern w:val="1"/>
          <w:sz w:val="24"/>
          <w:szCs w:val="24"/>
          <w:lang w:eastAsia="sk-SK"/>
        </w:rPr>
        <w:t xml:space="preserve"> služobný úrad voči uchádzačovi, ktorého prijal na miesto obsadzované výberovým konaním. </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77227D">
        <w:rPr>
          <w:rFonts w:ascii="Times New Roman" w:hAnsi="Times New Roman"/>
          <w:b/>
          <w:kern w:val="1"/>
          <w:sz w:val="24"/>
          <w:szCs w:val="24"/>
          <w:lang w:eastAsia="sk-SK"/>
        </w:rPr>
        <w:t xml:space="preserve">K bodu </w:t>
      </w:r>
      <w:r w:rsidR="00E50FB4">
        <w:rPr>
          <w:rFonts w:ascii="Times New Roman" w:hAnsi="Times New Roman"/>
          <w:b/>
          <w:kern w:val="1"/>
          <w:sz w:val="24"/>
          <w:szCs w:val="24"/>
          <w:lang w:eastAsia="sk-SK"/>
        </w:rPr>
        <w:t>97</w:t>
      </w:r>
      <w:r w:rsidRPr="0077227D">
        <w:rPr>
          <w:rFonts w:ascii="Times New Roman" w:hAnsi="Times New Roman"/>
          <w:b/>
          <w:kern w:val="1"/>
          <w:sz w:val="24"/>
          <w:szCs w:val="24"/>
          <w:lang w:eastAsia="sk-SK"/>
        </w:rPr>
        <w:t xml:space="preserve"> (§ 42 ods. 1)</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 xml:space="preserve">Dôvody zrušenia vyhláseného výberového konania sa dopĺňajú o prípad obsadenia predmetného štátnozamestnaneckého miesta na základe splnenia ponukovej povinnosti služobného úradu. Návrh vychádza z princípu stability a súvisí s navrhovaným doplnením úpravy vhodného štátnozamestnaneckého miesta podľa § 29 ods. 3. </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77227D">
        <w:rPr>
          <w:rFonts w:ascii="Times New Roman" w:hAnsi="Times New Roman"/>
          <w:b/>
          <w:kern w:val="1"/>
          <w:sz w:val="24"/>
          <w:szCs w:val="24"/>
          <w:lang w:eastAsia="sk-SK"/>
        </w:rPr>
        <w:t>K </w:t>
      </w:r>
      <w:r w:rsidR="005B33B1" w:rsidRPr="0077227D">
        <w:rPr>
          <w:rFonts w:ascii="Times New Roman" w:hAnsi="Times New Roman"/>
          <w:b/>
          <w:kern w:val="1"/>
          <w:sz w:val="24"/>
          <w:szCs w:val="24"/>
          <w:lang w:eastAsia="sk-SK"/>
        </w:rPr>
        <w:t xml:space="preserve">bodu </w:t>
      </w:r>
      <w:r w:rsidR="00E50FB4">
        <w:rPr>
          <w:rFonts w:ascii="Times New Roman" w:hAnsi="Times New Roman"/>
          <w:b/>
          <w:kern w:val="1"/>
          <w:sz w:val="24"/>
          <w:szCs w:val="24"/>
          <w:lang w:eastAsia="sk-SK"/>
        </w:rPr>
        <w:t>98</w:t>
      </w:r>
      <w:r w:rsidRPr="0077227D">
        <w:rPr>
          <w:rFonts w:ascii="Times New Roman" w:hAnsi="Times New Roman"/>
          <w:b/>
          <w:kern w:val="1"/>
          <w:sz w:val="24"/>
          <w:szCs w:val="24"/>
          <w:lang w:eastAsia="sk-SK"/>
        </w:rPr>
        <w:t xml:space="preserve"> (§ 42 – nový odsek 2)</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 xml:space="preserve">Účelom navrhovanej úpravy možnosti zrušenia vyhláseného výberového konania je zohľadnenie tzv. zlyhania ľudského faktora pri vyhlasovaní výberového konania. V podstate ide o možnosť opraviť obsah vyhláseného výberového konania. Dôvodom zrušenia výberového konania má byť zosúladenie obsahu vyhláseného výberového konania s opisom štátnozamestnaneckého miesta. Zmyslom ani dôvodom úpravy nie je možnosť opravovať opis obsadzovaného štátnozamestnaneckého miesta. Vychádza sa z predpokladu, že v čase vyhlásenia výberového konania je opis štátnozamestnaneckého miesta na potreby jeho obsadenia „definitívny“. Časové obmedzenie (tri pracovné dni) sa navrhuje s cieľom zabrániť zneužívaniu novej úpravy. </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77227D">
        <w:rPr>
          <w:rFonts w:ascii="Times New Roman" w:hAnsi="Times New Roman"/>
          <w:b/>
          <w:kern w:val="1"/>
          <w:sz w:val="24"/>
          <w:szCs w:val="24"/>
          <w:lang w:eastAsia="sk-SK"/>
        </w:rPr>
        <w:t xml:space="preserve">K bodu </w:t>
      </w:r>
      <w:r w:rsidR="00E50FB4">
        <w:rPr>
          <w:rFonts w:ascii="Times New Roman" w:hAnsi="Times New Roman"/>
          <w:b/>
          <w:kern w:val="1"/>
          <w:sz w:val="24"/>
          <w:szCs w:val="24"/>
          <w:lang w:eastAsia="sk-SK"/>
        </w:rPr>
        <w:t>99</w:t>
      </w:r>
      <w:r w:rsidRPr="0077227D">
        <w:rPr>
          <w:rFonts w:ascii="Times New Roman" w:hAnsi="Times New Roman"/>
          <w:b/>
          <w:kern w:val="1"/>
          <w:sz w:val="24"/>
          <w:szCs w:val="24"/>
          <w:lang w:eastAsia="sk-SK"/>
        </w:rPr>
        <w:t xml:space="preserve"> (§ 42 ods. 3)</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i/>
          <w:kern w:val="1"/>
          <w:sz w:val="24"/>
          <w:szCs w:val="24"/>
          <w:lang w:eastAsia="sk-SK"/>
        </w:rPr>
      </w:pPr>
      <w:r w:rsidRPr="0077227D">
        <w:rPr>
          <w:rFonts w:ascii="Times New Roman" w:hAnsi="Times New Roman"/>
          <w:kern w:val="1"/>
          <w:sz w:val="24"/>
          <w:szCs w:val="24"/>
          <w:lang w:eastAsia="sk-SK"/>
        </w:rPr>
        <w:t>V odseku 3 ako aj niektorých ďalších ustanoveniach zákona sa navrhuje nahradiť nepresný pojem „skončenie“ výberového konania pojmom „uskutočnenie“ výberového konania, ktoré sa používa v praxi a lepšie vecne vystihuje čas, ktorý sa má v odseku 3 vyjadriť. Z pohľadu praxe sa nič nemení, nakoľko ide o čas, kedy sa výberové konanie reálne uskutočnilo, t. j. o</w:t>
      </w:r>
      <w:r w:rsidR="0035017C">
        <w:rPr>
          <w:rFonts w:ascii="Times New Roman" w:hAnsi="Times New Roman"/>
          <w:kern w:val="1"/>
          <w:sz w:val="24"/>
          <w:szCs w:val="24"/>
          <w:lang w:eastAsia="sk-SK"/>
        </w:rPr>
        <w:t xml:space="preserve"> deň (termín) jeho uskutočnenia</w:t>
      </w:r>
      <w:r w:rsidRPr="0077227D">
        <w:rPr>
          <w:rFonts w:ascii="Times New Roman" w:hAnsi="Times New Roman"/>
          <w:kern w:val="1"/>
          <w:sz w:val="24"/>
          <w:szCs w:val="24"/>
          <w:lang w:eastAsia="sk-SK"/>
        </w:rPr>
        <w:t>.</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77227D">
        <w:rPr>
          <w:rFonts w:ascii="Times New Roman" w:hAnsi="Times New Roman"/>
          <w:b/>
          <w:kern w:val="1"/>
          <w:sz w:val="24"/>
          <w:szCs w:val="24"/>
          <w:lang w:eastAsia="sk-SK"/>
        </w:rPr>
        <w:t xml:space="preserve">K bodu </w:t>
      </w:r>
      <w:r w:rsidR="00E50FB4">
        <w:rPr>
          <w:rFonts w:ascii="Times New Roman" w:hAnsi="Times New Roman"/>
          <w:b/>
          <w:kern w:val="1"/>
          <w:sz w:val="24"/>
          <w:szCs w:val="24"/>
          <w:lang w:eastAsia="sk-SK"/>
        </w:rPr>
        <w:t>100</w:t>
      </w:r>
      <w:r w:rsidRPr="0077227D">
        <w:rPr>
          <w:rFonts w:ascii="Times New Roman" w:hAnsi="Times New Roman"/>
          <w:b/>
          <w:kern w:val="1"/>
          <w:sz w:val="24"/>
          <w:szCs w:val="24"/>
          <w:lang w:eastAsia="sk-SK"/>
        </w:rPr>
        <w:t xml:space="preserve"> (§ 42 ods. 4)</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Legislatívno-technická úprava.</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b/>
          <w:kern w:val="1"/>
          <w:sz w:val="24"/>
          <w:szCs w:val="24"/>
          <w:lang w:val="en-US" w:eastAsia="sk-SK"/>
        </w:rPr>
      </w:pPr>
      <w:r w:rsidRPr="0077227D">
        <w:rPr>
          <w:rFonts w:ascii="Times New Roman" w:hAnsi="Times New Roman"/>
          <w:b/>
          <w:kern w:val="1"/>
          <w:sz w:val="24"/>
          <w:szCs w:val="24"/>
          <w:lang w:eastAsia="sk-SK"/>
        </w:rPr>
        <w:t>K </w:t>
      </w:r>
      <w:r w:rsidR="005B33B1" w:rsidRPr="0077227D">
        <w:rPr>
          <w:rFonts w:ascii="Times New Roman" w:hAnsi="Times New Roman"/>
          <w:b/>
          <w:kern w:val="1"/>
          <w:sz w:val="24"/>
          <w:szCs w:val="24"/>
          <w:lang w:eastAsia="sk-SK"/>
        </w:rPr>
        <w:t xml:space="preserve">bodu </w:t>
      </w:r>
      <w:r w:rsidR="00E50FB4">
        <w:rPr>
          <w:rFonts w:ascii="Times New Roman" w:hAnsi="Times New Roman"/>
          <w:b/>
          <w:kern w:val="1"/>
          <w:sz w:val="24"/>
          <w:szCs w:val="24"/>
          <w:lang w:eastAsia="sk-SK"/>
        </w:rPr>
        <w:t>101</w:t>
      </w:r>
      <w:r w:rsidRPr="0077227D">
        <w:rPr>
          <w:rFonts w:ascii="Times New Roman" w:hAnsi="Times New Roman"/>
          <w:b/>
          <w:kern w:val="1"/>
          <w:sz w:val="24"/>
          <w:szCs w:val="24"/>
          <w:lang w:eastAsia="sk-SK"/>
        </w:rPr>
        <w:t xml:space="preserve"> [§ 43 ods. 3 písm. b)</w:t>
      </w:r>
      <w:r w:rsidRPr="0077227D">
        <w:rPr>
          <w:rFonts w:ascii="Times New Roman" w:hAnsi="Times New Roman"/>
          <w:b/>
          <w:kern w:val="1"/>
          <w:sz w:val="24"/>
          <w:szCs w:val="24"/>
          <w:lang w:val="en-US" w:eastAsia="sk-SK"/>
        </w:rPr>
        <w:t>]</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lastRenderedPageBreak/>
        <w:t>Ide o návrh na zosúladenie odseku 3 písm. b) s aktuálne poskytovaným technickým riešením v rámci registra výberových konaní. Do e-mailovej schránky uchádzača sa v praxi nedoručuje elektronický formulár písomnosti, nakoľko by ho nebolo technicky možné v danom formáte v e-mailovej schránke otvoriť a prečítať.</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77227D">
        <w:rPr>
          <w:rFonts w:ascii="Times New Roman" w:hAnsi="Times New Roman"/>
          <w:b/>
          <w:kern w:val="1"/>
          <w:sz w:val="24"/>
          <w:szCs w:val="24"/>
          <w:lang w:eastAsia="sk-SK"/>
        </w:rPr>
        <w:t>K </w:t>
      </w:r>
      <w:r w:rsidR="00FA7F3D" w:rsidRPr="0077227D">
        <w:rPr>
          <w:rFonts w:ascii="Times New Roman" w:hAnsi="Times New Roman"/>
          <w:b/>
          <w:kern w:val="1"/>
          <w:sz w:val="24"/>
          <w:szCs w:val="24"/>
          <w:lang w:eastAsia="sk-SK"/>
        </w:rPr>
        <w:t>bodu</w:t>
      </w:r>
      <w:r w:rsidR="005B33B1" w:rsidRPr="0077227D">
        <w:rPr>
          <w:rFonts w:ascii="Times New Roman" w:hAnsi="Times New Roman"/>
          <w:b/>
          <w:kern w:val="1"/>
          <w:sz w:val="24"/>
          <w:szCs w:val="24"/>
          <w:lang w:eastAsia="sk-SK"/>
        </w:rPr>
        <w:t xml:space="preserve"> </w:t>
      </w:r>
      <w:r w:rsidR="00E50FB4">
        <w:rPr>
          <w:rFonts w:ascii="Times New Roman" w:hAnsi="Times New Roman"/>
          <w:b/>
          <w:kern w:val="1"/>
          <w:sz w:val="24"/>
          <w:szCs w:val="24"/>
          <w:lang w:eastAsia="sk-SK"/>
        </w:rPr>
        <w:t>102</w:t>
      </w:r>
      <w:r w:rsidRPr="0077227D">
        <w:rPr>
          <w:rFonts w:ascii="Times New Roman" w:hAnsi="Times New Roman"/>
          <w:b/>
          <w:kern w:val="1"/>
          <w:sz w:val="24"/>
          <w:szCs w:val="24"/>
          <w:lang w:eastAsia="sk-SK"/>
        </w:rPr>
        <w:t xml:space="preserve"> (§ 44 – nadpis)</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Legislatívno-technick</w:t>
      </w:r>
      <w:r w:rsidR="00FA7F3D" w:rsidRPr="0077227D">
        <w:rPr>
          <w:rFonts w:ascii="Times New Roman" w:hAnsi="Times New Roman"/>
          <w:kern w:val="1"/>
          <w:sz w:val="24"/>
          <w:szCs w:val="24"/>
          <w:lang w:eastAsia="sk-SK"/>
        </w:rPr>
        <w:t>á</w:t>
      </w:r>
      <w:r w:rsidRPr="0077227D">
        <w:rPr>
          <w:rFonts w:ascii="Times New Roman" w:hAnsi="Times New Roman"/>
          <w:kern w:val="1"/>
          <w:sz w:val="24"/>
          <w:szCs w:val="24"/>
          <w:lang w:eastAsia="sk-SK"/>
        </w:rPr>
        <w:t xml:space="preserve"> ú</w:t>
      </w:r>
      <w:r w:rsidR="00FA7F3D" w:rsidRPr="0077227D">
        <w:rPr>
          <w:rFonts w:ascii="Times New Roman" w:hAnsi="Times New Roman"/>
          <w:kern w:val="1"/>
          <w:sz w:val="24"/>
          <w:szCs w:val="24"/>
          <w:lang w:eastAsia="sk-SK"/>
        </w:rPr>
        <w:t>prava</w:t>
      </w:r>
      <w:r w:rsidRPr="0077227D">
        <w:rPr>
          <w:rFonts w:ascii="Times New Roman" w:hAnsi="Times New Roman"/>
          <w:kern w:val="1"/>
          <w:sz w:val="24"/>
          <w:szCs w:val="24"/>
          <w:lang w:eastAsia="sk-SK"/>
        </w:rPr>
        <w:t>.</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77227D">
        <w:rPr>
          <w:rFonts w:ascii="Times New Roman" w:hAnsi="Times New Roman"/>
          <w:b/>
          <w:kern w:val="1"/>
          <w:sz w:val="24"/>
          <w:szCs w:val="24"/>
          <w:lang w:eastAsia="sk-SK"/>
        </w:rPr>
        <w:t xml:space="preserve">K bodu </w:t>
      </w:r>
      <w:r w:rsidR="00E50FB4">
        <w:rPr>
          <w:rFonts w:ascii="Times New Roman" w:hAnsi="Times New Roman"/>
          <w:b/>
          <w:kern w:val="1"/>
          <w:sz w:val="24"/>
          <w:szCs w:val="24"/>
          <w:lang w:eastAsia="sk-SK"/>
        </w:rPr>
        <w:t>103</w:t>
      </w:r>
      <w:r w:rsidRPr="0077227D">
        <w:rPr>
          <w:rFonts w:ascii="Times New Roman" w:hAnsi="Times New Roman"/>
          <w:b/>
          <w:kern w:val="1"/>
          <w:sz w:val="24"/>
          <w:szCs w:val="24"/>
          <w:lang w:eastAsia="sk-SK"/>
        </w:rPr>
        <w:t xml:space="preserve"> (§ 44 ods. 2)</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Legislatívno-technické úpravy, v nadväznosti na zmeny navrhované v § 40 až 42.</w:t>
      </w:r>
    </w:p>
    <w:p w:rsidR="00FA7F3D" w:rsidRPr="0077227D" w:rsidRDefault="00FA7F3D"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77227D">
        <w:rPr>
          <w:rFonts w:ascii="Times New Roman" w:hAnsi="Times New Roman"/>
          <w:b/>
          <w:kern w:val="1"/>
          <w:sz w:val="24"/>
          <w:szCs w:val="24"/>
          <w:lang w:eastAsia="sk-SK"/>
        </w:rPr>
        <w:t xml:space="preserve">K bodom </w:t>
      </w:r>
      <w:r w:rsidR="00E50FB4">
        <w:rPr>
          <w:rFonts w:ascii="Times New Roman" w:hAnsi="Times New Roman"/>
          <w:b/>
          <w:kern w:val="1"/>
          <w:sz w:val="24"/>
          <w:szCs w:val="24"/>
          <w:lang w:eastAsia="sk-SK"/>
        </w:rPr>
        <w:t>104 a 105</w:t>
      </w:r>
      <w:r w:rsidRPr="0077227D">
        <w:rPr>
          <w:rFonts w:ascii="Times New Roman" w:hAnsi="Times New Roman"/>
          <w:b/>
          <w:kern w:val="1"/>
          <w:sz w:val="24"/>
          <w:szCs w:val="24"/>
          <w:lang w:eastAsia="sk-SK"/>
        </w:rPr>
        <w:t xml:space="preserve"> (§ 44 ods. 4)</w:t>
      </w:r>
    </w:p>
    <w:p w:rsidR="007501C0" w:rsidRPr="0077227D" w:rsidRDefault="00FA7F3D"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Legislatívno-technické úpravy; zosúladenie s navrhovaným doplnením § 41 ods. 11 písm. c), resp. vypustenie nadbytočného slova.</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77227D">
        <w:rPr>
          <w:rFonts w:ascii="Times New Roman" w:hAnsi="Times New Roman"/>
          <w:b/>
          <w:kern w:val="1"/>
          <w:sz w:val="24"/>
          <w:szCs w:val="24"/>
          <w:lang w:eastAsia="sk-SK"/>
        </w:rPr>
        <w:t xml:space="preserve">K bodu </w:t>
      </w:r>
      <w:r w:rsidR="00E50FB4">
        <w:rPr>
          <w:rFonts w:ascii="Times New Roman" w:hAnsi="Times New Roman"/>
          <w:b/>
          <w:kern w:val="1"/>
          <w:sz w:val="24"/>
          <w:szCs w:val="24"/>
          <w:lang w:eastAsia="sk-SK"/>
        </w:rPr>
        <w:t>106</w:t>
      </w:r>
      <w:r w:rsidRPr="0077227D">
        <w:rPr>
          <w:rFonts w:ascii="Times New Roman" w:hAnsi="Times New Roman"/>
          <w:b/>
          <w:kern w:val="1"/>
          <w:sz w:val="24"/>
          <w:szCs w:val="24"/>
          <w:lang w:eastAsia="sk-SK"/>
        </w:rPr>
        <w:t xml:space="preserve"> (§ 44 ods. 5)</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 xml:space="preserve">Precizuje sa úprava úspešnosti v prvej časti hromadného výberového konania, ktorá sa podľa zákona skladá iba z písomnej časti. </w:t>
      </w:r>
      <w:r w:rsidR="008945E5" w:rsidRPr="008945E5">
        <w:rPr>
          <w:rFonts w:ascii="Times New Roman" w:hAnsi="Times New Roman"/>
          <w:kern w:val="1"/>
          <w:sz w:val="24"/>
          <w:szCs w:val="24"/>
          <w:lang w:eastAsia="sk-SK"/>
        </w:rPr>
        <w:t>Zároveň ide o zosúladenie textu s novým znením obdobného ustanovenia § 41 ods. 24 zákona.</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77227D">
        <w:rPr>
          <w:rFonts w:ascii="Times New Roman" w:hAnsi="Times New Roman"/>
          <w:b/>
          <w:kern w:val="1"/>
          <w:sz w:val="24"/>
          <w:szCs w:val="24"/>
          <w:lang w:eastAsia="sk-SK"/>
        </w:rPr>
        <w:t xml:space="preserve">K bodu </w:t>
      </w:r>
      <w:r w:rsidR="00E50FB4">
        <w:rPr>
          <w:rFonts w:ascii="Times New Roman" w:hAnsi="Times New Roman"/>
          <w:b/>
          <w:kern w:val="1"/>
          <w:sz w:val="24"/>
          <w:szCs w:val="24"/>
          <w:lang w:eastAsia="sk-SK"/>
        </w:rPr>
        <w:t>107</w:t>
      </w:r>
      <w:r w:rsidRPr="0077227D">
        <w:rPr>
          <w:rFonts w:ascii="Times New Roman" w:hAnsi="Times New Roman"/>
          <w:b/>
          <w:kern w:val="1"/>
          <w:sz w:val="24"/>
          <w:szCs w:val="24"/>
          <w:lang w:eastAsia="sk-SK"/>
        </w:rPr>
        <w:t xml:space="preserve"> (§ 44 ods. 6)</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 xml:space="preserve">V prvej časti legislatívno-technická úprava (spresnenie textu). V druhej časti sa výslovne upravuje, ktoré skutočnosti nemajú vplyv na evidenciu uchádzača v registri úspešných absolventov. Účasť </w:t>
      </w:r>
      <w:r w:rsidR="005F5F35" w:rsidRPr="0077227D">
        <w:rPr>
          <w:rFonts w:ascii="Times New Roman" w:hAnsi="Times New Roman"/>
          <w:kern w:val="1"/>
          <w:sz w:val="24"/>
          <w:szCs w:val="24"/>
          <w:lang w:eastAsia="sk-SK"/>
        </w:rPr>
        <w:t>v</w:t>
      </w:r>
      <w:r w:rsidRPr="0077227D">
        <w:rPr>
          <w:rFonts w:ascii="Times New Roman" w:hAnsi="Times New Roman"/>
          <w:kern w:val="1"/>
          <w:sz w:val="24"/>
          <w:szCs w:val="24"/>
          <w:lang w:eastAsia="sk-SK"/>
        </w:rPr>
        <w:t xml:space="preserve"> druhej časti výberového konani</w:t>
      </w:r>
      <w:r w:rsidR="005F5F35" w:rsidRPr="0077227D">
        <w:rPr>
          <w:rFonts w:ascii="Times New Roman" w:hAnsi="Times New Roman"/>
          <w:kern w:val="1"/>
          <w:sz w:val="24"/>
          <w:szCs w:val="24"/>
          <w:lang w:eastAsia="sk-SK"/>
        </w:rPr>
        <w:t>a</w:t>
      </w:r>
      <w:r w:rsidRPr="0077227D">
        <w:rPr>
          <w:rFonts w:ascii="Times New Roman" w:hAnsi="Times New Roman"/>
          <w:kern w:val="1"/>
          <w:sz w:val="24"/>
          <w:szCs w:val="24"/>
          <w:lang w:eastAsia="sk-SK"/>
        </w:rPr>
        <w:t xml:space="preserve"> ani prijatie do štátnej služby nezakladajú relevantný dôvod pre „diskvalifikáciu“ občana ako úspešného uchádzača vedeného v registri úspešných absolventov. Takýto občan sa naďalej (počas doby vedenia v registri) môže prihlasovať do druhej časti hromadného výberového konania.</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77227D">
        <w:rPr>
          <w:rFonts w:ascii="Times New Roman" w:hAnsi="Times New Roman"/>
          <w:b/>
          <w:kern w:val="1"/>
          <w:sz w:val="24"/>
          <w:szCs w:val="24"/>
          <w:lang w:eastAsia="sk-SK"/>
        </w:rPr>
        <w:t xml:space="preserve">K bodu </w:t>
      </w:r>
      <w:r w:rsidR="00E50FB4">
        <w:rPr>
          <w:rFonts w:ascii="Times New Roman" w:hAnsi="Times New Roman"/>
          <w:b/>
          <w:kern w:val="1"/>
          <w:sz w:val="24"/>
          <w:szCs w:val="24"/>
          <w:lang w:eastAsia="sk-SK"/>
        </w:rPr>
        <w:t>108</w:t>
      </w:r>
      <w:r w:rsidRPr="0077227D">
        <w:rPr>
          <w:rFonts w:ascii="Times New Roman" w:hAnsi="Times New Roman"/>
          <w:b/>
          <w:kern w:val="1"/>
          <w:sz w:val="24"/>
          <w:szCs w:val="24"/>
          <w:lang w:eastAsia="sk-SK"/>
        </w:rPr>
        <w:t xml:space="preserve"> (§ 44 ods. 7)</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 xml:space="preserve">Zosúladenie so zmenou úpravy podľa § 41 ods. 27. Rozdiel v porovnaní s novou úpravou podľa § 41 ods. 27 spočíva však v tom, že úrad vlády je povinný vrátiť originály dokladov alebo ich úradne overené kópie všetkým uchádzačom, ktorí ich predložili v rámci prvej časti hromadného výberového konania v listinnej podobe bez výnimky. </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77227D">
        <w:rPr>
          <w:rFonts w:ascii="Times New Roman" w:hAnsi="Times New Roman"/>
          <w:b/>
          <w:kern w:val="1"/>
          <w:sz w:val="24"/>
          <w:szCs w:val="24"/>
          <w:lang w:eastAsia="sk-SK"/>
        </w:rPr>
        <w:t xml:space="preserve">K bodom </w:t>
      </w:r>
      <w:r w:rsidR="00E50FB4">
        <w:rPr>
          <w:rFonts w:ascii="Times New Roman" w:hAnsi="Times New Roman"/>
          <w:b/>
          <w:kern w:val="1"/>
          <w:sz w:val="24"/>
          <w:szCs w:val="24"/>
          <w:lang w:eastAsia="sk-SK"/>
        </w:rPr>
        <w:t>109 až 112</w:t>
      </w:r>
      <w:r w:rsidR="008945E5">
        <w:rPr>
          <w:rFonts w:ascii="Times New Roman" w:hAnsi="Times New Roman"/>
          <w:b/>
          <w:kern w:val="1"/>
          <w:sz w:val="24"/>
          <w:szCs w:val="24"/>
          <w:lang w:eastAsia="sk-SK"/>
        </w:rPr>
        <w:t xml:space="preserve"> (§ 44 ods. 9 až</w:t>
      </w:r>
      <w:r w:rsidRPr="0077227D">
        <w:rPr>
          <w:rFonts w:ascii="Times New Roman" w:hAnsi="Times New Roman"/>
          <w:b/>
          <w:kern w:val="1"/>
          <w:sz w:val="24"/>
          <w:szCs w:val="24"/>
          <w:lang w:eastAsia="sk-SK"/>
        </w:rPr>
        <w:t xml:space="preserve"> 12)</w:t>
      </w:r>
    </w:p>
    <w:p w:rsidR="008945E5" w:rsidRPr="008945E5" w:rsidRDefault="007501C0" w:rsidP="008945E5">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Legislatívno-technické úpravy (spresnenie textu).</w:t>
      </w:r>
      <w:r w:rsidR="008945E5">
        <w:rPr>
          <w:rFonts w:ascii="Times New Roman" w:hAnsi="Times New Roman"/>
          <w:kern w:val="1"/>
          <w:sz w:val="24"/>
          <w:szCs w:val="24"/>
          <w:lang w:eastAsia="sk-SK"/>
        </w:rPr>
        <w:t xml:space="preserve"> V odseku 12 ide </w:t>
      </w:r>
      <w:r w:rsidR="008945E5" w:rsidRPr="008945E5">
        <w:rPr>
          <w:rFonts w:ascii="Times New Roman" w:hAnsi="Times New Roman"/>
          <w:kern w:val="1"/>
          <w:sz w:val="24"/>
          <w:szCs w:val="24"/>
          <w:lang w:eastAsia="sk-SK"/>
        </w:rPr>
        <w:t xml:space="preserve">zároveň o zosúladenie textu s novým znením obdobného ustanovenia § 41 ods. 24 zákona. </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77227D">
        <w:rPr>
          <w:rFonts w:ascii="Times New Roman" w:hAnsi="Times New Roman"/>
          <w:b/>
          <w:kern w:val="1"/>
          <w:sz w:val="24"/>
          <w:szCs w:val="24"/>
          <w:lang w:eastAsia="sk-SK"/>
        </w:rPr>
        <w:t xml:space="preserve">K bodu </w:t>
      </w:r>
      <w:r w:rsidR="00E50FB4">
        <w:rPr>
          <w:rFonts w:ascii="Times New Roman" w:hAnsi="Times New Roman"/>
          <w:b/>
          <w:kern w:val="1"/>
          <w:sz w:val="24"/>
          <w:szCs w:val="24"/>
          <w:lang w:eastAsia="sk-SK"/>
        </w:rPr>
        <w:t>113</w:t>
      </w:r>
      <w:r w:rsidRPr="0077227D">
        <w:rPr>
          <w:rFonts w:ascii="Times New Roman" w:hAnsi="Times New Roman"/>
          <w:b/>
          <w:kern w:val="1"/>
          <w:sz w:val="24"/>
          <w:szCs w:val="24"/>
          <w:lang w:eastAsia="sk-SK"/>
        </w:rPr>
        <w:t xml:space="preserve"> (§ 44 ods. 13)</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 xml:space="preserve">Zosúladenie so zmenou úpravy podľa § 41 ods. 27. </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77227D">
        <w:rPr>
          <w:rFonts w:ascii="Times New Roman" w:hAnsi="Times New Roman"/>
          <w:b/>
          <w:kern w:val="1"/>
          <w:sz w:val="24"/>
          <w:szCs w:val="24"/>
          <w:lang w:eastAsia="sk-SK"/>
        </w:rPr>
        <w:t xml:space="preserve">K bodu </w:t>
      </w:r>
      <w:r w:rsidR="00E50FB4">
        <w:rPr>
          <w:rFonts w:ascii="Times New Roman" w:hAnsi="Times New Roman"/>
          <w:b/>
          <w:kern w:val="1"/>
          <w:sz w:val="24"/>
          <w:szCs w:val="24"/>
          <w:lang w:eastAsia="sk-SK"/>
        </w:rPr>
        <w:t>114</w:t>
      </w:r>
      <w:r w:rsidRPr="0077227D">
        <w:rPr>
          <w:rFonts w:ascii="Times New Roman" w:hAnsi="Times New Roman"/>
          <w:b/>
          <w:kern w:val="1"/>
          <w:sz w:val="24"/>
          <w:szCs w:val="24"/>
          <w:lang w:eastAsia="sk-SK"/>
        </w:rPr>
        <w:t xml:space="preserve"> (§ 44 vypustenie odseku 14)</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lastRenderedPageBreak/>
        <w:t>Vzhľadom na navrhované doplnenie odseku 6 ide o nadbytočný text, navrhuje sa</w:t>
      </w:r>
      <w:r w:rsidR="00356977">
        <w:rPr>
          <w:rFonts w:ascii="Times New Roman" w:hAnsi="Times New Roman"/>
          <w:kern w:val="1"/>
          <w:sz w:val="24"/>
          <w:szCs w:val="24"/>
          <w:lang w:eastAsia="sk-SK"/>
        </w:rPr>
        <w:t xml:space="preserve"> preto jeho vypustenie</w:t>
      </w:r>
      <w:r w:rsidRPr="0077227D">
        <w:rPr>
          <w:rFonts w:ascii="Times New Roman" w:hAnsi="Times New Roman"/>
          <w:kern w:val="1"/>
          <w:sz w:val="24"/>
          <w:szCs w:val="24"/>
          <w:lang w:eastAsia="sk-SK"/>
        </w:rPr>
        <w:t>.</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77227D">
        <w:rPr>
          <w:rFonts w:ascii="Times New Roman" w:hAnsi="Times New Roman"/>
          <w:b/>
          <w:kern w:val="1"/>
          <w:sz w:val="24"/>
          <w:szCs w:val="24"/>
          <w:lang w:eastAsia="sk-SK"/>
        </w:rPr>
        <w:t xml:space="preserve">K bodu </w:t>
      </w:r>
      <w:r w:rsidR="00E50FB4">
        <w:rPr>
          <w:rFonts w:ascii="Times New Roman" w:hAnsi="Times New Roman"/>
          <w:b/>
          <w:kern w:val="1"/>
          <w:sz w:val="24"/>
          <w:szCs w:val="24"/>
          <w:lang w:eastAsia="sk-SK"/>
        </w:rPr>
        <w:t>115</w:t>
      </w:r>
      <w:r w:rsidRPr="0077227D">
        <w:rPr>
          <w:rFonts w:ascii="Times New Roman" w:hAnsi="Times New Roman"/>
          <w:b/>
          <w:kern w:val="1"/>
          <w:sz w:val="24"/>
          <w:szCs w:val="24"/>
          <w:lang w:eastAsia="sk-SK"/>
        </w:rPr>
        <w:t xml:space="preserve"> (§ 44 </w:t>
      </w:r>
      <w:r w:rsidR="00C1688C">
        <w:rPr>
          <w:rFonts w:ascii="Times New Roman" w:hAnsi="Times New Roman"/>
          <w:b/>
          <w:kern w:val="1"/>
          <w:sz w:val="24"/>
          <w:szCs w:val="24"/>
          <w:lang w:eastAsia="sk-SK"/>
        </w:rPr>
        <w:t>„</w:t>
      </w:r>
      <w:r w:rsidRPr="0077227D">
        <w:rPr>
          <w:rFonts w:ascii="Times New Roman" w:hAnsi="Times New Roman"/>
          <w:b/>
          <w:kern w:val="1"/>
          <w:sz w:val="24"/>
          <w:szCs w:val="24"/>
          <w:lang w:eastAsia="sk-SK"/>
        </w:rPr>
        <w:t>nový</w:t>
      </w:r>
      <w:r w:rsidR="00C1688C">
        <w:rPr>
          <w:rFonts w:ascii="Times New Roman" w:hAnsi="Times New Roman"/>
          <w:b/>
          <w:kern w:val="1"/>
          <w:sz w:val="24"/>
          <w:szCs w:val="24"/>
          <w:lang w:eastAsia="sk-SK"/>
        </w:rPr>
        <w:t>“</w:t>
      </w:r>
      <w:r w:rsidRPr="0077227D">
        <w:rPr>
          <w:rFonts w:ascii="Times New Roman" w:hAnsi="Times New Roman"/>
          <w:b/>
          <w:kern w:val="1"/>
          <w:sz w:val="24"/>
          <w:szCs w:val="24"/>
          <w:lang w:eastAsia="sk-SK"/>
        </w:rPr>
        <w:t xml:space="preserve"> ods</w:t>
      </w:r>
      <w:r w:rsidR="00C1688C">
        <w:rPr>
          <w:rFonts w:ascii="Times New Roman" w:hAnsi="Times New Roman"/>
          <w:b/>
          <w:kern w:val="1"/>
          <w:sz w:val="24"/>
          <w:szCs w:val="24"/>
          <w:lang w:eastAsia="sk-SK"/>
        </w:rPr>
        <w:t>ek</w:t>
      </w:r>
      <w:r w:rsidRPr="0077227D">
        <w:rPr>
          <w:rFonts w:ascii="Times New Roman" w:hAnsi="Times New Roman"/>
          <w:b/>
          <w:kern w:val="1"/>
          <w:sz w:val="24"/>
          <w:szCs w:val="24"/>
          <w:lang w:eastAsia="sk-SK"/>
        </w:rPr>
        <w:t xml:space="preserve"> 14)</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Legislatívno-technická úprava.</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77227D">
        <w:rPr>
          <w:rFonts w:ascii="Times New Roman" w:hAnsi="Times New Roman"/>
          <w:b/>
          <w:kern w:val="1"/>
          <w:sz w:val="24"/>
          <w:szCs w:val="24"/>
          <w:lang w:eastAsia="sk-SK"/>
        </w:rPr>
        <w:t xml:space="preserve">K bodu </w:t>
      </w:r>
      <w:r w:rsidR="00E50FB4">
        <w:rPr>
          <w:rFonts w:ascii="Times New Roman" w:hAnsi="Times New Roman"/>
          <w:b/>
          <w:kern w:val="1"/>
          <w:sz w:val="24"/>
          <w:szCs w:val="24"/>
          <w:lang w:eastAsia="sk-SK"/>
        </w:rPr>
        <w:t>116</w:t>
      </w:r>
      <w:r w:rsidRPr="0077227D">
        <w:rPr>
          <w:rFonts w:ascii="Times New Roman" w:hAnsi="Times New Roman"/>
          <w:b/>
          <w:kern w:val="1"/>
          <w:sz w:val="24"/>
          <w:szCs w:val="24"/>
          <w:lang w:eastAsia="sk-SK"/>
        </w:rPr>
        <w:t xml:space="preserve"> (§ 45)</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Obsadzovanie štátnozamestnaneckých miest na základe hromadného výberového konania realizovaného služobným úradom sa v </w:t>
      </w:r>
      <w:r w:rsidR="00FA7F3D" w:rsidRPr="0077227D">
        <w:rPr>
          <w:rFonts w:ascii="Times New Roman" w:hAnsi="Times New Roman"/>
          <w:kern w:val="1"/>
          <w:sz w:val="24"/>
          <w:szCs w:val="24"/>
          <w:lang w:eastAsia="sk-SK"/>
        </w:rPr>
        <w:t>praxi nevy</w:t>
      </w:r>
      <w:r w:rsidRPr="0077227D">
        <w:rPr>
          <w:rFonts w:ascii="Times New Roman" w:hAnsi="Times New Roman"/>
          <w:kern w:val="1"/>
          <w:sz w:val="24"/>
          <w:szCs w:val="24"/>
          <w:lang w:eastAsia="sk-SK"/>
        </w:rPr>
        <w:t>užíva. Navrhuje sa vypustiť predmetnú úpravu bez náhrady.</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77227D">
        <w:rPr>
          <w:rFonts w:ascii="Times New Roman" w:hAnsi="Times New Roman"/>
          <w:b/>
          <w:kern w:val="1"/>
          <w:sz w:val="24"/>
          <w:szCs w:val="24"/>
          <w:lang w:eastAsia="sk-SK"/>
        </w:rPr>
        <w:t xml:space="preserve">K bodom </w:t>
      </w:r>
      <w:r w:rsidR="00E50FB4">
        <w:rPr>
          <w:rFonts w:ascii="Times New Roman" w:hAnsi="Times New Roman"/>
          <w:b/>
          <w:kern w:val="1"/>
          <w:sz w:val="24"/>
          <w:szCs w:val="24"/>
          <w:lang w:eastAsia="sk-SK"/>
        </w:rPr>
        <w:t>117 a 118</w:t>
      </w:r>
      <w:r w:rsidRPr="0077227D">
        <w:rPr>
          <w:rFonts w:ascii="Times New Roman" w:hAnsi="Times New Roman"/>
          <w:b/>
          <w:kern w:val="1"/>
          <w:sz w:val="24"/>
          <w:szCs w:val="24"/>
          <w:lang w:eastAsia="sk-SK"/>
        </w:rPr>
        <w:t xml:space="preserve"> (§ 47 ods. 1 a 2)</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V nadväznosti na navrhované nové znenie sa navrhuje spresnenie negatívneho vymedzenia úpravy obsadzovania štátnozamestnaneckých miest, ktorá sa nepoužije pri obsadzovaní štátnozamestnaneckých miest v služobných úradoch uvedených v § 47 ods. 1 alebo ods. 2.</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77227D">
        <w:rPr>
          <w:rFonts w:ascii="Times New Roman" w:hAnsi="Times New Roman"/>
          <w:b/>
          <w:kern w:val="1"/>
          <w:sz w:val="24"/>
          <w:szCs w:val="24"/>
          <w:lang w:eastAsia="sk-SK"/>
        </w:rPr>
        <w:t xml:space="preserve">K bodu </w:t>
      </w:r>
      <w:r w:rsidR="00E50FB4">
        <w:rPr>
          <w:rFonts w:ascii="Times New Roman" w:hAnsi="Times New Roman"/>
          <w:b/>
          <w:kern w:val="1"/>
          <w:sz w:val="24"/>
          <w:szCs w:val="24"/>
          <w:lang w:eastAsia="sk-SK"/>
        </w:rPr>
        <w:t>119</w:t>
      </w:r>
      <w:r w:rsidRPr="0077227D">
        <w:rPr>
          <w:rFonts w:ascii="Times New Roman" w:hAnsi="Times New Roman"/>
          <w:b/>
          <w:kern w:val="1"/>
          <w:sz w:val="24"/>
          <w:szCs w:val="24"/>
          <w:lang w:eastAsia="sk-SK"/>
        </w:rPr>
        <w:t xml:space="preserve"> (§ 49)</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Sľub štátneho zamestnanca nemá konštitutívny význam a nie je podmienkou založenia štátnozamestnaneckého pomeru. V zmysle platnej úpravy sa zloženie sľubu stáva prvou povinnosťou štátneho zamestnanca (sľub sa skladá pri prevzatí služobnej zmluvy). Zloženie sľubu sa v praxi často realizuje iba formálne, neplní teda ani určitú slávnostnú či symbolickú funkciu. Po obsahovej stránke je sľub v podstatnej miere totožný s niektorými povinnosťami štátneho zamestnanca podľa § 111 zákona. Na základe uvedeného sa navrhuje vypustenie sľubu z právnej úpravy.</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77227D">
        <w:rPr>
          <w:rFonts w:ascii="Times New Roman" w:hAnsi="Times New Roman"/>
          <w:b/>
          <w:kern w:val="1"/>
          <w:sz w:val="24"/>
          <w:szCs w:val="24"/>
          <w:lang w:eastAsia="sk-SK"/>
        </w:rPr>
        <w:t xml:space="preserve">K bodu </w:t>
      </w:r>
      <w:r w:rsidR="00E50FB4">
        <w:rPr>
          <w:rFonts w:ascii="Times New Roman" w:hAnsi="Times New Roman"/>
          <w:b/>
          <w:kern w:val="1"/>
          <w:sz w:val="24"/>
          <w:szCs w:val="24"/>
          <w:lang w:eastAsia="sk-SK"/>
        </w:rPr>
        <w:t>120</w:t>
      </w:r>
      <w:r w:rsidRPr="0077227D">
        <w:rPr>
          <w:rFonts w:ascii="Times New Roman" w:hAnsi="Times New Roman"/>
          <w:b/>
          <w:kern w:val="1"/>
          <w:sz w:val="24"/>
          <w:szCs w:val="24"/>
          <w:lang w:eastAsia="sk-SK"/>
        </w:rPr>
        <w:t xml:space="preserve"> (§ 50 nový odsek 1)</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Legislatívno-technická úprava v nadväznosti na vypustenie § 49. Vypustenie § 49 ods. 1 síce nie je potrebné, po obsahovej stránke je však vhodnejšie jeho presunutie do § 50 zákona.</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77227D">
        <w:rPr>
          <w:rFonts w:ascii="Times New Roman" w:hAnsi="Times New Roman"/>
          <w:b/>
          <w:kern w:val="1"/>
          <w:sz w:val="24"/>
          <w:szCs w:val="24"/>
          <w:lang w:eastAsia="sk-SK"/>
        </w:rPr>
        <w:t xml:space="preserve">K bodu </w:t>
      </w:r>
      <w:r w:rsidR="00E50FB4">
        <w:rPr>
          <w:rFonts w:ascii="Times New Roman" w:hAnsi="Times New Roman"/>
          <w:b/>
          <w:kern w:val="1"/>
          <w:sz w:val="24"/>
          <w:szCs w:val="24"/>
          <w:lang w:eastAsia="sk-SK"/>
        </w:rPr>
        <w:t>121</w:t>
      </w:r>
      <w:r w:rsidR="00970BC3" w:rsidRPr="0077227D">
        <w:rPr>
          <w:rFonts w:ascii="Times New Roman" w:hAnsi="Times New Roman"/>
          <w:b/>
          <w:kern w:val="1"/>
          <w:sz w:val="24"/>
          <w:szCs w:val="24"/>
          <w:lang w:eastAsia="sk-SK"/>
        </w:rPr>
        <w:t xml:space="preserve"> </w:t>
      </w:r>
      <w:r w:rsidRPr="0077227D">
        <w:rPr>
          <w:rFonts w:ascii="Times New Roman" w:hAnsi="Times New Roman"/>
          <w:b/>
          <w:kern w:val="1"/>
          <w:sz w:val="24"/>
          <w:szCs w:val="24"/>
          <w:lang w:eastAsia="sk-SK"/>
        </w:rPr>
        <w:t>(§ 50 ods. 3)</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Navrhuje sa precizovanie postupu služobného úradu v prípade, keď je výkonom funkcie veľvyslanca poverený štátny zamestnanec v stálej štátnej službe – v tejto súvislosti sa nezakladá nový vzťah (štátnozamestnanecký pomer veľvyslanca v dočasnej štátnej službe), ale dochádza k dočasnej zmene štátnozamestnaneckého pomeru dotknutého štátneho zamestnanca v stálej štátnej službe. Ide o úpravu obdobnú s úpravou podľa § 48 ods. 2 zákona.</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77227D">
        <w:rPr>
          <w:rFonts w:ascii="Times New Roman" w:hAnsi="Times New Roman"/>
          <w:b/>
          <w:kern w:val="1"/>
          <w:sz w:val="24"/>
          <w:szCs w:val="24"/>
          <w:lang w:eastAsia="sk-SK"/>
        </w:rPr>
        <w:t xml:space="preserve">K bodu </w:t>
      </w:r>
      <w:r w:rsidR="00E50FB4">
        <w:rPr>
          <w:rFonts w:ascii="Times New Roman" w:hAnsi="Times New Roman"/>
          <w:b/>
          <w:kern w:val="1"/>
          <w:sz w:val="24"/>
          <w:szCs w:val="24"/>
          <w:lang w:eastAsia="sk-SK"/>
        </w:rPr>
        <w:t>122</w:t>
      </w:r>
      <w:r w:rsidRPr="0077227D">
        <w:rPr>
          <w:rFonts w:ascii="Times New Roman" w:hAnsi="Times New Roman"/>
          <w:b/>
          <w:kern w:val="1"/>
          <w:sz w:val="24"/>
          <w:szCs w:val="24"/>
          <w:lang w:eastAsia="sk-SK"/>
        </w:rPr>
        <w:t xml:space="preserve"> (§ 50 ods. 5)</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Legislatívno-technická úprava.</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77227D">
        <w:rPr>
          <w:rFonts w:ascii="Times New Roman" w:hAnsi="Times New Roman"/>
          <w:b/>
          <w:kern w:val="1"/>
          <w:sz w:val="24"/>
          <w:szCs w:val="24"/>
          <w:lang w:eastAsia="sk-SK"/>
        </w:rPr>
        <w:t xml:space="preserve">K bodom </w:t>
      </w:r>
      <w:r w:rsidR="00E50FB4">
        <w:rPr>
          <w:rFonts w:ascii="Times New Roman" w:hAnsi="Times New Roman"/>
          <w:b/>
          <w:kern w:val="1"/>
          <w:sz w:val="24"/>
          <w:szCs w:val="24"/>
          <w:lang w:eastAsia="sk-SK"/>
        </w:rPr>
        <w:t>123 a 124</w:t>
      </w:r>
      <w:r w:rsidRPr="0077227D">
        <w:rPr>
          <w:rFonts w:ascii="Times New Roman" w:hAnsi="Times New Roman"/>
          <w:b/>
          <w:kern w:val="1"/>
          <w:sz w:val="24"/>
          <w:szCs w:val="24"/>
          <w:lang w:eastAsia="sk-SK"/>
        </w:rPr>
        <w:t xml:space="preserve"> [§ 51 ods. 2 písm. o), p), q)]</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lastRenderedPageBreak/>
        <w:t>Výslovne sa upravuje, ktorá činnosť vykonávaná štátnym zamestnancom má byť v služobnej zmluve uvedená zhodne s opisom štátnozamestnaneckého miesta. Najnáročnejšia činnosť, ďalšia činnosť a ich bližšie určenie by aj v zmysle súčasnej právnej úpravy mali byť uvedené zhodne v opise štátnozamestnaneckého miesta i v služobnej zmluve. Na základe kontrolnej činnosti Úradu vlády Slovenskej republiky v oblasti štátnozamestnaneckých vzťahov bolo preukázané, že prax niektorých služobných úradov je v tomto smere odlišná. Účelom návrhu je zabrániť prípadom, keď obsah služobnej zmluvy nezodpovedá opisu štátnozamestnaneckého miesta, pokiaľ ide o činnosť uvedenú v navrhovanom znení § 51 ods. 2 písm. o).</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Vypustenie písmen p) a q) vyplýva z navrhovaného doplnenia znenia písmena o).</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77227D">
        <w:rPr>
          <w:rFonts w:ascii="Times New Roman" w:hAnsi="Times New Roman"/>
          <w:b/>
          <w:kern w:val="1"/>
          <w:sz w:val="24"/>
          <w:szCs w:val="24"/>
          <w:lang w:eastAsia="sk-SK"/>
        </w:rPr>
        <w:t xml:space="preserve">K bodu </w:t>
      </w:r>
      <w:r w:rsidR="00E50FB4">
        <w:rPr>
          <w:rFonts w:ascii="Times New Roman" w:hAnsi="Times New Roman"/>
          <w:b/>
          <w:kern w:val="1"/>
          <w:sz w:val="24"/>
          <w:szCs w:val="24"/>
          <w:lang w:eastAsia="sk-SK"/>
        </w:rPr>
        <w:t>125</w:t>
      </w:r>
      <w:r w:rsidRPr="0077227D">
        <w:rPr>
          <w:rFonts w:ascii="Times New Roman" w:hAnsi="Times New Roman"/>
          <w:b/>
          <w:kern w:val="1"/>
          <w:sz w:val="24"/>
          <w:szCs w:val="24"/>
          <w:lang w:eastAsia="sk-SK"/>
        </w:rPr>
        <w:t xml:space="preserve"> (§ 51 nový odsek 3)</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Navrhuje sa upraviť možnosť dohodnúť v služobnej zmluve osobitne pravidelné miesto vykonávania štátnej služby na účely poskytovania náhrad pri pracovnej ceste a pri služobnej ceste. V podstate sa umožňuje určiť pravidelné miesto na uvedený účel širšie alebo užšie, ako je určené pravidelné miesto reálneho vykonávania štátnej služby podľa § 51 ods. 2 písm. i) zákona.</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77227D">
        <w:rPr>
          <w:rFonts w:ascii="Times New Roman" w:hAnsi="Times New Roman"/>
          <w:b/>
          <w:kern w:val="1"/>
          <w:sz w:val="24"/>
          <w:szCs w:val="24"/>
          <w:lang w:eastAsia="sk-SK"/>
        </w:rPr>
        <w:t xml:space="preserve">K bodu </w:t>
      </w:r>
      <w:r w:rsidR="00E50FB4">
        <w:rPr>
          <w:rFonts w:ascii="Times New Roman" w:hAnsi="Times New Roman"/>
          <w:b/>
          <w:kern w:val="1"/>
          <w:sz w:val="24"/>
          <w:szCs w:val="24"/>
          <w:lang w:eastAsia="sk-SK"/>
        </w:rPr>
        <w:t>126</w:t>
      </w:r>
      <w:r w:rsidRPr="0077227D">
        <w:rPr>
          <w:rFonts w:ascii="Times New Roman" w:hAnsi="Times New Roman"/>
          <w:b/>
          <w:kern w:val="1"/>
          <w:sz w:val="24"/>
          <w:szCs w:val="24"/>
          <w:lang w:eastAsia="sk-SK"/>
        </w:rPr>
        <w:t xml:space="preserve"> (§ 52 ods. 1)</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Legislatívno-technická úprava súvisiaca s vypustením § 52 ods. 3.</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77227D">
        <w:rPr>
          <w:rFonts w:ascii="Times New Roman" w:hAnsi="Times New Roman"/>
          <w:b/>
          <w:kern w:val="1"/>
          <w:sz w:val="24"/>
          <w:szCs w:val="24"/>
          <w:lang w:eastAsia="sk-SK"/>
        </w:rPr>
        <w:t xml:space="preserve">K bodu </w:t>
      </w:r>
      <w:r w:rsidR="00E50FB4">
        <w:rPr>
          <w:rFonts w:ascii="Times New Roman" w:hAnsi="Times New Roman"/>
          <w:b/>
          <w:kern w:val="1"/>
          <w:sz w:val="24"/>
          <w:szCs w:val="24"/>
          <w:lang w:eastAsia="sk-SK"/>
        </w:rPr>
        <w:t>127</w:t>
      </w:r>
      <w:r w:rsidRPr="0077227D">
        <w:rPr>
          <w:rFonts w:ascii="Times New Roman" w:hAnsi="Times New Roman"/>
          <w:b/>
          <w:kern w:val="1"/>
          <w:sz w:val="24"/>
          <w:szCs w:val="24"/>
          <w:lang w:eastAsia="sk-SK"/>
        </w:rPr>
        <w:t xml:space="preserve"> (§ 52 ods. 2)</w:t>
      </w:r>
    </w:p>
    <w:p w:rsidR="00EA2B11" w:rsidRPr="0077227D" w:rsidRDefault="007501C0" w:rsidP="00EA2B11">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Mení sa úprava výn</w:t>
      </w:r>
      <w:r w:rsidR="00EA2B11">
        <w:rPr>
          <w:rFonts w:ascii="Times New Roman" w:hAnsi="Times New Roman"/>
          <w:kern w:val="1"/>
          <w:sz w:val="24"/>
          <w:szCs w:val="24"/>
          <w:lang w:eastAsia="sk-SK"/>
        </w:rPr>
        <w:t>imiek z plynutia skúšobnej doby (p</w:t>
      </w:r>
      <w:r w:rsidRPr="0077227D">
        <w:rPr>
          <w:rFonts w:ascii="Times New Roman" w:hAnsi="Times New Roman"/>
          <w:kern w:val="1"/>
          <w:sz w:val="24"/>
          <w:szCs w:val="24"/>
          <w:lang w:eastAsia="sk-SK"/>
        </w:rPr>
        <w:t>rípadov, keď skúšobná doba nie je súčasťou štátnozamestnaneckého pomeru ani</w:t>
      </w:r>
      <w:r w:rsidR="00EA2B11">
        <w:rPr>
          <w:rFonts w:ascii="Times New Roman" w:hAnsi="Times New Roman"/>
          <w:kern w:val="1"/>
          <w:sz w:val="24"/>
          <w:szCs w:val="24"/>
          <w:lang w:eastAsia="sk-SK"/>
        </w:rPr>
        <w:t xml:space="preserve"> sa neuvádza v služobnej zmluve</w:t>
      </w:r>
      <w:r w:rsidRPr="0077227D">
        <w:rPr>
          <w:rFonts w:ascii="Times New Roman" w:hAnsi="Times New Roman"/>
          <w:kern w:val="1"/>
          <w:sz w:val="24"/>
          <w:szCs w:val="24"/>
          <w:lang w:eastAsia="sk-SK"/>
        </w:rPr>
        <w:t>)</w:t>
      </w:r>
      <w:r w:rsidR="00EA2B11">
        <w:rPr>
          <w:rFonts w:ascii="Times New Roman" w:hAnsi="Times New Roman"/>
          <w:kern w:val="1"/>
          <w:sz w:val="24"/>
          <w:szCs w:val="24"/>
          <w:lang w:eastAsia="sk-SK"/>
        </w:rPr>
        <w:t>.</w:t>
      </w:r>
      <w:r w:rsidRPr="0077227D">
        <w:rPr>
          <w:rFonts w:ascii="Times New Roman" w:hAnsi="Times New Roman"/>
          <w:kern w:val="1"/>
          <w:sz w:val="24"/>
          <w:szCs w:val="24"/>
          <w:lang w:eastAsia="sk-SK"/>
        </w:rPr>
        <w:t xml:space="preserve"> </w:t>
      </w:r>
      <w:r w:rsidR="001D2F9C" w:rsidRPr="0077227D">
        <w:rPr>
          <w:rFonts w:ascii="Times New Roman" w:hAnsi="Times New Roman"/>
          <w:kern w:val="1"/>
          <w:sz w:val="24"/>
          <w:szCs w:val="24"/>
          <w:lang w:eastAsia="sk-SK"/>
        </w:rPr>
        <w:t>V</w:t>
      </w:r>
      <w:r w:rsidRPr="0077227D">
        <w:rPr>
          <w:rFonts w:ascii="Times New Roman" w:hAnsi="Times New Roman"/>
          <w:kern w:val="1"/>
          <w:sz w:val="24"/>
          <w:szCs w:val="24"/>
          <w:lang w:eastAsia="sk-SK"/>
        </w:rPr>
        <w:t>ýnimka sa vzťahuje na</w:t>
      </w:r>
      <w:r w:rsidR="005360EF" w:rsidRPr="0077227D">
        <w:rPr>
          <w:rFonts w:ascii="Times New Roman" w:hAnsi="Times New Roman"/>
          <w:kern w:val="1"/>
          <w:sz w:val="24"/>
          <w:szCs w:val="24"/>
          <w:lang w:eastAsia="sk-SK"/>
        </w:rPr>
        <w:t xml:space="preserve"> časovo</w:t>
      </w:r>
      <w:r w:rsidRPr="0077227D">
        <w:rPr>
          <w:rFonts w:ascii="Times New Roman" w:hAnsi="Times New Roman"/>
          <w:kern w:val="1"/>
          <w:sz w:val="24"/>
          <w:szCs w:val="24"/>
          <w:lang w:eastAsia="sk-SK"/>
        </w:rPr>
        <w:t xml:space="preserve"> nadväzujúce štátnozamestnanecké pomery. </w:t>
      </w:r>
      <w:r w:rsidR="00EA2B11" w:rsidRPr="0077227D">
        <w:rPr>
          <w:rFonts w:ascii="Times New Roman" w:hAnsi="Times New Roman"/>
          <w:kern w:val="1"/>
          <w:sz w:val="24"/>
          <w:szCs w:val="24"/>
          <w:lang w:eastAsia="sk-SK"/>
        </w:rPr>
        <w:t>Právne postavenie dotknutého štátneho zamestnanca sa tak približuje postaveniu štátneho zamestnanca, ktorý bol preložený na vykonávanie štátnej služby na iné štátnozamestnanecké miesto.</w:t>
      </w:r>
    </w:p>
    <w:p w:rsidR="00EA2B11"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 xml:space="preserve">Ak skúšobná doba riadne uplynie počas prvého štátnozamestnaneckého pomeru, pri vzniku nového časovo nadväzujúceho štátnozamestnaneckého pomeru už nebude súčasťou služobnej zmluvy. Požiadavku nadväznosti treba vnímať ako bezprostrednú časovú nadväznosť. To znamená, že prvý vzťah skončí v jeden pracovný (služobný) deň a nový vzťah vznikne v nasledujúci pracovný (služobný) deň. Ak skúšobná doba počas prvého vzťahu neuplynula, vznikom nového vzťahu začína plynúť riadna skúšobná doba podľa § 52 ods. 1. </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77227D">
        <w:rPr>
          <w:rFonts w:ascii="Times New Roman" w:hAnsi="Times New Roman"/>
          <w:b/>
          <w:kern w:val="1"/>
          <w:sz w:val="24"/>
          <w:szCs w:val="24"/>
          <w:lang w:eastAsia="sk-SK"/>
        </w:rPr>
        <w:t xml:space="preserve">K bodu </w:t>
      </w:r>
      <w:r w:rsidR="00F07711">
        <w:rPr>
          <w:rFonts w:ascii="Times New Roman" w:hAnsi="Times New Roman"/>
          <w:b/>
          <w:kern w:val="1"/>
          <w:sz w:val="24"/>
          <w:szCs w:val="24"/>
          <w:lang w:eastAsia="sk-SK"/>
        </w:rPr>
        <w:t>1</w:t>
      </w:r>
      <w:r w:rsidR="00E50FB4">
        <w:rPr>
          <w:rFonts w:ascii="Times New Roman" w:hAnsi="Times New Roman"/>
          <w:b/>
          <w:kern w:val="1"/>
          <w:sz w:val="24"/>
          <w:szCs w:val="24"/>
          <w:lang w:eastAsia="sk-SK"/>
        </w:rPr>
        <w:t>28</w:t>
      </w:r>
      <w:r w:rsidRPr="0077227D">
        <w:rPr>
          <w:rFonts w:ascii="Times New Roman" w:hAnsi="Times New Roman"/>
          <w:b/>
          <w:kern w:val="1"/>
          <w:sz w:val="24"/>
          <w:szCs w:val="24"/>
          <w:lang w:eastAsia="sk-SK"/>
        </w:rPr>
        <w:t xml:space="preserve"> (§ 52 – vypustenie odseku 3)</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V § 7 sa rozširuje negatívna pôsobnosť zákona na dotknuté skupiny štátnych zamestnancov o § 52. V tejto súvislosti sa vypúšťa odsek 3. Ide o vhodnejšie legislatívno-technické riešenie.</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77227D">
        <w:rPr>
          <w:rFonts w:ascii="Times New Roman" w:hAnsi="Times New Roman"/>
          <w:b/>
          <w:kern w:val="1"/>
          <w:sz w:val="24"/>
          <w:szCs w:val="24"/>
          <w:lang w:eastAsia="sk-SK"/>
        </w:rPr>
        <w:t xml:space="preserve">K bodu </w:t>
      </w:r>
      <w:r w:rsidR="00E50FB4">
        <w:rPr>
          <w:rFonts w:ascii="Times New Roman" w:hAnsi="Times New Roman"/>
          <w:b/>
          <w:kern w:val="1"/>
          <w:sz w:val="24"/>
          <w:szCs w:val="24"/>
          <w:lang w:eastAsia="sk-SK"/>
        </w:rPr>
        <w:t>129</w:t>
      </w:r>
      <w:r w:rsidRPr="0077227D">
        <w:rPr>
          <w:rFonts w:ascii="Times New Roman" w:hAnsi="Times New Roman"/>
          <w:b/>
          <w:kern w:val="1"/>
          <w:sz w:val="24"/>
          <w:szCs w:val="24"/>
          <w:lang w:eastAsia="sk-SK"/>
        </w:rPr>
        <w:t xml:space="preserve"> (§ 53 ods. 1)</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Úprava nadväzuje na doplnenie znenia § 6 ods. 3. V podstate sa dotvára právny rámec nielen pre jednoduchšiu identifikáciu povinností štátneho zamestnanca a pre určovanie jeho platových náležitostí, ale aj pre celý štátnozamestnanecký pomer.</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77227D">
        <w:rPr>
          <w:rFonts w:ascii="Times New Roman" w:hAnsi="Times New Roman"/>
          <w:b/>
          <w:kern w:val="1"/>
          <w:sz w:val="24"/>
          <w:szCs w:val="24"/>
          <w:lang w:eastAsia="sk-SK"/>
        </w:rPr>
        <w:lastRenderedPageBreak/>
        <w:t xml:space="preserve">K bodu </w:t>
      </w:r>
      <w:r w:rsidR="00E50FB4">
        <w:rPr>
          <w:rFonts w:ascii="Times New Roman" w:hAnsi="Times New Roman"/>
          <w:b/>
          <w:kern w:val="1"/>
          <w:sz w:val="24"/>
          <w:szCs w:val="24"/>
          <w:lang w:eastAsia="sk-SK"/>
        </w:rPr>
        <w:t>130</w:t>
      </w:r>
      <w:r w:rsidRPr="0077227D">
        <w:rPr>
          <w:rFonts w:ascii="Times New Roman" w:hAnsi="Times New Roman"/>
          <w:b/>
          <w:kern w:val="1"/>
          <w:sz w:val="24"/>
          <w:szCs w:val="24"/>
          <w:lang w:eastAsia="sk-SK"/>
        </w:rPr>
        <w:t xml:space="preserve"> (§ 53 ods. 4)</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Doplnenie textu sa navrhuje v nadväznosti na doplnenie § 6 ods. 3 a § 53 ods. 1.</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77227D">
        <w:rPr>
          <w:rFonts w:ascii="Times New Roman" w:hAnsi="Times New Roman"/>
          <w:b/>
          <w:kern w:val="1"/>
          <w:sz w:val="24"/>
          <w:szCs w:val="24"/>
          <w:lang w:eastAsia="sk-SK"/>
        </w:rPr>
        <w:t xml:space="preserve">K bodu </w:t>
      </w:r>
      <w:r w:rsidR="00E50FB4">
        <w:rPr>
          <w:rFonts w:ascii="Times New Roman" w:hAnsi="Times New Roman"/>
          <w:b/>
          <w:kern w:val="1"/>
          <w:sz w:val="24"/>
          <w:szCs w:val="24"/>
          <w:lang w:eastAsia="sk-SK"/>
        </w:rPr>
        <w:t>131</w:t>
      </w:r>
      <w:r w:rsidRPr="0077227D">
        <w:rPr>
          <w:rFonts w:ascii="Times New Roman" w:hAnsi="Times New Roman"/>
          <w:b/>
          <w:kern w:val="1"/>
          <w:sz w:val="24"/>
          <w:szCs w:val="24"/>
          <w:lang w:eastAsia="sk-SK"/>
        </w:rPr>
        <w:t xml:space="preserve"> (§ 54 nový odsek 4)</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Podľa súčasnej úpravy je obmedzené zaraďovanie blízkych osôb do vzťahov vzájomnej priamej podriadenosti a nadriadenosti, pokiaľ ide o štátnych zamestnancov. Podľa § 113 ods. 1 písm. g) môže vedúci štátny zamestnanec poveriť zastupovaním aj štátneho zamestnanca v služobnom pomere. Podľa prílohy č. 4 k zákonu o štátnej službe môže vedúci štátny zamestnanec riadiť aj iných zamestnancov – zamestnancov pri výkone práce vo verejnom záujme. V týchto prípadoch je takisto potrebné zabrániť zaraďovaniu blízkych osôb do vzťahov vzájomnej priamej podriadenosti a nadriadenosti.</w:t>
      </w:r>
      <w:r w:rsidR="00970BC3" w:rsidRPr="0077227D">
        <w:rPr>
          <w:rFonts w:ascii="Times New Roman" w:hAnsi="Times New Roman"/>
          <w:kern w:val="1"/>
          <w:sz w:val="24"/>
          <w:szCs w:val="24"/>
          <w:lang w:eastAsia="sk-SK"/>
        </w:rPr>
        <w:t xml:space="preserve"> </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77227D">
        <w:rPr>
          <w:rFonts w:ascii="Times New Roman" w:hAnsi="Times New Roman"/>
          <w:b/>
          <w:kern w:val="1"/>
          <w:sz w:val="24"/>
          <w:szCs w:val="24"/>
          <w:lang w:eastAsia="sk-SK"/>
        </w:rPr>
        <w:t xml:space="preserve">K bodu </w:t>
      </w:r>
      <w:r w:rsidR="00E50FB4">
        <w:rPr>
          <w:rFonts w:ascii="Times New Roman" w:hAnsi="Times New Roman"/>
          <w:b/>
          <w:kern w:val="1"/>
          <w:sz w:val="24"/>
          <w:szCs w:val="24"/>
          <w:lang w:eastAsia="sk-SK"/>
        </w:rPr>
        <w:t>132</w:t>
      </w:r>
      <w:r w:rsidRPr="0077227D">
        <w:rPr>
          <w:rFonts w:ascii="Times New Roman" w:hAnsi="Times New Roman"/>
          <w:b/>
          <w:kern w:val="1"/>
          <w:sz w:val="24"/>
          <w:szCs w:val="24"/>
          <w:lang w:eastAsia="sk-SK"/>
        </w:rPr>
        <w:t xml:space="preserve"> </w:t>
      </w:r>
      <w:r w:rsidR="009A4399" w:rsidRPr="0077227D">
        <w:rPr>
          <w:rFonts w:ascii="Times New Roman" w:hAnsi="Times New Roman"/>
          <w:b/>
          <w:kern w:val="1"/>
          <w:sz w:val="24"/>
          <w:szCs w:val="24"/>
          <w:lang w:eastAsia="sk-SK"/>
        </w:rPr>
        <w:t>(</w:t>
      </w:r>
      <w:r w:rsidRPr="0077227D">
        <w:rPr>
          <w:rFonts w:ascii="Times New Roman" w:hAnsi="Times New Roman"/>
          <w:b/>
          <w:kern w:val="1"/>
          <w:sz w:val="24"/>
          <w:szCs w:val="24"/>
          <w:lang w:eastAsia="sk-SK"/>
        </w:rPr>
        <w:t>§</w:t>
      </w:r>
      <w:r w:rsidR="009A4399" w:rsidRPr="0077227D">
        <w:rPr>
          <w:rFonts w:ascii="Times New Roman" w:hAnsi="Times New Roman"/>
          <w:b/>
          <w:kern w:val="1"/>
          <w:sz w:val="24"/>
          <w:szCs w:val="24"/>
          <w:lang w:eastAsia="sk-SK"/>
        </w:rPr>
        <w:t xml:space="preserve"> 55 – nové znenie</w:t>
      </w:r>
      <w:r w:rsidRPr="0077227D">
        <w:rPr>
          <w:rFonts w:ascii="Times New Roman" w:hAnsi="Times New Roman"/>
          <w:b/>
          <w:kern w:val="1"/>
          <w:sz w:val="24"/>
          <w:szCs w:val="24"/>
          <w:lang w:eastAsia="sk-SK"/>
        </w:rPr>
        <w:t xml:space="preserve">) </w:t>
      </w:r>
    </w:p>
    <w:p w:rsidR="009A4399" w:rsidRPr="0077227D" w:rsidRDefault="009A4399"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 xml:space="preserve">Navrhuje sa nové znenie všeobecnej úpravy zmeny štátnozamestnaneckého pomeru. </w:t>
      </w:r>
    </w:p>
    <w:p w:rsidR="007501C0" w:rsidRPr="0077227D" w:rsidRDefault="009A4399"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Z pôvodného znenia § 55 ods. 1 písm. c) sa navrhuje vypustenie časti textu (slov „uvedenej v služobnej zmluve“). Návrh</w:t>
      </w:r>
      <w:r w:rsidR="007501C0" w:rsidRPr="0077227D">
        <w:rPr>
          <w:rFonts w:ascii="Times New Roman" w:hAnsi="Times New Roman"/>
          <w:kern w:val="1"/>
          <w:sz w:val="24"/>
          <w:szCs w:val="24"/>
          <w:lang w:eastAsia="sk-SK"/>
        </w:rPr>
        <w:t xml:space="preserve"> nadväzuje na precizovanie úpravy obsahových náležitostí služobnej zmluvy podľa § 51 ods. 2. Upravené znenie § 55 ods. 1 písm. c) presnejšie zodpovedá korelatívnemu vzťahu medzi zmenou štátnozamestnaneckého pomeru a služobnou zmluvou.</w:t>
      </w:r>
    </w:p>
    <w:p w:rsidR="007501C0" w:rsidRPr="0077227D" w:rsidRDefault="009A4399"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V odseku 1 písm. e) sa navrhuje legislatívno-technická úprava</w:t>
      </w:r>
      <w:r w:rsidR="007501C0" w:rsidRPr="0077227D">
        <w:rPr>
          <w:rFonts w:ascii="Times New Roman" w:hAnsi="Times New Roman"/>
          <w:kern w:val="1"/>
          <w:sz w:val="24"/>
          <w:szCs w:val="24"/>
          <w:lang w:eastAsia="sk-SK"/>
        </w:rPr>
        <w:t xml:space="preserve"> v nadväznosti na zmeny navrhované v § </w:t>
      </w:r>
      <w:r w:rsidR="007501C0" w:rsidRPr="003D3426">
        <w:rPr>
          <w:rFonts w:ascii="Times New Roman" w:hAnsi="Times New Roman"/>
          <w:kern w:val="1"/>
          <w:sz w:val="24"/>
          <w:szCs w:val="24"/>
          <w:lang w:eastAsia="sk-SK"/>
        </w:rPr>
        <w:t>36</w:t>
      </w:r>
      <w:r w:rsidR="003D3426" w:rsidRPr="003D3426">
        <w:rPr>
          <w:rFonts w:ascii="Times New Roman" w:hAnsi="Times New Roman"/>
          <w:kern w:val="1"/>
          <w:sz w:val="24"/>
          <w:szCs w:val="24"/>
          <w:lang w:eastAsia="sk-SK"/>
        </w:rPr>
        <w:t xml:space="preserve"> ods. 4</w:t>
      </w:r>
      <w:r w:rsidR="007501C0" w:rsidRPr="003D3426">
        <w:rPr>
          <w:rFonts w:ascii="Times New Roman" w:hAnsi="Times New Roman"/>
          <w:kern w:val="1"/>
          <w:sz w:val="24"/>
          <w:szCs w:val="24"/>
          <w:lang w:eastAsia="sk-SK"/>
        </w:rPr>
        <w:t>.</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Predĺženiu zaradenia štátneho zamestnanca mimo činnej štátnej služby podľa § 66 ods. 6 nezodpovedá žiaden z druhov zmeny štátnozamestnaneckého pomeru upravených v § 55 ods. 1. Doplnenie tejto zmeny štátnozamestnaneckého pomeru</w:t>
      </w:r>
      <w:r w:rsidR="009A4399" w:rsidRPr="0077227D">
        <w:rPr>
          <w:rFonts w:ascii="Times New Roman" w:hAnsi="Times New Roman"/>
          <w:kern w:val="1"/>
          <w:sz w:val="24"/>
          <w:szCs w:val="24"/>
          <w:lang w:eastAsia="sk-SK"/>
        </w:rPr>
        <w:t xml:space="preserve"> v odseku 1 písm. i)</w:t>
      </w:r>
      <w:r w:rsidRPr="0077227D">
        <w:rPr>
          <w:rFonts w:ascii="Times New Roman" w:hAnsi="Times New Roman"/>
          <w:kern w:val="1"/>
          <w:sz w:val="24"/>
          <w:szCs w:val="24"/>
          <w:lang w:eastAsia="sk-SK"/>
        </w:rPr>
        <w:t xml:space="preserve"> sa navrhuje aj v záujme jednoznačnej identifikácie právneho úkonu, ktorým k predĺženiu zaradenia dochádza, ako právneho úkonu, ktorý prioritne podlieha právnemu režimu podľa zákona o štátnej službe.</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Zmeny štátnozamestnaneckého pomeru formálne označené ako „vymenovanie do funkcie vedúceho zamestnanca“ podľa § 55 ods. 1 písm. j) a „preloženie štátneho zamestnanca na štátnozamestnanecké miesto vedúceho zamestnanca alebo vedúceho zamestnanca na iné miesto vedúceho zamestnanca“ podľa § 55 ods. 1 písm. w) sa nahrádzajú jednoduchším a jednotným termínom „preloženie na štátnozamestnanecké miesto vedúceho zamestnanca“. V tejto súvislosti sa navrhuje adekvátna úprava v § 60 zákona. Dôvodom zjednotenia právnej úpravy je absencia</w:t>
      </w:r>
      <w:r w:rsidR="00764743" w:rsidRPr="0077227D">
        <w:rPr>
          <w:rFonts w:ascii="Times New Roman" w:hAnsi="Times New Roman"/>
          <w:kern w:val="1"/>
          <w:sz w:val="24"/>
          <w:szCs w:val="24"/>
          <w:lang w:eastAsia="sk-SK"/>
        </w:rPr>
        <w:t xml:space="preserve"> reálneho</w:t>
      </w:r>
      <w:r w:rsidRPr="0077227D">
        <w:rPr>
          <w:rFonts w:ascii="Times New Roman" w:hAnsi="Times New Roman"/>
          <w:kern w:val="1"/>
          <w:sz w:val="24"/>
          <w:szCs w:val="24"/>
          <w:lang w:eastAsia="sk-SK"/>
        </w:rPr>
        <w:t xml:space="preserve"> rozdielu medzi oboma spôsobmi zmeny štátnozamestnaneckého pomeru v praxi. Pojmy „vymenovanie preložením“, resp. „preloženie vymenovaním“ sa nahrádzajú pojmom „preloženie“. Osobitný akt vymenovania do riadiacej pozície v prípade zmeny štátnozamestnaneckého pomeru nemá konštitutívny význam – dochádza k preloženiu štátneho zamestnanca</w:t>
      </w:r>
      <w:r w:rsidR="00764743" w:rsidRPr="0077227D">
        <w:rPr>
          <w:rFonts w:ascii="Times New Roman" w:hAnsi="Times New Roman"/>
          <w:kern w:val="1"/>
          <w:sz w:val="24"/>
          <w:szCs w:val="24"/>
          <w:lang w:eastAsia="sk-SK"/>
        </w:rPr>
        <w:t xml:space="preserve"> (konštitutívny význam má toto preloženie)</w:t>
      </w:r>
      <w:r w:rsidRPr="0077227D">
        <w:rPr>
          <w:rFonts w:ascii="Times New Roman" w:hAnsi="Times New Roman"/>
          <w:kern w:val="1"/>
          <w:sz w:val="24"/>
          <w:szCs w:val="24"/>
          <w:lang w:eastAsia="sk-SK"/>
        </w:rPr>
        <w:t>. Vymenovanie do riadiacej pozície sa osobitným spôsobom nerealizuje ani v prípade prijatia občana do štátnej služby. Pozícia vedúceho štátneho zamestnanca sa obsadzuje „priamo“ na základe uzavretia služobnej zmluvy, nie osobitným vymenovaním do riadiacej pozície.</w:t>
      </w:r>
    </w:p>
    <w:p w:rsidR="007501C0" w:rsidRPr="0077227D" w:rsidRDefault="009A4399"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lastRenderedPageBreak/>
        <w:t xml:space="preserve">V odseku 1 písm. l) sa navrhuje </w:t>
      </w:r>
      <w:r w:rsidR="007501C0" w:rsidRPr="0077227D">
        <w:rPr>
          <w:rFonts w:ascii="Times New Roman" w:hAnsi="Times New Roman"/>
          <w:kern w:val="1"/>
          <w:sz w:val="24"/>
          <w:szCs w:val="24"/>
          <w:lang w:eastAsia="sk-SK"/>
        </w:rPr>
        <w:t>spresnenie textu. Slová „odvolanie poverenia“ bližšie zodpovedajú skutočnosti, že ide o jednostrannú zmenu štátnozamestnaneckého pomeru podľa § 55 ods. 5 zákona, resp. o jednostranné zrušenie účinkov dočasnej zmeny štátnozamestnaneckého pomeru. V tejto súvislosti sa v § 60 ods. 5 výslovne upravuje možnosť odvolať predmetné poverenie.</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V spojení s navrhovanou možnosťou skrátiť alebo predĺžiť dočasné preloženie a s možnosťou zmeniť dočasné preloženie na trvalé preloženie (§ 57 ods. 4) sa</w:t>
      </w:r>
      <w:r w:rsidR="009A4399" w:rsidRPr="0077227D">
        <w:rPr>
          <w:rFonts w:ascii="Times New Roman" w:hAnsi="Times New Roman"/>
          <w:kern w:val="1"/>
          <w:sz w:val="24"/>
          <w:szCs w:val="24"/>
          <w:lang w:eastAsia="sk-SK"/>
        </w:rPr>
        <w:t xml:space="preserve"> v odseku 1 písm. w)</w:t>
      </w:r>
      <w:r w:rsidRPr="0077227D">
        <w:rPr>
          <w:rFonts w:ascii="Times New Roman" w:hAnsi="Times New Roman"/>
          <w:kern w:val="1"/>
          <w:sz w:val="24"/>
          <w:szCs w:val="24"/>
          <w:lang w:eastAsia="sk-SK"/>
        </w:rPr>
        <w:t xml:space="preserve"> upravuje nový druh zmeny štátnozamestnaneckého pomeru (resp. obsahu služobnej zmluvy).</w:t>
      </w:r>
    </w:p>
    <w:p w:rsidR="007501C0" w:rsidRPr="0077227D" w:rsidRDefault="009A4399"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V odsekoch 2 až 8 sa p</w:t>
      </w:r>
      <w:r w:rsidR="007501C0" w:rsidRPr="0077227D">
        <w:rPr>
          <w:rFonts w:ascii="Times New Roman" w:hAnsi="Times New Roman"/>
          <w:kern w:val="1"/>
          <w:sz w:val="24"/>
          <w:szCs w:val="24"/>
          <w:lang w:eastAsia="sk-SK"/>
        </w:rPr>
        <w:t xml:space="preserve">recizuje </w:t>
      </w:r>
      <w:r w:rsidRPr="0077227D">
        <w:rPr>
          <w:rFonts w:ascii="Times New Roman" w:hAnsi="Times New Roman"/>
          <w:kern w:val="1"/>
          <w:sz w:val="24"/>
          <w:szCs w:val="24"/>
          <w:lang w:eastAsia="sk-SK"/>
        </w:rPr>
        <w:t>realizácia</w:t>
      </w:r>
      <w:r w:rsidR="007501C0" w:rsidRPr="0077227D">
        <w:rPr>
          <w:rFonts w:ascii="Times New Roman" w:hAnsi="Times New Roman"/>
          <w:kern w:val="1"/>
          <w:sz w:val="24"/>
          <w:szCs w:val="24"/>
          <w:lang w:eastAsia="sk-SK"/>
        </w:rPr>
        <w:t xml:space="preserve"> zmeny štátnozamestnaneckého pomeru. </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Zmena štátnozamestnaneckého pomeru, pri ktorej sa nemenia činnosti vykonávané štátnym zamestnancom, a poverenie spojené s plnením služobných úloh za vedúceho štátneho zamestnanca  „z vlastnej stoličky“, sa realizujú bez preloženia (§ 55 ods. 2). Na účely zákona nedochádza k zmene štátnozamestnaneckého miesta, na ktorom štátny zamestnanec vykonáva štátnu službu.</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V prípade zmeny činností vykonávaných štátnym zamestnancom podľa služobnej zmluvy (zmena funkcie, zmena odboru štátnej služby, zmena najnáročnejšej činnosti, ...) a zmeny služobného úradu sa zmena štátnozamestnaneckého pomeru realizuje zásadne preložením štátneho zamestnanca (§ 55 ods. 3). Návrh vychádza zo skutočnosti, že aj v prípade, ak sa štátny zamestnanec a služobný úrad dohodnú na minoritnej zmene činnosti vykonávanej podľa služobnej zmluvy, táto zmena by mala byť vopred premietnutá do opisu štátnozamestnaneckého miesta. Z hľadiska systemizácie sa teda vytvorí nové štátnozamestnanecké miesto s originálnym vymedzením činností, ktoré má bezprostredný vplyv na obsah služobnej zmluvy a malo by byť v služobnej zmluve vyjadrené.</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 xml:space="preserve">Niektoré druhy zmeny štátnozamestnaneckého pomeru bude možné realizovať, v závislosti od okolností, s preložením alebo bez preloženia na iné štátnozamestnanecké miesto (§ 55 ods. 4). V prípade preloženia bude spravidla kumulatívne dochádzať k zmene činnosti vykonávanej štátnym zamestnancom. Konkrétne môže ísť o zmenu druhu štátnej služby a zmenu pravidelného miesta výkonu štátnej služby. Pod zmenou pravidelného miesta výkonu štátnej služby bez preloženia treba rozumieť dohodu služobného úradu a štátneho zamestnanca o domáckej práci, resp. telepráci. </w:t>
      </w:r>
    </w:p>
    <w:p w:rsidR="007501C0" w:rsidRPr="000E5141"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0E5141">
        <w:rPr>
          <w:rFonts w:ascii="Times New Roman" w:hAnsi="Times New Roman"/>
          <w:kern w:val="1"/>
          <w:sz w:val="24"/>
          <w:szCs w:val="24"/>
          <w:lang w:eastAsia="sk-SK"/>
        </w:rPr>
        <w:t xml:space="preserve">Úprava podľa odseku 6 súvisí s novou úpravou jednostranného dočasného preloženia štátneho zamestnanca bez jeho súhlasu podľa § 57. </w:t>
      </w:r>
    </w:p>
    <w:p w:rsidR="003D3426" w:rsidRPr="000E5141" w:rsidRDefault="003D3426" w:rsidP="003D3426">
      <w:pPr>
        <w:suppressAutoHyphens/>
        <w:autoSpaceDE w:val="0"/>
        <w:autoSpaceDN w:val="0"/>
        <w:adjustRightInd w:val="0"/>
        <w:spacing w:after="280" w:line="240" w:lineRule="auto"/>
        <w:jc w:val="both"/>
        <w:rPr>
          <w:rFonts w:ascii="Times New Roman" w:hAnsi="Times New Roman"/>
          <w:kern w:val="1"/>
          <w:sz w:val="24"/>
          <w:szCs w:val="24"/>
          <w:lang w:eastAsia="sk-SK"/>
        </w:rPr>
      </w:pPr>
      <w:r w:rsidRPr="000E5141">
        <w:rPr>
          <w:rFonts w:ascii="Times New Roman" w:hAnsi="Times New Roman"/>
          <w:kern w:val="1"/>
          <w:sz w:val="24"/>
          <w:szCs w:val="24"/>
          <w:lang w:eastAsia="sk-SK"/>
        </w:rPr>
        <w:t>Účelom úpravy podľa odseku 7 je umožniť kontinuálne zastupovanie na rôznych štátnozamestnaneckých miestach, ktoré majú rovnaký opis štátnozamestnaneckého miesta a rovnaké pravidelné miesto vykonávania štátnej služby.</w:t>
      </w:r>
      <w:r w:rsidRPr="000E5141">
        <w:t xml:space="preserve"> </w:t>
      </w:r>
      <w:r w:rsidRPr="000E5141">
        <w:rPr>
          <w:rFonts w:ascii="Times New Roman" w:hAnsi="Times New Roman"/>
          <w:kern w:val="1"/>
          <w:sz w:val="24"/>
          <w:szCs w:val="24"/>
          <w:lang w:eastAsia="sk-SK"/>
        </w:rPr>
        <w:t>V praxi by malo ísť o možnosť preložiť štátneho zamestnanca v dočasnej štátnej službe prijatého napríklad na zastupovanie štátnej zamestnankyne na materskej/rodičovskej dovolenke na identické štátnozamestnanecké miesto v dočasnej štátnej službe dočasne uvoľnené z toho istého dôvodu (čerpanie materskej/rodičovskej dovolenky). Skrátene, jedno zastupovanie sa (bez zmeny dôvodu zastupovania) plynule zmení na druhé zastupovanie.</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lastRenderedPageBreak/>
        <w:t>Zmena štátnozamestnaneckého pomeru, bez ohľadu na počet zmluvných strán</w:t>
      </w:r>
      <w:r w:rsidR="00764743" w:rsidRPr="0077227D">
        <w:rPr>
          <w:rFonts w:ascii="Times New Roman" w:hAnsi="Times New Roman"/>
          <w:kern w:val="1"/>
          <w:sz w:val="24"/>
          <w:szCs w:val="24"/>
          <w:lang w:eastAsia="sk-SK"/>
        </w:rPr>
        <w:t xml:space="preserve"> realizujúcich</w:t>
      </w:r>
      <w:r w:rsidRPr="0077227D">
        <w:rPr>
          <w:rFonts w:ascii="Times New Roman" w:hAnsi="Times New Roman"/>
          <w:kern w:val="1"/>
          <w:sz w:val="24"/>
          <w:szCs w:val="24"/>
          <w:lang w:eastAsia="sk-SK"/>
        </w:rPr>
        <w:t xml:space="preserve"> právny úkon, sa zásadne </w:t>
      </w:r>
      <w:r w:rsidR="00764743" w:rsidRPr="0077227D">
        <w:rPr>
          <w:rFonts w:ascii="Times New Roman" w:hAnsi="Times New Roman"/>
          <w:kern w:val="1"/>
          <w:sz w:val="24"/>
          <w:szCs w:val="24"/>
          <w:lang w:eastAsia="sk-SK"/>
        </w:rPr>
        <w:t>vykoná</w:t>
      </w:r>
      <w:r w:rsidRPr="0077227D">
        <w:rPr>
          <w:rFonts w:ascii="Times New Roman" w:hAnsi="Times New Roman"/>
          <w:kern w:val="1"/>
          <w:sz w:val="24"/>
          <w:szCs w:val="24"/>
          <w:lang w:eastAsia="sk-SK"/>
        </w:rPr>
        <w:t xml:space="preserve"> formou písomného dodatku k služobnej zmluve (§ 55 ods. </w:t>
      </w:r>
      <w:r w:rsidR="003D3426">
        <w:rPr>
          <w:rFonts w:ascii="Times New Roman" w:hAnsi="Times New Roman"/>
          <w:kern w:val="1"/>
          <w:sz w:val="24"/>
          <w:szCs w:val="24"/>
          <w:lang w:eastAsia="sk-SK"/>
        </w:rPr>
        <w:t>8</w:t>
      </w:r>
      <w:r w:rsidRPr="0077227D">
        <w:rPr>
          <w:rFonts w:ascii="Times New Roman" w:hAnsi="Times New Roman"/>
          <w:kern w:val="1"/>
          <w:sz w:val="24"/>
          <w:szCs w:val="24"/>
          <w:lang w:eastAsia="sk-SK"/>
        </w:rPr>
        <w:t>).</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 xml:space="preserve">V novom odseku </w:t>
      </w:r>
      <w:r w:rsidR="003D3426">
        <w:rPr>
          <w:rFonts w:ascii="Times New Roman" w:hAnsi="Times New Roman"/>
          <w:kern w:val="1"/>
          <w:sz w:val="24"/>
          <w:szCs w:val="24"/>
          <w:lang w:eastAsia="sk-SK"/>
        </w:rPr>
        <w:t>9</w:t>
      </w:r>
      <w:r w:rsidRPr="0077227D">
        <w:rPr>
          <w:rFonts w:ascii="Times New Roman" w:hAnsi="Times New Roman"/>
          <w:kern w:val="1"/>
          <w:sz w:val="24"/>
          <w:szCs w:val="24"/>
          <w:lang w:eastAsia="sk-SK"/>
        </w:rPr>
        <w:t xml:space="preserve"> sa upravuje právny rámec pre predĺženie trvania štátnozamestnaneckého pomeru štátneho zamestnanca v stálej štátnej službe, ktorý dovŕšil vekový cenzus (65 rokov veku) počas vykonávania funkcie štatutárneho orgánu alebo v pozícii štátneho zamestnanca vo verejnej funkcii. Návrh vychádza z existujúcej všeobecnej úpravy, v zmysle ktorej možno trvanie štátnozamestnaneckého pomeru predĺžiť najviac do konca kalendárneho mesiaca, v ktorom štátny zamestnanec dovŕši vek 68 rokov. Určenie doby predĺženia trvania vzťahu bude v konkrétnom prípade závisieť od veku štátneho zamestnanca v čase skončenia vykonávania funkcie (štatutárny orgán, verejná funkcia). Ak štátny zamestnanec dovŕšil vek 68 rokov pred skončením vykonávania funkcie, predĺženie trvania vzťahu nebude možné a vzťah skončí uplynutím kalendárneho mesiaca, v ktorom došlo k skončeniu vykonávania funkcie. V tejto súvislosti sa dopĺňa tiež úprava skončenia štátnozamestnaneckého pomeru na základe zákona podľa § 82.</w:t>
      </w:r>
    </w:p>
    <w:p w:rsidR="007501C0" w:rsidRPr="0077227D" w:rsidRDefault="009A4399"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 xml:space="preserve">V odseku </w:t>
      </w:r>
      <w:r w:rsidR="003D3426">
        <w:rPr>
          <w:rFonts w:ascii="Times New Roman" w:hAnsi="Times New Roman"/>
          <w:kern w:val="1"/>
          <w:sz w:val="24"/>
          <w:szCs w:val="24"/>
          <w:lang w:eastAsia="sk-SK"/>
        </w:rPr>
        <w:t>10</w:t>
      </w:r>
      <w:r w:rsidR="00BE196B" w:rsidRPr="0077227D">
        <w:rPr>
          <w:rFonts w:ascii="Times New Roman" w:hAnsi="Times New Roman"/>
          <w:kern w:val="1"/>
          <w:sz w:val="24"/>
          <w:szCs w:val="24"/>
          <w:lang w:eastAsia="sk-SK"/>
        </w:rPr>
        <w:t xml:space="preserve"> </w:t>
      </w:r>
      <w:r w:rsidRPr="0077227D">
        <w:rPr>
          <w:rFonts w:ascii="Times New Roman" w:hAnsi="Times New Roman"/>
          <w:kern w:val="1"/>
          <w:sz w:val="24"/>
          <w:szCs w:val="24"/>
          <w:lang w:eastAsia="sk-SK"/>
        </w:rPr>
        <w:t>(doplnené znenie pôvodného odseku 6) sa n</w:t>
      </w:r>
      <w:r w:rsidR="007501C0" w:rsidRPr="0077227D">
        <w:rPr>
          <w:rFonts w:ascii="Times New Roman" w:hAnsi="Times New Roman"/>
          <w:kern w:val="1"/>
          <w:sz w:val="24"/>
          <w:szCs w:val="24"/>
          <w:lang w:eastAsia="sk-SK"/>
        </w:rPr>
        <w:t>avrhuje rozšírenie prípadov, v ktorých dochádza k zmene obsahu služobnej zmluvy, avšak nejde o zmenu štátnozamestnaneckého pomeru na základe zákona – ostatné obsahové náležitosti služobnej zmluvy zostávajú nezmenené. Prípad zmeny organizačného útvaru môže byť relevantný najmä pri rozdelení organizačného útvaru, pri zlúčení organizačných útvarov alebo pri začlenení konkrétneho štátnozamestnaneckého miesta pod iný organizačný útvar.</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77227D">
        <w:rPr>
          <w:rFonts w:ascii="Times New Roman" w:hAnsi="Times New Roman"/>
          <w:b/>
          <w:kern w:val="1"/>
          <w:sz w:val="24"/>
          <w:szCs w:val="24"/>
          <w:lang w:eastAsia="sk-SK"/>
        </w:rPr>
        <w:t xml:space="preserve">K bodu </w:t>
      </w:r>
      <w:r w:rsidR="00E50FB4">
        <w:rPr>
          <w:rFonts w:ascii="Times New Roman" w:hAnsi="Times New Roman"/>
          <w:b/>
          <w:kern w:val="1"/>
          <w:sz w:val="24"/>
          <w:szCs w:val="24"/>
          <w:lang w:eastAsia="sk-SK"/>
        </w:rPr>
        <w:t>133</w:t>
      </w:r>
      <w:r w:rsidRPr="0077227D">
        <w:rPr>
          <w:rFonts w:ascii="Times New Roman" w:hAnsi="Times New Roman"/>
          <w:b/>
          <w:kern w:val="1"/>
          <w:sz w:val="24"/>
          <w:szCs w:val="24"/>
          <w:lang w:eastAsia="sk-SK"/>
        </w:rPr>
        <w:t xml:space="preserve"> (§ 56 ods. 1)</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Legislatívno-technická úprava.</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77227D">
        <w:rPr>
          <w:rFonts w:ascii="Times New Roman" w:hAnsi="Times New Roman"/>
          <w:b/>
          <w:kern w:val="1"/>
          <w:sz w:val="24"/>
          <w:szCs w:val="24"/>
          <w:lang w:eastAsia="sk-SK"/>
        </w:rPr>
        <w:t xml:space="preserve">K bodu </w:t>
      </w:r>
      <w:r w:rsidR="00E50FB4">
        <w:rPr>
          <w:rFonts w:ascii="Times New Roman" w:hAnsi="Times New Roman"/>
          <w:b/>
          <w:kern w:val="1"/>
          <w:sz w:val="24"/>
          <w:szCs w:val="24"/>
          <w:lang w:eastAsia="sk-SK"/>
        </w:rPr>
        <w:t>134</w:t>
      </w:r>
      <w:r w:rsidRPr="0077227D">
        <w:rPr>
          <w:rFonts w:ascii="Times New Roman" w:hAnsi="Times New Roman"/>
          <w:b/>
          <w:kern w:val="1"/>
          <w:sz w:val="24"/>
          <w:szCs w:val="24"/>
          <w:lang w:eastAsia="sk-SK"/>
        </w:rPr>
        <w:t xml:space="preserve"> (§ 56 ods. 2)</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Zákon o štátnej službe v súčasnosti bližšie neupravuje postup pri uzatváraní dohody generálnych tajomníkov služobných úradov o preložení štátneho zamestnanca do iného služobného úradu. Návrh na doplnenie právnej úpravy vychádza z predpokladu, že prioritný záujem na preložení a teda aj iniciatíva by mali byť na strane služobného úradu, do ktorého sa má štátny zamestnanec preložiť.</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Na preloženie do iného služobného úradu je príslušný pôvodný služobný úrad – služobný úrad, v ktorom štátny zamestnanec vykonáva štátnu službu pred preložením. V záujme zvýšenia právnej istoty dotknutých subjektov sa navrhuje, aby prílohou dohody generálnych tajomníkov o preložení štátneho zamestnanca bol opis štátnozamestnaneckého miesta, na ktorom bude štátny zamestnanec vykonávať štátnu službu po preložení do iného služobného úradu.</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77227D">
        <w:rPr>
          <w:rFonts w:ascii="Times New Roman" w:hAnsi="Times New Roman"/>
          <w:b/>
          <w:kern w:val="1"/>
          <w:sz w:val="24"/>
          <w:szCs w:val="24"/>
          <w:lang w:eastAsia="sk-SK"/>
        </w:rPr>
        <w:t xml:space="preserve">K bodu </w:t>
      </w:r>
      <w:r w:rsidR="00E50FB4">
        <w:rPr>
          <w:rFonts w:ascii="Times New Roman" w:hAnsi="Times New Roman"/>
          <w:b/>
          <w:kern w:val="1"/>
          <w:sz w:val="24"/>
          <w:szCs w:val="24"/>
          <w:lang w:eastAsia="sk-SK"/>
        </w:rPr>
        <w:t>135</w:t>
      </w:r>
      <w:r w:rsidRPr="0077227D">
        <w:rPr>
          <w:rFonts w:ascii="Times New Roman" w:hAnsi="Times New Roman"/>
          <w:b/>
          <w:kern w:val="1"/>
          <w:sz w:val="24"/>
          <w:szCs w:val="24"/>
          <w:lang w:eastAsia="sk-SK"/>
        </w:rPr>
        <w:t xml:space="preserve"> (§ 56</w:t>
      </w:r>
      <w:r w:rsidR="005B33B1" w:rsidRPr="0077227D">
        <w:rPr>
          <w:rFonts w:ascii="Times New Roman" w:hAnsi="Times New Roman"/>
          <w:b/>
          <w:kern w:val="1"/>
          <w:sz w:val="24"/>
          <w:szCs w:val="24"/>
          <w:lang w:eastAsia="sk-SK"/>
        </w:rPr>
        <w:t xml:space="preserve"> - vypustenie odseku</w:t>
      </w:r>
      <w:r w:rsidRPr="0077227D">
        <w:rPr>
          <w:rFonts w:ascii="Times New Roman" w:hAnsi="Times New Roman"/>
          <w:b/>
          <w:kern w:val="1"/>
          <w:sz w:val="24"/>
          <w:szCs w:val="24"/>
          <w:lang w:eastAsia="sk-SK"/>
        </w:rPr>
        <w:t xml:space="preserve"> 3)</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Úprava prevzatia záväzku štátneho zamestnanca z dohody o kompetenčnom vzdelávaní sa vypúšťa a v modifikovanej podobe sa dopĺňa do časti zákona upravujúcej vzdelávanie štátnych zamestnancov.</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77227D">
        <w:rPr>
          <w:rFonts w:ascii="Times New Roman" w:hAnsi="Times New Roman"/>
          <w:b/>
          <w:kern w:val="1"/>
          <w:sz w:val="24"/>
          <w:szCs w:val="24"/>
          <w:lang w:eastAsia="sk-SK"/>
        </w:rPr>
        <w:t>K </w:t>
      </w:r>
      <w:r w:rsidR="005B33B1" w:rsidRPr="0077227D">
        <w:rPr>
          <w:rFonts w:ascii="Times New Roman" w:hAnsi="Times New Roman"/>
          <w:b/>
          <w:kern w:val="1"/>
          <w:sz w:val="24"/>
          <w:szCs w:val="24"/>
          <w:lang w:eastAsia="sk-SK"/>
        </w:rPr>
        <w:t xml:space="preserve">bodu </w:t>
      </w:r>
      <w:r w:rsidR="00E50FB4">
        <w:rPr>
          <w:rFonts w:ascii="Times New Roman" w:hAnsi="Times New Roman"/>
          <w:b/>
          <w:kern w:val="1"/>
          <w:sz w:val="24"/>
          <w:szCs w:val="24"/>
          <w:lang w:eastAsia="sk-SK"/>
        </w:rPr>
        <w:t>136</w:t>
      </w:r>
      <w:r w:rsidRPr="0077227D">
        <w:rPr>
          <w:rFonts w:ascii="Times New Roman" w:hAnsi="Times New Roman"/>
          <w:b/>
          <w:kern w:val="1"/>
          <w:sz w:val="24"/>
          <w:szCs w:val="24"/>
          <w:lang w:eastAsia="sk-SK"/>
        </w:rPr>
        <w:t xml:space="preserve"> (§ 56 ods. 5)</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lastRenderedPageBreak/>
        <w:t>Navrhuje sa spresnenie textu. Odovzdanie spisu štátneho zamestnanca pri preložení do iného služobného úradu je povinnosťou služobného úradu. Osobný úrad, podľa zákonnej definície (§ 19 ods. 1), je povinný zabezpečiť splnenie predmetnej povinnosti služobného úradu.</w:t>
      </w:r>
    </w:p>
    <w:p w:rsidR="007501C0" w:rsidRPr="008945E5" w:rsidRDefault="007501C0"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8945E5">
        <w:rPr>
          <w:rFonts w:ascii="Times New Roman" w:hAnsi="Times New Roman"/>
          <w:b/>
          <w:kern w:val="1"/>
          <w:sz w:val="24"/>
          <w:szCs w:val="24"/>
          <w:lang w:eastAsia="sk-SK"/>
        </w:rPr>
        <w:t xml:space="preserve">K bodu </w:t>
      </w:r>
      <w:r w:rsidR="00E50FB4">
        <w:rPr>
          <w:rFonts w:ascii="Times New Roman" w:hAnsi="Times New Roman"/>
          <w:b/>
          <w:kern w:val="1"/>
          <w:sz w:val="24"/>
          <w:szCs w:val="24"/>
          <w:lang w:eastAsia="sk-SK"/>
        </w:rPr>
        <w:t>137</w:t>
      </w:r>
      <w:r w:rsidRPr="008945E5">
        <w:rPr>
          <w:rFonts w:ascii="Times New Roman" w:hAnsi="Times New Roman"/>
          <w:b/>
          <w:kern w:val="1"/>
          <w:sz w:val="24"/>
          <w:szCs w:val="24"/>
          <w:lang w:eastAsia="sk-SK"/>
        </w:rPr>
        <w:t xml:space="preserve"> (§ 57 ods. 1 a 2)</w:t>
      </w:r>
    </w:p>
    <w:p w:rsidR="007501C0" w:rsidRPr="008945E5"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8945E5">
        <w:rPr>
          <w:rFonts w:ascii="Times New Roman" w:hAnsi="Times New Roman"/>
          <w:kern w:val="1"/>
          <w:sz w:val="24"/>
          <w:szCs w:val="24"/>
          <w:lang w:eastAsia="sk-SK"/>
        </w:rPr>
        <w:t xml:space="preserve">Existujúca všeobecne koncipovaná úprava preloženia štátneho zamestnanca bez jeho súhlasu je v možnom konflikte so zákazom nútenej práce a zákazom nútených služieb podľa článku 18 Ústavy Slovenskej republiky a podľa súvisiacich medzinárodných prameňov práva. </w:t>
      </w:r>
      <w:r w:rsidR="005E0C1A" w:rsidRPr="008945E5">
        <w:rPr>
          <w:rFonts w:ascii="Times New Roman" w:hAnsi="Times New Roman"/>
          <w:kern w:val="1"/>
          <w:sz w:val="24"/>
          <w:szCs w:val="24"/>
          <w:lang w:eastAsia="sk-SK"/>
        </w:rPr>
        <w:t>Podľa súčasnej právnej úpravy možno š</w:t>
      </w:r>
      <w:r w:rsidRPr="008945E5">
        <w:rPr>
          <w:rFonts w:ascii="Times New Roman" w:hAnsi="Times New Roman"/>
          <w:kern w:val="1"/>
          <w:sz w:val="24"/>
          <w:szCs w:val="24"/>
          <w:lang w:eastAsia="sk-SK"/>
        </w:rPr>
        <w:t>tátneho zamestnanca možno bez jeho súhlasu preložiť prakticky na každé štátnozamestnanecké miesto v Slovenskej republike, pokiaľ spĺňa predpoklady a požiadavky viažuce sa na vykonávanie štátnej služby na takejto pozícii. Ide o zásadnú zmenu obsahu zmluvného vzťahu, v prípade ktorej zákon negarantuje štátnemu zamestnancovi adekvátnu kompenzáciu.</w:t>
      </w:r>
    </w:p>
    <w:p w:rsidR="005E0C1A" w:rsidRPr="008945E5" w:rsidRDefault="005E0C1A" w:rsidP="005E0C1A">
      <w:pPr>
        <w:spacing w:after="0" w:line="240" w:lineRule="auto"/>
        <w:jc w:val="both"/>
        <w:rPr>
          <w:rFonts w:ascii="Times New Roman" w:hAnsi="Times New Roman"/>
          <w:kern w:val="1"/>
          <w:sz w:val="24"/>
          <w:szCs w:val="24"/>
          <w:lang w:eastAsia="sk-SK"/>
        </w:rPr>
      </w:pPr>
      <w:r w:rsidRPr="008945E5">
        <w:rPr>
          <w:rFonts w:ascii="Times New Roman" w:hAnsi="Times New Roman"/>
          <w:kern w:val="1"/>
          <w:sz w:val="24"/>
          <w:szCs w:val="24"/>
          <w:lang w:eastAsia="sk-SK"/>
        </w:rPr>
        <w:t>V § 57 odseku 1 sa preto navrhuje striktnejšia úprava podmienok, za ktorých možno štátneho zamestnanca preložiť na vykonávanie štátnej služby na iné štátnozamestnanecké miesto jednostranne, teda bez jeho súhlasu. Samotná zmena štátnozamestnaneckého pomeru sa bude realizovať podľa úpra</w:t>
      </w:r>
      <w:r w:rsidR="00EA2B11">
        <w:rPr>
          <w:rFonts w:ascii="Times New Roman" w:hAnsi="Times New Roman"/>
          <w:kern w:val="1"/>
          <w:sz w:val="24"/>
          <w:szCs w:val="24"/>
          <w:lang w:eastAsia="sk-SK"/>
        </w:rPr>
        <w:t>vy navrhovanej v § 55 ods. 6 a 7</w:t>
      </w:r>
      <w:r w:rsidRPr="008945E5">
        <w:rPr>
          <w:rFonts w:ascii="Times New Roman" w:hAnsi="Times New Roman"/>
          <w:kern w:val="1"/>
          <w:sz w:val="24"/>
          <w:szCs w:val="24"/>
          <w:lang w:eastAsia="sk-SK"/>
        </w:rPr>
        <w:t>. Časové obmedzenia spojené s dočasným preložením zostávajú zachované.</w:t>
      </w:r>
    </w:p>
    <w:p w:rsidR="005E0C1A" w:rsidRPr="008945E5" w:rsidRDefault="005E0C1A" w:rsidP="005E0C1A">
      <w:pPr>
        <w:spacing w:after="0" w:line="240" w:lineRule="auto"/>
        <w:jc w:val="both"/>
        <w:rPr>
          <w:rFonts w:ascii="Times New Roman" w:hAnsi="Times New Roman"/>
          <w:kern w:val="1"/>
          <w:sz w:val="24"/>
          <w:szCs w:val="24"/>
          <w:lang w:eastAsia="sk-SK"/>
        </w:rPr>
      </w:pPr>
    </w:p>
    <w:p w:rsidR="005E0C1A" w:rsidRPr="008945E5" w:rsidRDefault="005E0C1A" w:rsidP="005E0C1A">
      <w:pPr>
        <w:spacing w:after="0" w:line="240" w:lineRule="auto"/>
        <w:jc w:val="both"/>
        <w:rPr>
          <w:rFonts w:ascii="Times New Roman" w:hAnsi="Times New Roman"/>
          <w:kern w:val="1"/>
          <w:sz w:val="24"/>
          <w:szCs w:val="24"/>
          <w:lang w:eastAsia="sk-SK"/>
        </w:rPr>
      </w:pPr>
      <w:r w:rsidRPr="008945E5">
        <w:rPr>
          <w:rFonts w:ascii="Times New Roman" w:hAnsi="Times New Roman"/>
          <w:kern w:val="1"/>
          <w:sz w:val="24"/>
          <w:szCs w:val="24"/>
          <w:lang w:eastAsia="sk-SK"/>
        </w:rPr>
        <w:t>V porovnaní s existujúcou úpravou dochádza k sprísneniu právnej úpravy, nakoľko:</w:t>
      </w:r>
    </w:p>
    <w:p w:rsidR="005E0C1A" w:rsidRPr="008945E5" w:rsidRDefault="005E0C1A" w:rsidP="005E0C1A">
      <w:pPr>
        <w:numPr>
          <w:ilvl w:val="0"/>
          <w:numId w:val="29"/>
        </w:numPr>
        <w:spacing w:after="0" w:line="240" w:lineRule="auto"/>
        <w:contextualSpacing/>
        <w:jc w:val="both"/>
        <w:rPr>
          <w:rFonts w:ascii="Times New Roman" w:hAnsi="Times New Roman"/>
          <w:sz w:val="24"/>
          <w:szCs w:val="24"/>
          <w:lang w:eastAsia="sk-SK"/>
        </w:rPr>
      </w:pPr>
      <w:r w:rsidRPr="008945E5">
        <w:rPr>
          <w:rFonts w:ascii="Times New Roman" w:hAnsi="Times New Roman"/>
          <w:sz w:val="24"/>
          <w:szCs w:val="24"/>
          <w:lang w:eastAsia="sk-SK"/>
        </w:rPr>
        <w:t>navrhuje sa ustanoviť (novú) povinnosť služobného úradu vopred prerokovať jednostranné dočasné preloženie so zástupcami zamestnancov,</w:t>
      </w:r>
    </w:p>
    <w:p w:rsidR="005E0C1A" w:rsidRPr="008945E5" w:rsidRDefault="005E0C1A" w:rsidP="005E0C1A">
      <w:pPr>
        <w:numPr>
          <w:ilvl w:val="0"/>
          <w:numId w:val="29"/>
        </w:numPr>
        <w:spacing w:after="0" w:line="240" w:lineRule="auto"/>
        <w:contextualSpacing/>
        <w:jc w:val="both"/>
        <w:rPr>
          <w:rFonts w:ascii="Times New Roman" w:hAnsi="Times New Roman"/>
          <w:sz w:val="24"/>
          <w:szCs w:val="24"/>
          <w:lang w:eastAsia="sk-SK"/>
        </w:rPr>
      </w:pPr>
      <w:r w:rsidRPr="008945E5">
        <w:rPr>
          <w:rFonts w:ascii="Times New Roman" w:hAnsi="Times New Roman"/>
          <w:sz w:val="24"/>
          <w:szCs w:val="24"/>
          <w:lang w:eastAsia="sk-SK"/>
        </w:rPr>
        <w:t>takéto dočasné preloženie bude možné iba v rámci toho istého služobného úradu – v podstatnej časti prípadov je tak súčasne vylúčená zmena pravidelného miesta vykonávania štátnej služby (podľa súčasnej úpravy je takéto preloženie možné aj do iného služobného úradu v rámci celej Slovenskej republiky),</w:t>
      </w:r>
    </w:p>
    <w:p w:rsidR="005E0C1A" w:rsidRPr="008945E5" w:rsidRDefault="005E0C1A" w:rsidP="005E0C1A">
      <w:pPr>
        <w:numPr>
          <w:ilvl w:val="0"/>
          <w:numId w:val="29"/>
        </w:numPr>
        <w:spacing w:after="0" w:line="240" w:lineRule="auto"/>
        <w:contextualSpacing/>
        <w:jc w:val="both"/>
        <w:rPr>
          <w:rFonts w:ascii="Times New Roman" w:hAnsi="Times New Roman"/>
          <w:sz w:val="24"/>
          <w:szCs w:val="24"/>
          <w:lang w:eastAsia="sk-SK"/>
        </w:rPr>
      </w:pPr>
      <w:r w:rsidRPr="008945E5">
        <w:rPr>
          <w:rFonts w:ascii="Times New Roman" w:hAnsi="Times New Roman"/>
          <w:sz w:val="24"/>
          <w:szCs w:val="24"/>
          <w:lang w:eastAsia="sk-SK"/>
        </w:rPr>
        <w:t>existujúci dôvod jednostranného dočasného preloženia (nevyhnutnosť plnenia úloh služobného úradu vo všeobecnosti) sa navrhuje nahradiť naďalej všeobecným, avšak z vecného hľadiska užšie vymedzeným dôvodom (nevyhnutná potreba plniť úlohy služobného úradu súvisiacich s ochranou základných práv a slobôd, s odvrátením mimoriadnej udalosti alebo so zmierňovaním jej bezprostredných následkov) – zužuje sa tak rozsah štátnozamestnaneckých miest, na ktoré bude možné preložiť štátneho zamestnanca bez jeho súhlasu.</w:t>
      </w:r>
    </w:p>
    <w:p w:rsidR="005E0C1A" w:rsidRPr="008945E5" w:rsidRDefault="005E0C1A" w:rsidP="005E0C1A">
      <w:pPr>
        <w:spacing w:after="0" w:line="240" w:lineRule="auto"/>
        <w:jc w:val="both"/>
        <w:rPr>
          <w:rFonts w:ascii="Times New Roman" w:hAnsi="Times New Roman"/>
          <w:sz w:val="24"/>
          <w:szCs w:val="24"/>
          <w:lang w:eastAsia="sk-SK"/>
        </w:rPr>
      </w:pPr>
    </w:p>
    <w:p w:rsidR="005E0C1A" w:rsidRPr="008945E5" w:rsidRDefault="005E0C1A" w:rsidP="005E0C1A">
      <w:pPr>
        <w:spacing w:after="0" w:line="240" w:lineRule="auto"/>
        <w:jc w:val="both"/>
        <w:rPr>
          <w:rFonts w:ascii="Times New Roman" w:hAnsi="Times New Roman"/>
          <w:sz w:val="24"/>
          <w:szCs w:val="24"/>
          <w:lang w:eastAsia="sk-SK"/>
        </w:rPr>
      </w:pPr>
      <w:r w:rsidRPr="008945E5">
        <w:rPr>
          <w:rFonts w:ascii="Times New Roman" w:hAnsi="Times New Roman"/>
          <w:sz w:val="24"/>
          <w:szCs w:val="24"/>
          <w:lang w:eastAsia="sk-SK"/>
        </w:rPr>
        <w:t>V prípade časti štátnozamestnaneckých miest bude ich dočasné obsadenie na základe jednostranného preloženia vylúčené „z povahy veci“ – vzhľadom na charakter úloh plnených na štátnozamestnaneckom mieste na základe opisu štátnozamestnaneckého miesta. V zásade tak bude vylúčené preloženie napríklad na pozíciu v osobnom úrade, na odbore legislatívy alebo na tzv. vecnom útvare ústredného orgánu štátnej správy.</w:t>
      </w:r>
    </w:p>
    <w:p w:rsidR="005E0C1A" w:rsidRPr="008945E5" w:rsidRDefault="005E0C1A" w:rsidP="005E0C1A">
      <w:pPr>
        <w:spacing w:after="0" w:line="240" w:lineRule="auto"/>
        <w:jc w:val="both"/>
        <w:rPr>
          <w:rFonts w:ascii="Times New Roman" w:hAnsi="Times New Roman"/>
          <w:sz w:val="24"/>
          <w:szCs w:val="24"/>
          <w:lang w:eastAsia="sk-SK"/>
        </w:rPr>
      </w:pPr>
    </w:p>
    <w:p w:rsidR="005E0C1A" w:rsidRPr="008945E5" w:rsidRDefault="005E0C1A" w:rsidP="005E0C1A">
      <w:pPr>
        <w:spacing w:after="0" w:line="240" w:lineRule="auto"/>
        <w:jc w:val="both"/>
        <w:rPr>
          <w:rFonts w:ascii="Times New Roman" w:hAnsi="Times New Roman"/>
          <w:sz w:val="24"/>
          <w:szCs w:val="24"/>
          <w:lang w:eastAsia="sk-SK"/>
        </w:rPr>
      </w:pPr>
      <w:r w:rsidRPr="008945E5">
        <w:rPr>
          <w:rFonts w:ascii="Times New Roman" w:hAnsi="Times New Roman"/>
          <w:sz w:val="24"/>
          <w:szCs w:val="24"/>
          <w:lang w:eastAsia="sk-SK"/>
        </w:rPr>
        <w:t xml:space="preserve">Zámerom navrhovanej úpravy je ponechať možnosť dočasného obsadenia štátnozamestnaneckého miesta iba v prípadoch spojených s realizáciou základných práv a slobôd, s odvracaním mimoriadnej udalosti a so zmierňovaním bezprostredných následkov mimoriadnej udalosti. V prípade vykonávania pôsobnosti služobného úradu (resp. štátneho orgánu, v nadväznosti na definíciu pojmu štátna služba podľa § 6 ods. 1 zákona) by mohlo ísť napríklad o pozície v oblasti štátneho dozoru, inšpekcie, pozície spojené so sociálnoprávnou ochranou detí a sociálnou kuratelou, pozície spojené s ochranou verejného zdravia, s civilnou ochranou obyvateľstva apod. Podľa  § 3 ods. 2 zákona NR SR č. 42/1994 Z. z. mimoriadnou </w:t>
      </w:r>
      <w:r w:rsidRPr="008945E5">
        <w:rPr>
          <w:rFonts w:ascii="Times New Roman" w:hAnsi="Times New Roman"/>
          <w:sz w:val="24"/>
          <w:szCs w:val="24"/>
          <w:lang w:eastAsia="sk-SK"/>
        </w:rPr>
        <w:lastRenderedPageBreak/>
        <w:t>udalosťou sa rozumie živelná pohroma, havária, katastrofa, ohrozenie verejného zdravia II. stupňa alebo teroristický útok. Legálne definície pojmov živelná pohroma, havária a katastrofa sú ustanovené v § 3 ods. 2 písm. a) až c) uvedeného zákona. Pojem ohrozenie verejného zdravia II. stupňa bližšie upravuje § 48 ods. 2 zákona č. 355/2007 Z. z. o ochrane, podpore a rozvoji verejného zdravia a o zmene a doplnení niektorých zákonov.</w:t>
      </w:r>
    </w:p>
    <w:p w:rsidR="005E0C1A" w:rsidRPr="0077227D" w:rsidRDefault="005E0C1A" w:rsidP="005E0C1A">
      <w:pPr>
        <w:spacing w:after="0" w:line="240" w:lineRule="auto"/>
        <w:jc w:val="both"/>
        <w:rPr>
          <w:rFonts w:ascii="Times New Roman" w:hAnsi="Times New Roman"/>
          <w:color w:val="0070C0"/>
          <w:sz w:val="24"/>
          <w:szCs w:val="24"/>
          <w:lang w:eastAsia="sk-SK"/>
        </w:rPr>
      </w:pPr>
    </w:p>
    <w:p w:rsidR="005E0C1A" w:rsidRPr="0077227D" w:rsidRDefault="007501C0" w:rsidP="005E0C1A">
      <w:pPr>
        <w:spacing w:after="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Návrh vychádza z výnimiek upravených v čl. 18 ods. 2 ústavy a tiež zo všeobecnej pracovnoprávnej úpravy podľa § 55 ods. 4 Zákonníka práce.</w:t>
      </w:r>
    </w:p>
    <w:p w:rsidR="005E0C1A" w:rsidRPr="0077227D" w:rsidRDefault="005E0C1A" w:rsidP="005E0C1A">
      <w:pPr>
        <w:spacing w:after="0" w:line="240" w:lineRule="auto"/>
        <w:jc w:val="both"/>
        <w:rPr>
          <w:rFonts w:ascii="Times New Roman" w:hAnsi="Times New Roman"/>
          <w:kern w:val="1"/>
          <w:sz w:val="24"/>
          <w:szCs w:val="24"/>
          <w:lang w:eastAsia="sk-SK"/>
        </w:rPr>
      </w:pPr>
    </w:p>
    <w:p w:rsidR="005E0C1A" w:rsidRPr="0077227D" w:rsidRDefault="007501C0" w:rsidP="005E0C1A">
      <w:pPr>
        <w:spacing w:after="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V súvislosti s navrhovanou možnosťou predĺžiť dobu dočasného preloženia, prípadne zmeniť dočasné preloženie na trvalé preloženie</w:t>
      </w:r>
      <w:r w:rsidR="008D35AD" w:rsidRPr="0077227D">
        <w:rPr>
          <w:rFonts w:ascii="Times New Roman" w:hAnsi="Times New Roman"/>
          <w:kern w:val="1"/>
          <w:sz w:val="24"/>
          <w:szCs w:val="24"/>
          <w:lang w:eastAsia="sk-SK"/>
        </w:rPr>
        <w:t>,</w:t>
      </w:r>
      <w:r w:rsidRPr="0077227D">
        <w:rPr>
          <w:rFonts w:ascii="Times New Roman" w:hAnsi="Times New Roman"/>
          <w:kern w:val="1"/>
          <w:sz w:val="24"/>
          <w:szCs w:val="24"/>
          <w:lang w:eastAsia="sk-SK"/>
        </w:rPr>
        <w:t xml:space="preserve"> sa v § 57 ods</w:t>
      </w:r>
      <w:r w:rsidR="005E0C1A" w:rsidRPr="0077227D">
        <w:rPr>
          <w:rFonts w:ascii="Times New Roman" w:hAnsi="Times New Roman"/>
          <w:kern w:val="1"/>
          <w:sz w:val="24"/>
          <w:szCs w:val="24"/>
          <w:lang w:eastAsia="sk-SK"/>
        </w:rPr>
        <w:t>eku</w:t>
      </w:r>
      <w:r w:rsidRPr="0077227D">
        <w:rPr>
          <w:rFonts w:ascii="Times New Roman" w:hAnsi="Times New Roman"/>
          <w:kern w:val="1"/>
          <w:sz w:val="24"/>
          <w:szCs w:val="24"/>
          <w:lang w:eastAsia="sk-SK"/>
        </w:rPr>
        <w:t xml:space="preserve"> 2 navrhuje upraviť dočasné preloženie bez konkrétneho časového obmedzenia. Návrh je odozvou na reálne prípady, keď potreba plniť úlohy na predmetnej pozícii trvá aj po uplynutí zákonom limitovanej doby dočasného preloženia podľa platnej právnej úpravy. </w:t>
      </w:r>
    </w:p>
    <w:p w:rsidR="005E0C1A" w:rsidRPr="0077227D" w:rsidRDefault="005E0C1A" w:rsidP="005E0C1A">
      <w:pPr>
        <w:spacing w:after="0" w:line="240" w:lineRule="auto"/>
        <w:jc w:val="both"/>
        <w:rPr>
          <w:rFonts w:ascii="Times New Roman" w:hAnsi="Times New Roman"/>
          <w:kern w:val="1"/>
          <w:sz w:val="24"/>
          <w:szCs w:val="24"/>
          <w:lang w:eastAsia="sk-SK"/>
        </w:rPr>
      </w:pPr>
    </w:p>
    <w:p w:rsidR="005E0C1A" w:rsidRPr="0077227D" w:rsidRDefault="007501C0" w:rsidP="005E0C1A">
      <w:pPr>
        <w:spacing w:after="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S cieľom zjednodušiť aplikačnú prax sa modifikuje vyjadrenie súhlasu štátneho zamestnanca s preložením. Osobitný formálny súhlas štátneho zamestnanca s preložením nebude potrebný. Ide o zmenu štátnozamestnaneckého pomeru realizovanú dohodou. Štátny zamestnanec vyjadruje svoj súhlas s preložením priamo v dohode o zmene štátnozamestnaneckého pomeru, ktorá je dodatkom k služobnej zmluve. Podľa § 51 ods. 2 zákona o štátnej službe musí byť služobná zmluva uzatvorená najneskôr v deň vzniku štátnozamestnaneckého pomeru. Na zmenu štátnozamestnaneckého pomeru možno analogicky aplikovať rovnaké pravidlo.</w:t>
      </w:r>
      <w:r w:rsidR="008D35AD" w:rsidRPr="0077227D">
        <w:rPr>
          <w:rFonts w:ascii="Times New Roman" w:hAnsi="Times New Roman"/>
          <w:kern w:val="1"/>
          <w:sz w:val="24"/>
          <w:szCs w:val="24"/>
          <w:lang w:eastAsia="sk-SK"/>
        </w:rPr>
        <w:t xml:space="preserve"> To prakticky znamená, že štátny zamestnanec zásadne vyjadruje súhlas s preložením vopred a v písomnej forme.</w:t>
      </w:r>
    </w:p>
    <w:p w:rsidR="005E0C1A" w:rsidRPr="0077227D" w:rsidRDefault="005E0C1A" w:rsidP="005E0C1A">
      <w:pPr>
        <w:spacing w:after="0" w:line="240" w:lineRule="auto"/>
        <w:jc w:val="both"/>
        <w:rPr>
          <w:rFonts w:ascii="Times New Roman" w:hAnsi="Times New Roman"/>
          <w:kern w:val="1"/>
          <w:sz w:val="24"/>
          <w:szCs w:val="24"/>
          <w:lang w:eastAsia="sk-SK"/>
        </w:rPr>
      </w:pPr>
    </w:p>
    <w:p w:rsidR="00EA2B11" w:rsidRDefault="007501C0" w:rsidP="00EA2B11">
      <w:pPr>
        <w:spacing w:after="0" w:line="240" w:lineRule="auto"/>
        <w:jc w:val="both"/>
        <w:rPr>
          <w:rFonts w:ascii="Times New Roman" w:hAnsi="Times New Roman"/>
          <w:b/>
          <w:kern w:val="1"/>
          <w:sz w:val="24"/>
          <w:szCs w:val="24"/>
          <w:lang w:eastAsia="sk-SK"/>
        </w:rPr>
      </w:pPr>
      <w:r w:rsidRPr="0077227D">
        <w:rPr>
          <w:rFonts w:ascii="Times New Roman" w:hAnsi="Times New Roman"/>
          <w:b/>
          <w:kern w:val="1"/>
          <w:sz w:val="24"/>
          <w:szCs w:val="24"/>
          <w:lang w:eastAsia="sk-SK"/>
        </w:rPr>
        <w:t xml:space="preserve">K bodu </w:t>
      </w:r>
      <w:r w:rsidR="00E50FB4">
        <w:rPr>
          <w:rFonts w:ascii="Times New Roman" w:hAnsi="Times New Roman"/>
          <w:b/>
          <w:kern w:val="1"/>
          <w:sz w:val="24"/>
          <w:szCs w:val="24"/>
          <w:lang w:eastAsia="sk-SK"/>
        </w:rPr>
        <w:t>138</w:t>
      </w:r>
      <w:r w:rsidRPr="0077227D">
        <w:rPr>
          <w:rFonts w:ascii="Times New Roman" w:hAnsi="Times New Roman"/>
          <w:b/>
          <w:kern w:val="1"/>
          <w:sz w:val="24"/>
          <w:szCs w:val="24"/>
          <w:lang w:eastAsia="sk-SK"/>
        </w:rPr>
        <w:t xml:space="preserve"> (§ 57 nové odseky 3 a 4)</w:t>
      </w:r>
    </w:p>
    <w:p w:rsidR="00EA2B11" w:rsidRDefault="00EA2B11" w:rsidP="00EA2B11">
      <w:pPr>
        <w:spacing w:after="0" w:line="240" w:lineRule="auto"/>
        <w:jc w:val="both"/>
        <w:rPr>
          <w:rFonts w:ascii="Times New Roman" w:hAnsi="Times New Roman"/>
          <w:b/>
          <w:kern w:val="1"/>
          <w:sz w:val="24"/>
          <w:szCs w:val="24"/>
          <w:lang w:eastAsia="sk-SK"/>
        </w:rPr>
      </w:pPr>
    </w:p>
    <w:p w:rsidR="007501C0" w:rsidRPr="0077227D" w:rsidRDefault="007501C0" w:rsidP="00EA2B11">
      <w:pPr>
        <w:spacing w:after="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V odseku 3 sa výslovne upravuje možnosť dočasného preloženia štátneho zamestnanca aj na voľné štátnozamestnanecké miesto. Účelom návrhu je variabilnejšia a pružnejšia úprava obsadzovania štátnozamestnaneckých miest.</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 xml:space="preserve">Umožnenie modifikácie doby dočasného preloženia a zmeny dočasného preloženia na trvalé preloženie sa navrhuje z dôvodu zjednodušenia aplikačnej praxe. V prípade preloženia do iného služobného úradu sa primerane použijú ustanovenia o dohode generálnych tajomníkov služobných úradov podľa § 56 ods. 1 a 2. To znamená, že bude potrebná písomná forma právneho úkonu a konsenzus generálnych tajomníkov dotknutých služobných úradov, jedno vyhotovenie dohody sa odovzdá štátnemu zamestnancovi, iniciatíva bude na strane služobného úradu, v ktorom vznikne potreba zmeniť obsah právneho vzťahu a opis štátnozamestnaneckého miesta nebude musieť (z dôvodu zjavnej nadbytočnosti) byť povinnou prílohou takejto dohody. </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77227D">
        <w:rPr>
          <w:rFonts w:ascii="Times New Roman" w:hAnsi="Times New Roman"/>
          <w:b/>
          <w:kern w:val="1"/>
          <w:sz w:val="24"/>
          <w:szCs w:val="24"/>
          <w:lang w:eastAsia="sk-SK"/>
        </w:rPr>
        <w:t xml:space="preserve">K bodu </w:t>
      </w:r>
      <w:r w:rsidR="00E50FB4">
        <w:rPr>
          <w:rFonts w:ascii="Times New Roman" w:hAnsi="Times New Roman"/>
          <w:b/>
          <w:kern w:val="1"/>
          <w:sz w:val="24"/>
          <w:szCs w:val="24"/>
          <w:lang w:eastAsia="sk-SK"/>
        </w:rPr>
        <w:t>139</w:t>
      </w:r>
      <w:r w:rsidRPr="0077227D">
        <w:rPr>
          <w:rFonts w:ascii="Times New Roman" w:hAnsi="Times New Roman"/>
          <w:b/>
          <w:kern w:val="1"/>
          <w:sz w:val="24"/>
          <w:szCs w:val="24"/>
          <w:lang w:eastAsia="sk-SK"/>
        </w:rPr>
        <w:t xml:space="preserve"> (§ 57 ods. 5)</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 xml:space="preserve">Legislatívno-technická úprava. </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77227D">
        <w:rPr>
          <w:rFonts w:ascii="Times New Roman" w:hAnsi="Times New Roman"/>
          <w:b/>
          <w:kern w:val="1"/>
          <w:sz w:val="24"/>
          <w:szCs w:val="24"/>
          <w:lang w:eastAsia="sk-SK"/>
        </w:rPr>
        <w:t xml:space="preserve">K bodu </w:t>
      </w:r>
      <w:r w:rsidR="00E50FB4">
        <w:rPr>
          <w:rFonts w:ascii="Times New Roman" w:hAnsi="Times New Roman"/>
          <w:b/>
          <w:kern w:val="1"/>
          <w:sz w:val="24"/>
          <w:szCs w:val="24"/>
          <w:lang w:eastAsia="sk-SK"/>
        </w:rPr>
        <w:t>140</w:t>
      </w:r>
      <w:r w:rsidRPr="0077227D">
        <w:rPr>
          <w:rFonts w:ascii="Times New Roman" w:hAnsi="Times New Roman"/>
          <w:b/>
          <w:kern w:val="1"/>
          <w:sz w:val="24"/>
          <w:szCs w:val="24"/>
          <w:lang w:eastAsia="sk-SK"/>
        </w:rPr>
        <w:t xml:space="preserve"> (§ 57 ods. 6)</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 xml:space="preserve">Ustanovenie o príslušnosti na určenie funkčného platu pri dočasnom preložení štátneho zamestnanca do iného služobného úradu sa vypúšťa z nasledovných dôvodov: Prvým dôvodom je zjavná nadbytočnosť úpravy v prípade trvalého preloženia, druhým je absencia akejkoľvek zmienky o funkčnom plate v dohode generálnych tajomníkov o preložení štátneho </w:t>
      </w:r>
      <w:r w:rsidRPr="0077227D">
        <w:rPr>
          <w:rFonts w:ascii="Times New Roman" w:hAnsi="Times New Roman"/>
          <w:kern w:val="1"/>
          <w:sz w:val="24"/>
          <w:szCs w:val="24"/>
          <w:lang w:eastAsia="sk-SK"/>
        </w:rPr>
        <w:lastRenderedPageBreak/>
        <w:t>zamestnanca (§ 56 ods. 1 a 2). Tretím dôvodom sú praktické úvahy niektorých služobných úradov o možnosti určiť plat pri dočasnom preložení bez súhlasu štátneho zamestnanca bez ohľadu na ustanovenia prvej a druhej vety (dnešný § 57 ods. 4 zákona). Napokon ide o obsahovo nejednoznačné ustanovenie – nie je zrejmé, či sa vzťahuje na každé dočasné preloženie do iného služobného úradu, alebo iba na preloženie realizované bez súhlasu štátneho zamestnanca.</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77227D">
        <w:rPr>
          <w:rFonts w:ascii="Times New Roman" w:hAnsi="Times New Roman"/>
          <w:b/>
          <w:kern w:val="1"/>
          <w:sz w:val="24"/>
          <w:szCs w:val="24"/>
          <w:lang w:eastAsia="sk-SK"/>
        </w:rPr>
        <w:t xml:space="preserve">K bodu </w:t>
      </w:r>
      <w:r w:rsidR="00E50FB4">
        <w:rPr>
          <w:rFonts w:ascii="Times New Roman" w:hAnsi="Times New Roman"/>
          <w:b/>
          <w:kern w:val="1"/>
          <w:sz w:val="24"/>
          <w:szCs w:val="24"/>
          <w:lang w:eastAsia="sk-SK"/>
        </w:rPr>
        <w:t>141</w:t>
      </w:r>
      <w:r w:rsidRPr="0077227D">
        <w:rPr>
          <w:rFonts w:ascii="Times New Roman" w:hAnsi="Times New Roman"/>
          <w:b/>
          <w:kern w:val="1"/>
          <w:sz w:val="24"/>
          <w:szCs w:val="24"/>
          <w:lang w:eastAsia="sk-SK"/>
        </w:rPr>
        <w:t xml:space="preserve"> (§ 58 ods. 1)</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Precizuje sa úprava trvalého preloženia štátneho zamestnanca. Rovnako ako v prípade dočasného preloženia sa modifikuje vyjadrenie súhlasu štátneho zamestnanca s preložením.</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77227D">
        <w:rPr>
          <w:rFonts w:ascii="Times New Roman" w:hAnsi="Times New Roman"/>
          <w:b/>
          <w:kern w:val="1"/>
          <w:sz w:val="24"/>
          <w:szCs w:val="24"/>
          <w:lang w:eastAsia="sk-SK"/>
        </w:rPr>
        <w:t xml:space="preserve">K bodu </w:t>
      </w:r>
      <w:r w:rsidR="00E50FB4">
        <w:rPr>
          <w:rFonts w:ascii="Times New Roman" w:hAnsi="Times New Roman"/>
          <w:b/>
          <w:kern w:val="1"/>
          <w:sz w:val="24"/>
          <w:szCs w:val="24"/>
          <w:lang w:eastAsia="sk-SK"/>
        </w:rPr>
        <w:t>142</w:t>
      </w:r>
      <w:r w:rsidRPr="0077227D">
        <w:rPr>
          <w:rFonts w:ascii="Times New Roman" w:hAnsi="Times New Roman"/>
          <w:b/>
          <w:kern w:val="1"/>
          <w:sz w:val="24"/>
          <w:szCs w:val="24"/>
          <w:lang w:eastAsia="sk-SK"/>
        </w:rPr>
        <w:t xml:space="preserve"> (§ 59</w:t>
      </w:r>
      <w:r w:rsidR="00EC3CB6">
        <w:rPr>
          <w:rFonts w:ascii="Times New Roman" w:hAnsi="Times New Roman"/>
          <w:b/>
          <w:kern w:val="1"/>
          <w:sz w:val="24"/>
          <w:szCs w:val="24"/>
          <w:lang w:eastAsia="sk-SK"/>
        </w:rPr>
        <w:t xml:space="preserve"> a 60</w:t>
      </w:r>
      <w:r w:rsidRPr="0077227D">
        <w:rPr>
          <w:rFonts w:ascii="Times New Roman" w:hAnsi="Times New Roman"/>
          <w:b/>
          <w:kern w:val="1"/>
          <w:sz w:val="24"/>
          <w:szCs w:val="24"/>
          <w:lang w:eastAsia="sk-SK"/>
        </w:rPr>
        <w:t>)</w:t>
      </w:r>
    </w:p>
    <w:p w:rsidR="00EC3CB6" w:rsidRDefault="00EC3CB6"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Pr>
          <w:rFonts w:ascii="Times New Roman" w:hAnsi="Times New Roman"/>
          <w:kern w:val="1"/>
          <w:sz w:val="24"/>
          <w:szCs w:val="24"/>
          <w:lang w:eastAsia="sk-SK"/>
        </w:rPr>
        <w:t xml:space="preserve">Navrhuje sa nové znenie § 59 a 60. </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 xml:space="preserve">Zmena druhu štátnej služby sa navrhuje upraviť novým, liberálnejším spôsobom. </w:t>
      </w:r>
      <w:r w:rsidR="00A979C7" w:rsidRPr="0077227D">
        <w:rPr>
          <w:rFonts w:ascii="Times New Roman" w:hAnsi="Times New Roman"/>
          <w:kern w:val="1"/>
          <w:sz w:val="24"/>
          <w:szCs w:val="24"/>
          <w:lang w:eastAsia="sk-SK"/>
        </w:rPr>
        <w:t>V súlade s princípom právnej istoty však bude n</w:t>
      </w:r>
      <w:r w:rsidRPr="0077227D">
        <w:rPr>
          <w:rFonts w:ascii="Times New Roman" w:hAnsi="Times New Roman"/>
          <w:kern w:val="1"/>
          <w:sz w:val="24"/>
          <w:szCs w:val="24"/>
          <w:lang w:eastAsia="sk-SK"/>
        </w:rPr>
        <w:t>aďalej možná iba zmena druhu</w:t>
      </w:r>
      <w:r w:rsidR="00A979C7" w:rsidRPr="0077227D">
        <w:rPr>
          <w:rFonts w:ascii="Times New Roman" w:hAnsi="Times New Roman"/>
          <w:kern w:val="1"/>
          <w:sz w:val="24"/>
          <w:szCs w:val="24"/>
          <w:lang w:eastAsia="sk-SK"/>
        </w:rPr>
        <w:t xml:space="preserve"> z</w:t>
      </w:r>
      <w:r w:rsidRPr="0077227D">
        <w:rPr>
          <w:rFonts w:ascii="Times New Roman" w:hAnsi="Times New Roman"/>
          <w:kern w:val="1"/>
          <w:sz w:val="24"/>
          <w:szCs w:val="24"/>
          <w:lang w:eastAsia="sk-SK"/>
        </w:rPr>
        <w:t xml:space="preserve"> dočasnej štátnej služby na stálu štátnu službu, nie naopak. Nová úprava je taktiež postavená na podmienke úspešného absolvovania výberového konania. V zásade by však malo postačovať jedno úspešné výberové konanie ako podmienka možnej dohody o zmene druhu štátnej služby. Účelom návrhu je zjednodušenie aplikačnej praxe a zníženie administratívnej záťaže služobných úradov spojenej s ukončovaním jedného a zakladaním nového štátnozamestnaneckého pomeru a tiež určité priblíženie právneho postavenia štátneho zamestnanca v dočasnej štátnej službe </w:t>
      </w:r>
      <w:r w:rsidR="00F51BF5" w:rsidRPr="0077227D">
        <w:rPr>
          <w:rFonts w:ascii="Times New Roman" w:hAnsi="Times New Roman"/>
          <w:kern w:val="1"/>
          <w:sz w:val="24"/>
          <w:szCs w:val="24"/>
          <w:lang w:eastAsia="sk-SK"/>
        </w:rPr>
        <w:t>k právnemu statusu</w:t>
      </w:r>
      <w:r w:rsidRPr="0077227D">
        <w:rPr>
          <w:rFonts w:ascii="Times New Roman" w:hAnsi="Times New Roman"/>
          <w:kern w:val="1"/>
          <w:sz w:val="24"/>
          <w:szCs w:val="24"/>
          <w:lang w:eastAsia="sk-SK"/>
        </w:rPr>
        <w:t xml:space="preserve"> štátn</w:t>
      </w:r>
      <w:r w:rsidR="00F51BF5" w:rsidRPr="0077227D">
        <w:rPr>
          <w:rFonts w:ascii="Times New Roman" w:hAnsi="Times New Roman"/>
          <w:kern w:val="1"/>
          <w:sz w:val="24"/>
          <w:szCs w:val="24"/>
          <w:lang w:eastAsia="sk-SK"/>
        </w:rPr>
        <w:t>eho</w:t>
      </w:r>
      <w:r w:rsidRPr="0077227D">
        <w:rPr>
          <w:rFonts w:ascii="Times New Roman" w:hAnsi="Times New Roman"/>
          <w:kern w:val="1"/>
          <w:sz w:val="24"/>
          <w:szCs w:val="24"/>
          <w:lang w:eastAsia="sk-SK"/>
        </w:rPr>
        <w:t xml:space="preserve"> zamestnanc</w:t>
      </w:r>
      <w:r w:rsidR="00F51BF5" w:rsidRPr="0077227D">
        <w:rPr>
          <w:rFonts w:ascii="Times New Roman" w:hAnsi="Times New Roman"/>
          <w:kern w:val="1"/>
          <w:sz w:val="24"/>
          <w:szCs w:val="24"/>
          <w:lang w:eastAsia="sk-SK"/>
        </w:rPr>
        <w:t>a</w:t>
      </w:r>
      <w:r w:rsidRPr="0077227D">
        <w:rPr>
          <w:rFonts w:ascii="Times New Roman" w:hAnsi="Times New Roman"/>
          <w:kern w:val="1"/>
          <w:sz w:val="24"/>
          <w:szCs w:val="24"/>
          <w:lang w:eastAsia="sk-SK"/>
        </w:rPr>
        <w:t xml:space="preserve"> v stálej štátnej službe. Na rozdiel od existujúcej úpravy nová právna regulácia neobsahuje obmedzenia vo vzťahu ku konkrétnemu štátnozamestnaneckému miestu ani vo vzťahu ku konkrétnemu služobnému úradu.</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V prípade podľa</w:t>
      </w:r>
      <w:r w:rsidR="00EC3CB6">
        <w:rPr>
          <w:rFonts w:ascii="Times New Roman" w:hAnsi="Times New Roman"/>
          <w:kern w:val="1"/>
          <w:sz w:val="24"/>
          <w:szCs w:val="24"/>
          <w:lang w:eastAsia="sk-SK"/>
        </w:rPr>
        <w:t xml:space="preserve"> § 59 ods. 1</w:t>
      </w:r>
      <w:r w:rsidRPr="0077227D">
        <w:rPr>
          <w:rFonts w:ascii="Times New Roman" w:hAnsi="Times New Roman"/>
          <w:kern w:val="1"/>
          <w:sz w:val="24"/>
          <w:szCs w:val="24"/>
          <w:lang w:eastAsia="sk-SK"/>
        </w:rPr>
        <w:t xml:space="preserve"> písmena a) ide o štátneho zamestnanca prijatého do dočasnej štátnej služby bez výberového konania, ktorý počas trvania štátnozamestnaneckého pomeru úspešne absolvuje výberové konanie na pozíciu v stálej štátnej službe a mal by byť prijatý na toto štátnozamestnanecké miesto. Nie je vylúčené, že pôjde o zmenu štátnozamestnaneckého pomeru bez preloženia, rovnako môže ísť o zmenu štátnozamestnaneckého pomeru spojenú s preložením.</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 xml:space="preserve">V prípade podľa </w:t>
      </w:r>
      <w:r w:rsidR="00EC3CB6">
        <w:rPr>
          <w:rFonts w:ascii="Times New Roman" w:hAnsi="Times New Roman"/>
          <w:kern w:val="1"/>
          <w:sz w:val="24"/>
          <w:szCs w:val="24"/>
          <w:lang w:eastAsia="sk-SK"/>
        </w:rPr>
        <w:t xml:space="preserve"> § 59 ods. 1 </w:t>
      </w:r>
      <w:r w:rsidRPr="0077227D">
        <w:rPr>
          <w:rFonts w:ascii="Times New Roman" w:hAnsi="Times New Roman"/>
          <w:kern w:val="1"/>
          <w:sz w:val="24"/>
          <w:szCs w:val="24"/>
          <w:lang w:eastAsia="sk-SK"/>
        </w:rPr>
        <w:t>písmena b) ide o štátneho zamestnanca prijatého do dočasnej štátnej služby na základe výberového konania (napríklad štátny zamestnanec prijatý na zastupovanie vedúceho štátneho zamestnanca). K zmene druhu štátnej služby môže dôjsť bez preloženia (predmetné štátnozamestnanecké miesto sa stane voľným štátnozamestnaneckým miestom) alebo spolu s preložením na iné štátnozamestnanecké miesto.</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Na zmenu druhu štátnej služby spojenú s preložením štátneho zamestnanca sa použijú ustanovenia § 56, § 58 a § 60 týkajúce sa trvalého preloženia.</w:t>
      </w:r>
    </w:p>
    <w:p w:rsidR="007501C0" w:rsidRPr="0077227D" w:rsidRDefault="00EC3CB6"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Pr>
          <w:rFonts w:ascii="Times New Roman" w:hAnsi="Times New Roman"/>
          <w:kern w:val="1"/>
          <w:sz w:val="24"/>
          <w:szCs w:val="24"/>
          <w:lang w:eastAsia="sk-SK"/>
        </w:rPr>
        <w:t>V nadpise § 60 sa navrhuje l</w:t>
      </w:r>
      <w:r w:rsidR="007501C0" w:rsidRPr="0077227D">
        <w:rPr>
          <w:rFonts w:ascii="Times New Roman" w:hAnsi="Times New Roman"/>
          <w:kern w:val="1"/>
          <w:sz w:val="24"/>
          <w:szCs w:val="24"/>
          <w:lang w:eastAsia="sk-SK"/>
        </w:rPr>
        <w:t>egislatívno-technická úprava, spojená so zmenami v § 55 ods. 1 písm. j) a v konkrétnych ustanoveniach § 60. Vo vzťahu k formálnemu označeniu zmeny štátnozamestnaneckého pomeru spojenej s preložením na štátnozamestnanecké miesto vedúceho zamestnanca primerane platí odôvodnenie zmeny navrhovanej v § 55 ods. 1 písm. j).</w:t>
      </w:r>
    </w:p>
    <w:p w:rsidR="007501C0" w:rsidRPr="0077227D" w:rsidRDefault="0021281A"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lastRenderedPageBreak/>
        <w:t xml:space="preserve">V novom znení </w:t>
      </w:r>
      <w:r w:rsidR="00EC3CB6">
        <w:rPr>
          <w:rFonts w:ascii="Times New Roman" w:hAnsi="Times New Roman"/>
          <w:kern w:val="1"/>
          <w:sz w:val="24"/>
          <w:szCs w:val="24"/>
          <w:lang w:eastAsia="sk-SK"/>
        </w:rPr>
        <w:t xml:space="preserve">§ 60 odseku </w:t>
      </w:r>
      <w:r w:rsidRPr="0077227D">
        <w:rPr>
          <w:rFonts w:ascii="Times New Roman" w:hAnsi="Times New Roman"/>
          <w:kern w:val="1"/>
          <w:sz w:val="24"/>
          <w:szCs w:val="24"/>
          <w:lang w:eastAsia="sk-SK"/>
        </w:rPr>
        <w:t xml:space="preserve">1 sa v podstate spája a zjednodušuje úprava obsadenia pozície vedúceho zamestnanca preložením podľa § 60 ods. 1 a 6 aktuálneho znenia zákona o štátnej službe. </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V prípade vedúceho zamestnanca sa liberalizuje možnosť preloženia bez výberového konania – vedúceho zamestnanca bude možné preložiť aj do iného odboru štátnej služby. Dôvodmi navrhovanej úpravy sú požiadavky aplikačnej praxe, absencia obdobného obmedzenia u tzv. rádového štátneho zamestnanca a absencia prípadného zohľadnenia predchádzajúceho pôsobenia vedúceho štátneho zamestnanca v štátnej službe.</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V navrhovanom znení</w:t>
      </w:r>
      <w:r w:rsidR="00EC3CB6">
        <w:rPr>
          <w:rFonts w:ascii="Times New Roman" w:hAnsi="Times New Roman"/>
          <w:kern w:val="1"/>
          <w:sz w:val="24"/>
          <w:szCs w:val="24"/>
          <w:lang w:eastAsia="sk-SK"/>
        </w:rPr>
        <w:t xml:space="preserve"> § 60</w:t>
      </w:r>
      <w:r w:rsidRPr="0077227D">
        <w:rPr>
          <w:rFonts w:ascii="Times New Roman" w:hAnsi="Times New Roman"/>
          <w:kern w:val="1"/>
          <w:sz w:val="24"/>
          <w:szCs w:val="24"/>
          <w:lang w:eastAsia="sk-SK"/>
        </w:rPr>
        <w:t xml:space="preserve"> odseku 2 sa v podstate preberá existujúca úprava dočasného obsadenia riadiacej pozície tzv. rádovým štátnym zamestnancom. Časové obmedzenie dočasného preloženia (najviac 6 mesiacov) zostáva zachované</w:t>
      </w:r>
      <w:r w:rsidR="006137D2" w:rsidRPr="0077227D">
        <w:rPr>
          <w:rFonts w:ascii="Times New Roman" w:hAnsi="Times New Roman"/>
          <w:kern w:val="1"/>
          <w:sz w:val="24"/>
          <w:szCs w:val="24"/>
          <w:lang w:eastAsia="sk-SK"/>
        </w:rPr>
        <w:t>.</w:t>
      </w:r>
      <w:r w:rsidR="0021281A" w:rsidRPr="0077227D">
        <w:rPr>
          <w:rFonts w:ascii="Times New Roman" w:hAnsi="Times New Roman"/>
          <w:kern w:val="1"/>
          <w:sz w:val="24"/>
          <w:szCs w:val="24"/>
          <w:lang w:eastAsia="sk-SK"/>
        </w:rPr>
        <w:t xml:space="preserve"> Úprava sa vzťahuje na voľné i dočasne uvoľnené pozície vedúcich zamestnancov. V tomto kontexte treba poukázať i na navrhované doplnenie úpravy podľa § 40 ods. 1 zákona o štátnej službe.</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V </w:t>
      </w:r>
      <w:r w:rsidR="00EC3CB6">
        <w:rPr>
          <w:rFonts w:ascii="Times New Roman" w:hAnsi="Times New Roman"/>
          <w:kern w:val="1"/>
          <w:sz w:val="24"/>
          <w:szCs w:val="24"/>
          <w:lang w:eastAsia="sk-SK"/>
        </w:rPr>
        <w:t xml:space="preserve"> § 60 </w:t>
      </w:r>
      <w:r w:rsidRPr="0077227D">
        <w:rPr>
          <w:rFonts w:ascii="Times New Roman" w:hAnsi="Times New Roman"/>
          <w:kern w:val="1"/>
          <w:sz w:val="24"/>
          <w:szCs w:val="24"/>
          <w:lang w:eastAsia="sk-SK"/>
        </w:rPr>
        <w:t>odsekoch 3 a 4 sa modifikuje vyjadrenie súhlasu štátneho zamestnanca so zmenou štátnozamestnaneckého pomeru. Aj v týchto prípadoch ide o zmenu realizovanú dohodou – osobitný formálny súhlas štátneho zamestnanca nie je potrebný, pretože je vyjadrený priamo v dohode o zmene štátnozamestnaneckého pomeru. Vnútorný odkaz v odseku 4 sa vypúšťa za účelom odstránenia častých aplikačných problémov spojených so zastupovaním vedúceho štátneho zamestnanca.</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V spojení so zmenou</w:t>
      </w:r>
      <w:r w:rsidR="005E45D9" w:rsidRPr="0077227D">
        <w:rPr>
          <w:rFonts w:ascii="Times New Roman" w:hAnsi="Times New Roman"/>
          <w:kern w:val="1"/>
          <w:sz w:val="24"/>
          <w:szCs w:val="24"/>
          <w:lang w:eastAsia="sk-SK"/>
        </w:rPr>
        <w:t xml:space="preserve"> navrhovanou v</w:t>
      </w:r>
      <w:r w:rsidRPr="0077227D">
        <w:rPr>
          <w:rFonts w:ascii="Times New Roman" w:hAnsi="Times New Roman"/>
          <w:kern w:val="1"/>
          <w:sz w:val="24"/>
          <w:szCs w:val="24"/>
          <w:lang w:eastAsia="sk-SK"/>
        </w:rPr>
        <w:t xml:space="preserve"> § 55 ods. 1 písm. l) sa upravuje jednostranné odvolanie poverenia zastupovaním vedúceho zamestnanca a poverenia vykonávaním vedúceho zamestnanca</w:t>
      </w:r>
      <w:r w:rsidR="005E45D9" w:rsidRPr="0077227D">
        <w:rPr>
          <w:rFonts w:ascii="Times New Roman" w:hAnsi="Times New Roman"/>
          <w:kern w:val="1"/>
          <w:sz w:val="24"/>
          <w:szCs w:val="24"/>
          <w:lang w:eastAsia="sk-SK"/>
        </w:rPr>
        <w:t xml:space="preserve"> (</w:t>
      </w:r>
      <w:r w:rsidR="00EC3CB6">
        <w:rPr>
          <w:rFonts w:ascii="Times New Roman" w:hAnsi="Times New Roman"/>
          <w:kern w:val="1"/>
          <w:sz w:val="24"/>
          <w:szCs w:val="24"/>
          <w:lang w:eastAsia="sk-SK"/>
        </w:rPr>
        <w:t xml:space="preserve">§ 60 </w:t>
      </w:r>
      <w:r w:rsidR="005E45D9" w:rsidRPr="0077227D">
        <w:rPr>
          <w:rFonts w:ascii="Times New Roman" w:hAnsi="Times New Roman"/>
          <w:kern w:val="1"/>
          <w:sz w:val="24"/>
          <w:szCs w:val="24"/>
          <w:lang w:eastAsia="sk-SK"/>
        </w:rPr>
        <w:t>odsek 5)</w:t>
      </w:r>
      <w:r w:rsidRPr="0077227D">
        <w:rPr>
          <w:rFonts w:ascii="Times New Roman" w:hAnsi="Times New Roman"/>
          <w:kern w:val="1"/>
          <w:sz w:val="24"/>
          <w:szCs w:val="24"/>
          <w:lang w:eastAsia="sk-SK"/>
        </w:rPr>
        <w:t>.</w:t>
      </w:r>
    </w:p>
    <w:p w:rsidR="007501C0" w:rsidRPr="0077227D" w:rsidRDefault="00EC3CB6"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Pr>
          <w:rFonts w:ascii="Times New Roman" w:hAnsi="Times New Roman"/>
          <w:kern w:val="1"/>
          <w:sz w:val="24"/>
          <w:szCs w:val="24"/>
          <w:lang w:eastAsia="sk-SK"/>
        </w:rPr>
        <w:t>Súčasné ustanovenie § 60 o</w:t>
      </w:r>
      <w:r w:rsidR="007501C0" w:rsidRPr="0077227D">
        <w:rPr>
          <w:rFonts w:ascii="Times New Roman" w:hAnsi="Times New Roman"/>
          <w:kern w:val="1"/>
          <w:sz w:val="24"/>
          <w:szCs w:val="24"/>
          <w:lang w:eastAsia="sk-SK"/>
        </w:rPr>
        <w:t>dsek</w:t>
      </w:r>
      <w:r>
        <w:rPr>
          <w:rFonts w:ascii="Times New Roman" w:hAnsi="Times New Roman"/>
          <w:kern w:val="1"/>
          <w:sz w:val="24"/>
          <w:szCs w:val="24"/>
          <w:lang w:eastAsia="sk-SK"/>
        </w:rPr>
        <w:t>u</w:t>
      </w:r>
      <w:r w:rsidR="007501C0" w:rsidRPr="0077227D">
        <w:rPr>
          <w:rFonts w:ascii="Times New Roman" w:hAnsi="Times New Roman"/>
          <w:kern w:val="1"/>
          <w:sz w:val="24"/>
          <w:szCs w:val="24"/>
          <w:lang w:eastAsia="sk-SK"/>
        </w:rPr>
        <w:t xml:space="preserve"> 6 sa vypúšťa z dôvodu nadbytočnosti, ktorá vzniká v nadväznosti na zmeny navrhované v odsek</w:t>
      </w:r>
      <w:r w:rsidR="0021281A" w:rsidRPr="0077227D">
        <w:rPr>
          <w:rFonts w:ascii="Times New Roman" w:hAnsi="Times New Roman"/>
          <w:kern w:val="1"/>
          <w:sz w:val="24"/>
          <w:szCs w:val="24"/>
          <w:lang w:eastAsia="sk-SK"/>
        </w:rPr>
        <w:t>u</w:t>
      </w:r>
      <w:r w:rsidR="007501C0" w:rsidRPr="0077227D">
        <w:rPr>
          <w:rFonts w:ascii="Times New Roman" w:hAnsi="Times New Roman"/>
          <w:kern w:val="1"/>
          <w:sz w:val="24"/>
          <w:szCs w:val="24"/>
          <w:lang w:eastAsia="sk-SK"/>
        </w:rPr>
        <w:t xml:space="preserve"> 1.</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77227D">
        <w:rPr>
          <w:rFonts w:ascii="Times New Roman" w:hAnsi="Times New Roman"/>
          <w:b/>
          <w:kern w:val="1"/>
          <w:sz w:val="24"/>
          <w:szCs w:val="24"/>
          <w:lang w:eastAsia="sk-SK"/>
        </w:rPr>
        <w:t xml:space="preserve">K bodu </w:t>
      </w:r>
      <w:r w:rsidR="00E50FB4">
        <w:rPr>
          <w:rFonts w:ascii="Times New Roman" w:hAnsi="Times New Roman"/>
          <w:b/>
          <w:kern w:val="1"/>
          <w:sz w:val="24"/>
          <w:szCs w:val="24"/>
          <w:lang w:eastAsia="sk-SK"/>
        </w:rPr>
        <w:t>143</w:t>
      </w:r>
      <w:r w:rsidRPr="0077227D">
        <w:rPr>
          <w:rFonts w:ascii="Times New Roman" w:hAnsi="Times New Roman"/>
          <w:b/>
          <w:kern w:val="1"/>
          <w:sz w:val="24"/>
          <w:szCs w:val="24"/>
          <w:lang w:eastAsia="sk-SK"/>
        </w:rPr>
        <w:t xml:space="preserve"> [§ 61 ods. 3 písm. a)]</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Precizuje sa úprava odvolania z funkcie vedúceho zamestnanca v spojení s negatívnym výsledkom služobného hodnotenia.</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77227D">
        <w:rPr>
          <w:rFonts w:ascii="Times New Roman" w:hAnsi="Times New Roman"/>
          <w:b/>
          <w:kern w:val="1"/>
          <w:sz w:val="24"/>
          <w:szCs w:val="24"/>
          <w:lang w:eastAsia="sk-SK"/>
        </w:rPr>
        <w:t xml:space="preserve">K bodu </w:t>
      </w:r>
      <w:r w:rsidR="00E50FB4">
        <w:rPr>
          <w:rFonts w:ascii="Times New Roman" w:hAnsi="Times New Roman"/>
          <w:b/>
          <w:kern w:val="1"/>
          <w:sz w:val="24"/>
          <w:szCs w:val="24"/>
          <w:lang w:eastAsia="sk-SK"/>
        </w:rPr>
        <w:t>144</w:t>
      </w:r>
      <w:r w:rsidRPr="0077227D">
        <w:rPr>
          <w:rFonts w:ascii="Times New Roman" w:hAnsi="Times New Roman"/>
          <w:b/>
          <w:kern w:val="1"/>
          <w:sz w:val="24"/>
          <w:szCs w:val="24"/>
          <w:lang w:eastAsia="sk-SK"/>
        </w:rPr>
        <w:t xml:space="preserve"> (§ 62 ods. 1)</w:t>
      </w:r>
    </w:p>
    <w:p w:rsidR="007501C0" w:rsidRPr="0077227D" w:rsidRDefault="00A979C7"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I</w:t>
      </w:r>
      <w:r w:rsidR="007501C0" w:rsidRPr="0077227D">
        <w:rPr>
          <w:rFonts w:ascii="Times New Roman" w:hAnsi="Times New Roman"/>
          <w:kern w:val="1"/>
          <w:sz w:val="24"/>
          <w:szCs w:val="24"/>
          <w:lang w:eastAsia="sk-SK"/>
        </w:rPr>
        <w:t>de o precizovanie právnej úpravy navrhovanej s cieľom odstrániť aplikačné problémy.</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77227D">
        <w:rPr>
          <w:rFonts w:ascii="Times New Roman" w:hAnsi="Times New Roman"/>
          <w:b/>
          <w:kern w:val="1"/>
          <w:sz w:val="24"/>
          <w:szCs w:val="24"/>
          <w:lang w:eastAsia="sk-SK"/>
        </w:rPr>
        <w:t xml:space="preserve">K bodu </w:t>
      </w:r>
      <w:r w:rsidR="00E50FB4">
        <w:rPr>
          <w:rFonts w:ascii="Times New Roman" w:hAnsi="Times New Roman"/>
          <w:b/>
          <w:kern w:val="1"/>
          <w:sz w:val="24"/>
          <w:szCs w:val="24"/>
          <w:lang w:eastAsia="sk-SK"/>
        </w:rPr>
        <w:t>145</w:t>
      </w:r>
      <w:r w:rsidRPr="0077227D">
        <w:rPr>
          <w:rFonts w:ascii="Times New Roman" w:hAnsi="Times New Roman"/>
          <w:b/>
          <w:kern w:val="1"/>
          <w:sz w:val="24"/>
          <w:szCs w:val="24"/>
          <w:lang w:eastAsia="sk-SK"/>
        </w:rPr>
        <w:t xml:space="preserve"> (§ 63 ods. 1)</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Odstraňuje sa existujúce medzera v právnej úprave týkajúca sa odborníka, ktorý je dočasne potrebný na plnenie úloh štátnej služby. Platné znenie zákona v prípade dotknutého štátneho zamestnanca upravuje ponukovú povinnosť i nárok na odstupné. Absentuje však úprava ďalšieho postupu služobného úradu po (predčasnom) skončení vykonávania funkcie vedúceho zamestnanca.</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 xml:space="preserve">Súčasne sa navrhovanou úpravou modifikuje časové obdobie, počas ktorého možno realizovať predmetnú zmenu štátnozamestnaneckého pomeru. Obdobne ako v prípade zrušenia štátnozamestnaneckého miesta bude postačovať napríklad platnosť rozhodnutia </w:t>
      </w:r>
      <w:r w:rsidRPr="0077227D">
        <w:rPr>
          <w:rFonts w:ascii="Times New Roman" w:hAnsi="Times New Roman"/>
          <w:kern w:val="1"/>
          <w:sz w:val="24"/>
          <w:szCs w:val="24"/>
          <w:lang w:eastAsia="sk-SK"/>
        </w:rPr>
        <w:lastRenderedPageBreak/>
        <w:t>o zmene organizačnej štruktúry, v dôsledku ktorej dochádza k zrušeniu organizačného útvaru riadeného dotknutým štátnym zamestnancom.</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77227D">
        <w:rPr>
          <w:rFonts w:ascii="Times New Roman" w:hAnsi="Times New Roman"/>
          <w:b/>
          <w:kern w:val="1"/>
          <w:sz w:val="24"/>
          <w:szCs w:val="24"/>
          <w:lang w:eastAsia="sk-SK"/>
        </w:rPr>
        <w:t xml:space="preserve">K bodu </w:t>
      </w:r>
      <w:r w:rsidR="00E50FB4">
        <w:rPr>
          <w:rFonts w:ascii="Times New Roman" w:hAnsi="Times New Roman"/>
          <w:b/>
          <w:kern w:val="1"/>
          <w:sz w:val="24"/>
          <w:szCs w:val="24"/>
          <w:lang w:eastAsia="sk-SK"/>
        </w:rPr>
        <w:t>146</w:t>
      </w:r>
      <w:r w:rsidRPr="0077227D">
        <w:rPr>
          <w:rFonts w:ascii="Times New Roman" w:hAnsi="Times New Roman"/>
          <w:b/>
          <w:kern w:val="1"/>
          <w:sz w:val="24"/>
          <w:szCs w:val="24"/>
          <w:lang w:eastAsia="sk-SK"/>
        </w:rPr>
        <w:t xml:space="preserve"> (§ 70 ods. 5)</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Úprava sa navrhuje v nadväznosti na doplnenie možnosti dohodnúť v služobnej zmluve osobitne pravidelné miesto výkonu štátnej služby na účely poskytovania cestovných náhrad podľa § 51 ods. 3. Pokiaľ sa v služobnej zmluve nedohodne pravidelné miesto výkonu štátnej služby podľa § 51 ods. 3, treba za pravidelné miesto na účely § 70 ods. 5 považovať pravidelné miesto podľa § 51 ods. 2 písm. i).</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77227D">
        <w:rPr>
          <w:rFonts w:ascii="Times New Roman" w:hAnsi="Times New Roman"/>
          <w:b/>
          <w:kern w:val="1"/>
          <w:sz w:val="24"/>
          <w:szCs w:val="24"/>
          <w:lang w:eastAsia="sk-SK"/>
        </w:rPr>
        <w:t xml:space="preserve">K bodu </w:t>
      </w:r>
      <w:r w:rsidR="00E50FB4">
        <w:rPr>
          <w:rFonts w:ascii="Times New Roman" w:hAnsi="Times New Roman"/>
          <w:b/>
          <w:kern w:val="1"/>
          <w:sz w:val="24"/>
          <w:szCs w:val="24"/>
          <w:lang w:eastAsia="sk-SK"/>
        </w:rPr>
        <w:t>147</w:t>
      </w:r>
      <w:r w:rsidRPr="0077227D">
        <w:rPr>
          <w:rFonts w:ascii="Times New Roman" w:hAnsi="Times New Roman"/>
          <w:b/>
          <w:kern w:val="1"/>
          <w:sz w:val="24"/>
          <w:szCs w:val="24"/>
          <w:lang w:eastAsia="sk-SK"/>
        </w:rPr>
        <w:t xml:space="preserve"> [§ 75 ods. 1 písm. b)]</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 xml:space="preserve">Legislatívno-technická úprava; </w:t>
      </w:r>
      <w:r w:rsidR="00EC3CB6">
        <w:rPr>
          <w:rFonts w:ascii="Times New Roman" w:hAnsi="Times New Roman"/>
          <w:kern w:val="1"/>
          <w:sz w:val="24"/>
          <w:szCs w:val="24"/>
          <w:lang w:eastAsia="sk-SK"/>
        </w:rPr>
        <w:t>spresnenie textu</w:t>
      </w:r>
      <w:r w:rsidRPr="0077227D">
        <w:rPr>
          <w:rFonts w:ascii="Times New Roman" w:hAnsi="Times New Roman"/>
          <w:kern w:val="1"/>
          <w:sz w:val="24"/>
          <w:szCs w:val="24"/>
          <w:lang w:eastAsia="sk-SK"/>
        </w:rPr>
        <w:t>.</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77227D">
        <w:rPr>
          <w:rFonts w:ascii="Times New Roman" w:hAnsi="Times New Roman"/>
          <w:b/>
          <w:kern w:val="1"/>
          <w:sz w:val="24"/>
          <w:szCs w:val="24"/>
          <w:lang w:eastAsia="sk-SK"/>
        </w:rPr>
        <w:t xml:space="preserve">K bodu </w:t>
      </w:r>
      <w:r w:rsidR="00E50FB4">
        <w:rPr>
          <w:rFonts w:ascii="Times New Roman" w:hAnsi="Times New Roman"/>
          <w:b/>
          <w:kern w:val="1"/>
          <w:sz w:val="24"/>
          <w:szCs w:val="24"/>
          <w:lang w:eastAsia="sk-SK"/>
        </w:rPr>
        <w:t>148</w:t>
      </w:r>
      <w:r w:rsidRPr="0077227D">
        <w:rPr>
          <w:rFonts w:ascii="Times New Roman" w:hAnsi="Times New Roman"/>
          <w:b/>
          <w:kern w:val="1"/>
          <w:sz w:val="24"/>
          <w:szCs w:val="24"/>
          <w:lang w:eastAsia="sk-SK"/>
        </w:rPr>
        <w:t xml:space="preserve"> [§ 75 ods. 1 písm. d)]</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Precizuje sa výpovedný dôvod spojený so skončením vykonávania funkcie vedúceho zamestnanca na základe zákona. Obdobne ako v prípade zrušenia štátnozamestnaneckého miesta [výpovedný dôvod podľa § 75 ods. 1 písm. b)] bude možné dať štátnemu zamestnancovi výpoveď aj v čase medzi nadobudnutím platnosti a účinnosti zmeny organizačnej štruktúry. V prípade vhodného časového určenia platnosti a účinnosti zmeny organizačnej štruktúry štátnozamestnanecký pomer skončí spolu s účinnosťou zrušenia organizačného útvaru riadeného dotknutým štátnym zamestnancom.</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77227D">
        <w:rPr>
          <w:rFonts w:ascii="Times New Roman" w:hAnsi="Times New Roman"/>
          <w:b/>
          <w:kern w:val="1"/>
          <w:sz w:val="24"/>
          <w:szCs w:val="24"/>
          <w:lang w:eastAsia="sk-SK"/>
        </w:rPr>
        <w:t xml:space="preserve">K bodu </w:t>
      </w:r>
      <w:r w:rsidR="00E50FB4">
        <w:rPr>
          <w:rFonts w:ascii="Times New Roman" w:hAnsi="Times New Roman"/>
          <w:b/>
          <w:kern w:val="1"/>
          <w:sz w:val="24"/>
          <w:szCs w:val="24"/>
          <w:lang w:eastAsia="sk-SK"/>
        </w:rPr>
        <w:t>149</w:t>
      </w:r>
      <w:r w:rsidRPr="0077227D">
        <w:rPr>
          <w:rFonts w:ascii="Times New Roman" w:hAnsi="Times New Roman"/>
          <w:b/>
          <w:kern w:val="1"/>
          <w:sz w:val="24"/>
          <w:szCs w:val="24"/>
          <w:lang w:eastAsia="sk-SK"/>
        </w:rPr>
        <w:t xml:space="preserve"> [§ 76 ods. 1 písm. b)]</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Legislatívno-technická úprava; spresnenie textu.</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77227D">
        <w:rPr>
          <w:rFonts w:ascii="Times New Roman" w:hAnsi="Times New Roman"/>
          <w:b/>
          <w:kern w:val="1"/>
          <w:sz w:val="24"/>
          <w:szCs w:val="24"/>
          <w:lang w:eastAsia="sk-SK"/>
        </w:rPr>
        <w:t>K </w:t>
      </w:r>
      <w:r w:rsidR="006137D2" w:rsidRPr="0077227D">
        <w:rPr>
          <w:rFonts w:ascii="Times New Roman" w:hAnsi="Times New Roman"/>
          <w:b/>
          <w:kern w:val="1"/>
          <w:sz w:val="24"/>
          <w:szCs w:val="24"/>
          <w:lang w:eastAsia="sk-SK"/>
        </w:rPr>
        <w:t>bodom</w:t>
      </w:r>
      <w:r w:rsidRPr="0077227D">
        <w:rPr>
          <w:rFonts w:ascii="Times New Roman" w:hAnsi="Times New Roman"/>
          <w:b/>
          <w:kern w:val="1"/>
          <w:sz w:val="24"/>
          <w:szCs w:val="24"/>
          <w:lang w:eastAsia="sk-SK"/>
        </w:rPr>
        <w:t xml:space="preserve"> </w:t>
      </w:r>
      <w:r w:rsidR="00E50FB4">
        <w:rPr>
          <w:rFonts w:ascii="Times New Roman" w:hAnsi="Times New Roman"/>
          <w:b/>
          <w:kern w:val="1"/>
          <w:sz w:val="24"/>
          <w:szCs w:val="24"/>
          <w:lang w:eastAsia="sk-SK"/>
        </w:rPr>
        <w:t>150 a 151</w:t>
      </w:r>
      <w:r w:rsidRPr="0077227D">
        <w:rPr>
          <w:rFonts w:ascii="Times New Roman" w:hAnsi="Times New Roman"/>
          <w:b/>
          <w:kern w:val="1"/>
          <w:sz w:val="24"/>
          <w:szCs w:val="24"/>
          <w:lang w:eastAsia="sk-SK"/>
        </w:rPr>
        <w:t xml:space="preserve"> [§ 76 ods. 1 písm. d) a ods. 2</w:t>
      </w:r>
      <w:r w:rsidR="00304338" w:rsidRPr="0077227D">
        <w:rPr>
          <w:rFonts w:ascii="Times New Roman" w:hAnsi="Times New Roman"/>
          <w:b/>
          <w:kern w:val="1"/>
          <w:sz w:val="24"/>
          <w:szCs w:val="24"/>
          <w:lang w:eastAsia="sk-SK"/>
        </w:rPr>
        <w:t xml:space="preserve"> písm. b)</w:t>
      </w:r>
      <w:r w:rsidRPr="0077227D">
        <w:rPr>
          <w:rFonts w:ascii="Times New Roman" w:hAnsi="Times New Roman"/>
          <w:b/>
          <w:kern w:val="1"/>
          <w:sz w:val="24"/>
          <w:szCs w:val="24"/>
          <w:lang w:eastAsia="sk-SK"/>
        </w:rPr>
        <w:t>]</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Legislatívno-technické úpravy; ide o spresnenie textu a zosúladenie s obdobou úpravou podľa Zákonníka práce.</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77227D">
        <w:rPr>
          <w:rFonts w:ascii="Times New Roman" w:hAnsi="Times New Roman"/>
          <w:b/>
          <w:kern w:val="1"/>
          <w:sz w:val="24"/>
          <w:szCs w:val="24"/>
          <w:lang w:eastAsia="sk-SK"/>
        </w:rPr>
        <w:t>K</w:t>
      </w:r>
      <w:r w:rsidR="006137D2" w:rsidRPr="0077227D">
        <w:rPr>
          <w:rFonts w:ascii="Times New Roman" w:hAnsi="Times New Roman"/>
          <w:b/>
          <w:kern w:val="1"/>
          <w:sz w:val="24"/>
          <w:szCs w:val="24"/>
          <w:lang w:eastAsia="sk-SK"/>
        </w:rPr>
        <w:t> </w:t>
      </w:r>
      <w:r w:rsidRPr="0077227D">
        <w:rPr>
          <w:rFonts w:ascii="Times New Roman" w:hAnsi="Times New Roman"/>
          <w:b/>
          <w:kern w:val="1"/>
          <w:sz w:val="24"/>
          <w:szCs w:val="24"/>
          <w:lang w:eastAsia="sk-SK"/>
        </w:rPr>
        <w:t>bodu</w:t>
      </w:r>
      <w:r w:rsidR="006137D2" w:rsidRPr="0077227D">
        <w:rPr>
          <w:rFonts w:ascii="Times New Roman" w:hAnsi="Times New Roman"/>
          <w:b/>
          <w:kern w:val="1"/>
          <w:sz w:val="24"/>
          <w:szCs w:val="24"/>
          <w:lang w:eastAsia="sk-SK"/>
        </w:rPr>
        <w:t xml:space="preserve"> </w:t>
      </w:r>
      <w:r w:rsidR="00E50FB4">
        <w:rPr>
          <w:rFonts w:ascii="Times New Roman" w:hAnsi="Times New Roman"/>
          <w:b/>
          <w:kern w:val="1"/>
          <w:sz w:val="24"/>
          <w:szCs w:val="24"/>
          <w:lang w:eastAsia="sk-SK"/>
        </w:rPr>
        <w:t>152</w:t>
      </w:r>
      <w:r w:rsidRPr="0077227D">
        <w:rPr>
          <w:rFonts w:ascii="Times New Roman" w:hAnsi="Times New Roman"/>
          <w:b/>
          <w:kern w:val="1"/>
          <w:sz w:val="24"/>
          <w:szCs w:val="24"/>
          <w:lang w:eastAsia="sk-SK"/>
        </w:rPr>
        <w:t xml:space="preserve"> (§ 78 ods. 3)</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Legislatívno-technická úprava; ide o spresnenie textu a zosúladenie s obdobou úpravou podľa Zákonníka práce.</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77227D">
        <w:rPr>
          <w:rFonts w:ascii="Times New Roman" w:hAnsi="Times New Roman"/>
          <w:b/>
          <w:kern w:val="1"/>
          <w:sz w:val="24"/>
          <w:szCs w:val="24"/>
          <w:lang w:eastAsia="sk-SK"/>
        </w:rPr>
        <w:t>K bod</w:t>
      </w:r>
      <w:r w:rsidR="00DB17BD">
        <w:rPr>
          <w:rFonts w:ascii="Times New Roman" w:hAnsi="Times New Roman"/>
          <w:b/>
          <w:kern w:val="1"/>
          <w:sz w:val="24"/>
          <w:szCs w:val="24"/>
          <w:lang w:eastAsia="sk-SK"/>
        </w:rPr>
        <w:t>u</w:t>
      </w:r>
      <w:r w:rsidRPr="0077227D">
        <w:rPr>
          <w:rFonts w:ascii="Times New Roman" w:hAnsi="Times New Roman"/>
          <w:b/>
          <w:kern w:val="1"/>
          <w:sz w:val="24"/>
          <w:szCs w:val="24"/>
          <w:lang w:eastAsia="sk-SK"/>
        </w:rPr>
        <w:t xml:space="preserve"> </w:t>
      </w:r>
      <w:r w:rsidR="00E50FB4">
        <w:rPr>
          <w:rFonts w:ascii="Times New Roman" w:hAnsi="Times New Roman"/>
          <w:b/>
          <w:kern w:val="1"/>
          <w:sz w:val="24"/>
          <w:szCs w:val="24"/>
          <w:lang w:eastAsia="sk-SK"/>
        </w:rPr>
        <w:t>153</w:t>
      </w:r>
      <w:r w:rsidRPr="0077227D">
        <w:rPr>
          <w:rFonts w:ascii="Times New Roman" w:hAnsi="Times New Roman"/>
          <w:b/>
          <w:kern w:val="1"/>
          <w:sz w:val="24"/>
          <w:szCs w:val="24"/>
          <w:lang w:eastAsia="sk-SK"/>
        </w:rPr>
        <w:t xml:space="preserve"> (§ 8</w:t>
      </w:r>
      <w:r w:rsidR="00FD1A17">
        <w:rPr>
          <w:rFonts w:ascii="Times New Roman" w:hAnsi="Times New Roman"/>
          <w:b/>
          <w:kern w:val="1"/>
          <w:sz w:val="24"/>
          <w:szCs w:val="24"/>
          <w:lang w:eastAsia="sk-SK"/>
        </w:rPr>
        <w:t>2</w:t>
      </w:r>
      <w:r w:rsidRPr="0077227D">
        <w:rPr>
          <w:rFonts w:ascii="Times New Roman" w:hAnsi="Times New Roman"/>
          <w:b/>
          <w:kern w:val="1"/>
          <w:sz w:val="24"/>
          <w:szCs w:val="24"/>
          <w:lang w:eastAsia="sk-SK"/>
        </w:rPr>
        <w:t>)</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 xml:space="preserve">Zmeny v odseku 1 písm. a) až k) majú legislatívno-technický charakter a vyplývajú z navrhovanej úpravy dňa skončenia štátnozamestnaneckého pomeru podľa odseku 2. Odsek 1 sa ďalej dopĺňa o nový dôvod skončenia štátnozamestnaneckého pomeru na základe zákona. Ide o úpravu spojenú s dosiahnutím vekového cenzu počas vykonávania verejnej funkcie alebo funkcie štatutárneho orgánu. Návrh súvisí s úpravou </w:t>
      </w:r>
      <w:r w:rsidR="001C548A">
        <w:rPr>
          <w:rFonts w:ascii="Times New Roman" w:hAnsi="Times New Roman"/>
          <w:kern w:val="1"/>
          <w:sz w:val="24"/>
          <w:szCs w:val="24"/>
          <w:lang w:eastAsia="sk-SK"/>
        </w:rPr>
        <w:t xml:space="preserve">navrhovanou </w:t>
      </w:r>
      <w:r w:rsidRPr="0077227D">
        <w:rPr>
          <w:rFonts w:ascii="Times New Roman" w:hAnsi="Times New Roman"/>
          <w:kern w:val="1"/>
          <w:sz w:val="24"/>
          <w:szCs w:val="24"/>
          <w:lang w:eastAsia="sk-SK"/>
        </w:rPr>
        <w:t xml:space="preserve">v § 55 ods. </w:t>
      </w:r>
      <w:r w:rsidR="00DB17BD">
        <w:rPr>
          <w:rFonts w:ascii="Times New Roman" w:hAnsi="Times New Roman"/>
          <w:kern w:val="1"/>
          <w:sz w:val="24"/>
          <w:szCs w:val="24"/>
          <w:lang w:eastAsia="sk-SK"/>
        </w:rPr>
        <w:t>9</w:t>
      </w:r>
      <w:r w:rsidRPr="0077227D">
        <w:rPr>
          <w:rFonts w:ascii="Times New Roman" w:hAnsi="Times New Roman"/>
          <w:kern w:val="1"/>
          <w:sz w:val="24"/>
          <w:szCs w:val="24"/>
          <w:lang w:eastAsia="sk-SK"/>
        </w:rPr>
        <w:t>.</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 xml:space="preserve">Dôsledkom vzniku dôvodu podľa odseku 1 je skončenie štátnozamestnaneckého pomeru. Štátnozamestnanecký pomer na základe zákona skončí podľa odseku 2 najskôr dňom, keď sa služobný úrad preukázateľným spôsobom dozvie o existencii dôvodu skončenia tohto </w:t>
      </w:r>
      <w:r w:rsidRPr="0077227D">
        <w:rPr>
          <w:rFonts w:ascii="Times New Roman" w:hAnsi="Times New Roman"/>
          <w:kern w:val="1"/>
          <w:sz w:val="24"/>
          <w:szCs w:val="24"/>
          <w:lang w:eastAsia="sk-SK"/>
        </w:rPr>
        <w:lastRenderedPageBreak/>
        <w:t>právneho vzťahu. Účelom navrhovanej úpravy je zvýšenie právnej istoty v otázke trvania štátnozamestnaneckého vzťahu nielen na strane štátneho zamestnanca, ale aj na strane služobného úradu.</w:t>
      </w:r>
    </w:p>
    <w:p w:rsidR="007501C0"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Pôvodné znenie odseku 3 sa vypúšťa z dôvodu duplicity s úpravou podľa odseku 1 písm. a). V novom znení odseku 3 sa odstraňuje existujúca legislatívna medzera – súčasná právna úprava neustanovuje postup služobného úradu voči štátnemu zamestnancovi prijatému do dočasnej štátnej služby na zastupovanie vedúceho zamestnanca v prípade odvolania takéhoto „zástupcu“ z riadiacej pozície ani v prípade skončenia vykonávania funkcie vedúceho zamestnanca na základe zákona.</w:t>
      </w:r>
    </w:p>
    <w:p w:rsidR="001C548A" w:rsidRDefault="001C548A"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1C548A">
        <w:rPr>
          <w:rFonts w:ascii="Times New Roman" w:hAnsi="Times New Roman"/>
          <w:kern w:val="1"/>
          <w:sz w:val="24"/>
          <w:szCs w:val="24"/>
          <w:lang w:eastAsia="sk-SK"/>
        </w:rPr>
        <w:t xml:space="preserve">V odseku 4 sa spresňuje úprava skončenia štátnozamestnaneckého pomeru vzdaním sa funkcie (štatutárny orgán, verejná funkcia, ...) obsadenej podľa osobitného predpisu alebo podľa zákona o štátnej službe. Ak ide o funkciu obsadzovanú podľa osobitnej úpravy, vzdanie sa funkcie je možné iba v prípade, ak takúto </w:t>
      </w:r>
      <w:r>
        <w:rPr>
          <w:rFonts w:ascii="Times New Roman" w:hAnsi="Times New Roman"/>
          <w:kern w:val="1"/>
          <w:sz w:val="24"/>
          <w:szCs w:val="24"/>
          <w:lang w:eastAsia="sk-SK"/>
        </w:rPr>
        <w:t>situáciu</w:t>
      </w:r>
      <w:r w:rsidRPr="001C548A">
        <w:rPr>
          <w:rFonts w:ascii="Times New Roman" w:hAnsi="Times New Roman"/>
          <w:kern w:val="1"/>
          <w:sz w:val="24"/>
          <w:szCs w:val="24"/>
          <w:lang w:eastAsia="sk-SK"/>
        </w:rPr>
        <w:t xml:space="preserve"> upravuje</w:t>
      </w:r>
      <w:r>
        <w:rPr>
          <w:rFonts w:ascii="Times New Roman" w:hAnsi="Times New Roman"/>
          <w:kern w:val="1"/>
          <w:sz w:val="24"/>
          <w:szCs w:val="24"/>
          <w:lang w:eastAsia="sk-SK"/>
        </w:rPr>
        <w:t xml:space="preserve"> alebo umožňuje</w:t>
      </w:r>
      <w:r w:rsidRPr="001C548A">
        <w:rPr>
          <w:rFonts w:ascii="Times New Roman" w:hAnsi="Times New Roman"/>
          <w:kern w:val="1"/>
          <w:sz w:val="24"/>
          <w:szCs w:val="24"/>
          <w:lang w:eastAsia="sk-SK"/>
        </w:rPr>
        <w:t xml:space="preserve"> relevantný osobitný predpis. V prípade štátneho zamestnanca vo verejnej funkcii vymenovaného podľa zákona o štátnej službe (generálny tajomník služobného úradu, ktorým je ústredný orgán štátnej správy) bude možné vzdať sa funkcie priamo podľa § 83 ods. 4.</w:t>
      </w:r>
    </w:p>
    <w:p w:rsidR="00DB17BD" w:rsidRPr="0077227D" w:rsidRDefault="00DB17BD"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Pr>
          <w:rFonts w:ascii="Times New Roman" w:hAnsi="Times New Roman"/>
          <w:kern w:val="1"/>
          <w:sz w:val="24"/>
          <w:szCs w:val="24"/>
          <w:lang w:eastAsia="sk-SK"/>
        </w:rPr>
        <w:t>V odseku 5 sa dopĺňa potrebný vnútorný odkaz na novú úpravu navrhovanú v odseku 1 písm. l).</w:t>
      </w:r>
    </w:p>
    <w:p w:rsidR="007501C0" w:rsidRPr="008945E5" w:rsidRDefault="007501C0"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8945E5">
        <w:rPr>
          <w:rFonts w:ascii="Times New Roman" w:hAnsi="Times New Roman"/>
          <w:b/>
          <w:kern w:val="1"/>
          <w:sz w:val="24"/>
          <w:szCs w:val="24"/>
          <w:lang w:eastAsia="sk-SK"/>
        </w:rPr>
        <w:t xml:space="preserve">K bodu </w:t>
      </w:r>
      <w:r w:rsidR="00E50FB4">
        <w:rPr>
          <w:rFonts w:ascii="Times New Roman" w:hAnsi="Times New Roman"/>
          <w:b/>
          <w:kern w:val="1"/>
          <w:sz w:val="24"/>
          <w:szCs w:val="24"/>
          <w:lang w:eastAsia="sk-SK"/>
        </w:rPr>
        <w:t>154</w:t>
      </w:r>
      <w:r w:rsidRPr="008945E5">
        <w:rPr>
          <w:rFonts w:ascii="Times New Roman" w:hAnsi="Times New Roman"/>
          <w:b/>
          <w:kern w:val="1"/>
          <w:sz w:val="24"/>
          <w:szCs w:val="24"/>
          <w:lang w:eastAsia="sk-SK"/>
        </w:rPr>
        <w:t xml:space="preserve"> (§ 83 ods. 9)</w:t>
      </w:r>
    </w:p>
    <w:p w:rsidR="00DC4070" w:rsidRPr="008945E5"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8945E5">
        <w:rPr>
          <w:rFonts w:ascii="Times New Roman" w:hAnsi="Times New Roman"/>
          <w:kern w:val="1"/>
          <w:sz w:val="24"/>
          <w:szCs w:val="24"/>
          <w:lang w:eastAsia="sk-SK"/>
        </w:rPr>
        <w:t xml:space="preserve">Modifikuje sa povinnosť štátneho zamestnanca vrátiť odstupné alebo jeho pomernú časť – na jednej strane sa povinnosť zužuje, na strane druhej rozširuje. Povinnosť štátneho zamestnanca vznikne iba v prípade opätovného vzniku štátnozamestnaneckého pomeru v tom istom služobnom úrade. </w:t>
      </w:r>
      <w:r w:rsidR="00DC4070" w:rsidRPr="008945E5">
        <w:rPr>
          <w:rFonts w:ascii="Times New Roman" w:hAnsi="Times New Roman"/>
          <w:kern w:val="1"/>
          <w:sz w:val="24"/>
          <w:szCs w:val="24"/>
          <w:lang w:eastAsia="sk-SK"/>
        </w:rPr>
        <w:t>Návrh vychádza zo skutočnosti, že k skončeniu vzťahu dochádza právnym úkonom, ktorý robí služobný úrad, nie štát. Skončeniu vzťahu predchádza ponuková povinnosť iba vo vzťahu k vhodným štátnozamestnaneckým miestam v služobnom úrade, nie v celom systéme štátnej služby. K možnému opätovnému prijatiu do štátnej služby nedochádza automaticky – štátny zamestnanec musí spravidla (ak sa chce dostať na obdobnú plnohodnotnú pozíciu v stálej štátnej službe) absolvovať výberové konania a byť v ňom úspešným, resp. najúspešnejším uchádzačom. Po prijatí do nového vzťahu mu začína opätovne plynúť skúšobná doba, nepatrí mu napríklad osobný príplatok, ...</w:t>
      </w:r>
    </w:p>
    <w:p w:rsidR="007501C0" w:rsidRPr="008945E5"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8945E5">
        <w:rPr>
          <w:rFonts w:ascii="Times New Roman" w:hAnsi="Times New Roman"/>
          <w:kern w:val="1"/>
          <w:sz w:val="24"/>
          <w:szCs w:val="24"/>
          <w:lang w:eastAsia="sk-SK"/>
        </w:rPr>
        <w:t xml:space="preserve">Rozšírenie povinnosti sa vzťahuje na prípady vzniku </w:t>
      </w:r>
      <w:r w:rsidR="00C37150" w:rsidRPr="008945E5">
        <w:rPr>
          <w:rFonts w:ascii="Times New Roman" w:hAnsi="Times New Roman"/>
          <w:kern w:val="1"/>
          <w:sz w:val="24"/>
          <w:szCs w:val="24"/>
          <w:lang w:eastAsia="sk-SK"/>
        </w:rPr>
        <w:t>pracovného</w:t>
      </w:r>
      <w:r w:rsidRPr="008945E5">
        <w:rPr>
          <w:rFonts w:ascii="Times New Roman" w:hAnsi="Times New Roman"/>
          <w:kern w:val="1"/>
          <w:sz w:val="24"/>
          <w:szCs w:val="24"/>
          <w:lang w:eastAsia="sk-SK"/>
        </w:rPr>
        <w:t xml:space="preserve"> pomeru v priebehu časovo relevantného obdobia po skončení pracovného pomeru</w:t>
      </w:r>
      <w:r w:rsidR="00C37150" w:rsidRPr="008945E5">
        <w:rPr>
          <w:rFonts w:ascii="Times New Roman" w:hAnsi="Times New Roman"/>
          <w:kern w:val="1"/>
          <w:sz w:val="24"/>
          <w:szCs w:val="24"/>
          <w:lang w:eastAsia="sk-SK"/>
        </w:rPr>
        <w:t xml:space="preserve"> (povinnosť vrátiť odstupné vznikne bývalému štátnemu zamestnancovi)</w:t>
      </w:r>
      <w:r w:rsidRPr="008945E5">
        <w:rPr>
          <w:rFonts w:ascii="Times New Roman" w:hAnsi="Times New Roman"/>
          <w:kern w:val="1"/>
          <w:sz w:val="24"/>
          <w:szCs w:val="24"/>
          <w:lang w:eastAsia="sk-SK"/>
        </w:rPr>
        <w:t>. Obdobná úprava sa navrhuje doplniť do zákona č. 552/2003 Z. z. o výkone práce vo verejnom záujme v znení neskorších predpisov.</w:t>
      </w:r>
    </w:p>
    <w:p w:rsidR="007501C0" w:rsidRPr="008945E5" w:rsidRDefault="007501C0"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8945E5">
        <w:rPr>
          <w:rFonts w:ascii="Times New Roman" w:hAnsi="Times New Roman"/>
          <w:b/>
          <w:kern w:val="1"/>
          <w:sz w:val="24"/>
          <w:szCs w:val="24"/>
          <w:lang w:eastAsia="sk-SK"/>
        </w:rPr>
        <w:t xml:space="preserve">K bodu </w:t>
      </w:r>
      <w:r w:rsidR="00E50FB4">
        <w:rPr>
          <w:rFonts w:ascii="Times New Roman" w:hAnsi="Times New Roman"/>
          <w:b/>
          <w:kern w:val="1"/>
          <w:sz w:val="24"/>
          <w:szCs w:val="24"/>
          <w:lang w:eastAsia="sk-SK"/>
        </w:rPr>
        <w:t>155</w:t>
      </w:r>
      <w:r w:rsidRPr="008945E5">
        <w:rPr>
          <w:rFonts w:ascii="Times New Roman" w:hAnsi="Times New Roman"/>
          <w:b/>
          <w:kern w:val="1"/>
          <w:sz w:val="24"/>
          <w:szCs w:val="24"/>
          <w:lang w:eastAsia="sk-SK"/>
        </w:rPr>
        <w:t xml:space="preserve"> (§ 83  vypustenie odsekov 10 a 11)</w:t>
      </w:r>
    </w:p>
    <w:p w:rsidR="007501C0" w:rsidRPr="008945E5"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8945E5">
        <w:rPr>
          <w:rFonts w:ascii="Times New Roman" w:hAnsi="Times New Roman"/>
          <w:kern w:val="1"/>
          <w:sz w:val="24"/>
          <w:szCs w:val="24"/>
          <w:lang w:eastAsia="sk-SK"/>
        </w:rPr>
        <w:t>V nadväznosti na doplnenie § 83 ods. 9 zaniká opodstatnenie úpravy podľa odsekov 10 a 11.</w:t>
      </w:r>
    </w:p>
    <w:p w:rsidR="007501C0" w:rsidRPr="008945E5" w:rsidRDefault="007501C0"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8945E5">
        <w:rPr>
          <w:rFonts w:ascii="Times New Roman" w:hAnsi="Times New Roman"/>
          <w:b/>
          <w:kern w:val="1"/>
          <w:sz w:val="24"/>
          <w:szCs w:val="24"/>
          <w:lang w:eastAsia="sk-SK"/>
        </w:rPr>
        <w:t xml:space="preserve">K bodu </w:t>
      </w:r>
      <w:r w:rsidR="00E50FB4">
        <w:rPr>
          <w:rFonts w:ascii="Times New Roman" w:hAnsi="Times New Roman"/>
          <w:b/>
          <w:kern w:val="1"/>
          <w:sz w:val="24"/>
          <w:szCs w:val="24"/>
          <w:lang w:eastAsia="sk-SK"/>
        </w:rPr>
        <w:t>156</w:t>
      </w:r>
      <w:r w:rsidRPr="008945E5">
        <w:rPr>
          <w:rFonts w:ascii="Times New Roman" w:hAnsi="Times New Roman"/>
          <w:b/>
          <w:kern w:val="1"/>
          <w:sz w:val="24"/>
          <w:szCs w:val="24"/>
          <w:lang w:eastAsia="sk-SK"/>
        </w:rPr>
        <w:t xml:space="preserve"> (§ 86 ods. 3)</w:t>
      </w:r>
    </w:p>
    <w:p w:rsidR="007501C0" w:rsidRPr="008945E5"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8945E5">
        <w:rPr>
          <w:rFonts w:ascii="Times New Roman" w:hAnsi="Times New Roman"/>
          <w:kern w:val="1"/>
          <w:sz w:val="24"/>
          <w:szCs w:val="24"/>
          <w:lang w:eastAsia="sk-SK"/>
        </w:rPr>
        <w:t xml:space="preserve">Na účely zjednodušenia aplikačnej praxe sa navrhuje doplnenie obsahových náležitostí potvrdenia o štátnej služby vydávaného pri preložení štátneho zamestnanca do iného </w:t>
      </w:r>
      <w:r w:rsidRPr="008945E5">
        <w:rPr>
          <w:rFonts w:ascii="Times New Roman" w:hAnsi="Times New Roman"/>
          <w:kern w:val="1"/>
          <w:sz w:val="24"/>
          <w:szCs w:val="24"/>
          <w:lang w:eastAsia="sk-SK"/>
        </w:rPr>
        <w:lastRenderedPageBreak/>
        <w:t>služobného úradu.</w:t>
      </w:r>
      <w:r w:rsidR="00DC4070" w:rsidRPr="008945E5">
        <w:rPr>
          <w:rFonts w:ascii="Times New Roman" w:hAnsi="Times New Roman"/>
          <w:kern w:val="1"/>
          <w:sz w:val="24"/>
          <w:szCs w:val="24"/>
          <w:lang w:eastAsia="sk-SK"/>
        </w:rPr>
        <w:t xml:space="preserve"> Všeobecné ustanovenie v úprave pod písmenom f) sa navrhuje pre prípadné ďalšie </w:t>
      </w:r>
      <w:r w:rsidR="003B3716">
        <w:rPr>
          <w:rFonts w:ascii="Times New Roman" w:hAnsi="Times New Roman"/>
          <w:kern w:val="1"/>
          <w:sz w:val="24"/>
          <w:szCs w:val="24"/>
          <w:lang w:eastAsia="sk-SK"/>
        </w:rPr>
        <w:t>potreby aplikačnej praxe</w:t>
      </w:r>
      <w:r w:rsidR="00DC4070" w:rsidRPr="008945E5">
        <w:rPr>
          <w:rFonts w:ascii="Times New Roman" w:hAnsi="Times New Roman"/>
          <w:kern w:val="1"/>
          <w:sz w:val="24"/>
          <w:szCs w:val="24"/>
          <w:lang w:eastAsia="sk-SK"/>
        </w:rPr>
        <w:t>.</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77227D">
        <w:rPr>
          <w:rFonts w:ascii="Times New Roman" w:hAnsi="Times New Roman"/>
          <w:b/>
          <w:kern w:val="1"/>
          <w:sz w:val="24"/>
          <w:szCs w:val="24"/>
          <w:lang w:eastAsia="sk-SK"/>
        </w:rPr>
        <w:t xml:space="preserve">K bodu </w:t>
      </w:r>
      <w:r w:rsidR="00E50FB4">
        <w:rPr>
          <w:rFonts w:ascii="Times New Roman" w:hAnsi="Times New Roman"/>
          <w:b/>
          <w:kern w:val="1"/>
          <w:sz w:val="24"/>
          <w:szCs w:val="24"/>
          <w:lang w:eastAsia="sk-SK"/>
        </w:rPr>
        <w:t>157</w:t>
      </w:r>
      <w:r w:rsidRPr="0077227D">
        <w:rPr>
          <w:rFonts w:ascii="Times New Roman" w:hAnsi="Times New Roman"/>
          <w:b/>
          <w:kern w:val="1"/>
          <w:sz w:val="24"/>
          <w:szCs w:val="24"/>
          <w:lang w:eastAsia="sk-SK"/>
        </w:rPr>
        <w:t xml:space="preserve"> (§ 89 ods. 5)</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Písmená a) až c) sa vypúšťajú z dôvodu nadbytočnosti. Prípady upravené v písmenách a), c) by prakticky nemali vznikať. Prešetrovacia komisia sa totiž zriaďuje v nadriadenom služobnom úrade so štátnych zamestnancov nadriadeného služobného úradu. Prípad podľa písmena b) je významovo vyjadrený aj v písmene d). Znenie samotného písmena d) je napokon dostatočne všeobecné a pod jeho dikciu možno zahrnúť aj (krajne nepravdepodobné) prípady upravené v písmenách a) a c) súčasného znenia zákona.</w:t>
      </w:r>
    </w:p>
    <w:p w:rsidR="007501C0" w:rsidRPr="008945E5" w:rsidRDefault="007501C0"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8945E5">
        <w:rPr>
          <w:rFonts w:ascii="Times New Roman" w:hAnsi="Times New Roman"/>
          <w:b/>
          <w:kern w:val="1"/>
          <w:sz w:val="24"/>
          <w:szCs w:val="24"/>
          <w:lang w:eastAsia="sk-SK"/>
        </w:rPr>
        <w:t>K bod</w:t>
      </w:r>
      <w:r w:rsidR="00B96604" w:rsidRPr="008945E5">
        <w:rPr>
          <w:rFonts w:ascii="Times New Roman" w:hAnsi="Times New Roman"/>
          <w:b/>
          <w:kern w:val="1"/>
          <w:sz w:val="24"/>
          <w:szCs w:val="24"/>
          <w:lang w:eastAsia="sk-SK"/>
        </w:rPr>
        <w:t>u</w:t>
      </w:r>
      <w:r w:rsidRPr="008945E5">
        <w:rPr>
          <w:rFonts w:ascii="Times New Roman" w:hAnsi="Times New Roman"/>
          <w:b/>
          <w:kern w:val="1"/>
          <w:sz w:val="24"/>
          <w:szCs w:val="24"/>
          <w:lang w:eastAsia="sk-SK"/>
        </w:rPr>
        <w:t xml:space="preserve"> </w:t>
      </w:r>
      <w:r w:rsidR="00E50FB4">
        <w:rPr>
          <w:rFonts w:ascii="Times New Roman" w:hAnsi="Times New Roman"/>
          <w:b/>
          <w:kern w:val="1"/>
          <w:sz w:val="24"/>
          <w:szCs w:val="24"/>
          <w:lang w:eastAsia="sk-SK"/>
        </w:rPr>
        <w:t>158</w:t>
      </w:r>
      <w:r w:rsidRPr="008945E5">
        <w:rPr>
          <w:rFonts w:ascii="Times New Roman" w:hAnsi="Times New Roman"/>
          <w:b/>
          <w:kern w:val="1"/>
          <w:sz w:val="24"/>
          <w:szCs w:val="24"/>
          <w:lang w:eastAsia="sk-SK"/>
        </w:rPr>
        <w:t xml:space="preserve"> (§ 103</w:t>
      </w:r>
      <w:r w:rsidR="001D1369" w:rsidRPr="008945E5">
        <w:rPr>
          <w:rFonts w:ascii="Times New Roman" w:hAnsi="Times New Roman"/>
          <w:b/>
          <w:kern w:val="1"/>
          <w:sz w:val="24"/>
          <w:szCs w:val="24"/>
          <w:lang w:eastAsia="sk-SK"/>
        </w:rPr>
        <w:t xml:space="preserve"> ods. 1</w:t>
      </w:r>
      <w:r w:rsidRPr="008945E5">
        <w:rPr>
          <w:rFonts w:ascii="Times New Roman" w:hAnsi="Times New Roman"/>
          <w:b/>
          <w:kern w:val="1"/>
          <w:sz w:val="24"/>
          <w:szCs w:val="24"/>
          <w:lang w:eastAsia="sk-SK"/>
        </w:rPr>
        <w:t>)</w:t>
      </w:r>
    </w:p>
    <w:p w:rsidR="001D1369" w:rsidRPr="008945E5"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8945E5">
        <w:rPr>
          <w:rFonts w:ascii="Times New Roman" w:hAnsi="Times New Roman"/>
          <w:kern w:val="1"/>
          <w:sz w:val="24"/>
          <w:szCs w:val="24"/>
          <w:lang w:eastAsia="sk-SK"/>
        </w:rPr>
        <w:t>V</w:t>
      </w:r>
      <w:r w:rsidR="007306DB" w:rsidRPr="008945E5">
        <w:rPr>
          <w:rFonts w:ascii="Times New Roman" w:hAnsi="Times New Roman"/>
          <w:kern w:val="1"/>
          <w:sz w:val="24"/>
          <w:szCs w:val="24"/>
          <w:lang w:eastAsia="sk-SK"/>
        </w:rPr>
        <w:t xml:space="preserve"> navrhovanom novom znení </w:t>
      </w:r>
      <w:r w:rsidRPr="008945E5">
        <w:rPr>
          <w:rFonts w:ascii="Times New Roman" w:hAnsi="Times New Roman"/>
          <w:kern w:val="1"/>
          <w:sz w:val="24"/>
          <w:szCs w:val="24"/>
          <w:lang w:eastAsia="sk-SK"/>
        </w:rPr>
        <w:t xml:space="preserve">odseku 1 sa </w:t>
      </w:r>
      <w:r w:rsidR="007306DB" w:rsidRPr="008945E5">
        <w:rPr>
          <w:rFonts w:ascii="Times New Roman" w:hAnsi="Times New Roman"/>
          <w:kern w:val="1"/>
          <w:sz w:val="24"/>
          <w:szCs w:val="24"/>
          <w:lang w:eastAsia="sk-SK"/>
        </w:rPr>
        <w:t>zmierňu</w:t>
      </w:r>
      <w:r w:rsidRPr="008945E5">
        <w:rPr>
          <w:rFonts w:ascii="Times New Roman" w:hAnsi="Times New Roman"/>
          <w:kern w:val="1"/>
          <w:sz w:val="24"/>
          <w:szCs w:val="24"/>
          <w:lang w:eastAsia="sk-SK"/>
        </w:rPr>
        <w:t xml:space="preserve">jú podmienky poskytovania osobitného služobného voľna poskytovaného štátnemu zamestnancovi v prípade vykonávania štátnej služby po určitú zákonom ustanovenú dobu. Nová úprava je postavená na pravidle </w:t>
      </w:r>
      <w:r w:rsidR="007306DB" w:rsidRPr="008945E5">
        <w:rPr>
          <w:rFonts w:ascii="Times New Roman" w:hAnsi="Times New Roman"/>
          <w:kern w:val="1"/>
          <w:sz w:val="24"/>
          <w:szCs w:val="24"/>
          <w:lang w:eastAsia="sk-SK"/>
        </w:rPr>
        <w:t>„tri</w:t>
      </w:r>
      <w:r w:rsidRPr="008945E5">
        <w:rPr>
          <w:rFonts w:ascii="Times New Roman" w:hAnsi="Times New Roman"/>
          <w:kern w:val="1"/>
          <w:sz w:val="24"/>
          <w:szCs w:val="24"/>
          <w:lang w:eastAsia="sk-SK"/>
        </w:rPr>
        <w:t xml:space="preserve"> mesiac</w:t>
      </w:r>
      <w:r w:rsidR="007306DB" w:rsidRPr="008945E5">
        <w:rPr>
          <w:rFonts w:ascii="Times New Roman" w:hAnsi="Times New Roman"/>
          <w:kern w:val="1"/>
          <w:sz w:val="24"/>
          <w:szCs w:val="24"/>
          <w:lang w:eastAsia="sk-SK"/>
        </w:rPr>
        <w:t>e</w:t>
      </w:r>
      <w:r w:rsidRPr="008945E5">
        <w:rPr>
          <w:rFonts w:ascii="Times New Roman" w:hAnsi="Times New Roman"/>
          <w:kern w:val="1"/>
          <w:sz w:val="24"/>
          <w:szCs w:val="24"/>
          <w:lang w:eastAsia="sk-SK"/>
        </w:rPr>
        <w:t xml:space="preserve"> služobného voľna za každých päť rokov nepretržitého trvania štátnozamestnaneckého pomeru v tom istom služobnom úrade“. </w:t>
      </w:r>
      <w:r w:rsidR="001D1369" w:rsidRPr="008945E5">
        <w:rPr>
          <w:rFonts w:ascii="Times New Roman" w:hAnsi="Times New Roman"/>
          <w:kern w:val="1"/>
          <w:sz w:val="24"/>
          <w:szCs w:val="24"/>
          <w:lang w:eastAsia="sk-SK"/>
        </w:rPr>
        <w:t xml:space="preserve">Ak teda vzťah trval nepretržite desať rokov, štátny zamestnanec má nárok na služobné voľno 6 mesiacov, apod. </w:t>
      </w:r>
    </w:p>
    <w:p w:rsidR="001D1369" w:rsidRPr="008945E5" w:rsidRDefault="001D1369"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8945E5">
        <w:rPr>
          <w:rFonts w:ascii="Times New Roman" w:hAnsi="Times New Roman"/>
          <w:kern w:val="1"/>
          <w:sz w:val="24"/>
          <w:szCs w:val="24"/>
          <w:lang w:eastAsia="sk-SK"/>
        </w:rPr>
        <w:t xml:space="preserve">Súčasne sa vypúšťa existujúca úprava, podľa ktorej ide o tzv. </w:t>
      </w:r>
      <w:r w:rsidR="003B3716" w:rsidRPr="008945E5">
        <w:rPr>
          <w:rFonts w:ascii="Times New Roman" w:hAnsi="Times New Roman"/>
          <w:kern w:val="1"/>
          <w:sz w:val="24"/>
          <w:szCs w:val="24"/>
          <w:lang w:eastAsia="sk-SK"/>
        </w:rPr>
        <w:t>jednorazový</w:t>
      </w:r>
      <w:r w:rsidRPr="008945E5">
        <w:rPr>
          <w:rFonts w:ascii="Times New Roman" w:hAnsi="Times New Roman"/>
          <w:kern w:val="1"/>
          <w:sz w:val="24"/>
          <w:szCs w:val="24"/>
          <w:lang w:eastAsia="sk-SK"/>
        </w:rPr>
        <w:t xml:space="preserve"> nárok, bez ohľadu na rozsah jeho čerpania.</w:t>
      </w:r>
    </w:p>
    <w:p w:rsidR="007501C0" w:rsidRPr="008945E5" w:rsidRDefault="007501C0"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8945E5">
        <w:rPr>
          <w:rFonts w:ascii="Times New Roman" w:hAnsi="Times New Roman"/>
          <w:b/>
          <w:kern w:val="1"/>
          <w:sz w:val="24"/>
          <w:szCs w:val="24"/>
          <w:lang w:eastAsia="sk-SK"/>
        </w:rPr>
        <w:t xml:space="preserve">K bodu </w:t>
      </w:r>
      <w:r w:rsidR="00E50FB4">
        <w:rPr>
          <w:rFonts w:ascii="Times New Roman" w:hAnsi="Times New Roman"/>
          <w:b/>
          <w:kern w:val="1"/>
          <w:sz w:val="24"/>
          <w:szCs w:val="24"/>
          <w:lang w:eastAsia="sk-SK"/>
        </w:rPr>
        <w:t>159</w:t>
      </w:r>
      <w:r w:rsidR="006137D2" w:rsidRPr="008945E5">
        <w:rPr>
          <w:rFonts w:ascii="Times New Roman" w:hAnsi="Times New Roman"/>
          <w:b/>
          <w:kern w:val="1"/>
          <w:sz w:val="24"/>
          <w:szCs w:val="24"/>
          <w:lang w:eastAsia="sk-SK"/>
        </w:rPr>
        <w:t xml:space="preserve"> </w:t>
      </w:r>
      <w:r w:rsidRPr="008945E5">
        <w:rPr>
          <w:rFonts w:ascii="Times New Roman" w:hAnsi="Times New Roman"/>
          <w:b/>
          <w:kern w:val="1"/>
          <w:sz w:val="24"/>
          <w:szCs w:val="24"/>
          <w:lang w:eastAsia="sk-SK"/>
        </w:rPr>
        <w:t>(§ 103 ods. 3)</w:t>
      </w:r>
    </w:p>
    <w:p w:rsidR="007501C0" w:rsidRPr="008945E5" w:rsidRDefault="007501C0" w:rsidP="007501C0">
      <w:pPr>
        <w:suppressAutoHyphens/>
        <w:autoSpaceDE w:val="0"/>
        <w:autoSpaceDN w:val="0"/>
        <w:adjustRightInd w:val="0"/>
        <w:spacing w:after="120" w:line="240" w:lineRule="auto"/>
        <w:jc w:val="both"/>
        <w:rPr>
          <w:rFonts w:ascii="Times New Roman" w:hAnsi="Times New Roman"/>
          <w:kern w:val="1"/>
          <w:sz w:val="24"/>
          <w:szCs w:val="24"/>
          <w:lang w:eastAsia="sk-SK"/>
        </w:rPr>
      </w:pPr>
      <w:r w:rsidRPr="008945E5">
        <w:rPr>
          <w:rFonts w:ascii="Times New Roman" w:hAnsi="Times New Roman"/>
          <w:kern w:val="1"/>
          <w:sz w:val="24"/>
          <w:szCs w:val="24"/>
          <w:lang w:eastAsia="sk-SK"/>
        </w:rPr>
        <w:t>Povinnosť štátneho zamestnanca žiadať o služobné voľno dva mesiace vopred je neprimeraná, najmä vzhľadom na nasledovné skutočnosti:</w:t>
      </w:r>
    </w:p>
    <w:p w:rsidR="007501C0" w:rsidRPr="008945E5" w:rsidRDefault="007501C0" w:rsidP="007501C0">
      <w:pPr>
        <w:widowControl w:val="0"/>
        <w:numPr>
          <w:ilvl w:val="0"/>
          <w:numId w:val="22"/>
        </w:numPr>
        <w:suppressAutoHyphens/>
        <w:autoSpaceDE w:val="0"/>
        <w:autoSpaceDN w:val="0"/>
        <w:adjustRightInd w:val="0"/>
        <w:spacing w:after="120" w:line="240" w:lineRule="auto"/>
        <w:jc w:val="both"/>
        <w:rPr>
          <w:rFonts w:ascii="Times New Roman" w:hAnsi="Times New Roman"/>
          <w:kern w:val="1"/>
          <w:sz w:val="24"/>
          <w:szCs w:val="24"/>
          <w:lang w:eastAsia="sk-SK"/>
        </w:rPr>
      </w:pPr>
      <w:r w:rsidRPr="008945E5">
        <w:rPr>
          <w:rFonts w:ascii="Times New Roman" w:hAnsi="Times New Roman"/>
          <w:kern w:val="1"/>
          <w:sz w:val="24"/>
          <w:szCs w:val="24"/>
          <w:lang w:eastAsia="sk-SK"/>
        </w:rPr>
        <w:t>služobný úrad nemusí žiadosti vyhovieť, ak tomu bránia vážne prevádzkové dôvody,</w:t>
      </w:r>
    </w:p>
    <w:p w:rsidR="007501C0" w:rsidRPr="008945E5" w:rsidRDefault="007501C0" w:rsidP="007501C0">
      <w:pPr>
        <w:widowControl w:val="0"/>
        <w:numPr>
          <w:ilvl w:val="0"/>
          <w:numId w:val="22"/>
        </w:numPr>
        <w:suppressAutoHyphens/>
        <w:autoSpaceDE w:val="0"/>
        <w:autoSpaceDN w:val="0"/>
        <w:adjustRightInd w:val="0"/>
        <w:spacing w:after="120" w:line="240" w:lineRule="auto"/>
        <w:jc w:val="both"/>
        <w:rPr>
          <w:rFonts w:ascii="Times New Roman" w:hAnsi="Times New Roman"/>
          <w:kern w:val="1"/>
          <w:sz w:val="24"/>
          <w:szCs w:val="24"/>
          <w:lang w:eastAsia="sk-SK"/>
        </w:rPr>
      </w:pPr>
      <w:r w:rsidRPr="008945E5">
        <w:rPr>
          <w:rFonts w:ascii="Times New Roman" w:hAnsi="Times New Roman"/>
          <w:kern w:val="1"/>
          <w:sz w:val="24"/>
          <w:szCs w:val="24"/>
          <w:lang w:eastAsia="sk-SK"/>
        </w:rPr>
        <w:t>v praxi pravidelne vznikajú obdobné situácie, v ktorých sa služobný úrad musí vyrovnať s krátkodobou alebo dlhodobou neprítomnosťou štátneho zamestnanca, ktorá vzniká bezprostredne (bez osobitnej dvojmesačnej „notifikačnej lehoty“) a</w:t>
      </w:r>
    </w:p>
    <w:p w:rsidR="007501C0" w:rsidRPr="008945E5" w:rsidRDefault="007501C0" w:rsidP="007501C0">
      <w:pPr>
        <w:widowControl w:val="0"/>
        <w:numPr>
          <w:ilvl w:val="0"/>
          <w:numId w:val="22"/>
        </w:numPr>
        <w:suppressAutoHyphens/>
        <w:autoSpaceDE w:val="0"/>
        <w:autoSpaceDN w:val="0"/>
        <w:adjustRightInd w:val="0"/>
        <w:spacing w:after="120" w:line="240" w:lineRule="auto"/>
        <w:jc w:val="both"/>
        <w:rPr>
          <w:rFonts w:ascii="Times New Roman" w:hAnsi="Times New Roman"/>
          <w:kern w:val="1"/>
          <w:sz w:val="24"/>
          <w:szCs w:val="24"/>
          <w:lang w:eastAsia="sk-SK"/>
        </w:rPr>
      </w:pPr>
      <w:r w:rsidRPr="008945E5">
        <w:rPr>
          <w:rFonts w:ascii="Times New Roman" w:hAnsi="Times New Roman"/>
          <w:kern w:val="1"/>
          <w:sz w:val="24"/>
          <w:szCs w:val="24"/>
          <w:lang w:eastAsia="sk-SK"/>
        </w:rPr>
        <w:t>prípadné obsadenie dočasne uvoľnenej pozície, ak nejde o vedúceho zamestnanca, je podľa navrhovaného znenia § 36 možné aj bez výberového konania.</w:t>
      </w:r>
    </w:p>
    <w:p w:rsidR="00B96604" w:rsidRPr="008945E5"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8945E5">
        <w:rPr>
          <w:rFonts w:ascii="Times New Roman" w:hAnsi="Times New Roman"/>
          <w:kern w:val="1"/>
          <w:sz w:val="24"/>
          <w:szCs w:val="24"/>
          <w:lang w:eastAsia="sk-SK"/>
        </w:rPr>
        <w:t>Navrhuje sa preto skrátenie predmetnej lehoty na podanie žiadosti o služobné voľno</w:t>
      </w:r>
      <w:r w:rsidR="00B96604" w:rsidRPr="008945E5">
        <w:rPr>
          <w:rFonts w:ascii="Times New Roman" w:hAnsi="Times New Roman"/>
          <w:kern w:val="1"/>
          <w:sz w:val="24"/>
          <w:szCs w:val="24"/>
          <w:lang w:eastAsia="sk-SK"/>
        </w:rPr>
        <w:t xml:space="preserve">. Súčasne sa navrhuje ustanoviť konkrétna minimálna dĺžka čerpania tohto služobného voľna. </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77227D">
        <w:rPr>
          <w:rFonts w:ascii="Times New Roman" w:hAnsi="Times New Roman"/>
          <w:b/>
          <w:kern w:val="1"/>
          <w:sz w:val="24"/>
          <w:szCs w:val="24"/>
          <w:lang w:eastAsia="sk-SK"/>
        </w:rPr>
        <w:t xml:space="preserve">K bodu </w:t>
      </w:r>
      <w:r w:rsidR="00E50FB4">
        <w:rPr>
          <w:rFonts w:ascii="Times New Roman" w:hAnsi="Times New Roman"/>
          <w:b/>
          <w:kern w:val="1"/>
          <w:sz w:val="24"/>
          <w:szCs w:val="24"/>
          <w:lang w:eastAsia="sk-SK"/>
        </w:rPr>
        <w:t>160</w:t>
      </w:r>
      <w:r w:rsidRPr="0077227D">
        <w:rPr>
          <w:rFonts w:ascii="Times New Roman" w:hAnsi="Times New Roman"/>
          <w:b/>
          <w:kern w:val="1"/>
          <w:sz w:val="24"/>
          <w:szCs w:val="24"/>
          <w:lang w:eastAsia="sk-SK"/>
        </w:rPr>
        <w:t xml:space="preserve"> (§ 103 ods. 4)</w:t>
      </w:r>
    </w:p>
    <w:p w:rsidR="007501C0" w:rsidRPr="008945E5"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 xml:space="preserve">V prípade, ak tomu nebránia žiadne okolnosti (napríklad, ak štátneho zamestnanca počas čerpania služobného voľna nezastupuje iný štátny zamestnanec prijatý do dočasnej štátnej služby) a ak dôjde k dohode, štátny zamestnanec môže podľa navrhovanej úpravy ukončiť </w:t>
      </w:r>
      <w:r w:rsidRPr="008945E5">
        <w:rPr>
          <w:rFonts w:ascii="Times New Roman" w:hAnsi="Times New Roman"/>
          <w:kern w:val="1"/>
          <w:sz w:val="24"/>
          <w:szCs w:val="24"/>
          <w:lang w:eastAsia="sk-SK"/>
        </w:rPr>
        <w:t>čerpanie služobného voľna aj bez toho, aby uplynula jednomesačná tzv. notifikačná lehota.</w:t>
      </w:r>
    </w:p>
    <w:p w:rsidR="00B96604" w:rsidRPr="008945E5" w:rsidRDefault="00B96604" w:rsidP="007501C0">
      <w:pPr>
        <w:suppressAutoHyphens/>
        <w:autoSpaceDE w:val="0"/>
        <w:autoSpaceDN w:val="0"/>
        <w:adjustRightInd w:val="0"/>
        <w:spacing w:after="280" w:line="240" w:lineRule="auto"/>
        <w:jc w:val="both"/>
        <w:rPr>
          <w:rFonts w:ascii="Times New Roman" w:hAnsi="Times New Roman"/>
          <w:b/>
          <w:bCs/>
          <w:kern w:val="1"/>
          <w:sz w:val="24"/>
          <w:szCs w:val="24"/>
          <w:lang w:eastAsia="sk-SK"/>
        </w:rPr>
      </w:pPr>
      <w:r w:rsidRPr="008945E5">
        <w:rPr>
          <w:rFonts w:ascii="Times New Roman" w:hAnsi="Times New Roman"/>
          <w:b/>
          <w:bCs/>
          <w:kern w:val="1"/>
          <w:sz w:val="24"/>
          <w:szCs w:val="24"/>
          <w:lang w:eastAsia="sk-SK"/>
        </w:rPr>
        <w:t xml:space="preserve">K bodu </w:t>
      </w:r>
      <w:r w:rsidR="00E50FB4">
        <w:rPr>
          <w:rFonts w:ascii="Times New Roman" w:hAnsi="Times New Roman"/>
          <w:b/>
          <w:bCs/>
          <w:kern w:val="1"/>
          <w:sz w:val="24"/>
          <w:szCs w:val="24"/>
          <w:lang w:eastAsia="sk-SK"/>
        </w:rPr>
        <w:t>161</w:t>
      </w:r>
      <w:r w:rsidRPr="008945E5">
        <w:rPr>
          <w:rFonts w:ascii="Times New Roman" w:hAnsi="Times New Roman"/>
          <w:b/>
          <w:bCs/>
          <w:kern w:val="1"/>
          <w:sz w:val="24"/>
          <w:szCs w:val="24"/>
          <w:lang w:eastAsia="sk-SK"/>
        </w:rPr>
        <w:t xml:space="preserve"> (§ 103 ods. 5)</w:t>
      </w:r>
    </w:p>
    <w:p w:rsidR="00B96604" w:rsidRPr="008945E5" w:rsidRDefault="00B96604"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8945E5">
        <w:rPr>
          <w:rFonts w:ascii="Times New Roman" w:hAnsi="Times New Roman"/>
          <w:kern w:val="1"/>
          <w:sz w:val="24"/>
          <w:szCs w:val="24"/>
          <w:lang w:eastAsia="sk-SK"/>
        </w:rPr>
        <w:lastRenderedPageBreak/>
        <w:t>Skrátenie minimálneho časového odstupu medzi jednotlivými prípadmi čerpania služobného voľna sa navrhuje v nadväznosti na navrhované skrátenie doby trvania štátnozamestnaneckého pomeru ako podmienky pre vznik predmetného nároku v odseku 1.</w:t>
      </w:r>
    </w:p>
    <w:p w:rsidR="007501C0" w:rsidRPr="008945E5" w:rsidRDefault="007501C0"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8945E5">
        <w:rPr>
          <w:rFonts w:ascii="Times New Roman" w:hAnsi="Times New Roman"/>
          <w:b/>
          <w:kern w:val="1"/>
          <w:sz w:val="24"/>
          <w:szCs w:val="24"/>
          <w:lang w:eastAsia="sk-SK"/>
        </w:rPr>
        <w:t xml:space="preserve">K bodu </w:t>
      </w:r>
      <w:r w:rsidR="00E50FB4">
        <w:rPr>
          <w:rFonts w:ascii="Times New Roman" w:hAnsi="Times New Roman"/>
          <w:b/>
          <w:kern w:val="1"/>
          <w:sz w:val="24"/>
          <w:szCs w:val="24"/>
          <w:lang w:eastAsia="sk-SK"/>
        </w:rPr>
        <w:t>162</w:t>
      </w:r>
      <w:r w:rsidRPr="008945E5">
        <w:rPr>
          <w:rFonts w:ascii="Times New Roman" w:hAnsi="Times New Roman"/>
          <w:b/>
          <w:kern w:val="1"/>
          <w:sz w:val="24"/>
          <w:szCs w:val="24"/>
          <w:lang w:eastAsia="sk-SK"/>
        </w:rPr>
        <w:t xml:space="preserve"> [§ 110 ods. 1 písm. h)]</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Legislatívno-technická úprava; zosúladenie s § 116 zákona o štátnej službe.</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77227D">
        <w:rPr>
          <w:rFonts w:ascii="Times New Roman" w:hAnsi="Times New Roman"/>
          <w:b/>
          <w:kern w:val="1"/>
          <w:sz w:val="24"/>
          <w:szCs w:val="24"/>
          <w:lang w:eastAsia="sk-SK"/>
        </w:rPr>
        <w:t xml:space="preserve">K bodu </w:t>
      </w:r>
      <w:r w:rsidR="00E50FB4">
        <w:rPr>
          <w:rFonts w:ascii="Times New Roman" w:hAnsi="Times New Roman"/>
          <w:b/>
          <w:kern w:val="1"/>
          <w:sz w:val="24"/>
          <w:szCs w:val="24"/>
          <w:lang w:eastAsia="sk-SK"/>
        </w:rPr>
        <w:t>163</w:t>
      </w:r>
      <w:r w:rsidRPr="0077227D">
        <w:rPr>
          <w:rFonts w:ascii="Times New Roman" w:hAnsi="Times New Roman"/>
          <w:b/>
          <w:kern w:val="1"/>
          <w:sz w:val="24"/>
          <w:szCs w:val="24"/>
          <w:lang w:eastAsia="sk-SK"/>
        </w:rPr>
        <w:t xml:space="preserve"> [§ 111 ods. 1 písm. e)]</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Doplnenie povinností štátneho zamestnanca o svedomitý a čestný spôsob plnenia služobných úloh sa navrhuje v nadväznosti na zrušenie sľubu štátneho zamestnanca.</w:t>
      </w:r>
    </w:p>
    <w:p w:rsidR="007501C0" w:rsidRPr="007D3E18" w:rsidRDefault="007501C0"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7D3E18">
        <w:rPr>
          <w:rFonts w:ascii="Times New Roman" w:hAnsi="Times New Roman"/>
          <w:b/>
          <w:kern w:val="1"/>
          <w:sz w:val="24"/>
          <w:szCs w:val="24"/>
          <w:lang w:eastAsia="sk-SK"/>
        </w:rPr>
        <w:t xml:space="preserve">K bodu </w:t>
      </w:r>
      <w:r w:rsidR="00E50FB4">
        <w:rPr>
          <w:rFonts w:ascii="Times New Roman" w:hAnsi="Times New Roman"/>
          <w:b/>
          <w:kern w:val="1"/>
          <w:sz w:val="24"/>
          <w:szCs w:val="24"/>
          <w:lang w:eastAsia="sk-SK"/>
        </w:rPr>
        <w:t>164</w:t>
      </w:r>
      <w:r w:rsidRPr="007D3E18">
        <w:rPr>
          <w:rFonts w:ascii="Times New Roman" w:hAnsi="Times New Roman"/>
          <w:b/>
          <w:kern w:val="1"/>
          <w:sz w:val="24"/>
          <w:szCs w:val="24"/>
          <w:lang w:eastAsia="sk-SK"/>
        </w:rPr>
        <w:t xml:space="preserve"> [§ 111 ods. 1 písm. g)</w:t>
      </w:r>
      <w:r w:rsidR="00B96604" w:rsidRPr="007D3E18">
        <w:rPr>
          <w:rFonts w:ascii="Times New Roman" w:hAnsi="Times New Roman"/>
          <w:b/>
          <w:kern w:val="1"/>
          <w:sz w:val="24"/>
          <w:szCs w:val="24"/>
          <w:lang w:eastAsia="sk-SK"/>
        </w:rPr>
        <w:t>, i)</w:t>
      </w:r>
      <w:r w:rsidRPr="007D3E18">
        <w:rPr>
          <w:rFonts w:ascii="Times New Roman" w:hAnsi="Times New Roman"/>
          <w:b/>
          <w:kern w:val="1"/>
          <w:sz w:val="24"/>
          <w:szCs w:val="24"/>
          <w:lang w:eastAsia="sk-SK"/>
        </w:rPr>
        <w:t>]</w:t>
      </w:r>
    </w:p>
    <w:p w:rsidR="007501C0" w:rsidRPr="007D3E18"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D3E18">
        <w:rPr>
          <w:rFonts w:ascii="Times New Roman" w:hAnsi="Times New Roman"/>
          <w:kern w:val="1"/>
          <w:sz w:val="24"/>
          <w:szCs w:val="24"/>
          <w:lang w:eastAsia="sk-SK"/>
        </w:rPr>
        <w:t>Legislatívno-technická úprava; v nadväznosti na zmenu</w:t>
      </w:r>
      <w:r w:rsidR="007306DB" w:rsidRPr="007D3E18">
        <w:rPr>
          <w:rFonts w:ascii="Times New Roman" w:hAnsi="Times New Roman"/>
          <w:kern w:val="1"/>
          <w:sz w:val="24"/>
          <w:szCs w:val="24"/>
          <w:lang w:eastAsia="sk-SK"/>
        </w:rPr>
        <w:t xml:space="preserve"> navrhovanú</w:t>
      </w:r>
      <w:r w:rsidRPr="007D3E18">
        <w:rPr>
          <w:rFonts w:ascii="Times New Roman" w:hAnsi="Times New Roman"/>
          <w:kern w:val="1"/>
          <w:sz w:val="24"/>
          <w:szCs w:val="24"/>
          <w:lang w:eastAsia="sk-SK"/>
        </w:rPr>
        <w:t xml:space="preserve"> v § 20 ods. 1.</w:t>
      </w:r>
    </w:p>
    <w:p w:rsidR="00FD1A17" w:rsidRPr="007D3E18" w:rsidRDefault="00FD1A17" w:rsidP="007501C0">
      <w:pPr>
        <w:suppressAutoHyphens/>
        <w:autoSpaceDE w:val="0"/>
        <w:autoSpaceDN w:val="0"/>
        <w:adjustRightInd w:val="0"/>
        <w:spacing w:after="280" w:line="240" w:lineRule="auto"/>
        <w:jc w:val="both"/>
        <w:rPr>
          <w:rFonts w:ascii="Times New Roman" w:hAnsi="Times New Roman"/>
          <w:b/>
          <w:bCs/>
          <w:kern w:val="1"/>
          <w:sz w:val="24"/>
          <w:szCs w:val="24"/>
          <w:lang w:eastAsia="sk-SK"/>
        </w:rPr>
      </w:pPr>
      <w:r w:rsidRPr="007D3E18">
        <w:rPr>
          <w:rFonts w:ascii="Times New Roman" w:hAnsi="Times New Roman"/>
          <w:b/>
          <w:bCs/>
          <w:kern w:val="1"/>
          <w:sz w:val="24"/>
          <w:szCs w:val="24"/>
          <w:lang w:eastAsia="sk-SK"/>
        </w:rPr>
        <w:t xml:space="preserve">K bodu </w:t>
      </w:r>
      <w:r w:rsidR="00E50FB4">
        <w:rPr>
          <w:rFonts w:ascii="Times New Roman" w:hAnsi="Times New Roman"/>
          <w:b/>
          <w:bCs/>
          <w:kern w:val="1"/>
          <w:sz w:val="24"/>
          <w:szCs w:val="24"/>
          <w:lang w:eastAsia="sk-SK"/>
        </w:rPr>
        <w:t>165</w:t>
      </w:r>
      <w:r w:rsidRPr="007D3E18">
        <w:rPr>
          <w:rFonts w:ascii="Times New Roman" w:hAnsi="Times New Roman"/>
          <w:b/>
          <w:bCs/>
          <w:kern w:val="1"/>
          <w:sz w:val="24"/>
          <w:szCs w:val="24"/>
          <w:lang w:eastAsia="sk-SK"/>
        </w:rPr>
        <w:t xml:space="preserve"> [§ 111 ods. 1 nové písmeno k)]</w:t>
      </w:r>
    </w:p>
    <w:p w:rsidR="00FD1A17" w:rsidRPr="007D3E18" w:rsidRDefault="00FD1A17"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D3E18">
        <w:rPr>
          <w:rFonts w:ascii="Times New Roman" w:hAnsi="Times New Roman"/>
          <w:kern w:val="1"/>
          <w:sz w:val="24"/>
          <w:szCs w:val="24"/>
          <w:lang w:eastAsia="sk-SK"/>
        </w:rPr>
        <w:t>V prípade absolvovania vzdelávacej aktivity formou samoštúdia sa</w:t>
      </w:r>
      <w:r w:rsidR="00FD4FB8" w:rsidRPr="007D3E18">
        <w:rPr>
          <w:rFonts w:ascii="Times New Roman" w:hAnsi="Times New Roman"/>
          <w:kern w:val="1"/>
          <w:sz w:val="24"/>
          <w:szCs w:val="24"/>
          <w:lang w:eastAsia="sk-SK"/>
        </w:rPr>
        <w:t xml:space="preserve"> z dôvodu praktickej nadbytočnosti</w:t>
      </w:r>
      <w:r w:rsidRPr="007D3E18">
        <w:rPr>
          <w:rFonts w:ascii="Times New Roman" w:hAnsi="Times New Roman"/>
          <w:kern w:val="1"/>
          <w:sz w:val="24"/>
          <w:szCs w:val="24"/>
          <w:lang w:eastAsia="sk-SK"/>
        </w:rPr>
        <w:t xml:space="preserve"> navrhuje vypustiť povinnosť štátneho zamestnanca vyhodnocovať predmetnú vzdelávacia aktivitu. </w:t>
      </w:r>
    </w:p>
    <w:p w:rsidR="00B96604" w:rsidRPr="007D3E18" w:rsidRDefault="00B96604" w:rsidP="007501C0">
      <w:pPr>
        <w:suppressAutoHyphens/>
        <w:autoSpaceDE w:val="0"/>
        <w:autoSpaceDN w:val="0"/>
        <w:adjustRightInd w:val="0"/>
        <w:spacing w:after="280" w:line="240" w:lineRule="auto"/>
        <w:jc w:val="both"/>
        <w:rPr>
          <w:rFonts w:ascii="Times New Roman" w:hAnsi="Times New Roman"/>
          <w:b/>
          <w:bCs/>
          <w:kern w:val="1"/>
          <w:sz w:val="24"/>
          <w:szCs w:val="24"/>
          <w:lang w:eastAsia="sk-SK"/>
        </w:rPr>
      </w:pPr>
      <w:r w:rsidRPr="007D3E18">
        <w:rPr>
          <w:rFonts w:ascii="Times New Roman" w:hAnsi="Times New Roman"/>
          <w:b/>
          <w:bCs/>
          <w:kern w:val="1"/>
          <w:sz w:val="24"/>
          <w:szCs w:val="24"/>
          <w:lang w:eastAsia="sk-SK"/>
        </w:rPr>
        <w:t xml:space="preserve">K bodu </w:t>
      </w:r>
      <w:r w:rsidR="00E50FB4">
        <w:rPr>
          <w:rFonts w:ascii="Times New Roman" w:hAnsi="Times New Roman"/>
          <w:b/>
          <w:bCs/>
          <w:kern w:val="1"/>
          <w:sz w:val="24"/>
          <w:szCs w:val="24"/>
          <w:lang w:eastAsia="sk-SK"/>
        </w:rPr>
        <w:t>166</w:t>
      </w:r>
      <w:r w:rsidRPr="007D3E18">
        <w:rPr>
          <w:rFonts w:ascii="Times New Roman" w:hAnsi="Times New Roman"/>
          <w:b/>
          <w:bCs/>
          <w:sz w:val="24"/>
          <w:szCs w:val="24"/>
        </w:rPr>
        <w:t xml:space="preserve"> </w:t>
      </w:r>
      <w:r w:rsidRPr="007D3E18">
        <w:rPr>
          <w:rFonts w:ascii="Times New Roman" w:hAnsi="Times New Roman"/>
          <w:b/>
          <w:bCs/>
          <w:kern w:val="1"/>
          <w:sz w:val="24"/>
          <w:szCs w:val="24"/>
          <w:lang w:eastAsia="sk-SK"/>
        </w:rPr>
        <w:t>[§ 111 ods. 1 nové písmeno l)]</w:t>
      </w:r>
    </w:p>
    <w:p w:rsidR="00B96604" w:rsidRPr="007D3E18" w:rsidRDefault="00B96604"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D3E18">
        <w:rPr>
          <w:rFonts w:ascii="Times New Roman" w:hAnsi="Times New Roman"/>
          <w:kern w:val="1"/>
          <w:sz w:val="24"/>
          <w:szCs w:val="24"/>
          <w:lang w:eastAsia="sk-SK"/>
        </w:rPr>
        <w:t xml:space="preserve">Platné znenie zákona o štátnej službe upravuje v § 113 ods. 1 písm. h) povinnosť vedúceho štátneho zamestnanca slušne sa správať voči podriadeným štátnym zamestnancom. </w:t>
      </w:r>
      <w:r w:rsidR="0001351B" w:rsidRPr="007D3E18">
        <w:rPr>
          <w:rFonts w:ascii="Times New Roman" w:hAnsi="Times New Roman"/>
          <w:kern w:val="1"/>
          <w:sz w:val="24"/>
          <w:szCs w:val="24"/>
          <w:lang w:eastAsia="sk-SK"/>
        </w:rPr>
        <w:t>Nakoľko ide o povinnosť, ktorá by mala platiť vo všeobecnosti (smerom k podriadeným, k osobám na rovnakom stupni i k nadriadeným), navrhuje sa všeobecná úprava tejto povinnosti ako povinnosti (každého) štátneho zamestnanca vo vzťahu ku každému štátnemu zamestnancovi</w:t>
      </w:r>
      <w:r w:rsidR="00865DA7" w:rsidRPr="007D3E18">
        <w:rPr>
          <w:rFonts w:ascii="Times New Roman" w:hAnsi="Times New Roman"/>
          <w:kern w:val="1"/>
          <w:sz w:val="24"/>
          <w:szCs w:val="24"/>
          <w:lang w:eastAsia="sk-SK"/>
        </w:rPr>
        <w:t xml:space="preserve"> i vo vzťahu k iným zamestnancom</w:t>
      </w:r>
      <w:r w:rsidR="0001351B" w:rsidRPr="007D3E18">
        <w:rPr>
          <w:rFonts w:ascii="Times New Roman" w:hAnsi="Times New Roman"/>
          <w:kern w:val="1"/>
          <w:sz w:val="24"/>
          <w:szCs w:val="24"/>
          <w:lang w:eastAsia="sk-SK"/>
        </w:rPr>
        <w:t>.</w:t>
      </w:r>
    </w:p>
    <w:p w:rsidR="0001351B" w:rsidRPr="007D3E18" w:rsidRDefault="0001351B"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7D3E18">
        <w:rPr>
          <w:rFonts w:ascii="Times New Roman" w:hAnsi="Times New Roman"/>
          <w:b/>
          <w:kern w:val="1"/>
          <w:sz w:val="24"/>
          <w:szCs w:val="24"/>
          <w:lang w:eastAsia="sk-SK"/>
        </w:rPr>
        <w:t xml:space="preserve">K bodu </w:t>
      </w:r>
      <w:r w:rsidR="00E50FB4">
        <w:rPr>
          <w:rFonts w:ascii="Times New Roman" w:hAnsi="Times New Roman"/>
          <w:b/>
          <w:kern w:val="1"/>
          <w:sz w:val="24"/>
          <w:szCs w:val="24"/>
          <w:lang w:eastAsia="sk-SK"/>
        </w:rPr>
        <w:t>167</w:t>
      </w:r>
      <w:r w:rsidRPr="007D3E18">
        <w:rPr>
          <w:rFonts w:ascii="Times New Roman" w:hAnsi="Times New Roman"/>
          <w:sz w:val="24"/>
          <w:szCs w:val="24"/>
        </w:rPr>
        <w:t xml:space="preserve"> </w:t>
      </w:r>
      <w:r w:rsidRPr="007D3E18">
        <w:rPr>
          <w:rFonts w:ascii="Times New Roman" w:hAnsi="Times New Roman"/>
          <w:b/>
          <w:kern w:val="1"/>
          <w:sz w:val="24"/>
          <w:szCs w:val="24"/>
          <w:lang w:eastAsia="sk-SK"/>
        </w:rPr>
        <w:t>[§ 111 ods. 2 nové písmeno j)]</w:t>
      </w:r>
    </w:p>
    <w:p w:rsidR="0001351B" w:rsidRPr="007D3E18" w:rsidRDefault="0001351B" w:rsidP="007501C0">
      <w:pPr>
        <w:suppressAutoHyphens/>
        <w:autoSpaceDE w:val="0"/>
        <w:autoSpaceDN w:val="0"/>
        <w:adjustRightInd w:val="0"/>
        <w:spacing w:after="280" w:line="240" w:lineRule="auto"/>
        <w:jc w:val="both"/>
        <w:rPr>
          <w:rFonts w:ascii="Times New Roman" w:hAnsi="Times New Roman"/>
          <w:bCs/>
          <w:kern w:val="1"/>
          <w:sz w:val="24"/>
          <w:szCs w:val="24"/>
          <w:lang w:eastAsia="sk-SK"/>
        </w:rPr>
      </w:pPr>
      <w:r w:rsidRPr="007D3E18">
        <w:rPr>
          <w:rFonts w:ascii="Times New Roman" w:hAnsi="Times New Roman"/>
          <w:bCs/>
          <w:kern w:val="1"/>
          <w:sz w:val="24"/>
          <w:szCs w:val="24"/>
          <w:lang w:eastAsia="sk-SK"/>
        </w:rPr>
        <w:t>Navrhuje sa doplnenie oznamovacej povinnosti štátneho zamestnanca spojenej s rozhodnutiami výboru Národnej rady Slovenskej republiky na preskúmavanie rozhodnutí Národného bezpečnostného úradu vo veciach oprávnenia na oboznamovanie sa s utajovanými skutočnosťami.</w:t>
      </w:r>
    </w:p>
    <w:p w:rsidR="0001351B" w:rsidRPr="007D3E18" w:rsidRDefault="0001351B" w:rsidP="0001351B">
      <w:pPr>
        <w:suppressAutoHyphens/>
        <w:autoSpaceDE w:val="0"/>
        <w:autoSpaceDN w:val="0"/>
        <w:adjustRightInd w:val="0"/>
        <w:spacing w:after="280" w:line="240" w:lineRule="auto"/>
        <w:jc w:val="both"/>
        <w:rPr>
          <w:rFonts w:ascii="Times New Roman" w:hAnsi="Times New Roman"/>
          <w:bCs/>
          <w:kern w:val="1"/>
          <w:sz w:val="24"/>
          <w:szCs w:val="24"/>
          <w:lang w:eastAsia="sk-SK"/>
        </w:rPr>
      </w:pPr>
      <w:r w:rsidRPr="007D3E18">
        <w:rPr>
          <w:rFonts w:ascii="Times New Roman" w:hAnsi="Times New Roman"/>
          <w:b/>
          <w:kern w:val="1"/>
          <w:sz w:val="24"/>
          <w:szCs w:val="24"/>
          <w:lang w:eastAsia="sk-SK"/>
        </w:rPr>
        <w:t xml:space="preserve">K bodu </w:t>
      </w:r>
      <w:r w:rsidR="00E50FB4">
        <w:rPr>
          <w:rFonts w:ascii="Times New Roman" w:hAnsi="Times New Roman"/>
          <w:b/>
          <w:kern w:val="1"/>
          <w:sz w:val="24"/>
          <w:szCs w:val="24"/>
          <w:lang w:eastAsia="sk-SK"/>
        </w:rPr>
        <w:t>168</w:t>
      </w:r>
      <w:r w:rsidRPr="007D3E18">
        <w:rPr>
          <w:rFonts w:ascii="Times New Roman" w:hAnsi="Times New Roman"/>
          <w:sz w:val="24"/>
          <w:szCs w:val="24"/>
        </w:rPr>
        <w:t xml:space="preserve"> </w:t>
      </w:r>
      <w:r w:rsidRPr="007D3E18">
        <w:rPr>
          <w:rFonts w:ascii="Times New Roman" w:hAnsi="Times New Roman"/>
          <w:b/>
          <w:kern w:val="1"/>
          <w:sz w:val="24"/>
          <w:szCs w:val="24"/>
          <w:lang w:eastAsia="sk-SK"/>
        </w:rPr>
        <w:t>[§ 113 ods. 1 – vypustenie písmena h)]</w:t>
      </w:r>
    </w:p>
    <w:p w:rsidR="0001351B" w:rsidRPr="007D3E18" w:rsidRDefault="0001351B"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7D3E18">
        <w:rPr>
          <w:rFonts w:ascii="Times New Roman" w:hAnsi="Times New Roman"/>
          <w:bCs/>
          <w:kern w:val="1"/>
          <w:sz w:val="24"/>
          <w:szCs w:val="24"/>
          <w:lang w:eastAsia="sk-SK"/>
        </w:rPr>
        <w:t>Vedúci štátny zamestnanec má aj povinnosti štátneho zamestnanca podľa § 111.</w:t>
      </w:r>
      <w:r w:rsidRPr="007D3E18">
        <w:rPr>
          <w:rFonts w:ascii="Times New Roman" w:hAnsi="Times New Roman"/>
          <w:sz w:val="24"/>
          <w:szCs w:val="24"/>
        </w:rPr>
        <w:t xml:space="preserve"> </w:t>
      </w:r>
      <w:r w:rsidRPr="007D3E18">
        <w:rPr>
          <w:rFonts w:ascii="Times New Roman" w:hAnsi="Times New Roman"/>
          <w:bCs/>
          <w:kern w:val="1"/>
          <w:sz w:val="24"/>
          <w:szCs w:val="24"/>
          <w:lang w:eastAsia="sk-SK"/>
        </w:rPr>
        <w:t>V nadväznosti na navrhované doplnenie povinnosti štátneho zamestnanca správať sa slušne voči ostatným štátnym zamestnancom</w:t>
      </w:r>
      <w:r w:rsidR="003B3716">
        <w:rPr>
          <w:rFonts w:ascii="Times New Roman" w:hAnsi="Times New Roman"/>
          <w:bCs/>
          <w:kern w:val="1"/>
          <w:sz w:val="24"/>
          <w:szCs w:val="24"/>
          <w:lang w:eastAsia="sk-SK"/>
        </w:rPr>
        <w:t xml:space="preserve"> a iným zamestnancom</w:t>
      </w:r>
      <w:r w:rsidRPr="007D3E18">
        <w:rPr>
          <w:rFonts w:ascii="Times New Roman" w:hAnsi="Times New Roman"/>
          <w:bCs/>
          <w:kern w:val="1"/>
          <w:sz w:val="24"/>
          <w:szCs w:val="24"/>
          <w:lang w:eastAsia="sk-SK"/>
        </w:rPr>
        <w:t xml:space="preserve"> v § 111 ods. 1 sa ustanovenie § 113 ods. 1 písm. h)</w:t>
      </w:r>
      <w:r w:rsidR="00865DA7" w:rsidRPr="007D3E18">
        <w:rPr>
          <w:rFonts w:ascii="Times New Roman" w:hAnsi="Times New Roman"/>
          <w:bCs/>
          <w:kern w:val="1"/>
          <w:sz w:val="24"/>
          <w:szCs w:val="24"/>
          <w:lang w:eastAsia="sk-SK"/>
        </w:rPr>
        <w:t xml:space="preserve"> upravujúce povinnosť správať sa slušne voči podriadeným</w:t>
      </w:r>
      <w:r w:rsidRPr="007D3E18">
        <w:rPr>
          <w:rFonts w:ascii="Times New Roman" w:hAnsi="Times New Roman"/>
          <w:bCs/>
          <w:kern w:val="1"/>
          <w:sz w:val="24"/>
          <w:szCs w:val="24"/>
          <w:lang w:eastAsia="sk-SK"/>
        </w:rPr>
        <w:t xml:space="preserve"> navrhuje vypustiť z dôvodu nadbytočnosti.</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77227D">
        <w:rPr>
          <w:rFonts w:ascii="Times New Roman" w:hAnsi="Times New Roman"/>
          <w:b/>
          <w:kern w:val="1"/>
          <w:sz w:val="24"/>
          <w:szCs w:val="24"/>
          <w:lang w:eastAsia="sk-SK"/>
        </w:rPr>
        <w:t xml:space="preserve">K bodu </w:t>
      </w:r>
      <w:r w:rsidR="00E50FB4">
        <w:rPr>
          <w:rFonts w:ascii="Times New Roman" w:hAnsi="Times New Roman"/>
          <w:b/>
          <w:kern w:val="1"/>
          <w:sz w:val="24"/>
          <w:szCs w:val="24"/>
          <w:lang w:eastAsia="sk-SK"/>
        </w:rPr>
        <w:t>169</w:t>
      </w:r>
      <w:r w:rsidRPr="0077227D">
        <w:rPr>
          <w:rFonts w:ascii="Times New Roman" w:hAnsi="Times New Roman"/>
          <w:b/>
          <w:kern w:val="1"/>
          <w:sz w:val="24"/>
          <w:szCs w:val="24"/>
          <w:lang w:eastAsia="sk-SK"/>
        </w:rPr>
        <w:t xml:space="preserve"> (§ 113 nový odsek 2)</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lastRenderedPageBreak/>
        <w:t xml:space="preserve">V nadväznosti na požiadavky vyplývajúce z aplikačnej praxe sa navrhuje úprava </w:t>
      </w:r>
      <w:r w:rsidR="003B3716">
        <w:rPr>
          <w:rFonts w:ascii="Times New Roman" w:hAnsi="Times New Roman"/>
          <w:kern w:val="1"/>
          <w:sz w:val="24"/>
          <w:szCs w:val="24"/>
          <w:lang w:eastAsia="sk-SK"/>
        </w:rPr>
        <w:t>možnosti odpustiť vedúcemu zamestnancovi</w:t>
      </w:r>
      <w:r w:rsidRPr="0077227D">
        <w:rPr>
          <w:rFonts w:ascii="Times New Roman" w:hAnsi="Times New Roman"/>
          <w:kern w:val="1"/>
          <w:sz w:val="24"/>
          <w:szCs w:val="24"/>
          <w:lang w:eastAsia="sk-SK"/>
        </w:rPr>
        <w:t xml:space="preserve"> </w:t>
      </w:r>
      <w:r w:rsidR="003B3716">
        <w:rPr>
          <w:rFonts w:ascii="Times New Roman" w:hAnsi="Times New Roman"/>
          <w:kern w:val="1"/>
          <w:sz w:val="24"/>
          <w:szCs w:val="24"/>
          <w:lang w:eastAsia="sk-SK"/>
        </w:rPr>
        <w:t xml:space="preserve">povinnosť </w:t>
      </w:r>
      <w:r w:rsidRPr="0077227D">
        <w:rPr>
          <w:rFonts w:ascii="Times New Roman" w:hAnsi="Times New Roman"/>
          <w:kern w:val="1"/>
          <w:sz w:val="24"/>
          <w:szCs w:val="24"/>
          <w:lang w:eastAsia="sk-SK"/>
        </w:rPr>
        <w:t>absolvovať manažérske vzdelávanie. V podstate ide o</w:t>
      </w:r>
      <w:r w:rsidR="003B3716">
        <w:rPr>
          <w:rFonts w:ascii="Times New Roman" w:hAnsi="Times New Roman"/>
          <w:kern w:val="1"/>
          <w:sz w:val="24"/>
          <w:szCs w:val="24"/>
          <w:lang w:eastAsia="sk-SK"/>
        </w:rPr>
        <w:t> možnosť vylúčiť opakovaný vznik</w:t>
      </w:r>
      <w:r w:rsidRPr="0077227D">
        <w:rPr>
          <w:rFonts w:ascii="Times New Roman" w:hAnsi="Times New Roman"/>
          <w:kern w:val="1"/>
          <w:sz w:val="24"/>
          <w:szCs w:val="24"/>
          <w:lang w:eastAsia="sk-SK"/>
        </w:rPr>
        <w:t xml:space="preserve"> predmetnej povinnosti, prípadne o</w:t>
      </w:r>
      <w:r w:rsidR="00B24485">
        <w:rPr>
          <w:rFonts w:ascii="Times New Roman" w:hAnsi="Times New Roman"/>
          <w:kern w:val="1"/>
          <w:sz w:val="24"/>
          <w:szCs w:val="24"/>
          <w:lang w:eastAsia="sk-SK"/>
        </w:rPr>
        <w:t> možnosť odpustiť túto povinnosť</w:t>
      </w:r>
      <w:r w:rsidRPr="0077227D">
        <w:rPr>
          <w:rFonts w:ascii="Times New Roman" w:hAnsi="Times New Roman"/>
          <w:kern w:val="1"/>
          <w:sz w:val="24"/>
          <w:szCs w:val="24"/>
          <w:lang w:eastAsia="sk-SK"/>
        </w:rPr>
        <w:t xml:space="preserve"> v prípadoch, keď manažérske vzdelávanie nie je potrebné. Štátny zamestnanec môže dočasne pôsobiť v pozícii vedúceho zamestnanca a v tejto súvislosti absolvovať manažérske vzdelávanie. Následne môže dôjsť k skončeniu vykonávania funkcie vedúceho zamestnanca a neskôr k opätovnému preloženiu na pozíciu vedúceho zamestnanca. Iným príkladom môže byť získanie adekvátneho manažérskeho vzdelá</w:t>
      </w:r>
      <w:r w:rsidR="007306DB" w:rsidRPr="0077227D">
        <w:rPr>
          <w:rFonts w:ascii="Times New Roman" w:hAnsi="Times New Roman"/>
          <w:kern w:val="1"/>
          <w:sz w:val="24"/>
          <w:szCs w:val="24"/>
          <w:lang w:eastAsia="sk-SK"/>
        </w:rPr>
        <w:t>vania</w:t>
      </w:r>
      <w:r w:rsidRPr="0077227D">
        <w:rPr>
          <w:rFonts w:ascii="Times New Roman" w:hAnsi="Times New Roman"/>
          <w:kern w:val="1"/>
          <w:sz w:val="24"/>
          <w:szCs w:val="24"/>
          <w:lang w:eastAsia="sk-SK"/>
        </w:rPr>
        <w:t xml:space="preserve"> pred vznikom štátnozamestnaneckého pomeru.</w:t>
      </w:r>
      <w:r w:rsidR="00B24485">
        <w:rPr>
          <w:rFonts w:ascii="Times New Roman" w:hAnsi="Times New Roman"/>
          <w:kern w:val="1"/>
          <w:sz w:val="24"/>
          <w:szCs w:val="24"/>
          <w:lang w:eastAsia="sk-SK"/>
        </w:rPr>
        <w:t xml:space="preserve"> Posúdenie vhodnosti (adekvátnosti) manažérskeho vzdelávania absolvovaného v relevantnom období a prípadné odpustenie predmetnej povinnosti je vecou služobného úradu.</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77227D">
        <w:rPr>
          <w:rFonts w:ascii="Times New Roman" w:hAnsi="Times New Roman"/>
          <w:b/>
          <w:kern w:val="1"/>
          <w:sz w:val="24"/>
          <w:szCs w:val="24"/>
          <w:lang w:eastAsia="sk-SK"/>
        </w:rPr>
        <w:t xml:space="preserve">K bodu </w:t>
      </w:r>
      <w:r w:rsidR="00E50FB4">
        <w:rPr>
          <w:rFonts w:ascii="Times New Roman" w:hAnsi="Times New Roman"/>
          <w:b/>
          <w:kern w:val="1"/>
          <w:sz w:val="24"/>
          <w:szCs w:val="24"/>
          <w:lang w:eastAsia="sk-SK"/>
        </w:rPr>
        <w:t>170</w:t>
      </w:r>
      <w:r w:rsidRPr="0077227D">
        <w:rPr>
          <w:rFonts w:ascii="Times New Roman" w:hAnsi="Times New Roman"/>
          <w:b/>
          <w:kern w:val="1"/>
          <w:sz w:val="24"/>
          <w:szCs w:val="24"/>
          <w:lang w:eastAsia="sk-SK"/>
        </w:rPr>
        <w:t xml:space="preserve"> (§ 114 ods. 1)</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 xml:space="preserve">Podľa § 114 ods. 9 sa majetkové priznanie štátneho zamestnanca uchováva päť rokov. V tejto súvislosti sa navrhuje obmedzenie možnosti štátneho zamestnanca kontinuálne nahrádzať majetkové priznanie čestným vyhlásením. V praxi to zjednodušene znamená, že štátny zamestnanec bude povinný podať riadne majetkové priznanie najmenej </w:t>
      </w:r>
      <w:r w:rsidR="00CC30DD" w:rsidRPr="0077227D">
        <w:rPr>
          <w:rFonts w:ascii="Times New Roman" w:hAnsi="Times New Roman"/>
          <w:kern w:val="1"/>
          <w:sz w:val="24"/>
          <w:szCs w:val="24"/>
          <w:lang w:eastAsia="sk-SK"/>
        </w:rPr>
        <w:t>za každý piaty rok</w:t>
      </w:r>
      <w:r w:rsidRPr="0077227D">
        <w:rPr>
          <w:rFonts w:ascii="Times New Roman" w:hAnsi="Times New Roman"/>
          <w:kern w:val="1"/>
          <w:sz w:val="24"/>
          <w:szCs w:val="24"/>
          <w:lang w:eastAsia="sk-SK"/>
        </w:rPr>
        <w:t xml:space="preserve"> nepretržitého trvania štátnozamestnaneckého pomeru.</w:t>
      </w:r>
      <w:r w:rsidR="00B24485">
        <w:rPr>
          <w:rFonts w:ascii="Times New Roman" w:hAnsi="Times New Roman"/>
          <w:kern w:val="1"/>
          <w:sz w:val="24"/>
          <w:szCs w:val="24"/>
          <w:lang w:eastAsia="sk-SK"/>
        </w:rPr>
        <w:t xml:space="preserve"> Význam slova „štyrikrát“ preto treba aplikovať v zmysle následnosti podávania majetkových priznaní (teda ako „štyrikrát po sebe“, resp. „v priebehu štyroch po sebe nasledujúcich rokov“).</w:t>
      </w:r>
    </w:p>
    <w:p w:rsidR="00DE0A18" w:rsidRPr="007D3E18" w:rsidRDefault="00DE0A18" w:rsidP="007501C0">
      <w:pPr>
        <w:suppressAutoHyphens/>
        <w:autoSpaceDE w:val="0"/>
        <w:autoSpaceDN w:val="0"/>
        <w:adjustRightInd w:val="0"/>
        <w:spacing w:after="280" w:line="240" w:lineRule="auto"/>
        <w:jc w:val="both"/>
        <w:rPr>
          <w:rFonts w:ascii="Times New Roman" w:hAnsi="Times New Roman"/>
          <w:b/>
          <w:bCs/>
          <w:kern w:val="1"/>
          <w:sz w:val="24"/>
          <w:szCs w:val="24"/>
          <w:lang w:eastAsia="sk-SK"/>
        </w:rPr>
      </w:pPr>
      <w:r w:rsidRPr="007D3E18">
        <w:rPr>
          <w:rFonts w:ascii="Times New Roman" w:hAnsi="Times New Roman"/>
          <w:b/>
          <w:bCs/>
          <w:kern w:val="1"/>
          <w:sz w:val="24"/>
          <w:szCs w:val="24"/>
          <w:lang w:eastAsia="sk-SK"/>
        </w:rPr>
        <w:t xml:space="preserve">K bodu </w:t>
      </w:r>
      <w:r w:rsidR="00E50FB4">
        <w:rPr>
          <w:rFonts w:ascii="Times New Roman" w:hAnsi="Times New Roman"/>
          <w:b/>
          <w:bCs/>
          <w:kern w:val="1"/>
          <w:sz w:val="24"/>
          <w:szCs w:val="24"/>
          <w:lang w:eastAsia="sk-SK"/>
        </w:rPr>
        <w:t>171</w:t>
      </w:r>
      <w:r w:rsidRPr="007D3E18">
        <w:rPr>
          <w:rFonts w:ascii="Times New Roman" w:hAnsi="Times New Roman"/>
          <w:b/>
          <w:bCs/>
          <w:kern w:val="1"/>
          <w:sz w:val="24"/>
          <w:szCs w:val="24"/>
          <w:lang w:eastAsia="sk-SK"/>
        </w:rPr>
        <w:t xml:space="preserve"> (§ 116 ods. 3)</w:t>
      </w:r>
    </w:p>
    <w:p w:rsidR="0073498F" w:rsidRPr="007D3E18" w:rsidRDefault="0073498F"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D3E18">
        <w:rPr>
          <w:rFonts w:ascii="Times New Roman" w:hAnsi="Times New Roman"/>
          <w:kern w:val="1"/>
          <w:sz w:val="24"/>
          <w:szCs w:val="24"/>
          <w:lang w:eastAsia="sk-SK"/>
        </w:rPr>
        <w:t>Súčasná úprava sťažnosti</w:t>
      </w:r>
      <w:r w:rsidR="001C3CEB" w:rsidRPr="007D3E18">
        <w:rPr>
          <w:rFonts w:ascii="Times New Roman" w:hAnsi="Times New Roman"/>
          <w:kern w:val="1"/>
          <w:sz w:val="24"/>
          <w:szCs w:val="24"/>
          <w:lang w:eastAsia="sk-SK"/>
        </w:rPr>
        <w:t xml:space="preserve"> štátneho zamestnanca</w:t>
      </w:r>
      <w:r w:rsidRPr="007D3E18">
        <w:rPr>
          <w:rFonts w:ascii="Times New Roman" w:hAnsi="Times New Roman"/>
          <w:kern w:val="1"/>
          <w:sz w:val="24"/>
          <w:szCs w:val="24"/>
          <w:lang w:eastAsia="sk-SK"/>
        </w:rPr>
        <w:t xml:space="preserve"> vo veciach vykonávania štátnej služby neustanovuje príslušnosť na vybavenie sťažnosti štátneho zamestnanca proti ministrovi. Možný právny záver, podľa ktorého by sa takáto sťažnosť mala posudzovať výlučne ako sťažnosť podaná podľa zákona o sťažnostiach (zákon č. 9/2010 Z. z.) vyvoláva otá</w:t>
      </w:r>
      <w:r w:rsidR="00D06C36" w:rsidRPr="007D3E18">
        <w:rPr>
          <w:rFonts w:ascii="Times New Roman" w:hAnsi="Times New Roman"/>
          <w:kern w:val="1"/>
          <w:sz w:val="24"/>
          <w:szCs w:val="24"/>
          <w:lang w:eastAsia="sk-SK"/>
        </w:rPr>
        <w:t>z</w:t>
      </w:r>
      <w:r w:rsidRPr="007D3E18">
        <w:rPr>
          <w:rFonts w:ascii="Times New Roman" w:hAnsi="Times New Roman"/>
          <w:kern w:val="1"/>
          <w:sz w:val="24"/>
          <w:szCs w:val="24"/>
          <w:lang w:eastAsia="sk-SK"/>
        </w:rPr>
        <w:t>ky vo v</w:t>
      </w:r>
      <w:r w:rsidR="00D06C36" w:rsidRPr="007D3E18">
        <w:rPr>
          <w:rFonts w:ascii="Times New Roman" w:hAnsi="Times New Roman"/>
          <w:kern w:val="1"/>
          <w:sz w:val="24"/>
          <w:szCs w:val="24"/>
          <w:lang w:eastAsia="sk-SK"/>
        </w:rPr>
        <w:t>z</w:t>
      </w:r>
      <w:r w:rsidRPr="007D3E18">
        <w:rPr>
          <w:rFonts w:ascii="Times New Roman" w:hAnsi="Times New Roman"/>
          <w:kern w:val="1"/>
          <w:sz w:val="24"/>
          <w:szCs w:val="24"/>
          <w:lang w:eastAsia="sk-SK"/>
        </w:rPr>
        <w:t>ťahu k existujúcej úprave podľa zákona o štátnej službe. V prípade kvalifikácie takejto sťažnosti výlučne podľa zákona o sťažnostiach, je na vybavenie sťažnosti príslušný Úrad vlády Slovenskej republiky (§ 11 ods. 2</w:t>
      </w:r>
      <w:r w:rsidR="00D06C36" w:rsidRPr="007D3E18">
        <w:rPr>
          <w:rFonts w:ascii="Times New Roman" w:hAnsi="Times New Roman"/>
          <w:kern w:val="1"/>
          <w:sz w:val="24"/>
          <w:szCs w:val="24"/>
          <w:lang w:eastAsia="sk-SK"/>
        </w:rPr>
        <w:t xml:space="preserve"> druhá</w:t>
      </w:r>
      <w:r w:rsidR="001C3CEB" w:rsidRPr="007D3E18">
        <w:rPr>
          <w:rFonts w:ascii="Times New Roman" w:hAnsi="Times New Roman"/>
          <w:kern w:val="1"/>
          <w:sz w:val="24"/>
          <w:szCs w:val="24"/>
          <w:lang w:eastAsia="sk-SK"/>
        </w:rPr>
        <w:t xml:space="preserve"> veta zákona č. 9/2010 Z. z.).</w:t>
      </w:r>
    </w:p>
    <w:p w:rsidR="0073498F" w:rsidRPr="007D3E18" w:rsidRDefault="0073498F"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D3E18">
        <w:rPr>
          <w:rFonts w:ascii="Times New Roman" w:hAnsi="Times New Roman"/>
          <w:kern w:val="1"/>
          <w:sz w:val="24"/>
          <w:szCs w:val="24"/>
          <w:lang w:eastAsia="sk-SK"/>
        </w:rPr>
        <w:t>V § 20 ods. 7 zákona o štátnej službe sa navrhuje jednoznačne upraviť postavenie ministra a vedúceho ostatného ústredného orgánu štátnej správy</w:t>
      </w:r>
      <w:r w:rsidR="001C3CEB" w:rsidRPr="007D3E18">
        <w:rPr>
          <w:rFonts w:ascii="Times New Roman" w:hAnsi="Times New Roman"/>
          <w:kern w:val="1"/>
          <w:sz w:val="24"/>
          <w:szCs w:val="24"/>
          <w:lang w:eastAsia="sk-SK"/>
        </w:rPr>
        <w:t xml:space="preserve"> ako vedúceho zamestnanca voči štátnym zamestnancom, ktorých priamo riadi podľa organizačnej štruktúry služobného úradu.</w:t>
      </w:r>
    </w:p>
    <w:p w:rsidR="001C3CEB" w:rsidRPr="007D3E18" w:rsidRDefault="001C3CEB"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D3E18">
        <w:rPr>
          <w:rFonts w:ascii="Times New Roman" w:hAnsi="Times New Roman"/>
          <w:kern w:val="1"/>
          <w:sz w:val="24"/>
          <w:szCs w:val="24"/>
          <w:lang w:eastAsia="sk-SK"/>
        </w:rPr>
        <w:t>V nadväznosti na uvedené nejasnosti, na existujúcu úpravu príslušnosti na vybavenie sťažnosti podľa zákona o sťažnostiach a na úpravu navrhovanú v § 20 ods. 7 zákona o štátnej službe sa navrhuje doplnenie príslušnosti na vybavenie sťažnosti štátneho zamestnanca vo veciach vykonávania štátnej služby, ktorá smeruje proti ministrovi. Súčasne sa navrhuje modifikácia predmetnej príslušnosti v prípade sťažnosti proti vedúcemu ostatného ústredného orgánu štátnej správy</w:t>
      </w:r>
    </w:p>
    <w:p w:rsidR="007501C0" w:rsidRPr="007D3E18" w:rsidRDefault="007501C0"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7D3E18">
        <w:rPr>
          <w:rFonts w:ascii="Times New Roman" w:hAnsi="Times New Roman"/>
          <w:b/>
          <w:kern w:val="1"/>
          <w:sz w:val="24"/>
          <w:szCs w:val="24"/>
          <w:lang w:eastAsia="sk-SK"/>
        </w:rPr>
        <w:t xml:space="preserve">K bodu </w:t>
      </w:r>
      <w:r w:rsidR="00E50FB4">
        <w:rPr>
          <w:rFonts w:ascii="Times New Roman" w:hAnsi="Times New Roman"/>
          <w:b/>
          <w:kern w:val="1"/>
          <w:sz w:val="24"/>
          <w:szCs w:val="24"/>
          <w:lang w:eastAsia="sk-SK"/>
        </w:rPr>
        <w:t>172</w:t>
      </w:r>
      <w:r w:rsidRPr="007D3E18">
        <w:rPr>
          <w:rFonts w:ascii="Times New Roman" w:hAnsi="Times New Roman"/>
          <w:b/>
          <w:kern w:val="1"/>
          <w:sz w:val="24"/>
          <w:szCs w:val="24"/>
          <w:lang w:eastAsia="sk-SK"/>
        </w:rPr>
        <w:t xml:space="preserve"> (§ 117 ods. 4)</w:t>
      </w:r>
    </w:p>
    <w:p w:rsidR="007501C0" w:rsidRPr="007D3E18"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D3E18">
        <w:rPr>
          <w:rFonts w:ascii="Times New Roman" w:hAnsi="Times New Roman"/>
          <w:kern w:val="1"/>
          <w:sz w:val="24"/>
          <w:szCs w:val="24"/>
          <w:lang w:eastAsia="sk-SK"/>
        </w:rPr>
        <w:t xml:space="preserve">Ide o návrh na zosúladenie s úpravou okamžitého skončenia štátnozamestnaneckého pomeru (§ 78 zákona o štátnej službe). Podľa § 78 ods. 1 možno štátnozamestnanecký pomer z dôvodu závažného porušenia služobnej disciplíny okamžite skončiť v objektívnej jednoročnej lehote, ktorá plynie odo dňa, keď vznikol dôvod na okamžité skončenie, teda odo dňa závažného porušenia služobnej disciplíny. </w:t>
      </w:r>
    </w:p>
    <w:p w:rsidR="007501C0" w:rsidRPr="007D3E18" w:rsidRDefault="007501C0"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7D3E18">
        <w:rPr>
          <w:rFonts w:ascii="Times New Roman" w:hAnsi="Times New Roman"/>
          <w:b/>
          <w:kern w:val="1"/>
          <w:sz w:val="24"/>
          <w:szCs w:val="24"/>
          <w:lang w:eastAsia="sk-SK"/>
        </w:rPr>
        <w:lastRenderedPageBreak/>
        <w:t>K</w:t>
      </w:r>
      <w:r w:rsidR="00865DA7" w:rsidRPr="007D3E18">
        <w:rPr>
          <w:rFonts w:ascii="Times New Roman" w:hAnsi="Times New Roman"/>
          <w:b/>
          <w:kern w:val="1"/>
          <w:sz w:val="24"/>
          <w:szCs w:val="24"/>
          <w:lang w:eastAsia="sk-SK"/>
        </w:rPr>
        <w:t xml:space="preserve"> bodu </w:t>
      </w:r>
      <w:r w:rsidR="00E50FB4">
        <w:rPr>
          <w:rFonts w:ascii="Times New Roman" w:hAnsi="Times New Roman"/>
          <w:b/>
          <w:kern w:val="1"/>
          <w:sz w:val="24"/>
          <w:szCs w:val="24"/>
          <w:lang w:eastAsia="sk-SK"/>
        </w:rPr>
        <w:t>173</w:t>
      </w:r>
      <w:r w:rsidRPr="007D3E18">
        <w:rPr>
          <w:rFonts w:ascii="Times New Roman" w:hAnsi="Times New Roman"/>
          <w:b/>
          <w:kern w:val="1"/>
          <w:sz w:val="24"/>
          <w:szCs w:val="24"/>
          <w:lang w:eastAsia="sk-SK"/>
        </w:rPr>
        <w:t xml:space="preserve"> (§ 117 ods.</w:t>
      </w:r>
      <w:r w:rsidR="007D0115" w:rsidRPr="007D3E18">
        <w:rPr>
          <w:rFonts w:ascii="Times New Roman" w:hAnsi="Times New Roman"/>
          <w:b/>
          <w:kern w:val="1"/>
          <w:sz w:val="24"/>
          <w:szCs w:val="24"/>
          <w:lang w:eastAsia="sk-SK"/>
        </w:rPr>
        <w:t xml:space="preserve"> </w:t>
      </w:r>
      <w:r w:rsidRPr="007D3E18">
        <w:rPr>
          <w:rFonts w:ascii="Times New Roman" w:hAnsi="Times New Roman"/>
          <w:b/>
          <w:kern w:val="1"/>
          <w:sz w:val="24"/>
          <w:szCs w:val="24"/>
          <w:lang w:eastAsia="sk-SK"/>
        </w:rPr>
        <w:t>7)</w:t>
      </w:r>
    </w:p>
    <w:p w:rsidR="007501C0" w:rsidRPr="007D3E18"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D3E18">
        <w:rPr>
          <w:rFonts w:ascii="Times New Roman" w:hAnsi="Times New Roman"/>
          <w:kern w:val="1"/>
          <w:sz w:val="24"/>
          <w:szCs w:val="24"/>
          <w:lang w:eastAsia="sk-SK"/>
        </w:rPr>
        <w:t>Legislatívno-technick</w:t>
      </w:r>
      <w:r w:rsidR="00865DA7" w:rsidRPr="007D3E18">
        <w:rPr>
          <w:rFonts w:ascii="Times New Roman" w:hAnsi="Times New Roman"/>
          <w:kern w:val="1"/>
          <w:sz w:val="24"/>
          <w:szCs w:val="24"/>
          <w:lang w:eastAsia="sk-SK"/>
        </w:rPr>
        <w:t>á</w:t>
      </w:r>
      <w:r w:rsidRPr="007D3E18">
        <w:rPr>
          <w:rFonts w:ascii="Times New Roman" w:hAnsi="Times New Roman"/>
          <w:kern w:val="1"/>
          <w:sz w:val="24"/>
          <w:szCs w:val="24"/>
          <w:lang w:eastAsia="sk-SK"/>
        </w:rPr>
        <w:t xml:space="preserve"> ú</w:t>
      </w:r>
      <w:r w:rsidR="007D0115" w:rsidRPr="007D3E18">
        <w:rPr>
          <w:rFonts w:ascii="Times New Roman" w:hAnsi="Times New Roman"/>
          <w:kern w:val="1"/>
          <w:sz w:val="24"/>
          <w:szCs w:val="24"/>
          <w:lang w:eastAsia="sk-SK"/>
        </w:rPr>
        <w:t>prav</w:t>
      </w:r>
      <w:r w:rsidR="00865DA7" w:rsidRPr="007D3E18">
        <w:rPr>
          <w:rFonts w:ascii="Times New Roman" w:hAnsi="Times New Roman"/>
          <w:kern w:val="1"/>
          <w:sz w:val="24"/>
          <w:szCs w:val="24"/>
          <w:lang w:eastAsia="sk-SK"/>
        </w:rPr>
        <w:t>a; zosúladenie s ustanoveniami uvedenými vo vnútornom odkaze v § 117 ods. 7, podľa ktorých je postup služobného úradu v predmetných prípadoch upravený ako fakultatívny, nie ako obligatórny</w:t>
      </w:r>
      <w:r w:rsidRPr="007D3E18">
        <w:rPr>
          <w:rFonts w:ascii="Times New Roman" w:hAnsi="Times New Roman"/>
          <w:kern w:val="1"/>
          <w:sz w:val="24"/>
          <w:szCs w:val="24"/>
          <w:lang w:eastAsia="sk-SK"/>
        </w:rPr>
        <w:t>.</w:t>
      </w:r>
    </w:p>
    <w:p w:rsidR="007501C0" w:rsidRPr="007D3E18" w:rsidRDefault="007501C0"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7D3E18">
        <w:rPr>
          <w:rFonts w:ascii="Times New Roman" w:hAnsi="Times New Roman"/>
          <w:b/>
          <w:kern w:val="1"/>
          <w:sz w:val="24"/>
          <w:szCs w:val="24"/>
          <w:lang w:eastAsia="sk-SK"/>
        </w:rPr>
        <w:t xml:space="preserve">K bodu </w:t>
      </w:r>
      <w:r w:rsidR="00E50FB4">
        <w:rPr>
          <w:rFonts w:ascii="Times New Roman" w:hAnsi="Times New Roman"/>
          <w:b/>
          <w:kern w:val="1"/>
          <w:sz w:val="24"/>
          <w:szCs w:val="24"/>
          <w:lang w:eastAsia="sk-SK"/>
        </w:rPr>
        <w:t>174</w:t>
      </w:r>
      <w:r w:rsidRPr="007D3E18">
        <w:rPr>
          <w:rFonts w:ascii="Times New Roman" w:hAnsi="Times New Roman"/>
          <w:b/>
          <w:kern w:val="1"/>
          <w:sz w:val="24"/>
          <w:szCs w:val="24"/>
          <w:lang w:eastAsia="sk-SK"/>
        </w:rPr>
        <w:t xml:space="preserve"> (§ 118 ods. 1)</w:t>
      </w:r>
    </w:p>
    <w:p w:rsidR="007501C0" w:rsidRPr="0077227D" w:rsidRDefault="00865DA7" w:rsidP="007501C0">
      <w:pPr>
        <w:suppressAutoHyphens/>
        <w:autoSpaceDE w:val="0"/>
        <w:autoSpaceDN w:val="0"/>
        <w:adjustRightInd w:val="0"/>
        <w:spacing w:after="280" w:line="240" w:lineRule="auto"/>
        <w:jc w:val="both"/>
        <w:rPr>
          <w:rFonts w:ascii="Times New Roman" w:hAnsi="Times New Roman"/>
          <w:color w:val="0070C0"/>
          <w:kern w:val="1"/>
          <w:sz w:val="24"/>
          <w:szCs w:val="24"/>
          <w:lang w:eastAsia="sk-SK"/>
        </w:rPr>
      </w:pPr>
      <w:r w:rsidRPr="007D3E18">
        <w:rPr>
          <w:rFonts w:ascii="Times New Roman" w:hAnsi="Times New Roman"/>
          <w:kern w:val="1"/>
          <w:sz w:val="24"/>
          <w:szCs w:val="24"/>
          <w:lang w:eastAsia="sk-SK"/>
        </w:rPr>
        <w:t>V</w:t>
      </w:r>
      <w:r w:rsidR="007501C0" w:rsidRPr="007D3E18">
        <w:rPr>
          <w:rFonts w:ascii="Times New Roman" w:hAnsi="Times New Roman"/>
          <w:kern w:val="1"/>
          <w:sz w:val="24"/>
          <w:szCs w:val="24"/>
          <w:lang w:eastAsia="sk-SK"/>
        </w:rPr>
        <w:t> nadväznosti na úpravu</w:t>
      </w:r>
      <w:r w:rsidR="00F772A4" w:rsidRPr="007D3E18">
        <w:rPr>
          <w:rFonts w:ascii="Times New Roman" w:hAnsi="Times New Roman"/>
          <w:kern w:val="1"/>
          <w:sz w:val="24"/>
          <w:szCs w:val="24"/>
          <w:lang w:eastAsia="sk-SK"/>
        </w:rPr>
        <w:t xml:space="preserve"> navrhovanú v</w:t>
      </w:r>
      <w:r w:rsidR="007501C0" w:rsidRPr="007D3E18">
        <w:rPr>
          <w:rFonts w:ascii="Times New Roman" w:hAnsi="Times New Roman"/>
          <w:kern w:val="1"/>
          <w:sz w:val="24"/>
          <w:szCs w:val="24"/>
          <w:lang w:eastAsia="sk-SK"/>
        </w:rPr>
        <w:t xml:space="preserve"> § 20 ods. 1</w:t>
      </w:r>
      <w:r w:rsidRPr="007D3E18">
        <w:rPr>
          <w:rFonts w:ascii="Times New Roman" w:hAnsi="Times New Roman"/>
          <w:kern w:val="1"/>
          <w:sz w:val="24"/>
          <w:szCs w:val="24"/>
          <w:lang w:eastAsia="sk-SK"/>
        </w:rPr>
        <w:t xml:space="preserve"> sa navrhuje jednoznačne ustanoviť, že návrh na posúdenie porušenia služobnej disciplíny je oprávnený podať iba vedúci zamestnanec – priamy nadriadený štátneho zamestnanca</w:t>
      </w:r>
      <w:r w:rsidRPr="0077227D">
        <w:rPr>
          <w:rFonts w:ascii="Times New Roman" w:hAnsi="Times New Roman"/>
          <w:color w:val="0070C0"/>
          <w:kern w:val="1"/>
          <w:sz w:val="24"/>
          <w:szCs w:val="24"/>
          <w:lang w:eastAsia="sk-SK"/>
        </w:rPr>
        <w:t>.</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77227D">
        <w:rPr>
          <w:rFonts w:ascii="Times New Roman" w:hAnsi="Times New Roman"/>
          <w:b/>
          <w:kern w:val="1"/>
          <w:sz w:val="24"/>
          <w:szCs w:val="24"/>
          <w:lang w:eastAsia="sk-SK"/>
        </w:rPr>
        <w:t xml:space="preserve">K bodu </w:t>
      </w:r>
      <w:r w:rsidR="00E50FB4">
        <w:rPr>
          <w:rFonts w:ascii="Times New Roman" w:hAnsi="Times New Roman"/>
          <w:b/>
          <w:kern w:val="1"/>
          <w:sz w:val="24"/>
          <w:szCs w:val="24"/>
          <w:lang w:eastAsia="sk-SK"/>
        </w:rPr>
        <w:t>175</w:t>
      </w:r>
      <w:r w:rsidRPr="0077227D">
        <w:rPr>
          <w:rFonts w:ascii="Times New Roman" w:hAnsi="Times New Roman"/>
          <w:b/>
          <w:kern w:val="1"/>
          <w:sz w:val="24"/>
          <w:szCs w:val="24"/>
          <w:lang w:eastAsia="sk-SK"/>
        </w:rPr>
        <w:t xml:space="preserve"> (§ 118 ods. 2)</w:t>
      </w:r>
    </w:p>
    <w:p w:rsidR="007501C0" w:rsidRPr="007D3E18"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 xml:space="preserve">Zloženie poradnej komisie pre disciplinárnu zodpovednosť na súdoch sa navrhuje upraviť spôsobom obdobným s úpravou vzťahujúcou sa na generálnu prokuratúru a krajskú prokuratúru. Členom poradnej komisie na generálnej prokuratúre a na krajskej prokuratúre môže byť okrem štátneho zamestnanca aj prokurátor. Členom poradnej komisie na okresom </w:t>
      </w:r>
      <w:r w:rsidRPr="007D3E18">
        <w:rPr>
          <w:rFonts w:ascii="Times New Roman" w:hAnsi="Times New Roman"/>
          <w:kern w:val="1"/>
          <w:sz w:val="24"/>
          <w:szCs w:val="24"/>
          <w:lang w:eastAsia="sk-SK"/>
        </w:rPr>
        <w:t>súde, krajskom súde a na Špecializovanom trestnom súde bude môcť byť aj sudca.</w:t>
      </w:r>
    </w:p>
    <w:p w:rsidR="00865DA7" w:rsidRPr="007D3E18" w:rsidRDefault="00865DA7"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7D3E18">
        <w:rPr>
          <w:rFonts w:ascii="Times New Roman" w:hAnsi="Times New Roman"/>
          <w:b/>
          <w:kern w:val="1"/>
          <w:sz w:val="24"/>
          <w:szCs w:val="24"/>
          <w:lang w:eastAsia="sk-SK"/>
        </w:rPr>
        <w:t xml:space="preserve">K bodu </w:t>
      </w:r>
      <w:r w:rsidR="00E50FB4">
        <w:rPr>
          <w:rFonts w:ascii="Times New Roman" w:hAnsi="Times New Roman"/>
          <w:b/>
          <w:kern w:val="1"/>
          <w:sz w:val="24"/>
          <w:szCs w:val="24"/>
          <w:lang w:eastAsia="sk-SK"/>
        </w:rPr>
        <w:t>176</w:t>
      </w:r>
      <w:r w:rsidRPr="007D3E18">
        <w:rPr>
          <w:rFonts w:ascii="Times New Roman" w:hAnsi="Times New Roman"/>
          <w:b/>
          <w:kern w:val="1"/>
          <w:sz w:val="24"/>
          <w:szCs w:val="24"/>
          <w:lang w:eastAsia="sk-SK"/>
        </w:rPr>
        <w:t xml:space="preserve"> (§ 118 ods. 4)</w:t>
      </w:r>
    </w:p>
    <w:p w:rsidR="00865DA7" w:rsidRPr="007D3E18" w:rsidRDefault="00865DA7" w:rsidP="007501C0">
      <w:pPr>
        <w:suppressAutoHyphens/>
        <w:autoSpaceDE w:val="0"/>
        <w:autoSpaceDN w:val="0"/>
        <w:adjustRightInd w:val="0"/>
        <w:spacing w:after="280" w:line="240" w:lineRule="auto"/>
        <w:jc w:val="both"/>
        <w:rPr>
          <w:rFonts w:ascii="Times New Roman" w:hAnsi="Times New Roman"/>
          <w:bCs/>
          <w:kern w:val="1"/>
          <w:sz w:val="24"/>
          <w:szCs w:val="24"/>
          <w:lang w:eastAsia="sk-SK"/>
        </w:rPr>
      </w:pPr>
      <w:r w:rsidRPr="007D3E18">
        <w:rPr>
          <w:rFonts w:ascii="Times New Roman" w:hAnsi="Times New Roman"/>
          <w:bCs/>
          <w:kern w:val="1"/>
          <w:sz w:val="24"/>
          <w:szCs w:val="24"/>
          <w:lang w:eastAsia="sk-SK"/>
        </w:rPr>
        <w:t>V nadväznosti na požiadavky aplikačnej praxe sa navrhuje upraviť prerušenie plynutia lehoty na vyjadrenie štátneho zamestnanca vo veci jeho služobného previnenia, a to z</w:t>
      </w:r>
      <w:r w:rsidR="00823DCC" w:rsidRPr="007D3E18">
        <w:rPr>
          <w:rFonts w:ascii="Times New Roman" w:hAnsi="Times New Roman"/>
          <w:bCs/>
          <w:kern w:val="1"/>
          <w:sz w:val="24"/>
          <w:szCs w:val="24"/>
          <w:lang w:eastAsia="sk-SK"/>
        </w:rPr>
        <w:t> </w:t>
      </w:r>
      <w:r w:rsidRPr="007D3E18">
        <w:rPr>
          <w:rFonts w:ascii="Times New Roman" w:hAnsi="Times New Roman"/>
          <w:bCs/>
          <w:kern w:val="1"/>
          <w:sz w:val="24"/>
          <w:szCs w:val="24"/>
          <w:lang w:eastAsia="sk-SK"/>
        </w:rPr>
        <w:t>dôvodu</w:t>
      </w:r>
      <w:r w:rsidR="00823DCC" w:rsidRPr="007D3E18">
        <w:rPr>
          <w:rFonts w:ascii="Times New Roman" w:hAnsi="Times New Roman"/>
          <w:bCs/>
          <w:kern w:val="1"/>
          <w:sz w:val="24"/>
          <w:szCs w:val="24"/>
          <w:lang w:eastAsia="sk-SK"/>
        </w:rPr>
        <w:t xml:space="preserve"> vzniku</w:t>
      </w:r>
      <w:r w:rsidRPr="007D3E18">
        <w:rPr>
          <w:rFonts w:ascii="Times New Roman" w:hAnsi="Times New Roman"/>
          <w:bCs/>
          <w:kern w:val="1"/>
          <w:sz w:val="24"/>
          <w:szCs w:val="24"/>
          <w:lang w:eastAsia="sk-SK"/>
        </w:rPr>
        <w:t xml:space="preserve"> prekážky na strane štátneho zamestnanca, ktorou je dočasná práceneschopnosť.</w:t>
      </w:r>
    </w:p>
    <w:p w:rsidR="007501C0" w:rsidRPr="007D3E18" w:rsidRDefault="007501C0"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7D3E18">
        <w:rPr>
          <w:rFonts w:ascii="Times New Roman" w:hAnsi="Times New Roman"/>
          <w:b/>
          <w:kern w:val="1"/>
          <w:sz w:val="24"/>
          <w:szCs w:val="24"/>
          <w:lang w:eastAsia="sk-SK"/>
        </w:rPr>
        <w:t xml:space="preserve">K bodu </w:t>
      </w:r>
      <w:r w:rsidR="00E50FB4">
        <w:rPr>
          <w:rFonts w:ascii="Times New Roman" w:hAnsi="Times New Roman"/>
          <w:b/>
          <w:kern w:val="1"/>
          <w:sz w:val="24"/>
          <w:szCs w:val="24"/>
          <w:lang w:eastAsia="sk-SK"/>
        </w:rPr>
        <w:t>177</w:t>
      </w:r>
      <w:r w:rsidRPr="007D3E18">
        <w:rPr>
          <w:rFonts w:ascii="Times New Roman" w:hAnsi="Times New Roman"/>
          <w:b/>
          <w:kern w:val="1"/>
          <w:sz w:val="24"/>
          <w:szCs w:val="24"/>
          <w:lang w:eastAsia="sk-SK"/>
        </w:rPr>
        <w:t xml:space="preserve"> (§ 118 ods. 7)</w:t>
      </w:r>
    </w:p>
    <w:p w:rsidR="007501C0" w:rsidRPr="007D3E18"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D3E18">
        <w:rPr>
          <w:rFonts w:ascii="Times New Roman" w:hAnsi="Times New Roman"/>
          <w:kern w:val="1"/>
          <w:sz w:val="24"/>
          <w:szCs w:val="24"/>
          <w:lang w:eastAsia="sk-SK"/>
        </w:rPr>
        <w:t>Legislatívno-technické úpravy.</w:t>
      </w:r>
    </w:p>
    <w:p w:rsidR="007501C0" w:rsidRPr="007D3E18" w:rsidRDefault="007501C0"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7D3E18">
        <w:rPr>
          <w:rFonts w:ascii="Times New Roman" w:hAnsi="Times New Roman"/>
          <w:b/>
          <w:kern w:val="1"/>
          <w:sz w:val="24"/>
          <w:szCs w:val="24"/>
          <w:lang w:eastAsia="sk-SK"/>
        </w:rPr>
        <w:t>K </w:t>
      </w:r>
      <w:r w:rsidR="00482834" w:rsidRPr="007D3E18">
        <w:rPr>
          <w:rFonts w:ascii="Times New Roman" w:hAnsi="Times New Roman"/>
          <w:b/>
          <w:kern w:val="1"/>
          <w:sz w:val="24"/>
          <w:szCs w:val="24"/>
          <w:lang w:eastAsia="sk-SK"/>
        </w:rPr>
        <w:t xml:space="preserve">bodu </w:t>
      </w:r>
      <w:r w:rsidR="00E50FB4">
        <w:rPr>
          <w:rFonts w:ascii="Times New Roman" w:hAnsi="Times New Roman"/>
          <w:b/>
          <w:kern w:val="1"/>
          <w:sz w:val="24"/>
          <w:szCs w:val="24"/>
          <w:lang w:eastAsia="sk-SK"/>
        </w:rPr>
        <w:t>178</w:t>
      </w:r>
      <w:r w:rsidRPr="007D3E18">
        <w:rPr>
          <w:rFonts w:ascii="Times New Roman" w:hAnsi="Times New Roman"/>
          <w:b/>
          <w:kern w:val="1"/>
          <w:sz w:val="24"/>
          <w:szCs w:val="24"/>
          <w:lang w:eastAsia="sk-SK"/>
        </w:rPr>
        <w:t xml:space="preserve"> (§ 122 ods. 3)</w:t>
      </w:r>
    </w:p>
    <w:p w:rsidR="001A79B2" w:rsidRDefault="00DB17BD"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Pr>
          <w:rFonts w:ascii="Times New Roman" w:hAnsi="Times New Roman"/>
          <w:kern w:val="1"/>
          <w:sz w:val="24"/>
          <w:szCs w:val="24"/>
          <w:lang w:eastAsia="sk-SK"/>
        </w:rPr>
        <w:t>I</w:t>
      </w:r>
      <w:r w:rsidR="007501C0" w:rsidRPr="007D3E18">
        <w:rPr>
          <w:rFonts w:ascii="Times New Roman" w:hAnsi="Times New Roman"/>
          <w:kern w:val="1"/>
          <w:sz w:val="24"/>
          <w:szCs w:val="24"/>
          <w:lang w:eastAsia="sk-SK"/>
        </w:rPr>
        <w:t>de čiastočne o legislatívno-technickú úpravu, v nadväznosti na zmeny</w:t>
      </w:r>
      <w:r w:rsidR="002A1E4A">
        <w:rPr>
          <w:rFonts w:ascii="Times New Roman" w:hAnsi="Times New Roman"/>
          <w:kern w:val="1"/>
          <w:sz w:val="24"/>
          <w:szCs w:val="24"/>
          <w:lang w:eastAsia="sk-SK"/>
        </w:rPr>
        <w:t xml:space="preserve"> </w:t>
      </w:r>
      <w:r w:rsidR="007501C0" w:rsidRPr="007D3E18">
        <w:rPr>
          <w:rFonts w:ascii="Times New Roman" w:hAnsi="Times New Roman"/>
          <w:kern w:val="1"/>
          <w:sz w:val="24"/>
          <w:szCs w:val="24"/>
          <w:lang w:eastAsia="sk-SK"/>
        </w:rPr>
        <w:t>v § 20 ods. 1</w:t>
      </w:r>
      <w:r w:rsidR="002A1E4A">
        <w:rPr>
          <w:rFonts w:ascii="Times New Roman" w:hAnsi="Times New Roman"/>
          <w:kern w:val="1"/>
          <w:sz w:val="24"/>
          <w:szCs w:val="24"/>
          <w:lang w:eastAsia="sk-SK"/>
        </w:rPr>
        <w:t>, v ktorom</w:t>
      </w:r>
      <w:r w:rsidR="001A79B2" w:rsidRPr="007D3E18">
        <w:rPr>
          <w:rFonts w:ascii="Times New Roman" w:hAnsi="Times New Roman"/>
          <w:kern w:val="1"/>
          <w:sz w:val="24"/>
          <w:szCs w:val="24"/>
          <w:lang w:eastAsia="sk-SK"/>
        </w:rPr>
        <w:t xml:space="preserve"> sa navrhuje spresniť legálnu definíciu pojmu „vedúci zamestnanec“. Podľa </w:t>
      </w:r>
      <w:r w:rsidR="002A1E4A">
        <w:rPr>
          <w:rFonts w:ascii="Times New Roman" w:hAnsi="Times New Roman"/>
          <w:kern w:val="1"/>
          <w:sz w:val="24"/>
          <w:szCs w:val="24"/>
          <w:lang w:eastAsia="sk-SK"/>
        </w:rPr>
        <w:t>nov</w:t>
      </w:r>
      <w:r w:rsidR="001A79B2" w:rsidRPr="007D3E18">
        <w:rPr>
          <w:rFonts w:ascii="Times New Roman" w:hAnsi="Times New Roman"/>
          <w:kern w:val="1"/>
          <w:sz w:val="24"/>
          <w:szCs w:val="24"/>
          <w:lang w:eastAsia="sk-SK"/>
        </w:rPr>
        <w:t>ej úpravy vedúcim zamestnancom je „priamy nadriadený štátny zamestnanec“. To znamená, že ak sa v iných ustanoveniach zákona používa pojem „vedúci zamestnanec“</w:t>
      </w:r>
      <w:r w:rsidR="00A25B95" w:rsidRPr="007D3E18">
        <w:rPr>
          <w:rFonts w:ascii="Times New Roman" w:hAnsi="Times New Roman"/>
          <w:kern w:val="1"/>
          <w:sz w:val="24"/>
          <w:szCs w:val="24"/>
          <w:lang w:eastAsia="sk-SK"/>
        </w:rPr>
        <w:t xml:space="preserve"> (v spojení s plnením oprávnení voči podriadenému štátnemu zamestnancovi)</w:t>
      </w:r>
      <w:r w:rsidR="001A79B2" w:rsidRPr="007D3E18">
        <w:rPr>
          <w:rFonts w:ascii="Times New Roman" w:hAnsi="Times New Roman"/>
          <w:kern w:val="1"/>
          <w:sz w:val="24"/>
          <w:szCs w:val="24"/>
          <w:lang w:eastAsia="sk-SK"/>
        </w:rPr>
        <w:t>, je ním iba bezprostredne, priamo nadriadená osoba v služobnom úrade. Ponechanie slov „priamy nadriadený“ v § 122 ods. 3 je v nadväznosti na zmenu v § 20 ods. 1 nadbytočné.</w:t>
      </w:r>
    </w:p>
    <w:p w:rsidR="002A1E4A" w:rsidRPr="007D3E18" w:rsidRDefault="002A1E4A" w:rsidP="002A1E4A">
      <w:pPr>
        <w:suppressAutoHyphens/>
        <w:autoSpaceDE w:val="0"/>
        <w:autoSpaceDN w:val="0"/>
        <w:adjustRightInd w:val="0"/>
        <w:spacing w:after="280" w:line="240" w:lineRule="auto"/>
        <w:jc w:val="both"/>
        <w:rPr>
          <w:rFonts w:ascii="Times New Roman" w:hAnsi="Times New Roman"/>
          <w:kern w:val="1"/>
          <w:sz w:val="24"/>
          <w:szCs w:val="24"/>
          <w:lang w:eastAsia="sk-SK"/>
        </w:rPr>
      </w:pPr>
      <w:r w:rsidRPr="007D3E18">
        <w:rPr>
          <w:rFonts w:ascii="Times New Roman" w:hAnsi="Times New Roman"/>
          <w:kern w:val="1"/>
          <w:sz w:val="24"/>
          <w:szCs w:val="24"/>
          <w:lang w:eastAsia="sk-SK"/>
        </w:rPr>
        <w:t>Súčasne sa navrhuje modifikovať termín na vykonanie služobného hodnotenia – účelom návrhu je zohľadniť prípady, keď k vykonaniu služobného hodnotenia nedôjde napríklad z dôvodu prekážky na strane hodnotiteľa, a obmedziť neúčelné posúvanie kompetencie vykonať služobné hodnotenie na komisiu pre služobné hodnotenie.</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77227D">
        <w:rPr>
          <w:rFonts w:ascii="Times New Roman" w:hAnsi="Times New Roman"/>
          <w:b/>
          <w:kern w:val="1"/>
          <w:sz w:val="24"/>
          <w:szCs w:val="24"/>
          <w:lang w:eastAsia="sk-SK"/>
        </w:rPr>
        <w:t>K </w:t>
      </w:r>
      <w:r w:rsidR="00482834" w:rsidRPr="0077227D">
        <w:rPr>
          <w:rFonts w:ascii="Times New Roman" w:hAnsi="Times New Roman"/>
          <w:b/>
          <w:kern w:val="1"/>
          <w:sz w:val="24"/>
          <w:szCs w:val="24"/>
          <w:lang w:eastAsia="sk-SK"/>
        </w:rPr>
        <w:t xml:space="preserve">bodu </w:t>
      </w:r>
      <w:r w:rsidR="00E50FB4">
        <w:rPr>
          <w:rFonts w:ascii="Times New Roman" w:hAnsi="Times New Roman"/>
          <w:b/>
          <w:kern w:val="1"/>
          <w:sz w:val="24"/>
          <w:szCs w:val="24"/>
          <w:lang w:eastAsia="sk-SK"/>
        </w:rPr>
        <w:t>179</w:t>
      </w:r>
      <w:r w:rsidRPr="0077227D">
        <w:rPr>
          <w:rFonts w:ascii="Times New Roman" w:hAnsi="Times New Roman"/>
          <w:b/>
          <w:kern w:val="1"/>
          <w:sz w:val="24"/>
          <w:szCs w:val="24"/>
          <w:lang w:eastAsia="sk-SK"/>
        </w:rPr>
        <w:t xml:space="preserve"> (§ 122 ods. 4)</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 xml:space="preserve">V zmysle súčasnej úpravy, ak hodnotiteľ alebo hodnotený štátny zamestnanec skončí vykonávanie štátnej služby k poslednému dňu kalendárneho roka, hodnotiteľ vykonáva čiastkové služobné hodnotenie za obdobie, ktoré môže byť zhodné s kalendárnym rokom </w:t>
      </w:r>
      <w:r w:rsidRPr="0077227D">
        <w:rPr>
          <w:rFonts w:ascii="Times New Roman" w:hAnsi="Times New Roman"/>
          <w:kern w:val="1"/>
          <w:sz w:val="24"/>
          <w:szCs w:val="24"/>
          <w:lang w:eastAsia="sk-SK"/>
        </w:rPr>
        <w:lastRenderedPageBreak/>
        <w:t>a toto čiastkové hodnotenie je podkladom pre služobné hodnotenie za kalendárny rok, ktoré následne vykoná komisia pre služobné hodnotenie zriadená generálnym tajomníkom služobného úradu. Komisia teda opätovne zhodnotí vykonávanie štátnej služby za rovnaké obdobie, pričom jediným relevantným podkladom pre jej postup je predmetné čiastkové služobné hodnotenie. Bez zjavného podstatného dôvodu sa kompetencia vykonať služobné hodnotenie za kalendárny rok presúva na subjekt, ktorý voči hodnotenému štátnemu zamestnancovi neplní úlohy vedúceho zamestnanca podľa § 20 zákona. Na základe uvedeného sa navrhuje modifikácia povinnosti vedúceho zamestnanca vykonať služobné hodnotenie za kalendárny rok.</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77227D">
        <w:rPr>
          <w:rFonts w:ascii="Times New Roman" w:hAnsi="Times New Roman"/>
          <w:b/>
          <w:kern w:val="1"/>
          <w:sz w:val="24"/>
          <w:szCs w:val="24"/>
          <w:lang w:eastAsia="sk-SK"/>
        </w:rPr>
        <w:t>K </w:t>
      </w:r>
      <w:r w:rsidR="00482834" w:rsidRPr="0077227D">
        <w:rPr>
          <w:rFonts w:ascii="Times New Roman" w:hAnsi="Times New Roman"/>
          <w:b/>
          <w:kern w:val="1"/>
          <w:sz w:val="24"/>
          <w:szCs w:val="24"/>
          <w:lang w:eastAsia="sk-SK"/>
        </w:rPr>
        <w:t xml:space="preserve">bodu </w:t>
      </w:r>
      <w:r w:rsidR="00E50FB4">
        <w:rPr>
          <w:rFonts w:ascii="Times New Roman" w:hAnsi="Times New Roman"/>
          <w:b/>
          <w:kern w:val="1"/>
          <w:sz w:val="24"/>
          <w:szCs w:val="24"/>
          <w:lang w:eastAsia="sk-SK"/>
        </w:rPr>
        <w:t>180</w:t>
      </w:r>
      <w:r w:rsidRPr="0077227D">
        <w:rPr>
          <w:rFonts w:ascii="Times New Roman" w:hAnsi="Times New Roman"/>
          <w:b/>
          <w:kern w:val="1"/>
          <w:sz w:val="24"/>
          <w:szCs w:val="24"/>
          <w:lang w:eastAsia="sk-SK"/>
        </w:rPr>
        <w:t xml:space="preserve"> (§ 122 ods. 5)</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V praxi nezriedka dochádza k situácii, keď čiastkové služobné hodnotenie nebolo vykonané v lehote ustanovenej zákonom, teda pred skončením vykonávania štátnej služby na príslušnom štátnozamestnaneckom mieste. Nejde pritom iba o prípady nesplnenia povinnosti vedúceho zamestnanca, vykonaniu čiastkového služobného hodnotenia v bežnom prípade bráni objektívna prekážka (napríklad pracovná neschopnosť hodnotiteľa). Navrhuje sa preto umožniť vykonanie služobného hodnotenia aj ex post, teda po skončení vykonávania štátnej služby na príslušnom štátnozamestnaneckom mieste. Účelom návrhu je posilnenie relevancie a výpovednej hodnoty čiastkového služobného hodnotenia.</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77227D">
        <w:rPr>
          <w:rFonts w:ascii="Times New Roman" w:hAnsi="Times New Roman"/>
          <w:b/>
          <w:kern w:val="1"/>
          <w:sz w:val="24"/>
          <w:szCs w:val="24"/>
          <w:lang w:eastAsia="sk-SK"/>
        </w:rPr>
        <w:t>K </w:t>
      </w:r>
      <w:r w:rsidR="00482834" w:rsidRPr="0077227D">
        <w:rPr>
          <w:rFonts w:ascii="Times New Roman" w:hAnsi="Times New Roman"/>
          <w:b/>
          <w:kern w:val="1"/>
          <w:sz w:val="24"/>
          <w:szCs w:val="24"/>
          <w:lang w:eastAsia="sk-SK"/>
        </w:rPr>
        <w:t xml:space="preserve">bodu </w:t>
      </w:r>
      <w:r w:rsidR="00E50FB4">
        <w:rPr>
          <w:rFonts w:ascii="Times New Roman" w:hAnsi="Times New Roman"/>
          <w:b/>
          <w:kern w:val="1"/>
          <w:sz w:val="24"/>
          <w:szCs w:val="24"/>
          <w:lang w:eastAsia="sk-SK"/>
        </w:rPr>
        <w:t>181</w:t>
      </w:r>
      <w:r w:rsidR="00A20374" w:rsidRPr="0077227D">
        <w:rPr>
          <w:rFonts w:ascii="Times New Roman" w:hAnsi="Times New Roman"/>
          <w:b/>
          <w:kern w:val="1"/>
          <w:sz w:val="24"/>
          <w:szCs w:val="24"/>
          <w:lang w:eastAsia="sk-SK"/>
        </w:rPr>
        <w:t xml:space="preserve"> </w:t>
      </w:r>
      <w:r w:rsidRPr="0077227D">
        <w:rPr>
          <w:rFonts w:ascii="Times New Roman" w:hAnsi="Times New Roman"/>
          <w:b/>
          <w:kern w:val="1"/>
          <w:sz w:val="24"/>
          <w:szCs w:val="24"/>
          <w:lang w:eastAsia="sk-SK"/>
        </w:rPr>
        <w:t>(§ 122 ods. 6)</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V prípade služobného hodnotenia za kalendárny rok nesmie byť hodnotené obdobie vykonávania štátnej služby kratšie ako šesť mesiacov. Ide o nepriame vyjadrenie skutočnosti, že služobné hodnotenie musí mať určitú relevanciu a určitý predmet. Ak je hodnotené obdobie kratšie než šesť mesiacov, predmet a relevancia služobného hodnotenia za kalendárny rok sa v zmysle platnej úpravy vytráca a služobné hodnotenie sa nevykonáva.</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Na strane druhej, zákon neustanovuje minimálnu dobu vykonávania štátnej služby ako podmienku pre vykonanie čiastkového služobného hodnotenia. Do právnej úpravy sa</w:t>
      </w:r>
      <w:r w:rsidR="009A3C52" w:rsidRPr="0077227D">
        <w:rPr>
          <w:rFonts w:ascii="Times New Roman" w:hAnsi="Times New Roman"/>
          <w:kern w:val="1"/>
          <w:sz w:val="24"/>
          <w:szCs w:val="24"/>
          <w:lang w:eastAsia="sk-SK"/>
        </w:rPr>
        <w:t xml:space="preserve"> preto</w:t>
      </w:r>
      <w:r w:rsidRPr="0077227D">
        <w:rPr>
          <w:rFonts w:ascii="Times New Roman" w:hAnsi="Times New Roman"/>
          <w:kern w:val="1"/>
          <w:sz w:val="24"/>
          <w:szCs w:val="24"/>
          <w:lang w:eastAsia="sk-SK"/>
        </w:rPr>
        <w:t xml:space="preserve"> dopĺňa pož</w:t>
      </w:r>
      <w:r w:rsidR="009A3C52" w:rsidRPr="0077227D">
        <w:rPr>
          <w:rFonts w:ascii="Times New Roman" w:hAnsi="Times New Roman"/>
          <w:kern w:val="1"/>
          <w:sz w:val="24"/>
          <w:szCs w:val="24"/>
          <w:lang w:eastAsia="sk-SK"/>
        </w:rPr>
        <w:t>iadavka</w:t>
      </w:r>
      <w:r w:rsidRPr="0077227D">
        <w:rPr>
          <w:rFonts w:ascii="Times New Roman" w:hAnsi="Times New Roman"/>
          <w:kern w:val="1"/>
          <w:sz w:val="24"/>
          <w:szCs w:val="24"/>
          <w:lang w:eastAsia="sk-SK"/>
        </w:rPr>
        <w:t xml:space="preserve"> (minimálna doba vykonávania štátnej služby), ktorá je z hľadiska predmetu a účelu analogická s požiadavkou trvania vykonávania štátnej služby pri služobnom hodnotení za kalendárny rok.</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77227D">
        <w:rPr>
          <w:rFonts w:ascii="Times New Roman" w:hAnsi="Times New Roman"/>
          <w:b/>
          <w:kern w:val="1"/>
          <w:sz w:val="24"/>
          <w:szCs w:val="24"/>
          <w:lang w:eastAsia="sk-SK"/>
        </w:rPr>
        <w:t>K </w:t>
      </w:r>
      <w:r w:rsidR="00482834" w:rsidRPr="0077227D">
        <w:rPr>
          <w:rFonts w:ascii="Times New Roman" w:hAnsi="Times New Roman"/>
          <w:b/>
          <w:kern w:val="1"/>
          <w:sz w:val="24"/>
          <w:szCs w:val="24"/>
          <w:lang w:eastAsia="sk-SK"/>
        </w:rPr>
        <w:t xml:space="preserve">bodu </w:t>
      </w:r>
      <w:r w:rsidR="00E50FB4">
        <w:rPr>
          <w:rFonts w:ascii="Times New Roman" w:hAnsi="Times New Roman"/>
          <w:b/>
          <w:kern w:val="1"/>
          <w:sz w:val="24"/>
          <w:szCs w:val="24"/>
          <w:lang w:eastAsia="sk-SK"/>
        </w:rPr>
        <w:t>182</w:t>
      </w:r>
      <w:r w:rsidRPr="0077227D">
        <w:rPr>
          <w:rFonts w:ascii="Times New Roman" w:hAnsi="Times New Roman"/>
          <w:b/>
          <w:kern w:val="1"/>
          <w:sz w:val="24"/>
          <w:szCs w:val="24"/>
          <w:lang w:eastAsia="sk-SK"/>
        </w:rPr>
        <w:t xml:space="preserve"> (§ 123 ods. 3)</w:t>
      </w:r>
    </w:p>
    <w:p w:rsidR="007501C0" w:rsidRPr="007D3E18"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D3E18">
        <w:rPr>
          <w:rFonts w:ascii="Times New Roman" w:hAnsi="Times New Roman"/>
          <w:kern w:val="1"/>
          <w:sz w:val="24"/>
          <w:szCs w:val="24"/>
          <w:lang w:eastAsia="sk-SK"/>
        </w:rPr>
        <w:t>V záujme zvýšenia miery právnej istoty sa navrhuje zaviesť povinnosť hodnotiteľa (resp. komisie pre služobné hodnotenie) riadne odôvodniť výsledok služobného hodnotenia</w:t>
      </w:r>
      <w:r w:rsidR="009A3C52" w:rsidRPr="007D3E18">
        <w:rPr>
          <w:rFonts w:ascii="Times New Roman" w:hAnsi="Times New Roman"/>
          <w:kern w:val="1"/>
          <w:sz w:val="24"/>
          <w:szCs w:val="24"/>
          <w:lang w:eastAsia="sk-SK"/>
        </w:rPr>
        <w:t xml:space="preserve"> aj v písomnej forme</w:t>
      </w:r>
      <w:r w:rsidR="00A20374" w:rsidRPr="007D3E18">
        <w:rPr>
          <w:rFonts w:ascii="Times New Roman" w:hAnsi="Times New Roman"/>
          <w:kern w:val="1"/>
          <w:sz w:val="24"/>
          <w:szCs w:val="24"/>
          <w:lang w:eastAsia="sk-SK"/>
        </w:rPr>
        <w:t xml:space="preserve"> v prípadoc</w:t>
      </w:r>
      <w:r w:rsidR="00D06C36" w:rsidRPr="007D3E18">
        <w:rPr>
          <w:rFonts w:ascii="Times New Roman" w:hAnsi="Times New Roman"/>
          <w:kern w:val="1"/>
          <w:sz w:val="24"/>
          <w:szCs w:val="24"/>
          <w:lang w:eastAsia="sk-SK"/>
        </w:rPr>
        <w:t>h, v ktorých môže mať služobné hodnotenie</w:t>
      </w:r>
      <w:r w:rsidR="00A20374" w:rsidRPr="007D3E18">
        <w:rPr>
          <w:rFonts w:ascii="Times New Roman" w:hAnsi="Times New Roman"/>
          <w:kern w:val="1"/>
          <w:sz w:val="24"/>
          <w:szCs w:val="24"/>
          <w:lang w:eastAsia="sk-SK"/>
        </w:rPr>
        <w:t xml:space="preserve"> negatívny dôsledok pre štátneho zamestnanca.</w:t>
      </w:r>
    </w:p>
    <w:p w:rsidR="007501C0" w:rsidRPr="007D3E18" w:rsidRDefault="007501C0"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7D3E18">
        <w:rPr>
          <w:rFonts w:ascii="Times New Roman" w:hAnsi="Times New Roman"/>
          <w:b/>
          <w:kern w:val="1"/>
          <w:sz w:val="24"/>
          <w:szCs w:val="24"/>
          <w:lang w:eastAsia="sk-SK"/>
        </w:rPr>
        <w:t>K </w:t>
      </w:r>
      <w:r w:rsidR="00482834" w:rsidRPr="007D3E18">
        <w:rPr>
          <w:rFonts w:ascii="Times New Roman" w:hAnsi="Times New Roman"/>
          <w:b/>
          <w:kern w:val="1"/>
          <w:sz w:val="24"/>
          <w:szCs w:val="24"/>
          <w:lang w:eastAsia="sk-SK"/>
        </w:rPr>
        <w:t xml:space="preserve">bodu </w:t>
      </w:r>
      <w:r w:rsidR="00E50FB4">
        <w:rPr>
          <w:rFonts w:ascii="Times New Roman" w:hAnsi="Times New Roman"/>
          <w:b/>
          <w:kern w:val="1"/>
          <w:sz w:val="24"/>
          <w:szCs w:val="24"/>
          <w:lang w:eastAsia="sk-SK"/>
        </w:rPr>
        <w:t>183</w:t>
      </w:r>
      <w:r w:rsidRPr="007D3E18">
        <w:rPr>
          <w:rFonts w:ascii="Times New Roman" w:hAnsi="Times New Roman"/>
          <w:b/>
          <w:kern w:val="1"/>
          <w:sz w:val="24"/>
          <w:szCs w:val="24"/>
          <w:lang w:eastAsia="sk-SK"/>
        </w:rPr>
        <w:t xml:space="preserve"> (§ 123 ods. 5)</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Legislatívno-technická úprava.</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77227D">
        <w:rPr>
          <w:rFonts w:ascii="Times New Roman" w:hAnsi="Times New Roman"/>
          <w:b/>
          <w:kern w:val="1"/>
          <w:sz w:val="24"/>
          <w:szCs w:val="24"/>
          <w:lang w:eastAsia="sk-SK"/>
        </w:rPr>
        <w:t>K </w:t>
      </w:r>
      <w:r w:rsidR="00482834" w:rsidRPr="0077227D">
        <w:rPr>
          <w:rFonts w:ascii="Times New Roman" w:hAnsi="Times New Roman"/>
          <w:b/>
          <w:kern w:val="1"/>
          <w:sz w:val="24"/>
          <w:szCs w:val="24"/>
          <w:lang w:eastAsia="sk-SK"/>
        </w:rPr>
        <w:t xml:space="preserve">bodu </w:t>
      </w:r>
      <w:r w:rsidR="00E50FB4">
        <w:rPr>
          <w:rFonts w:ascii="Times New Roman" w:hAnsi="Times New Roman"/>
          <w:b/>
          <w:kern w:val="1"/>
          <w:sz w:val="24"/>
          <w:szCs w:val="24"/>
          <w:lang w:eastAsia="sk-SK"/>
        </w:rPr>
        <w:t>184</w:t>
      </w:r>
      <w:r w:rsidRPr="0077227D">
        <w:rPr>
          <w:rFonts w:ascii="Times New Roman" w:hAnsi="Times New Roman"/>
          <w:b/>
          <w:kern w:val="1"/>
          <w:sz w:val="24"/>
          <w:szCs w:val="24"/>
          <w:lang w:eastAsia="sk-SK"/>
        </w:rPr>
        <w:t xml:space="preserve"> (§ 123 ods. 7 až 9)</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 xml:space="preserve">Navrhuje sa modifikovaná úprava podávania námietok voči služobnému hodnoteniu a postupu pri ich vyhodnocovaní. Zavádza sa povinnosť štátneho zamestnanca odôvodniť </w:t>
      </w:r>
      <w:r w:rsidRPr="0077227D">
        <w:rPr>
          <w:rFonts w:ascii="Times New Roman" w:hAnsi="Times New Roman"/>
          <w:kern w:val="1"/>
          <w:sz w:val="24"/>
          <w:szCs w:val="24"/>
          <w:lang w:eastAsia="sk-SK"/>
        </w:rPr>
        <w:lastRenderedPageBreak/>
        <w:t>ná</w:t>
      </w:r>
      <w:r w:rsidR="009A3C52" w:rsidRPr="0077227D">
        <w:rPr>
          <w:rFonts w:ascii="Times New Roman" w:hAnsi="Times New Roman"/>
          <w:kern w:val="1"/>
          <w:sz w:val="24"/>
          <w:szCs w:val="24"/>
          <w:lang w:eastAsia="sk-SK"/>
        </w:rPr>
        <w:t>mietku. F</w:t>
      </w:r>
      <w:r w:rsidRPr="0077227D">
        <w:rPr>
          <w:rFonts w:ascii="Times New Roman" w:hAnsi="Times New Roman"/>
          <w:kern w:val="1"/>
          <w:sz w:val="24"/>
          <w:szCs w:val="24"/>
          <w:lang w:eastAsia="sk-SK"/>
        </w:rPr>
        <w:t xml:space="preserve">ormálne podanie námietky, v ktorom sa napríklad iba konštatuje nesúhlas so služobným hodnotením (resp. s výsledkom služobného hodnotenia) nemôže predstavovať relevantný podklad pre prípadnú revíziu služobného hodnotenia a jeho výsledku. </w:t>
      </w:r>
    </w:p>
    <w:p w:rsidR="007501C0" w:rsidRPr="007D3E18"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D3E18">
        <w:rPr>
          <w:rFonts w:ascii="Times New Roman" w:hAnsi="Times New Roman"/>
          <w:kern w:val="1"/>
          <w:sz w:val="24"/>
          <w:szCs w:val="24"/>
          <w:lang w:eastAsia="sk-SK"/>
        </w:rPr>
        <w:t>S cieľom zefektívniť priebeh vyhodnocovania námietok voči služobnému hodnoteniu a naplniť účel služobného hodnotenia sa do právnej úpravy dopĺňajú konkrétne lehoty na vyhodnotenie námietok.</w:t>
      </w:r>
      <w:r w:rsidR="00DC0655" w:rsidRPr="007D3E18">
        <w:rPr>
          <w:rFonts w:ascii="Times New Roman" w:hAnsi="Times New Roman"/>
          <w:kern w:val="1"/>
          <w:sz w:val="24"/>
          <w:szCs w:val="24"/>
          <w:lang w:eastAsia="sk-SK"/>
        </w:rPr>
        <w:t xml:space="preserve"> Predmetné lehoty treba považovať za tzv. poriadkové lehoty. To znamená, že ich „márnym“ uplynutím nevzniká automaticky povinnosť hodnotiteľa predložiť námietku voči služobnému hodnoteniu vedúcemu zamestnancovi hodnotiteľa. Rovnako to neznamená, že ich „márnym“ uplynutím zaniká možnosť, resp. povinnosť vyhodnotiť námietky podľa navrhovaného znenia odseku 8 druhej vety (vedúci zamestnanec hodnotiteľa) a štvrtej vety (generálny tajomník služobného úradu). Ak vznikne na strane hodnotiteľa objektívna prekážka, v dôsledku ktorej nemôže vykonávať štátnu službu, existencia takejto prekážky v konkrétnom prípade môže byť dôvodom na predĺženie poriadkovej lehoty o čas trvania prekážky. Trvanie lehôt je upravené v služobných dňoch, to znamená v dňoch, v ktorých sa vykonáva štátna služba. </w:t>
      </w:r>
    </w:p>
    <w:p w:rsidR="007501C0" w:rsidRPr="007D3E18" w:rsidRDefault="00A20374"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D3E18">
        <w:rPr>
          <w:rFonts w:ascii="Times New Roman" w:hAnsi="Times New Roman"/>
          <w:kern w:val="1"/>
          <w:sz w:val="24"/>
          <w:szCs w:val="24"/>
          <w:lang w:eastAsia="sk-SK"/>
        </w:rPr>
        <w:t>V odseku 9 sa nav</w:t>
      </w:r>
      <w:r w:rsidR="00D06C36" w:rsidRPr="007D3E18">
        <w:rPr>
          <w:rFonts w:ascii="Times New Roman" w:hAnsi="Times New Roman"/>
          <w:kern w:val="1"/>
          <w:sz w:val="24"/>
          <w:szCs w:val="24"/>
          <w:lang w:eastAsia="sk-SK"/>
        </w:rPr>
        <w:t>rh</w:t>
      </w:r>
      <w:r w:rsidRPr="007D3E18">
        <w:rPr>
          <w:rFonts w:ascii="Times New Roman" w:hAnsi="Times New Roman"/>
          <w:kern w:val="1"/>
          <w:sz w:val="24"/>
          <w:szCs w:val="24"/>
          <w:lang w:eastAsia="sk-SK"/>
        </w:rPr>
        <w:t xml:space="preserve">uje ustanoviť výnimka </w:t>
      </w:r>
      <w:r w:rsidR="00E73E2F" w:rsidRPr="007D3E18">
        <w:rPr>
          <w:rFonts w:ascii="Times New Roman" w:hAnsi="Times New Roman"/>
          <w:kern w:val="1"/>
          <w:sz w:val="24"/>
          <w:szCs w:val="24"/>
          <w:lang w:eastAsia="sk-SK"/>
        </w:rPr>
        <w:t>z inštančného postupu pri vyhodnocovaní námietok proti služobnému hodnoteniu v prípadoch, keď hodnotiteľom štátneho zamestnanca je štatutárny orgán (minister, vedúci ostatného ústredného orgánu štátnej správy, štatutárny orgán vymenovaný podľa osobitného predpisu).</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 xml:space="preserve">Pôvodná úprava podľa odsekov 8 a 9 sa vypúšťa z dôvodu nadbytočnosti, resp. duplicity s § 61 ods. </w:t>
      </w:r>
      <w:r w:rsidR="00D06C36">
        <w:rPr>
          <w:rFonts w:ascii="Times New Roman" w:hAnsi="Times New Roman"/>
          <w:kern w:val="1"/>
          <w:sz w:val="24"/>
          <w:szCs w:val="24"/>
          <w:lang w:eastAsia="sk-SK"/>
        </w:rPr>
        <w:t>3 písm. a) a § 75 ods. 1 písm. e</w:t>
      </w:r>
      <w:r w:rsidRPr="0077227D">
        <w:rPr>
          <w:rFonts w:ascii="Times New Roman" w:hAnsi="Times New Roman"/>
          <w:kern w:val="1"/>
          <w:sz w:val="24"/>
          <w:szCs w:val="24"/>
          <w:lang w:eastAsia="sk-SK"/>
        </w:rPr>
        <w:t>).</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77227D">
        <w:rPr>
          <w:rFonts w:ascii="Times New Roman" w:hAnsi="Times New Roman"/>
          <w:b/>
          <w:kern w:val="1"/>
          <w:sz w:val="24"/>
          <w:szCs w:val="24"/>
          <w:lang w:eastAsia="sk-SK"/>
        </w:rPr>
        <w:t>K </w:t>
      </w:r>
      <w:r w:rsidR="00482834" w:rsidRPr="0077227D">
        <w:rPr>
          <w:rFonts w:ascii="Times New Roman" w:hAnsi="Times New Roman"/>
          <w:b/>
          <w:kern w:val="1"/>
          <w:sz w:val="24"/>
          <w:szCs w:val="24"/>
          <w:lang w:eastAsia="sk-SK"/>
        </w:rPr>
        <w:t xml:space="preserve">bodu </w:t>
      </w:r>
      <w:r w:rsidR="00E50FB4">
        <w:rPr>
          <w:rFonts w:ascii="Times New Roman" w:hAnsi="Times New Roman"/>
          <w:b/>
          <w:kern w:val="1"/>
          <w:sz w:val="24"/>
          <w:szCs w:val="24"/>
          <w:lang w:eastAsia="sk-SK"/>
        </w:rPr>
        <w:t>185</w:t>
      </w:r>
      <w:r w:rsidRPr="0077227D">
        <w:rPr>
          <w:rFonts w:ascii="Times New Roman" w:hAnsi="Times New Roman"/>
          <w:b/>
          <w:kern w:val="1"/>
          <w:sz w:val="24"/>
          <w:szCs w:val="24"/>
          <w:lang w:eastAsia="sk-SK"/>
        </w:rPr>
        <w:t xml:space="preserve"> </w:t>
      </w:r>
      <w:r w:rsidR="00E73E2F" w:rsidRPr="0077227D">
        <w:rPr>
          <w:rFonts w:ascii="Times New Roman" w:hAnsi="Times New Roman"/>
          <w:b/>
          <w:kern w:val="1"/>
          <w:sz w:val="24"/>
          <w:szCs w:val="24"/>
          <w:lang w:eastAsia="sk-SK"/>
        </w:rPr>
        <w:t>[</w:t>
      </w:r>
      <w:r w:rsidRPr="0077227D">
        <w:rPr>
          <w:rFonts w:ascii="Times New Roman" w:hAnsi="Times New Roman"/>
          <w:b/>
          <w:kern w:val="1"/>
          <w:sz w:val="24"/>
          <w:szCs w:val="24"/>
          <w:lang w:eastAsia="sk-SK"/>
        </w:rPr>
        <w:t>vypustenie § 124 ods. 1 písm. h)</w:t>
      </w:r>
      <w:r w:rsidR="00E73E2F" w:rsidRPr="0077227D">
        <w:rPr>
          <w:rFonts w:ascii="Times New Roman" w:hAnsi="Times New Roman"/>
          <w:b/>
          <w:kern w:val="1"/>
          <w:sz w:val="24"/>
          <w:szCs w:val="24"/>
          <w:lang w:eastAsia="sk-SK"/>
        </w:rPr>
        <w:t>]</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Legislatívno-technická úprava, súvisiaca s vypustením § 143.</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77227D">
        <w:rPr>
          <w:rFonts w:ascii="Times New Roman" w:hAnsi="Times New Roman"/>
          <w:b/>
          <w:kern w:val="1"/>
          <w:sz w:val="24"/>
          <w:szCs w:val="24"/>
          <w:lang w:eastAsia="sk-SK"/>
        </w:rPr>
        <w:t>K </w:t>
      </w:r>
      <w:r w:rsidR="00482834" w:rsidRPr="0077227D">
        <w:rPr>
          <w:rFonts w:ascii="Times New Roman" w:hAnsi="Times New Roman"/>
          <w:b/>
          <w:kern w:val="1"/>
          <w:sz w:val="24"/>
          <w:szCs w:val="24"/>
          <w:lang w:eastAsia="sk-SK"/>
        </w:rPr>
        <w:t xml:space="preserve">bodu </w:t>
      </w:r>
      <w:r w:rsidR="00E50FB4">
        <w:rPr>
          <w:rFonts w:ascii="Times New Roman" w:hAnsi="Times New Roman"/>
          <w:b/>
          <w:kern w:val="1"/>
          <w:sz w:val="24"/>
          <w:szCs w:val="24"/>
          <w:lang w:eastAsia="sk-SK"/>
        </w:rPr>
        <w:t>186</w:t>
      </w:r>
      <w:r w:rsidRPr="0077227D">
        <w:rPr>
          <w:rFonts w:ascii="Times New Roman" w:hAnsi="Times New Roman"/>
          <w:b/>
          <w:kern w:val="1"/>
          <w:sz w:val="24"/>
          <w:szCs w:val="24"/>
          <w:lang w:eastAsia="sk-SK"/>
        </w:rPr>
        <w:t xml:space="preserve"> [§ 126 ods. 1 písm. i)]</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Legislatívno-technická úprava.</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77227D">
        <w:rPr>
          <w:rFonts w:ascii="Times New Roman" w:hAnsi="Times New Roman"/>
          <w:b/>
          <w:kern w:val="1"/>
          <w:sz w:val="24"/>
          <w:szCs w:val="24"/>
          <w:lang w:eastAsia="sk-SK"/>
        </w:rPr>
        <w:t>K </w:t>
      </w:r>
      <w:r w:rsidR="00482834" w:rsidRPr="0077227D">
        <w:rPr>
          <w:rFonts w:ascii="Times New Roman" w:hAnsi="Times New Roman"/>
          <w:b/>
          <w:kern w:val="1"/>
          <w:sz w:val="24"/>
          <w:szCs w:val="24"/>
          <w:lang w:eastAsia="sk-SK"/>
        </w:rPr>
        <w:t xml:space="preserve">bodom </w:t>
      </w:r>
      <w:r w:rsidR="00E50FB4">
        <w:rPr>
          <w:rFonts w:ascii="Times New Roman" w:hAnsi="Times New Roman"/>
          <w:b/>
          <w:kern w:val="1"/>
          <w:sz w:val="24"/>
          <w:szCs w:val="24"/>
          <w:lang w:eastAsia="sk-SK"/>
        </w:rPr>
        <w:t>187 a 188</w:t>
      </w:r>
      <w:r w:rsidRPr="0077227D">
        <w:rPr>
          <w:rFonts w:ascii="Times New Roman" w:hAnsi="Times New Roman"/>
          <w:b/>
          <w:kern w:val="1"/>
          <w:sz w:val="24"/>
          <w:szCs w:val="24"/>
          <w:lang w:eastAsia="sk-SK"/>
        </w:rPr>
        <w:t xml:space="preserve"> (§ 128 ods. 3 a 4)</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Legislatívno-technické úpravy, precizuje sa znenie predmetnej úpravy.</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77227D">
        <w:rPr>
          <w:rFonts w:ascii="Times New Roman" w:hAnsi="Times New Roman"/>
          <w:b/>
          <w:kern w:val="1"/>
          <w:sz w:val="24"/>
          <w:szCs w:val="24"/>
          <w:lang w:eastAsia="sk-SK"/>
        </w:rPr>
        <w:t>K </w:t>
      </w:r>
      <w:r w:rsidR="00542DC5" w:rsidRPr="0077227D">
        <w:rPr>
          <w:rFonts w:ascii="Times New Roman" w:hAnsi="Times New Roman"/>
          <w:b/>
          <w:kern w:val="1"/>
          <w:sz w:val="24"/>
          <w:szCs w:val="24"/>
          <w:lang w:eastAsia="sk-SK"/>
        </w:rPr>
        <w:t xml:space="preserve">bodu </w:t>
      </w:r>
      <w:r w:rsidR="00E50FB4">
        <w:rPr>
          <w:rFonts w:ascii="Times New Roman" w:hAnsi="Times New Roman"/>
          <w:b/>
          <w:kern w:val="1"/>
          <w:sz w:val="24"/>
          <w:szCs w:val="24"/>
          <w:lang w:eastAsia="sk-SK"/>
        </w:rPr>
        <w:t>189</w:t>
      </w:r>
      <w:r w:rsidR="00E73E2F" w:rsidRPr="0077227D">
        <w:rPr>
          <w:rFonts w:ascii="Times New Roman" w:hAnsi="Times New Roman"/>
          <w:b/>
          <w:kern w:val="1"/>
          <w:sz w:val="24"/>
          <w:szCs w:val="24"/>
          <w:lang w:eastAsia="sk-SK"/>
        </w:rPr>
        <w:t xml:space="preserve"> </w:t>
      </w:r>
      <w:r w:rsidRPr="0077227D">
        <w:rPr>
          <w:rFonts w:ascii="Times New Roman" w:hAnsi="Times New Roman"/>
          <w:b/>
          <w:kern w:val="1"/>
          <w:sz w:val="24"/>
          <w:szCs w:val="24"/>
          <w:lang w:eastAsia="sk-SK"/>
        </w:rPr>
        <w:t xml:space="preserve">(§ 132 </w:t>
      </w:r>
      <w:r w:rsidR="0033281C" w:rsidRPr="0077227D">
        <w:rPr>
          <w:rFonts w:ascii="Times New Roman" w:hAnsi="Times New Roman"/>
          <w:b/>
          <w:kern w:val="1"/>
          <w:sz w:val="24"/>
          <w:szCs w:val="24"/>
          <w:lang w:eastAsia="sk-SK"/>
        </w:rPr>
        <w:t>ods. 1</w:t>
      </w:r>
      <w:r w:rsidRPr="0077227D">
        <w:rPr>
          <w:rFonts w:ascii="Times New Roman" w:hAnsi="Times New Roman"/>
          <w:b/>
          <w:kern w:val="1"/>
          <w:sz w:val="24"/>
          <w:szCs w:val="24"/>
          <w:lang w:eastAsia="sk-SK"/>
        </w:rPr>
        <w:t>)</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V nadväznosti na požiadavky aplikačnej praxe sa</w:t>
      </w:r>
      <w:r w:rsidR="00E73E2F" w:rsidRPr="0077227D">
        <w:rPr>
          <w:rFonts w:ascii="Times New Roman" w:hAnsi="Times New Roman"/>
          <w:kern w:val="1"/>
          <w:sz w:val="24"/>
          <w:szCs w:val="24"/>
          <w:lang w:eastAsia="sk-SK"/>
        </w:rPr>
        <w:t xml:space="preserve"> v odseku 1</w:t>
      </w:r>
      <w:r w:rsidRPr="0077227D">
        <w:rPr>
          <w:rFonts w:ascii="Times New Roman" w:hAnsi="Times New Roman"/>
          <w:kern w:val="1"/>
          <w:sz w:val="24"/>
          <w:szCs w:val="24"/>
          <w:lang w:eastAsia="sk-SK"/>
        </w:rPr>
        <w:t xml:space="preserve"> vypúšťa časové obmedzenie upravujúce možnosť priznať osobný príplatok po uplynutí určitej doby od vzniku štátnozamestnaneckého pomeru. Vypustenie predmetného obmedzenia nemá vplyv na splnenie podmienky (existenciu dôvodu) na priznanie osobného príplatku. Typickým príkladom, kedy môže dôjsť k priznaniu osobného príplatku v krátkom časovom období po prijatí, prípadne priamo pri prijatí do štátnej služ</w:t>
      </w:r>
      <w:r w:rsidR="009A3C52" w:rsidRPr="0077227D">
        <w:rPr>
          <w:rFonts w:ascii="Times New Roman" w:hAnsi="Times New Roman"/>
          <w:kern w:val="1"/>
          <w:sz w:val="24"/>
          <w:szCs w:val="24"/>
          <w:lang w:eastAsia="sk-SK"/>
        </w:rPr>
        <w:t>by, je</w:t>
      </w:r>
      <w:r w:rsidRPr="0077227D">
        <w:rPr>
          <w:rFonts w:ascii="Times New Roman" w:hAnsi="Times New Roman"/>
          <w:kern w:val="1"/>
          <w:sz w:val="24"/>
          <w:szCs w:val="24"/>
          <w:lang w:eastAsia="sk-SK"/>
        </w:rPr>
        <w:t xml:space="preserve"> vznik nového štátnozamestnaneckého pomeru nadväzujúceho na skončenie predchádzajúceho štátnozamestnaneckého pomeru – v takýchto prípadoch možno považovať základnú podmienku pre priznanie osobného príplatku (kvalitné plnenie služobných úloh) za splnenú.</w:t>
      </w:r>
      <w:r w:rsidR="0033281C" w:rsidRPr="0077227D">
        <w:rPr>
          <w:rFonts w:ascii="Times New Roman" w:hAnsi="Times New Roman"/>
          <w:kern w:val="1"/>
          <w:sz w:val="24"/>
          <w:szCs w:val="24"/>
          <w:lang w:eastAsia="sk-SK"/>
        </w:rPr>
        <w:t xml:space="preserve"> </w:t>
      </w:r>
      <w:r w:rsidRPr="0077227D">
        <w:rPr>
          <w:rFonts w:ascii="Times New Roman" w:hAnsi="Times New Roman"/>
          <w:kern w:val="1"/>
          <w:sz w:val="24"/>
          <w:szCs w:val="24"/>
          <w:lang w:eastAsia="sk-SK"/>
        </w:rPr>
        <w:t>Z</w:t>
      </w:r>
      <w:r w:rsidR="0033281C" w:rsidRPr="0077227D">
        <w:rPr>
          <w:rFonts w:ascii="Times New Roman" w:hAnsi="Times New Roman"/>
          <w:kern w:val="1"/>
          <w:sz w:val="24"/>
          <w:szCs w:val="24"/>
          <w:lang w:eastAsia="sk-SK"/>
        </w:rPr>
        <w:t>o zmenenej</w:t>
      </w:r>
      <w:r w:rsidRPr="0077227D">
        <w:rPr>
          <w:rFonts w:ascii="Times New Roman" w:hAnsi="Times New Roman"/>
          <w:kern w:val="1"/>
          <w:sz w:val="24"/>
          <w:szCs w:val="24"/>
          <w:lang w:eastAsia="sk-SK"/>
        </w:rPr>
        <w:t xml:space="preserve"> úpravy osobného príplatku naďalej vyplýva, že v bežných prípadoch by nemalo dochádzať k priznávaniu tejto </w:t>
      </w:r>
      <w:r w:rsidRPr="0077227D">
        <w:rPr>
          <w:rFonts w:ascii="Times New Roman" w:hAnsi="Times New Roman"/>
          <w:kern w:val="1"/>
          <w:sz w:val="24"/>
          <w:szCs w:val="24"/>
          <w:lang w:eastAsia="sk-SK"/>
        </w:rPr>
        <w:lastRenderedPageBreak/>
        <w:t>platovej náležitosti pri vzniku, prípadne bezprostredne po vzniku štátnozamestnaneckého pomeru.</w:t>
      </w:r>
    </w:p>
    <w:p w:rsidR="0033281C" w:rsidRPr="007D3E18" w:rsidRDefault="0033281C"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D3E18">
        <w:rPr>
          <w:rFonts w:ascii="Times New Roman" w:hAnsi="Times New Roman"/>
          <w:kern w:val="1"/>
          <w:sz w:val="24"/>
          <w:szCs w:val="24"/>
          <w:lang w:eastAsia="sk-SK"/>
        </w:rPr>
        <w:t>Limit (nezmenený) pre priznanie príplatku sa navrhuje presunúť do nového odseku 6.</w:t>
      </w:r>
    </w:p>
    <w:p w:rsidR="006D6944" w:rsidRPr="007D3E18" w:rsidRDefault="006D6944" w:rsidP="007501C0">
      <w:pPr>
        <w:suppressAutoHyphens/>
        <w:autoSpaceDE w:val="0"/>
        <w:autoSpaceDN w:val="0"/>
        <w:adjustRightInd w:val="0"/>
        <w:spacing w:after="280" w:line="240" w:lineRule="auto"/>
        <w:jc w:val="both"/>
        <w:rPr>
          <w:rFonts w:ascii="Times New Roman" w:hAnsi="Times New Roman"/>
          <w:b/>
          <w:bCs/>
          <w:kern w:val="1"/>
          <w:sz w:val="24"/>
          <w:szCs w:val="24"/>
          <w:lang w:eastAsia="sk-SK"/>
        </w:rPr>
      </w:pPr>
      <w:r w:rsidRPr="007D3E18">
        <w:rPr>
          <w:rFonts w:ascii="Times New Roman" w:hAnsi="Times New Roman"/>
          <w:b/>
          <w:bCs/>
          <w:kern w:val="1"/>
          <w:sz w:val="24"/>
          <w:szCs w:val="24"/>
          <w:lang w:eastAsia="sk-SK"/>
        </w:rPr>
        <w:t xml:space="preserve">K bodom </w:t>
      </w:r>
      <w:r w:rsidR="00E50FB4">
        <w:rPr>
          <w:rFonts w:ascii="Times New Roman" w:hAnsi="Times New Roman"/>
          <w:b/>
          <w:bCs/>
          <w:kern w:val="1"/>
          <w:sz w:val="24"/>
          <w:szCs w:val="24"/>
          <w:lang w:eastAsia="sk-SK"/>
        </w:rPr>
        <w:t>190 a 191</w:t>
      </w:r>
      <w:r w:rsidRPr="007D3E18">
        <w:rPr>
          <w:rFonts w:ascii="Times New Roman" w:hAnsi="Times New Roman"/>
          <w:b/>
          <w:bCs/>
          <w:kern w:val="1"/>
          <w:sz w:val="24"/>
          <w:szCs w:val="24"/>
          <w:lang w:eastAsia="sk-SK"/>
        </w:rPr>
        <w:t xml:space="preserve"> (§ 132 ods. 4 až 6)</w:t>
      </w:r>
    </w:p>
    <w:p w:rsidR="00877B87" w:rsidRPr="007D3E18" w:rsidRDefault="006D6944"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D3E18">
        <w:rPr>
          <w:rFonts w:ascii="Times New Roman" w:hAnsi="Times New Roman"/>
          <w:kern w:val="1"/>
          <w:sz w:val="24"/>
          <w:szCs w:val="24"/>
          <w:lang w:eastAsia="sk-SK"/>
        </w:rPr>
        <w:t>V novom znení odsekov 4 a 5 sa n</w:t>
      </w:r>
      <w:r w:rsidR="00825FA9" w:rsidRPr="007D3E18">
        <w:rPr>
          <w:rFonts w:ascii="Times New Roman" w:hAnsi="Times New Roman"/>
          <w:kern w:val="1"/>
          <w:sz w:val="24"/>
          <w:szCs w:val="24"/>
          <w:lang w:eastAsia="sk-SK"/>
        </w:rPr>
        <w:t xml:space="preserve">avrhuje sa doplnenie úpravy osobného príplatku o možnosť priznať tento príplatok štátnemu zamestnancovi dočasne, v súvislosti s plnením určitých služobných úloh. Účelom návrhu je poskytnúť služobnému úradu pružnejší finančný nástroj na ocenenie a motiváciu štátneho zamestnanca, ktorý dočasne plní </w:t>
      </w:r>
      <w:r w:rsidR="00877B87" w:rsidRPr="007D3E18">
        <w:rPr>
          <w:rFonts w:ascii="Times New Roman" w:hAnsi="Times New Roman"/>
          <w:kern w:val="1"/>
          <w:sz w:val="24"/>
          <w:szCs w:val="24"/>
          <w:lang w:eastAsia="sk-SK"/>
        </w:rPr>
        <w:t>osobitne dôležité (kľúčové) služobné úlohy</w:t>
      </w:r>
      <w:r w:rsidR="009A3C52" w:rsidRPr="007D3E18">
        <w:rPr>
          <w:rFonts w:ascii="Times New Roman" w:hAnsi="Times New Roman"/>
          <w:kern w:val="1"/>
          <w:sz w:val="24"/>
          <w:szCs w:val="24"/>
          <w:lang w:eastAsia="sk-SK"/>
        </w:rPr>
        <w:t>,</w:t>
      </w:r>
      <w:r w:rsidR="00877B87" w:rsidRPr="007D3E18">
        <w:rPr>
          <w:rFonts w:ascii="Times New Roman" w:hAnsi="Times New Roman"/>
          <w:kern w:val="1"/>
          <w:sz w:val="24"/>
          <w:szCs w:val="24"/>
          <w:lang w:eastAsia="sk-SK"/>
        </w:rPr>
        <w:t xml:space="preserve"> alebo ktorý dočasne plní služobné úlohy nad rámec povinností vyplývajúcich z opisu štátnozamestnaneckého miesta. </w:t>
      </w:r>
      <w:r w:rsidRPr="007D3E18">
        <w:rPr>
          <w:rFonts w:ascii="Times New Roman" w:hAnsi="Times New Roman"/>
          <w:kern w:val="1"/>
          <w:sz w:val="24"/>
          <w:szCs w:val="24"/>
          <w:lang w:eastAsia="sk-SK"/>
        </w:rPr>
        <w:t>Ak štátny zamestnanec prestane plniť úlohy, v súvislosti s plnením ktorých mu bol osobný príplatok priznaný, osobný príplatok priznaný v sume podľa odseku 4 by mu mal byť odňatý</w:t>
      </w:r>
      <w:r w:rsidR="00DE0A18" w:rsidRPr="007D3E18">
        <w:rPr>
          <w:rFonts w:ascii="Times New Roman" w:hAnsi="Times New Roman"/>
          <w:kern w:val="1"/>
          <w:sz w:val="24"/>
          <w:szCs w:val="24"/>
          <w:lang w:eastAsia="sk-SK"/>
        </w:rPr>
        <w:t xml:space="preserve">. </w:t>
      </w:r>
      <w:r w:rsidRPr="007D3E18">
        <w:rPr>
          <w:rFonts w:ascii="Times New Roman" w:hAnsi="Times New Roman"/>
          <w:kern w:val="1"/>
          <w:sz w:val="24"/>
          <w:szCs w:val="24"/>
          <w:lang w:eastAsia="sk-SK"/>
        </w:rPr>
        <w:t>Dôvodom na zmenu sumy osobného príplatku</w:t>
      </w:r>
      <w:r w:rsidR="00DE0A18" w:rsidRPr="007D3E18">
        <w:rPr>
          <w:rFonts w:ascii="Times New Roman" w:hAnsi="Times New Roman"/>
          <w:kern w:val="1"/>
          <w:sz w:val="24"/>
          <w:szCs w:val="24"/>
          <w:lang w:eastAsia="sk-SK"/>
        </w:rPr>
        <w:t xml:space="preserve"> priznaného podľa odseku 4</w:t>
      </w:r>
      <w:r w:rsidRPr="007D3E18">
        <w:rPr>
          <w:rFonts w:ascii="Times New Roman" w:hAnsi="Times New Roman"/>
          <w:kern w:val="1"/>
          <w:sz w:val="24"/>
          <w:szCs w:val="24"/>
          <w:lang w:eastAsia="sk-SK"/>
        </w:rPr>
        <w:t xml:space="preserve"> môže byť tiež úroveň (kvalita) plnenia predmetných služobných úloh.</w:t>
      </w:r>
    </w:p>
    <w:p w:rsidR="001D2F9C" w:rsidRPr="0077227D" w:rsidRDefault="00DE0A18"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D3E18">
        <w:rPr>
          <w:rFonts w:ascii="Times New Roman" w:hAnsi="Times New Roman"/>
          <w:kern w:val="1"/>
          <w:sz w:val="24"/>
          <w:szCs w:val="24"/>
          <w:lang w:eastAsia="sk-SK"/>
        </w:rPr>
        <w:t xml:space="preserve">Osobný príplatok bude môcť mať prakticky dve časti – časť priznanú podľa odseku 1 a časť priznanú podľa odseku 4. </w:t>
      </w:r>
      <w:r w:rsidR="00877B87" w:rsidRPr="007D3E18">
        <w:rPr>
          <w:rFonts w:ascii="Times New Roman" w:hAnsi="Times New Roman"/>
          <w:kern w:val="1"/>
          <w:sz w:val="24"/>
          <w:szCs w:val="24"/>
          <w:lang w:eastAsia="sk-SK"/>
        </w:rPr>
        <w:t>Na účely zloženia funkčného platu štátneho zamestnanca pôjde o </w:t>
      </w:r>
      <w:r w:rsidRPr="007D3E18">
        <w:rPr>
          <w:rFonts w:ascii="Times New Roman" w:hAnsi="Times New Roman"/>
          <w:kern w:val="1"/>
          <w:sz w:val="24"/>
          <w:szCs w:val="24"/>
          <w:lang w:eastAsia="sk-SK"/>
        </w:rPr>
        <w:t>jednu</w:t>
      </w:r>
      <w:r w:rsidR="00877B87" w:rsidRPr="007D3E18">
        <w:rPr>
          <w:rFonts w:ascii="Times New Roman" w:hAnsi="Times New Roman"/>
          <w:kern w:val="1"/>
          <w:sz w:val="24"/>
          <w:szCs w:val="24"/>
          <w:lang w:eastAsia="sk-SK"/>
        </w:rPr>
        <w:t xml:space="preserve"> platovú náležitosť. Zákonom ustanovený limit (100 % platovej tarify</w:t>
      </w:r>
      <w:r w:rsidRPr="007D3E18">
        <w:rPr>
          <w:rFonts w:ascii="Times New Roman" w:hAnsi="Times New Roman"/>
          <w:kern w:val="1"/>
          <w:sz w:val="24"/>
          <w:szCs w:val="24"/>
          <w:lang w:eastAsia="sk-SK"/>
        </w:rPr>
        <w:t xml:space="preserve"> štátneho zamestnanca) sa navrhuje presunúť do nového odseku 6. Limit nemožno prekročiť ani v prípade dočasnej „kumulácie“</w:t>
      </w:r>
      <w:r w:rsidR="00D06C36" w:rsidRPr="007D3E18">
        <w:rPr>
          <w:rFonts w:ascii="Times New Roman" w:hAnsi="Times New Roman"/>
          <w:kern w:val="1"/>
          <w:sz w:val="24"/>
          <w:szCs w:val="24"/>
          <w:lang w:eastAsia="sk-SK"/>
        </w:rPr>
        <w:t xml:space="preserve"> dôvodov priznania</w:t>
      </w:r>
      <w:r w:rsidR="00877B87" w:rsidRPr="007D3E18">
        <w:rPr>
          <w:rFonts w:ascii="Times New Roman" w:hAnsi="Times New Roman"/>
          <w:kern w:val="1"/>
          <w:sz w:val="24"/>
          <w:szCs w:val="24"/>
          <w:lang w:eastAsia="sk-SK"/>
        </w:rPr>
        <w:t xml:space="preserve"> </w:t>
      </w:r>
      <w:r w:rsidRPr="007D3E18">
        <w:rPr>
          <w:rFonts w:ascii="Times New Roman" w:hAnsi="Times New Roman"/>
          <w:kern w:val="1"/>
          <w:sz w:val="24"/>
          <w:szCs w:val="24"/>
          <w:lang w:eastAsia="sk-SK"/>
        </w:rPr>
        <w:t>osobného príplatku</w:t>
      </w:r>
      <w:r w:rsidR="00877B87" w:rsidRPr="007D3E18">
        <w:rPr>
          <w:rFonts w:ascii="Times New Roman" w:hAnsi="Times New Roman"/>
          <w:kern w:val="1"/>
          <w:sz w:val="24"/>
          <w:szCs w:val="24"/>
          <w:lang w:eastAsia="sk-SK"/>
        </w:rPr>
        <w:t xml:space="preserve">. Ak </w:t>
      </w:r>
      <w:r w:rsidR="00877B87" w:rsidRPr="0077227D">
        <w:rPr>
          <w:rFonts w:ascii="Times New Roman" w:hAnsi="Times New Roman"/>
          <w:kern w:val="1"/>
          <w:sz w:val="24"/>
          <w:szCs w:val="24"/>
          <w:lang w:eastAsia="sk-SK"/>
        </w:rPr>
        <w:t xml:space="preserve">má napríklad štátny zamestnanec priznaný osobný príplatok podľa odseku 1 vo výške 75 % platovej tarify, podľa navrhovaného </w:t>
      </w:r>
      <w:r w:rsidRPr="0077227D">
        <w:rPr>
          <w:rFonts w:ascii="Times New Roman" w:hAnsi="Times New Roman"/>
          <w:kern w:val="1"/>
          <w:sz w:val="24"/>
          <w:szCs w:val="24"/>
          <w:lang w:eastAsia="sk-SK"/>
        </w:rPr>
        <w:t>znenia odseku 4</w:t>
      </w:r>
      <w:r w:rsidR="00877B87" w:rsidRPr="0077227D">
        <w:rPr>
          <w:rFonts w:ascii="Times New Roman" w:hAnsi="Times New Roman"/>
          <w:kern w:val="1"/>
          <w:sz w:val="24"/>
          <w:szCs w:val="24"/>
          <w:lang w:eastAsia="sk-SK"/>
        </w:rPr>
        <w:t xml:space="preserve"> mu možno priznať zvýšenie osobného príplatku najviac o ďalších 25 % platovej tarify.</w:t>
      </w:r>
    </w:p>
    <w:p w:rsidR="00DE0A18" w:rsidRPr="007D3E18" w:rsidRDefault="00DE0A18"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D3E18">
        <w:rPr>
          <w:rFonts w:ascii="Times New Roman" w:hAnsi="Times New Roman"/>
          <w:kern w:val="1"/>
          <w:sz w:val="24"/>
          <w:szCs w:val="24"/>
          <w:lang w:eastAsia="sk-SK"/>
        </w:rPr>
        <w:t xml:space="preserve">Pôvodná úprava podľa § 132 ods. 4 (návrhy vo veci osobného príplatku) sa presúva do odseku 6. </w:t>
      </w:r>
      <w:bookmarkStart w:id="0" w:name="_Hlk17627539"/>
      <w:r w:rsidRPr="007D3E18">
        <w:rPr>
          <w:rFonts w:ascii="Times New Roman" w:hAnsi="Times New Roman"/>
          <w:kern w:val="1"/>
          <w:sz w:val="24"/>
          <w:szCs w:val="24"/>
          <w:lang w:eastAsia="sk-SK"/>
        </w:rPr>
        <w:t>Podľa zmeny navrhovanej v § 20 ods. 1 bude „vedúci zamestnanec“ definovaný ako „priamy nadriadený štátny zamestnanec“. Ponechanie slova „nadriadený“ v predmetnej úprave je nadbytočné a môže tiež pôsobiť zmätočne.</w:t>
      </w:r>
      <w:r w:rsidR="001C3CEB" w:rsidRPr="007D3E18">
        <w:rPr>
          <w:rFonts w:ascii="Times New Roman" w:hAnsi="Times New Roman"/>
          <w:kern w:val="1"/>
          <w:sz w:val="24"/>
          <w:szCs w:val="24"/>
          <w:lang w:eastAsia="sk-SK"/>
        </w:rPr>
        <w:t xml:space="preserve"> Zámerom návrhu je jednoznačne ustanoviť, že predmetná kompetencia patrí výlučne osobe, ktorá má voči podriadenému kompetencie podľa § 20 ods. 1 zákona.</w:t>
      </w:r>
    </w:p>
    <w:bookmarkEnd w:id="0"/>
    <w:p w:rsidR="0016400F" w:rsidRPr="007D3E18" w:rsidRDefault="0016400F"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7D3E18">
        <w:rPr>
          <w:rFonts w:ascii="Times New Roman" w:hAnsi="Times New Roman"/>
          <w:b/>
          <w:kern w:val="1"/>
          <w:sz w:val="24"/>
          <w:szCs w:val="24"/>
          <w:lang w:eastAsia="sk-SK"/>
        </w:rPr>
        <w:t xml:space="preserve">K bodu </w:t>
      </w:r>
      <w:r w:rsidR="00E50FB4">
        <w:rPr>
          <w:rFonts w:ascii="Times New Roman" w:hAnsi="Times New Roman"/>
          <w:b/>
          <w:kern w:val="1"/>
          <w:sz w:val="24"/>
          <w:szCs w:val="24"/>
          <w:lang w:eastAsia="sk-SK"/>
        </w:rPr>
        <w:t>192</w:t>
      </w:r>
      <w:r w:rsidRPr="007D3E18">
        <w:rPr>
          <w:rFonts w:ascii="Times New Roman" w:hAnsi="Times New Roman"/>
          <w:b/>
          <w:kern w:val="1"/>
          <w:sz w:val="24"/>
          <w:szCs w:val="24"/>
          <w:lang w:eastAsia="sk-SK"/>
        </w:rPr>
        <w:t xml:space="preserve"> [§ 142 ods. 1 písm. e)]</w:t>
      </w:r>
    </w:p>
    <w:p w:rsidR="0016400F" w:rsidRPr="007D3E18" w:rsidRDefault="0016400F" w:rsidP="007501C0">
      <w:pPr>
        <w:suppressAutoHyphens/>
        <w:autoSpaceDE w:val="0"/>
        <w:autoSpaceDN w:val="0"/>
        <w:adjustRightInd w:val="0"/>
        <w:spacing w:after="280" w:line="240" w:lineRule="auto"/>
        <w:jc w:val="both"/>
        <w:rPr>
          <w:rFonts w:ascii="Times New Roman" w:hAnsi="Times New Roman"/>
          <w:bCs/>
          <w:kern w:val="1"/>
          <w:sz w:val="24"/>
          <w:szCs w:val="24"/>
          <w:lang w:eastAsia="sk-SK"/>
        </w:rPr>
      </w:pPr>
      <w:r w:rsidRPr="007D3E18">
        <w:rPr>
          <w:rFonts w:ascii="Times New Roman" w:hAnsi="Times New Roman"/>
          <w:bCs/>
          <w:kern w:val="1"/>
          <w:sz w:val="24"/>
          <w:szCs w:val="24"/>
          <w:lang w:eastAsia="sk-SK"/>
        </w:rPr>
        <w:t xml:space="preserve">Existujúca úprava možnosti priznať štátnemu zamestnancovi odmenu za kvalitné plnenie služobných </w:t>
      </w:r>
      <w:r w:rsidR="00B24485">
        <w:rPr>
          <w:rFonts w:ascii="Times New Roman" w:hAnsi="Times New Roman"/>
          <w:bCs/>
          <w:kern w:val="1"/>
          <w:sz w:val="24"/>
          <w:szCs w:val="24"/>
          <w:lang w:eastAsia="sk-SK"/>
        </w:rPr>
        <w:t xml:space="preserve">úloh </w:t>
      </w:r>
      <w:r w:rsidRPr="007D3E18">
        <w:rPr>
          <w:rFonts w:ascii="Times New Roman" w:hAnsi="Times New Roman"/>
          <w:bCs/>
          <w:kern w:val="1"/>
          <w:sz w:val="24"/>
          <w:szCs w:val="24"/>
          <w:lang w:eastAsia="sk-SK"/>
        </w:rPr>
        <w:t>v prípadoch skončenia štátnozamestnaneckého pomeru výpoveďou zo zákonom ustanovených dôvodov [podľa § 75 ods. 1 písm. a) až d)] sa navrhuje rozšíriť o možnosť priznať odmenu aj v prípade skončenia vzťahu dohodou z rovnakých dôvodov.</w:t>
      </w:r>
    </w:p>
    <w:p w:rsidR="001C3CEB" w:rsidRPr="007D3E18" w:rsidRDefault="001C3CEB"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7D3E18">
        <w:rPr>
          <w:rFonts w:ascii="Times New Roman" w:hAnsi="Times New Roman"/>
          <w:b/>
          <w:kern w:val="1"/>
          <w:sz w:val="24"/>
          <w:szCs w:val="24"/>
          <w:lang w:eastAsia="sk-SK"/>
        </w:rPr>
        <w:t xml:space="preserve">K bodu </w:t>
      </w:r>
      <w:r w:rsidR="00E50FB4">
        <w:rPr>
          <w:rFonts w:ascii="Times New Roman" w:hAnsi="Times New Roman"/>
          <w:b/>
          <w:kern w:val="1"/>
          <w:sz w:val="24"/>
          <w:szCs w:val="24"/>
          <w:lang w:eastAsia="sk-SK"/>
        </w:rPr>
        <w:t>193</w:t>
      </w:r>
      <w:r w:rsidRPr="007D3E18">
        <w:rPr>
          <w:rFonts w:ascii="Times New Roman" w:hAnsi="Times New Roman"/>
          <w:b/>
          <w:kern w:val="1"/>
          <w:sz w:val="24"/>
          <w:szCs w:val="24"/>
          <w:lang w:eastAsia="sk-SK"/>
        </w:rPr>
        <w:t xml:space="preserve"> (§ 142 ods. 3)</w:t>
      </w:r>
    </w:p>
    <w:p w:rsidR="001C3CEB" w:rsidRPr="007D3E18" w:rsidRDefault="001C3CEB" w:rsidP="001C3CEB">
      <w:pPr>
        <w:suppressAutoHyphens/>
        <w:autoSpaceDE w:val="0"/>
        <w:autoSpaceDN w:val="0"/>
        <w:adjustRightInd w:val="0"/>
        <w:spacing w:after="280" w:line="240" w:lineRule="auto"/>
        <w:jc w:val="both"/>
        <w:rPr>
          <w:rFonts w:ascii="Times New Roman" w:hAnsi="Times New Roman"/>
          <w:kern w:val="1"/>
          <w:sz w:val="24"/>
          <w:szCs w:val="24"/>
          <w:lang w:eastAsia="sk-SK"/>
        </w:rPr>
      </w:pPr>
      <w:r w:rsidRPr="007D3E18">
        <w:rPr>
          <w:rFonts w:ascii="Times New Roman" w:hAnsi="Times New Roman"/>
          <w:kern w:val="1"/>
          <w:sz w:val="24"/>
          <w:szCs w:val="24"/>
          <w:lang w:eastAsia="sk-SK"/>
        </w:rPr>
        <w:t>Podľa zmeny navrhovanej v § 20 ods. 1 bude „vedúci zamestnanec“ definovaný ako „priamy nadriadený štátny zamestnanec“. Ponechanie slova „nadriadený“ v predmetnej úprave je nadbytočné a môže tiež pôsobiť zmätočne.</w:t>
      </w:r>
      <w:r w:rsidRPr="007D3E18">
        <w:rPr>
          <w:rFonts w:ascii="Times New Roman" w:hAnsi="Times New Roman"/>
          <w:sz w:val="24"/>
          <w:szCs w:val="24"/>
        </w:rPr>
        <w:t xml:space="preserve"> </w:t>
      </w:r>
      <w:r w:rsidRPr="007D3E18">
        <w:rPr>
          <w:rFonts w:ascii="Times New Roman" w:hAnsi="Times New Roman"/>
          <w:kern w:val="1"/>
          <w:sz w:val="24"/>
          <w:szCs w:val="24"/>
          <w:lang w:eastAsia="sk-SK"/>
        </w:rPr>
        <w:t>Zámerom návrhu je jednoznačne ustanoviť, že predmetná kompetencia patrí výlučne osobe, ktorá má voči podriadenému kompetencie podľa § 20 ods. 1 zákona.</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77227D">
        <w:rPr>
          <w:rFonts w:ascii="Times New Roman" w:hAnsi="Times New Roman"/>
          <w:b/>
          <w:kern w:val="1"/>
          <w:sz w:val="24"/>
          <w:szCs w:val="24"/>
          <w:lang w:eastAsia="sk-SK"/>
        </w:rPr>
        <w:t xml:space="preserve">K bodom </w:t>
      </w:r>
      <w:r w:rsidR="00E50FB4">
        <w:rPr>
          <w:rFonts w:ascii="Times New Roman" w:hAnsi="Times New Roman"/>
          <w:b/>
          <w:kern w:val="1"/>
          <w:sz w:val="24"/>
          <w:szCs w:val="24"/>
          <w:lang w:eastAsia="sk-SK"/>
        </w:rPr>
        <w:t>194 a 196</w:t>
      </w:r>
      <w:r w:rsidR="001C3CEB" w:rsidRPr="0077227D">
        <w:rPr>
          <w:rFonts w:ascii="Times New Roman" w:hAnsi="Times New Roman"/>
          <w:b/>
          <w:kern w:val="1"/>
          <w:sz w:val="24"/>
          <w:szCs w:val="24"/>
          <w:lang w:eastAsia="sk-SK"/>
        </w:rPr>
        <w:t xml:space="preserve"> </w:t>
      </w:r>
      <w:r w:rsidRPr="0077227D">
        <w:rPr>
          <w:rFonts w:ascii="Times New Roman" w:hAnsi="Times New Roman"/>
          <w:b/>
          <w:kern w:val="1"/>
          <w:sz w:val="24"/>
          <w:szCs w:val="24"/>
          <w:lang w:eastAsia="sk-SK"/>
        </w:rPr>
        <w:t>(vypustenie § 143 a „nový“ § 150a)</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lastRenderedPageBreak/>
        <w:t>Navrhuje sa vypustenie príplatku k náhrade príjmu pri dočasnej pracovnej neschopnosti štátneho zamestnanca a vloženie predmetnej právnej úpravy do časti upravujúcej ďalšie (finančné) náležitosti. Z legislatívno-technického hľadiska ide o vypustenie § 143 a vloženie nového (obsahovo identického) § 150a za § 150 zákona o štátnej službe.</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Príplatok k náhrade príjmu pri dočasnej pracovnej neschopnosti nemá podliehať zdaneniu podľa zákona o dani z príjmu [§ 5 ods. 7 písm. f) zákona č. 595/2003 Z. z.</w:t>
      </w:r>
      <w:r w:rsidRPr="0077227D">
        <w:rPr>
          <w:rFonts w:ascii="Times New Roman" w:hAnsi="Times New Roman"/>
          <w:kern w:val="1"/>
          <w:sz w:val="24"/>
          <w:szCs w:val="24"/>
          <w:lang w:val="en-US" w:eastAsia="sk-SK"/>
        </w:rPr>
        <w:t xml:space="preserve">]. </w:t>
      </w:r>
      <w:r w:rsidRPr="0077227D">
        <w:rPr>
          <w:rFonts w:ascii="Times New Roman" w:hAnsi="Times New Roman"/>
          <w:kern w:val="1"/>
          <w:sz w:val="24"/>
          <w:szCs w:val="24"/>
          <w:lang w:eastAsia="sk-SK"/>
        </w:rPr>
        <w:t>Začlenenie príplatku (poskytovaného popri náhrade príjmu pri dočasnej pracovnej neschopnosti podľa zákona č. 462/2003 Z. z.) do platu štátneho zamestnanca je nesystematické a z hľadiska aplikačnej praxe problematické. Príplatok má v podstate obdobný charakter a účel ako samotná náhrada príjmu. Pokiaľ nie je súčasťou platu štátneho zamestnanca náhrada príjmu pri dočasnej pracovnej neschopnosti podľa zákona č. 462/2003 Z. z., nemal by byť súčasťou platu štátneho zamestnanca ani príplatok k tejto náhrade poskytovaný podľa zákona o štátnej službe.</w:t>
      </w:r>
    </w:p>
    <w:p w:rsidR="007501C0" w:rsidRPr="007D3E18" w:rsidRDefault="007501C0"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7D3E18">
        <w:rPr>
          <w:rFonts w:ascii="Times New Roman" w:hAnsi="Times New Roman"/>
          <w:b/>
          <w:kern w:val="1"/>
          <w:sz w:val="24"/>
          <w:szCs w:val="24"/>
          <w:lang w:eastAsia="sk-SK"/>
        </w:rPr>
        <w:t xml:space="preserve">K bodu </w:t>
      </w:r>
      <w:r w:rsidR="00E50FB4">
        <w:rPr>
          <w:rFonts w:ascii="Times New Roman" w:hAnsi="Times New Roman"/>
          <w:b/>
          <w:kern w:val="1"/>
          <w:sz w:val="24"/>
          <w:szCs w:val="24"/>
          <w:lang w:eastAsia="sk-SK"/>
        </w:rPr>
        <w:t>195</w:t>
      </w:r>
      <w:r w:rsidRPr="007D3E18">
        <w:rPr>
          <w:rFonts w:ascii="Times New Roman" w:hAnsi="Times New Roman"/>
          <w:b/>
          <w:kern w:val="1"/>
          <w:sz w:val="24"/>
          <w:szCs w:val="24"/>
          <w:lang w:eastAsia="sk-SK"/>
        </w:rPr>
        <w:t xml:space="preserve"> (§ </w:t>
      </w:r>
      <w:r w:rsidR="001C3CEB" w:rsidRPr="007D3E18">
        <w:rPr>
          <w:rFonts w:ascii="Times New Roman" w:hAnsi="Times New Roman"/>
          <w:b/>
          <w:kern w:val="1"/>
          <w:sz w:val="24"/>
          <w:szCs w:val="24"/>
          <w:lang w:eastAsia="sk-SK"/>
        </w:rPr>
        <w:t>149</w:t>
      </w:r>
      <w:r w:rsidRPr="007D3E18">
        <w:rPr>
          <w:rFonts w:ascii="Times New Roman" w:hAnsi="Times New Roman"/>
          <w:b/>
          <w:kern w:val="1"/>
          <w:sz w:val="24"/>
          <w:szCs w:val="24"/>
          <w:lang w:eastAsia="sk-SK"/>
        </w:rPr>
        <w:t>)</w:t>
      </w:r>
    </w:p>
    <w:p w:rsidR="007501C0" w:rsidRPr="007D3E18" w:rsidRDefault="001C3CEB"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D3E18">
        <w:rPr>
          <w:rFonts w:ascii="Times New Roman" w:hAnsi="Times New Roman"/>
          <w:kern w:val="1"/>
          <w:sz w:val="24"/>
          <w:szCs w:val="24"/>
          <w:lang w:eastAsia="sk-SK"/>
        </w:rPr>
        <w:t>Legislatívno-technická úprava nadväzujúca na navrhované nové znenie § 23.</w:t>
      </w:r>
    </w:p>
    <w:p w:rsidR="007501C0" w:rsidRPr="007D3E18" w:rsidRDefault="007501C0"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7D3E18">
        <w:rPr>
          <w:rFonts w:ascii="Times New Roman" w:hAnsi="Times New Roman"/>
          <w:b/>
          <w:kern w:val="1"/>
          <w:sz w:val="24"/>
          <w:szCs w:val="24"/>
          <w:lang w:eastAsia="sk-SK"/>
        </w:rPr>
        <w:t xml:space="preserve">K bodu </w:t>
      </w:r>
      <w:r w:rsidR="00143646">
        <w:rPr>
          <w:rFonts w:ascii="Times New Roman" w:hAnsi="Times New Roman"/>
          <w:b/>
          <w:kern w:val="1"/>
          <w:sz w:val="24"/>
          <w:szCs w:val="24"/>
          <w:lang w:eastAsia="sk-SK"/>
        </w:rPr>
        <w:t>197</w:t>
      </w:r>
      <w:r w:rsidRPr="007D3E18">
        <w:rPr>
          <w:rFonts w:ascii="Times New Roman" w:hAnsi="Times New Roman"/>
          <w:b/>
          <w:kern w:val="1"/>
          <w:sz w:val="24"/>
          <w:szCs w:val="24"/>
          <w:lang w:eastAsia="sk-SK"/>
        </w:rPr>
        <w:t xml:space="preserve"> (§ 156 ods. 2)</w:t>
      </w:r>
    </w:p>
    <w:p w:rsidR="008E13E4" w:rsidRPr="007D3E18"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D3E18">
        <w:rPr>
          <w:rFonts w:ascii="Times New Roman" w:hAnsi="Times New Roman"/>
          <w:kern w:val="1"/>
          <w:sz w:val="24"/>
          <w:szCs w:val="24"/>
          <w:lang w:eastAsia="sk-SK"/>
        </w:rPr>
        <w:t>Spresňuje sa vnútorný odkaz. Charakter príplatku za výkon činnosti mentora i charakter doplatku podľa §</w:t>
      </w:r>
      <w:r w:rsidR="009A3C52" w:rsidRPr="007D3E18">
        <w:rPr>
          <w:rFonts w:ascii="Times New Roman" w:hAnsi="Times New Roman"/>
          <w:kern w:val="1"/>
          <w:sz w:val="24"/>
          <w:szCs w:val="24"/>
          <w:lang w:eastAsia="sk-SK"/>
        </w:rPr>
        <w:t xml:space="preserve"> 57 ods. 6</w:t>
      </w:r>
      <w:r w:rsidRPr="007D3E18">
        <w:rPr>
          <w:rFonts w:ascii="Times New Roman" w:hAnsi="Times New Roman"/>
          <w:kern w:val="1"/>
          <w:sz w:val="24"/>
          <w:szCs w:val="24"/>
          <w:lang w:eastAsia="sk-SK"/>
        </w:rPr>
        <w:t xml:space="preserve"> umožňujú ich priznanie štátnemu zamestnancovi od konkrétneho dňa. Odkaz na platovú náležitosť, ktorou je vyrovnanie (priznané jednorazovo podľa prechodného ustanovenia zákona ku dňu účinnosti právnej úpravy, teda od 1. júna 2017), je nepresný a nadbytočný</w:t>
      </w:r>
      <w:r w:rsidR="008E13E4" w:rsidRPr="007D3E18">
        <w:rPr>
          <w:rFonts w:ascii="Times New Roman" w:hAnsi="Times New Roman"/>
          <w:kern w:val="1"/>
          <w:sz w:val="24"/>
          <w:szCs w:val="24"/>
          <w:lang w:eastAsia="sk-SK"/>
        </w:rPr>
        <w:t>.</w:t>
      </w:r>
    </w:p>
    <w:p w:rsidR="007501C0" w:rsidRPr="007D3E18" w:rsidRDefault="007501C0"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7D3E18">
        <w:rPr>
          <w:rFonts w:ascii="Times New Roman" w:hAnsi="Times New Roman"/>
          <w:b/>
          <w:kern w:val="1"/>
          <w:sz w:val="24"/>
          <w:szCs w:val="24"/>
          <w:lang w:eastAsia="sk-SK"/>
        </w:rPr>
        <w:t>K</w:t>
      </w:r>
      <w:r w:rsidR="002A1E4A">
        <w:rPr>
          <w:rFonts w:ascii="Times New Roman" w:hAnsi="Times New Roman"/>
          <w:b/>
          <w:kern w:val="1"/>
          <w:sz w:val="24"/>
          <w:szCs w:val="24"/>
          <w:lang w:eastAsia="sk-SK"/>
        </w:rPr>
        <w:t> </w:t>
      </w:r>
      <w:r w:rsidRPr="007D3E18">
        <w:rPr>
          <w:rFonts w:ascii="Times New Roman" w:hAnsi="Times New Roman"/>
          <w:b/>
          <w:kern w:val="1"/>
          <w:sz w:val="24"/>
          <w:szCs w:val="24"/>
          <w:lang w:eastAsia="sk-SK"/>
        </w:rPr>
        <w:t>bod</w:t>
      </w:r>
      <w:r w:rsidR="00143646">
        <w:rPr>
          <w:rFonts w:ascii="Times New Roman" w:hAnsi="Times New Roman"/>
          <w:b/>
          <w:kern w:val="1"/>
          <w:sz w:val="24"/>
          <w:szCs w:val="24"/>
          <w:lang w:eastAsia="sk-SK"/>
        </w:rPr>
        <w:t>om 198 a 199</w:t>
      </w:r>
      <w:r w:rsidRPr="007D3E18">
        <w:rPr>
          <w:rFonts w:ascii="Times New Roman" w:hAnsi="Times New Roman"/>
          <w:b/>
          <w:kern w:val="1"/>
          <w:sz w:val="24"/>
          <w:szCs w:val="24"/>
          <w:lang w:eastAsia="sk-SK"/>
        </w:rPr>
        <w:t xml:space="preserve"> (§ 162 ods. 5</w:t>
      </w:r>
      <w:r w:rsidR="0072336E" w:rsidRPr="007D3E18">
        <w:rPr>
          <w:rFonts w:ascii="Times New Roman" w:hAnsi="Times New Roman"/>
          <w:b/>
          <w:kern w:val="1"/>
          <w:sz w:val="24"/>
          <w:szCs w:val="24"/>
          <w:lang w:eastAsia="sk-SK"/>
        </w:rPr>
        <w:t xml:space="preserve"> a 7</w:t>
      </w:r>
      <w:r w:rsidRPr="007D3E18">
        <w:rPr>
          <w:rFonts w:ascii="Times New Roman" w:hAnsi="Times New Roman"/>
          <w:b/>
          <w:kern w:val="1"/>
          <w:sz w:val="24"/>
          <w:szCs w:val="24"/>
          <w:lang w:eastAsia="sk-SK"/>
        </w:rPr>
        <w:t>)</w:t>
      </w:r>
    </w:p>
    <w:p w:rsidR="007501C0" w:rsidRPr="007D3E18"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D3E18">
        <w:rPr>
          <w:rFonts w:ascii="Times New Roman" w:hAnsi="Times New Roman"/>
          <w:kern w:val="1"/>
          <w:sz w:val="24"/>
          <w:szCs w:val="24"/>
          <w:lang w:eastAsia="sk-SK"/>
        </w:rPr>
        <w:t>V nadväznosti na požiadavky aplikačnej praxe sa navrhuje posunutie termínu na vypracovanie plánu kontinuálneho vzdelávania za služobný úrad</w:t>
      </w:r>
      <w:r w:rsidR="0072336E" w:rsidRPr="007D3E18">
        <w:rPr>
          <w:rFonts w:ascii="Times New Roman" w:hAnsi="Times New Roman"/>
          <w:kern w:val="1"/>
          <w:sz w:val="24"/>
          <w:szCs w:val="24"/>
          <w:lang w:eastAsia="sk-SK"/>
        </w:rPr>
        <w:t xml:space="preserve"> v odseku 5</w:t>
      </w:r>
      <w:r w:rsidRPr="007D3E18">
        <w:rPr>
          <w:rFonts w:ascii="Times New Roman" w:hAnsi="Times New Roman"/>
          <w:kern w:val="1"/>
          <w:sz w:val="24"/>
          <w:szCs w:val="24"/>
          <w:lang w:eastAsia="sk-SK"/>
        </w:rPr>
        <w:t>. Návrh súvisí aj s úpravou navrhovanou v § 164 ods. 3.</w:t>
      </w:r>
      <w:r w:rsidR="0072336E" w:rsidRPr="007D3E18">
        <w:rPr>
          <w:rFonts w:ascii="Times New Roman" w:hAnsi="Times New Roman"/>
          <w:kern w:val="1"/>
          <w:sz w:val="24"/>
          <w:szCs w:val="24"/>
          <w:lang w:eastAsia="sk-SK"/>
        </w:rPr>
        <w:t xml:space="preserve"> Z rovnakého dôvodu sa v odseku 7 pre služobný úrad navrhuje posunutie termínu na vypracovanie hodnotiacej správy o kontinuálnom vzdelávaní za predchádzajúci kalendárny rok.</w:t>
      </w:r>
    </w:p>
    <w:p w:rsidR="007501C0" w:rsidRPr="007D3E18" w:rsidRDefault="007501C0"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7D3E18">
        <w:rPr>
          <w:rFonts w:ascii="Times New Roman" w:hAnsi="Times New Roman"/>
          <w:b/>
          <w:kern w:val="1"/>
          <w:sz w:val="24"/>
          <w:szCs w:val="24"/>
          <w:lang w:eastAsia="sk-SK"/>
        </w:rPr>
        <w:t xml:space="preserve">K bodu </w:t>
      </w:r>
      <w:r w:rsidR="00143646">
        <w:rPr>
          <w:rFonts w:ascii="Times New Roman" w:hAnsi="Times New Roman"/>
          <w:b/>
          <w:kern w:val="1"/>
          <w:sz w:val="24"/>
          <w:szCs w:val="24"/>
          <w:lang w:eastAsia="sk-SK"/>
        </w:rPr>
        <w:t>200</w:t>
      </w:r>
      <w:r w:rsidRPr="007D3E18">
        <w:rPr>
          <w:rFonts w:ascii="Times New Roman" w:hAnsi="Times New Roman"/>
          <w:b/>
          <w:kern w:val="1"/>
          <w:sz w:val="24"/>
          <w:szCs w:val="24"/>
          <w:lang w:eastAsia="sk-SK"/>
        </w:rPr>
        <w:t xml:space="preserve"> (§ 163 ods. 2)</w:t>
      </w:r>
    </w:p>
    <w:p w:rsidR="0041205D" w:rsidRDefault="007501C0" w:rsidP="0041205D">
      <w:pPr>
        <w:suppressAutoHyphens/>
        <w:autoSpaceDE w:val="0"/>
        <w:autoSpaceDN w:val="0"/>
        <w:adjustRightInd w:val="0"/>
        <w:spacing w:after="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V</w:t>
      </w:r>
      <w:r w:rsidR="0072336E" w:rsidRPr="0077227D">
        <w:rPr>
          <w:rFonts w:ascii="Times New Roman" w:hAnsi="Times New Roman"/>
          <w:kern w:val="1"/>
          <w:sz w:val="24"/>
          <w:szCs w:val="24"/>
          <w:lang w:eastAsia="sk-SK"/>
        </w:rPr>
        <w:t xml:space="preserve"> prvej časti ide o legislatívno-technickú úpravu, v nadväznosti na zmeny navrhované v § 52 zákona. Súčasne sa navrhuje upraviť možnosť odpustiť vedúcemu zamestnancovi povinnosť absolvovať adaptačné vzdelávanie. </w:t>
      </w:r>
      <w:r w:rsidRPr="0077227D">
        <w:rPr>
          <w:rFonts w:ascii="Times New Roman" w:hAnsi="Times New Roman"/>
          <w:kern w:val="1"/>
          <w:sz w:val="24"/>
          <w:szCs w:val="24"/>
          <w:lang w:eastAsia="sk-SK"/>
        </w:rPr>
        <w:t>Dôvodom návrhu sú predovšetkým praktické problémy s realizáciou adaptačného vzdelávania a s identifikáciou a určením vhodného mentora vo vzťahu k uvedeným štátnym zamestnancom.</w:t>
      </w:r>
    </w:p>
    <w:p w:rsidR="0041205D" w:rsidRDefault="0041205D" w:rsidP="0041205D">
      <w:pPr>
        <w:suppressAutoHyphens/>
        <w:autoSpaceDE w:val="0"/>
        <w:autoSpaceDN w:val="0"/>
        <w:adjustRightInd w:val="0"/>
        <w:spacing w:after="0" w:line="240" w:lineRule="auto"/>
        <w:jc w:val="both"/>
        <w:rPr>
          <w:rFonts w:ascii="Times New Roman" w:hAnsi="Times New Roman"/>
          <w:kern w:val="1"/>
          <w:sz w:val="24"/>
          <w:szCs w:val="24"/>
          <w:lang w:eastAsia="sk-SK"/>
        </w:rPr>
      </w:pPr>
    </w:p>
    <w:p w:rsidR="007501C0" w:rsidRPr="007D3E18" w:rsidRDefault="007501C0" w:rsidP="0041205D">
      <w:pPr>
        <w:suppressAutoHyphens/>
        <w:autoSpaceDE w:val="0"/>
        <w:autoSpaceDN w:val="0"/>
        <w:adjustRightInd w:val="0"/>
        <w:spacing w:after="0" w:line="240" w:lineRule="auto"/>
        <w:jc w:val="both"/>
        <w:rPr>
          <w:rFonts w:ascii="Times New Roman" w:hAnsi="Times New Roman"/>
          <w:kern w:val="1"/>
          <w:sz w:val="24"/>
          <w:szCs w:val="24"/>
          <w:lang w:eastAsia="sk-SK"/>
        </w:rPr>
      </w:pPr>
      <w:r w:rsidRPr="007D3E18">
        <w:rPr>
          <w:rFonts w:ascii="Times New Roman" w:hAnsi="Times New Roman"/>
          <w:b/>
          <w:kern w:val="1"/>
          <w:sz w:val="24"/>
          <w:szCs w:val="24"/>
          <w:lang w:eastAsia="sk-SK"/>
        </w:rPr>
        <w:t>K </w:t>
      </w:r>
      <w:r w:rsidR="00542DC5" w:rsidRPr="007D3E18">
        <w:rPr>
          <w:rFonts w:ascii="Times New Roman" w:hAnsi="Times New Roman"/>
          <w:b/>
          <w:kern w:val="1"/>
          <w:sz w:val="24"/>
          <w:szCs w:val="24"/>
          <w:lang w:eastAsia="sk-SK"/>
        </w:rPr>
        <w:t xml:space="preserve">bodom </w:t>
      </w:r>
      <w:r w:rsidR="00143646">
        <w:rPr>
          <w:rFonts w:ascii="Times New Roman" w:hAnsi="Times New Roman"/>
          <w:b/>
          <w:kern w:val="1"/>
          <w:sz w:val="24"/>
          <w:szCs w:val="24"/>
          <w:lang w:eastAsia="sk-SK"/>
        </w:rPr>
        <w:t>201 a 202</w:t>
      </w:r>
      <w:r w:rsidRPr="007D3E18">
        <w:rPr>
          <w:rFonts w:ascii="Times New Roman" w:hAnsi="Times New Roman"/>
          <w:b/>
          <w:kern w:val="1"/>
          <w:sz w:val="24"/>
          <w:szCs w:val="24"/>
          <w:lang w:eastAsia="sk-SK"/>
        </w:rPr>
        <w:t xml:space="preserve"> [§ 163 ods. 7 písm. b), c)]</w:t>
      </w:r>
    </w:p>
    <w:p w:rsidR="0041205D" w:rsidRDefault="0041205D" w:rsidP="0041205D">
      <w:pPr>
        <w:suppressAutoHyphens/>
        <w:autoSpaceDE w:val="0"/>
        <w:autoSpaceDN w:val="0"/>
        <w:adjustRightInd w:val="0"/>
        <w:spacing w:after="0" w:line="240" w:lineRule="auto"/>
        <w:jc w:val="both"/>
        <w:rPr>
          <w:rFonts w:ascii="Times New Roman" w:hAnsi="Times New Roman"/>
          <w:kern w:val="1"/>
          <w:sz w:val="24"/>
          <w:szCs w:val="24"/>
          <w:lang w:eastAsia="sk-SK"/>
        </w:rPr>
      </w:pPr>
    </w:p>
    <w:p w:rsidR="007501C0" w:rsidRDefault="0072336E" w:rsidP="0041205D">
      <w:pPr>
        <w:suppressAutoHyphens/>
        <w:autoSpaceDE w:val="0"/>
        <w:autoSpaceDN w:val="0"/>
        <w:adjustRightInd w:val="0"/>
        <w:spacing w:after="0" w:line="240" w:lineRule="auto"/>
        <w:jc w:val="both"/>
        <w:rPr>
          <w:rFonts w:ascii="Times New Roman" w:hAnsi="Times New Roman"/>
          <w:kern w:val="1"/>
          <w:sz w:val="24"/>
          <w:szCs w:val="24"/>
          <w:lang w:eastAsia="sk-SK"/>
        </w:rPr>
      </w:pPr>
      <w:r w:rsidRPr="007D3E18">
        <w:rPr>
          <w:rFonts w:ascii="Times New Roman" w:hAnsi="Times New Roman"/>
          <w:kern w:val="1"/>
          <w:sz w:val="24"/>
          <w:szCs w:val="24"/>
          <w:lang w:eastAsia="sk-SK"/>
        </w:rPr>
        <w:t xml:space="preserve">Navrhuje sa miernejšia úprava </w:t>
      </w:r>
      <w:r w:rsidR="007501C0" w:rsidRPr="007D3E18">
        <w:rPr>
          <w:rFonts w:ascii="Times New Roman" w:hAnsi="Times New Roman"/>
          <w:kern w:val="1"/>
          <w:sz w:val="24"/>
          <w:szCs w:val="24"/>
          <w:lang w:eastAsia="sk-SK"/>
        </w:rPr>
        <w:t>podmien</w:t>
      </w:r>
      <w:r w:rsidRPr="007D3E18">
        <w:rPr>
          <w:rFonts w:ascii="Times New Roman" w:hAnsi="Times New Roman"/>
          <w:kern w:val="1"/>
          <w:sz w:val="24"/>
          <w:szCs w:val="24"/>
          <w:lang w:eastAsia="sk-SK"/>
        </w:rPr>
        <w:t>o</w:t>
      </w:r>
      <w:r w:rsidR="007501C0" w:rsidRPr="007D3E18">
        <w:rPr>
          <w:rFonts w:ascii="Times New Roman" w:hAnsi="Times New Roman"/>
          <w:kern w:val="1"/>
          <w:sz w:val="24"/>
          <w:szCs w:val="24"/>
          <w:lang w:eastAsia="sk-SK"/>
        </w:rPr>
        <w:t>k pre vymenovanie štátneho zamestnanca za mentora. Požiadavka na úpravu vyplynula z aplikačnej praxe služobných úradov.</w:t>
      </w:r>
      <w:r w:rsidRPr="007D3E18">
        <w:rPr>
          <w:rFonts w:ascii="Times New Roman" w:hAnsi="Times New Roman"/>
          <w:kern w:val="1"/>
          <w:sz w:val="24"/>
          <w:szCs w:val="24"/>
          <w:lang w:eastAsia="sk-SK"/>
        </w:rPr>
        <w:t xml:space="preserve"> Ďalším dôvodom navrhovaného zmiernenia, resp. skrátenia zákonom ustanovených dôb</w:t>
      </w:r>
      <w:r w:rsidR="009D2ABF" w:rsidRPr="007D3E18">
        <w:rPr>
          <w:rFonts w:ascii="Times New Roman" w:hAnsi="Times New Roman"/>
          <w:kern w:val="1"/>
          <w:sz w:val="24"/>
          <w:szCs w:val="24"/>
          <w:lang w:eastAsia="sk-SK"/>
        </w:rPr>
        <w:t>,</w:t>
      </w:r>
      <w:r w:rsidRPr="007D3E18">
        <w:rPr>
          <w:rFonts w:ascii="Times New Roman" w:hAnsi="Times New Roman"/>
          <w:kern w:val="1"/>
          <w:sz w:val="24"/>
          <w:szCs w:val="24"/>
          <w:lang w:eastAsia="sk-SK"/>
        </w:rPr>
        <w:t xml:space="preserve"> je možný výrazný nepomer vo vzťahu k tretej (z hľadiska možnosti byť vymenovaný za mentora rovnocennej) podmienke, ktorou je absolvovanie vzdelávacieho programu na výkon činnosti </w:t>
      </w:r>
      <w:r w:rsidRPr="007D3E18">
        <w:rPr>
          <w:rFonts w:ascii="Times New Roman" w:hAnsi="Times New Roman"/>
          <w:kern w:val="1"/>
          <w:sz w:val="24"/>
          <w:szCs w:val="24"/>
          <w:lang w:eastAsia="sk-SK"/>
        </w:rPr>
        <w:lastRenderedPageBreak/>
        <w:t>mentora</w:t>
      </w:r>
      <w:r w:rsidR="009D2ABF" w:rsidRPr="007D3E18">
        <w:rPr>
          <w:rFonts w:ascii="Times New Roman" w:hAnsi="Times New Roman"/>
          <w:kern w:val="1"/>
          <w:sz w:val="24"/>
          <w:szCs w:val="24"/>
          <w:lang w:eastAsia="sk-SK"/>
        </w:rPr>
        <w:t xml:space="preserve"> podľa § 163 ods. 7 písm. a)</w:t>
      </w:r>
      <w:r w:rsidRPr="007D3E18">
        <w:rPr>
          <w:rFonts w:ascii="Times New Roman" w:hAnsi="Times New Roman"/>
          <w:kern w:val="1"/>
          <w:sz w:val="24"/>
          <w:szCs w:val="24"/>
          <w:lang w:eastAsia="sk-SK"/>
        </w:rPr>
        <w:t>.</w:t>
      </w:r>
      <w:r w:rsidR="009D2ABF" w:rsidRPr="007D3E18">
        <w:rPr>
          <w:rFonts w:ascii="Times New Roman" w:hAnsi="Times New Roman"/>
          <w:kern w:val="1"/>
          <w:sz w:val="24"/>
          <w:szCs w:val="24"/>
          <w:lang w:eastAsia="sk-SK"/>
        </w:rPr>
        <w:t xml:space="preserve"> Treba uviesť, že pre vymenovanie za mentora stačí splnenie jednej podmienky.</w:t>
      </w:r>
    </w:p>
    <w:p w:rsidR="0041205D" w:rsidRPr="007D3E18" w:rsidRDefault="0041205D" w:rsidP="0041205D">
      <w:pPr>
        <w:suppressAutoHyphens/>
        <w:autoSpaceDE w:val="0"/>
        <w:autoSpaceDN w:val="0"/>
        <w:adjustRightInd w:val="0"/>
        <w:spacing w:after="0" w:line="240" w:lineRule="auto"/>
        <w:jc w:val="both"/>
        <w:rPr>
          <w:rFonts w:ascii="Times New Roman" w:hAnsi="Times New Roman"/>
          <w:kern w:val="1"/>
          <w:sz w:val="24"/>
          <w:szCs w:val="24"/>
          <w:lang w:eastAsia="sk-SK"/>
        </w:rPr>
      </w:pPr>
    </w:p>
    <w:p w:rsidR="007501C0" w:rsidRPr="007D3E18" w:rsidRDefault="007501C0"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7D3E18">
        <w:rPr>
          <w:rFonts w:ascii="Times New Roman" w:hAnsi="Times New Roman"/>
          <w:b/>
          <w:kern w:val="1"/>
          <w:sz w:val="24"/>
          <w:szCs w:val="24"/>
          <w:lang w:eastAsia="sk-SK"/>
        </w:rPr>
        <w:t xml:space="preserve">K bodu </w:t>
      </w:r>
      <w:r w:rsidR="00143646">
        <w:rPr>
          <w:rFonts w:ascii="Times New Roman" w:hAnsi="Times New Roman"/>
          <w:b/>
          <w:kern w:val="1"/>
          <w:sz w:val="24"/>
          <w:szCs w:val="24"/>
          <w:lang w:eastAsia="sk-SK"/>
        </w:rPr>
        <w:t>203</w:t>
      </w:r>
      <w:r w:rsidRPr="007D3E18">
        <w:rPr>
          <w:rFonts w:ascii="Times New Roman" w:hAnsi="Times New Roman"/>
          <w:b/>
          <w:kern w:val="1"/>
          <w:sz w:val="24"/>
          <w:szCs w:val="24"/>
          <w:lang w:eastAsia="sk-SK"/>
        </w:rPr>
        <w:t xml:space="preserve"> (§ 163 ods. 8)</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D3E18">
        <w:rPr>
          <w:rFonts w:ascii="Times New Roman" w:hAnsi="Times New Roman"/>
          <w:kern w:val="1"/>
          <w:sz w:val="24"/>
          <w:szCs w:val="24"/>
          <w:lang w:eastAsia="sk-SK"/>
        </w:rPr>
        <w:t xml:space="preserve">Precizuje sa úprava podmienok pre určenie </w:t>
      </w:r>
      <w:r w:rsidRPr="0077227D">
        <w:rPr>
          <w:rFonts w:ascii="Times New Roman" w:hAnsi="Times New Roman"/>
          <w:kern w:val="1"/>
          <w:sz w:val="24"/>
          <w:szCs w:val="24"/>
          <w:lang w:eastAsia="sk-SK"/>
        </w:rPr>
        <w:t>vedúceho zamestnanca za mentora štátneho zamestnanca v skúšobnej dobe. V zmysle aktuálneho znenia má pred vedúcim zamestnancom (priamym nadriadeným) prednosť mentor z ľubovoľného organizačného útvaru v služobnom úrade, pričom je postačujúce, ak absolvoval vzdelávací program na výkon činnosti mentora. Je pritom irelevantné, aké služobné úlohy mentor v služobnom úrade plní, teda či je vôbec objektívne schopný plniť úlohu mentora v zmysle § 163 ods. 5 a na účel § 163 ods. 3 písm. a) a najmä písm. b) zákona o štátnej službe. Podľa navrhovanej úpravy, ak nebude možné, aby bol mentorom štátny zamestnanec z toho istého organizačného útvaru, mentorom by mal byť zásadne príslušný vedúci zamestnanec. Navrhovaná úprava viac zodpovedá predmetu a účelu adaptačného vzdelávania štátneho zamestnanca, a teda i  princípu profesionality a princípu efektívneho riadenia.</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77227D">
        <w:rPr>
          <w:rFonts w:ascii="Times New Roman" w:hAnsi="Times New Roman"/>
          <w:b/>
          <w:kern w:val="1"/>
          <w:sz w:val="24"/>
          <w:szCs w:val="24"/>
          <w:lang w:eastAsia="sk-SK"/>
        </w:rPr>
        <w:t xml:space="preserve">K bodu </w:t>
      </w:r>
      <w:r w:rsidR="00143646">
        <w:rPr>
          <w:rFonts w:ascii="Times New Roman" w:hAnsi="Times New Roman"/>
          <w:b/>
          <w:kern w:val="1"/>
          <w:sz w:val="24"/>
          <w:szCs w:val="24"/>
          <w:lang w:eastAsia="sk-SK"/>
        </w:rPr>
        <w:t>204</w:t>
      </w:r>
      <w:r w:rsidRPr="0077227D">
        <w:rPr>
          <w:rFonts w:ascii="Times New Roman" w:hAnsi="Times New Roman"/>
          <w:b/>
          <w:kern w:val="1"/>
          <w:sz w:val="24"/>
          <w:szCs w:val="24"/>
          <w:lang w:eastAsia="sk-SK"/>
        </w:rPr>
        <w:t xml:space="preserve"> (§ 163 ods. 10)</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Pri príprave plánu adaptačného vzdelávania štátneho zamestnanca sa uplatňuje individuálny prístup a zohľadňuje sa preukázané predchádzajúce absolvované vzdelávanie. Požiadavka vypracovať a schváliť plán adaptačného vzdelávania prakticky pred vznikom štátnozamestnaneckého pomeru a následná požiadavka oboznámenia štátneho zamestnanca so schváleným plánom v deň vzniku štátnozamestnaneckého pomeru v niektorých prípadoch nie je realizovateľná. Povinnosť oboznámiť štátneho zamestnanca sa na základe uvedeného dôvodu modifikuje – prijatého štátneho zamestnanca treba oboznámiť s plánom adaptačného vzdelávania do piatich služobných dní od začatia vykonávania štátnej služby. Súčasne sa mení subjekt právnej povinnosti (oboznámenie štátneho zamestnanca a osobného úradu s plánom adaptačného vzdelávania sa upravuje priamo ako povinnosť vedúceho zamestnanca, ktorý podľa zákona uvedený plán schvaľuje; nie ako povinnosť, ktorej splnenie má zabezpečiť služobný úrad).</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77227D">
        <w:rPr>
          <w:rFonts w:ascii="Times New Roman" w:hAnsi="Times New Roman"/>
          <w:b/>
          <w:kern w:val="1"/>
          <w:sz w:val="24"/>
          <w:szCs w:val="24"/>
          <w:lang w:eastAsia="sk-SK"/>
        </w:rPr>
        <w:t>K </w:t>
      </w:r>
      <w:r w:rsidR="00542DC5" w:rsidRPr="0077227D">
        <w:rPr>
          <w:rFonts w:ascii="Times New Roman" w:hAnsi="Times New Roman"/>
          <w:b/>
          <w:kern w:val="1"/>
          <w:sz w:val="24"/>
          <w:szCs w:val="24"/>
          <w:lang w:eastAsia="sk-SK"/>
        </w:rPr>
        <w:t xml:space="preserve">bodu </w:t>
      </w:r>
      <w:r w:rsidR="00143646">
        <w:rPr>
          <w:rFonts w:ascii="Times New Roman" w:hAnsi="Times New Roman"/>
          <w:b/>
          <w:kern w:val="1"/>
          <w:sz w:val="24"/>
          <w:szCs w:val="24"/>
          <w:lang w:eastAsia="sk-SK"/>
        </w:rPr>
        <w:t>205</w:t>
      </w:r>
      <w:r w:rsidRPr="0077227D">
        <w:rPr>
          <w:rFonts w:ascii="Times New Roman" w:hAnsi="Times New Roman"/>
          <w:b/>
          <w:kern w:val="1"/>
          <w:sz w:val="24"/>
          <w:szCs w:val="24"/>
          <w:lang w:eastAsia="sk-SK"/>
        </w:rPr>
        <w:t xml:space="preserve"> (§ 164 ods. 3)</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V nadväznosti na požiadavky aplikačnej praxe sa mení zákonom ustanovený termín na vypracovanie individuálneho plánu kompetenčného vzdelávania. Návrh súvisí s úpravou navrhovanou v § 162 ods. 5.</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77227D">
        <w:rPr>
          <w:rFonts w:ascii="Times New Roman" w:hAnsi="Times New Roman"/>
          <w:b/>
          <w:kern w:val="1"/>
          <w:sz w:val="24"/>
          <w:szCs w:val="24"/>
          <w:lang w:eastAsia="sk-SK"/>
        </w:rPr>
        <w:t>K </w:t>
      </w:r>
      <w:r w:rsidR="00542DC5" w:rsidRPr="0077227D">
        <w:rPr>
          <w:rFonts w:ascii="Times New Roman" w:hAnsi="Times New Roman"/>
          <w:b/>
          <w:kern w:val="1"/>
          <w:sz w:val="24"/>
          <w:szCs w:val="24"/>
          <w:lang w:eastAsia="sk-SK"/>
        </w:rPr>
        <w:t xml:space="preserve">bodu </w:t>
      </w:r>
      <w:r w:rsidR="00143646">
        <w:rPr>
          <w:rFonts w:ascii="Times New Roman" w:hAnsi="Times New Roman"/>
          <w:b/>
          <w:kern w:val="1"/>
          <w:sz w:val="24"/>
          <w:szCs w:val="24"/>
          <w:lang w:eastAsia="sk-SK"/>
        </w:rPr>
        <w:t>206</w:t>
      </w:r>
      <w:r w:rsidRPr="0077227D">
        <w:rPr>
          <w:rFonts w:ascii="Times New Roman" w:hAnsi="Times New Roman"/>
          <w:b/>
          <w:kern w:val="1"/>
          <w:sz w:val="24"/>
          <w:szCs w:val="24"/>
          <w:lang w:eastAsia="sk-SK"/>
        </w:rPr>
        <w:t xml:space="preserve"> (§ 164 ods. 5)</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 xml:space="preserve">Doba povinného zotrvania štátneho zamestnanca v štátnozamestnaneckom pomere po ukončení </w:t>
      </w:r>
      <w:r w:rsidR="00315F4B" w:rsidRPr="0077227D">
        <w:rPr>
          <w:rFonts w:ascii="Times New Roman" w:hAnsi="Times New Roman"/>
          <w:kern w:val="1"/>
          <w:sz w:val="24"/>
          <w:szCs w:val="24"/>
          <w:lang w:eastAsia="sk-SK"/>
        </w:rPr>
        <w:t>kompetenčného</w:t>
      </w:r>
      <w:r w:rsidRPr="0077227D">
        <w:rPr>
          <w:rFonts w:ascii="Times New Roman" w:hAnsi="Times New Roman"/>
          <w:kern w:val="1"/>
          <w:sz w:val="24"/>
          <w:szCs w:val="24"/>
          <w:lang w:eastAsia="sk-SK"/>
        </w:rPr>
        <w:t xml:space="preserve"> vzdelávania sa upravuje v závislosti od sumy priamych individuálnych nákladov na vzdelávanie uhradených služobným úradom.</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77227D">
        <w:rPr>
          <w:rFonts w:ascii="Times New Roman" w:hAnsi="Times New Roman"/>
          <w:b/>
          <w:kern w:val="1"/>
          <w:sz w:val="24"/>
          <w:szCs w:val="24"/>
          <w:lang w:eastAsia="sk-SK"/>
        </w:rPr>
        <w:t>K </w:t>
      </w:r>
      <w:r w:rsidR="00315F4B" w:rsidRPr="0077227D">
        <w:rPr>
          <w:rFonts w:ascii="Times New Roman" w:hAnsi="Times New Roman"/>
          <w:b/>
          <w:kern w:val="1"/>
          <w:sz w:val="24"/>
          <w:szCs w:val="24"/>
          <w:lang w:eastAsia="sk-SK"/>
        </w:rPr>
        <w:t>bodu</w:t>
      </w:r>
      <w:r w:rsidR="00542DC5" w:rsidRPr="0077227D">
        <w:rPr>
          <w:rFonts w:ascii="Times New Roman" w:hAnsi="Times New Roman"/>
          <w:b/>
          <w:kern w:val="1"/>
          <w:sz w:val="24"/>
          <w:szCs w:val="24"/>
          <w:lang w:eastAsia="sk-SK"/>
        </w:rPr>
        <w:t xml:space="preserve"> </w:t>
      </w:r>
      <w:r w:rsidR="00143646">
        <w:rPr>
          <w:rFonts w:ascii="Times New Roman" w:hAnsi="Times New Roman"/>
          <w:b/>
          <w:kern w:val="1"/>
          <w:sz w:val="24"/>
          <w:szCs w:val="24"/>
          <w:lang w:eastAsia="sk-SK"/>
        </w:rPr>
        <w:t>207</w:t>
      </w:r>
      <w:r w:rsidRPr="0077227D">
        <w:rPr>
          <w:rFonts w:ascii="Times New Roman" w:hAnsi="Times New Roman"/>
          <w:b/>
          <w:kern w:val="1"/>
          <w:sz w:val="24"/>
          <w:szCs w:val="24"/>
          <w:lang w:eastAsia="sk-SK"/>
        </w:rPr>
        <w:t xml:space="preserve"> (§ 164 ods. 6)</w:t>
      </w:r>
    </w:p>
    <w:p w:rsidR="007501C0" w:rsidRPr="0077227D" w:rsidRDefault="00315F4B"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P</w:t>
      </w:r>
      <w:r w:rsidR="007501C0" w:rsidRPr="0077227D">
        <w:rPr>
          <w:rFonts w:ascii="Times New Roman" w:hAnsi="Times New Roman"/>
          <w:kern w:val="1"/>
          <w:sz w:val="24"/>
          <w:szCs w:val="24"/>
          <w:lang w:eastAsia="sk-SK"/>
        </w:rPr>
        <w:t xml:space="preserve">recizuje </w:t>
      </w:r>
      <w:r w:rsidRPr="0077227D">
        <w:rPr>
          <w:rFonts w:ascii="Times New Roman" w:hAnsi="Times New Roman"/>
          <w:kern w:val="1"/>
          <w:sz w:val="24"/>
          <w:szCs w:val="24"/>
          <w:lang w:eastAsia="sk-SK"/>
        </w:rPr>
        <w:t xml:space="preserve">sa </w:t>
      </w:r>
      <w:r w:rsidR="003A75E6">
        <w:rPr>
          <w:rFonts w:ascii="Times New Roman" w:hAnsi="Times New Roman"/>
          <w:kern w:val="1"/>
          <w:sz w:val="24"/>
          <w:szCs w:val="24"/>
          <w:lang w:eastAsia="sk-SK"/>
        </w:rPr>
        <w:t>úprava použitia</w:t>
      </w:r>
      <w:r w:rsidR="007501C0" w:rsidRPr="0077227D">
        <w:rPr>
          <w:rFonts w:ascii="Times New Roman" w:hAnsi="Times New Roman"/>
          <w:kern w:val="1"/>
          <w:sz w:val="24"/>
          <w:szCs w:val="24"/>
          <w:lang w:eastAsia="sk-SK"/>
        </w:rPr>
        <w:t xml:space="preserve"> ustanovení o zvyšovaní kvalifikácie na dohodu o kompetenčnom vzdelávaní.</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77227D">
        <w:rPr>
          <w:rFonts w:ascii="Times New Roman" w:hAnsi="Times New Roman"/>
          <w:b/>
          <w:kern w:val="1"/>
          <w:sz w:val="24"/>
          <w:szCs w:val="24"/>
          <w:lang w:eastAsia="sk-SK"/>
        </w:rPr>
        <w:t>K </w:t>
      </w:r>
      <w:r w:rsidR="00542DC5" w:rsidRPr="0077227D">
        <w:rPr>
          <w:rFonts w:ascii="Times New Roman" w:hAnsi="Times New Roman"/>
          <w:b/>
          <w:kern w:val="1"/>
          <w:sz w:val="24"/>
          <w:szCs w:val="24"/>
          <w:lang w:eastAsia="sk-SK"/>
        </w:rPr>
        <w:t xml:space="preserve">bodu </w:t>
      </w:r>
      <w:r w:rsidR="00143646">
        <w:rPr>
          <w:rFonts w:ascii="Times New Roman" w:hAnsi="Times New Roman"/>
          <w:b/>
          <w:kern w:val="1"/>
          <w:sz w:val="24"/>
          <w:szCs w:val="24"/>
          <w:lang w:eastAsia="sk-SK"/>
        </w:rPr>
        <w:t>208</w:t>
      </w:r>
      <w:r w:rsidRPr="0077227D">
        <w:rPr>
          <w:rFonts w:ascii="Times New Roman" w:hAnsi="Times New Roman"/>
          <w:b/>
          <w:kern w:val="1"/>
          <w:sz w:val="24"/>
          <w:szCs w:val="24"/>
          <w:lang w:eastAsia="sk-SK"/>
        </w:rPr>
        <w:t xml:space="preserve"> (§ 164 ods. 7)</w:t>
      </w:r>
    </w:p>
    <w:p w:rsidR="007501C0" w:rsidRPr="0077227D" w:rsidRDefault="0041205D"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Pr>
          <w:rFonts w:ascii="Times New Roman" w:hAnsi="Times New Roman"/>
          <w:kern w:val="1"/>
          <w:sz w:val="24"/>
          <w:szCs w:val="24"/>
          <w:lang w:eastAsia="sk-SK"/>
        </w:rPr>
        <w:lastRenderedPageBreak/>
        <w:t>Z cieľom odstrániť aplikačné problémy</w:t>
      </w:r>
      <w:r w:rsidR="007501C0" w:rsidRPr="0077227D">
        <w:rPr>
          <w:rFonts w:ascii="Times New Roman" w:hAnsi="Times New Roman"/>
          <w:kern w:val="1"/>
          <w:sz w:val="24"/>
          <w:szCs w:val="24"/>
          <w:lang w:eastAsia="sk-SK"/>
        </w:rPr>
        <w:t xml:space="preserve"> sa navrhuje doplnenie úpravy povinnosti štátneho zamestnanca uhradiť priame náklady spojené s kompetenčným vzdelávaním. </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V druhej časti ide o legislatívno-technickú úpravu nadväzujúcu na nové znenie odseku 5.</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77227D">
        <w:rPr>
          <w:rFonts w:ascii="Times New Roman" w:hAnsi="Times New Roman"/>
          <w:b/>
          <w:kern w:val="1"/>
          <w:sz w:val="24"/>
          <w:szCs w:val="24"/>
          <w:lang w:eastAsia="sk-SK"/>
        </w:rPr>
        <w:t>K </w:t>
      </w:r>
      <w:r w:rsidR="00542DC5" w:rsidRPr="0077227D">
        <w:rPr>
          <w:rFonts w:ascii="Times New Roman" w:hAnsi="Times New Roman"/>
          <w:b/>
          <w:kern w:val="1"/>
          <w:sz w:val="24"/>
          <w:szCs w:val="24"/>
          <w:lang w:eastAsia="sk-SK"/>
        </w:rPr>
        <w:t xml:space="preserve">bodom </w:t>
      </w:r>
      <w:r w:rsidR="00143646">
        <w:rPr>
          <w:rFonts w:ascii="Times New Roman" w:hAnsi="Times New Roman"/>
          <w:b/>
          <w:kern w:val="1"/>
          <w:sz w:val="24"/>
          <w:szCs w:val="24"/>
          <w:lang w:eastAsia="sk-SK"/>
        </w:rPr>
        <w:t>209 a 210</w:t>
      </w:r>
      <w:r w:rsidRPr="0077227D">
        <w:rPr>
          <w:rFonts w:ascii="Times New Roman" w:hAnsi="Times New Roman"/>
          <w:b/>
          <w:kern w:val="1"/>
          <w:sz w:val="24"/>
          <w:szCs w:val="24"/>
          <w:lang w:eastAsia="sk-SK"/>
        </w:rPr>
        <w:t xml:space="preserve"> (§ 164 ods. 8, § 165 ods. 4)</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Rozširujú sa prípady, v ktorých nevzniká povinnosť štátneho zamestnanca uhradiť náklady spojené s kompetenčným vzdelávaním alebo so zvyšovaním kvalifikácie. Povinnosť uhradiť náklady podľa súčasnej právnej úpravy nevzniká napríklad v prípade, ak štátnozamestnanecký pomer skončí výpoveďou z taxatívne uvedených dôvodov. Podľa návrhu povinnosť nevznikne ani pri skončení štátnozamestnaneckého pomeru dohodou z dôvodov identických s dôvodmi, ktoré sú prekážkou vzniku tejto povinnosti v prípade výpovede danej služobným úradom. V podstate ide o logické doplnenie chýbajúcej úpravy.</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77227D">
        <w:rPr>
          <w:rFonts w:ascii="Times New Roman" w:hAnsi="Times New Roman"/>
          <w:b/>
          <w:kern w:val="1"/>
          <w:sz w:val="24"/>
          <w:szCs w:val="24"/>
          <w:lang w:eastAsia="sk-SK"/>
        </w:rPr>
        <w:t xml:space="preserve">K bodu </w:t>
      </w:r>
      <w:r w:rsidR="00143646">
        <w:rPr>
          <w:rFonts w:ascii="Times New Roman" w:hAnsi="Times New Roman"/>
          <w:b/>
          <w:kern w:val="1"/>
          <w:sz w:val="24"/>
          <w:szCs w:val="24"/>
          <w:lang w:eastAsia="sk-SK"/>
        </w:rPr>
        <w:t>211</w:t>
      </w:r>
      <w:r w:rsidRPr="0077227D">
        <w:rPr>
          <w:rFonts w:ascii="Times New Roman" w:hAnsi="Times New Roman"/>
          <w:b/>
          <w:kern w:val="1"/>
          <w:sz w:val="24"/>
          <w:szCs w:val="24"/>
          <w:lang w:eastAsia="sk-SK"/>
        </w:rPr>
        <w:t xml:space="preserve"> (§ 165 nový odsek 10)</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Upravuje sa právny režim záväzku štátneho zamestnanca zotrvať v štátnozamestnaneckom pomere po zvýšení kvalifikácie pri preložení štátneho zamestnanca do iného služobného úradu. V zmysle návrhu nie je podstatné, či dochádza k dočasnému alebo k trvalému preloženiu. Čas trvania štátnozamestnaneckého pomeru v novom služobnom úrade sa považuje za čas zotrvania v štátnozamestnaneckom pomere podľa predmetnej dohody o zvyšovaní kvalifikácie. Nový služobný úrad môže (nemusí) pri preložení štátneho zamestnanca uhradiť pôvodnému služobnému úradu náklady (alebo ich pomernú časť) uvedené v dohode o zvyšovaní kvalifikácie. Povinnosť uhradiť ná</w:t>
      </w:r>
      <w:r w:rsidR="00315F4B" w:rsidRPr="0077227D">
        <w:rPr>
          <w:rFonts w:ascii="Times New Roman" w:hAnsi="Times New Roman"/>
          <w:kern w:val="1"/>
          <w:sz w:val="24"/>
          <w:szCs w:val="24"/>
          <w:lang w:eastAsia="sk-SK"/>
        </w:rPr>
        <w:t>klady</w:t>
      </w:r>
      <w:r w:rsidRPr="0077227D">
        <w:rPr>
          <w:rFonts w:ascii="Times New Roman" w:hAnsi="Times New Roman"/>
          <w:kern w:val="1"/>
          <w:sz w:val="24"/>
          <w:szCs w:val="24"/>
          <w:lang w:eastAsia="sk-SK"/>
        </w:rPr>
        <w:t xml:space="preserve"> v prípade nedodržania záväzku zotrvať v štátnozamestnaneckom pomere </w:t>
      </w:r>
      <w:r w:rsidR="00315F4B" w:rsidRPr="0077227D">
        <w:rPr>
          <w:rFonts w:ascii="Times New Roman" w:hAnsi="Times New Roman"/>
          <w:kern w:val="1"/>
          <w:sz w:val="24"/>
          <w:szCs w:val="24"/>
          <w:lang w:eastAsia="sk-SK"/>
        </w:rPr>
        <w:t>môže vzniknúť</w:t>
      </w:r>
      <w:r w:rsidRPr="0077227D">
        <w:rPr>
          <w:rFonts w:ascii="Times New Roman" w:hAnsi="Times New Roman"/>
          <w:kern w:val="1"/>
          <w:sz w:val="24"/>
          <w:szCs w:val="24"/>
          <w:lang w:eastAsia="sk-SK"/>
        </w:rPr>
        <w:t xml:space="preserve"> vo vzťahu k pôvodnému úradu, ak ich neuhradil nový služobný úrad pri preložení štátneho zamestnanca. Ak nový služobný úrad uhradil náklady pôvodnému služobnému úradu, záväzok štátneho zamestnanca </w:t>
      </w:r>
      <w:r w:rsidR="00315F4B" w:rsidRPr="0077227D">
        <w:rPr>
          <w:rFonts w:ascii="Times New Roman" w:hAnsi="Times New Roman"/>
          <w:kern w:val="1"/>
          <w:sz w:val="24"/>
          <w:szCs w:val="24"/>
          <w:lang w:eastAsia="sk-SK"/>
        </w:rPr>
        <w:t>môže vzniknúť</w:t>
      </w:r>
      <w:r w:rsidRPr="0077227D">
        <w:rPr>
          <w:rFonts w:ascii="Times New Roman" w:hAnsi="Times New Roman"/>
          <w:kern w:val="1"/>
          <w:sz w:val="24"/>
          <w:szCs w:val="24"/>
          <w:lang w:eastAsia="sk-SK"/>
        </w:rPr>
        <w:t xml:space="preserve"> vo vzťahu k novému služobnému úradu.</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 xml:space="preserve">Návrh nadväzuje na vypustenie § 56 ods. 3. </w:t>
      </w:r>
    </w:p>
    <w:p w:rsidR="00FF7152" w:rsidRPr="0077227D" w:rsidRDefault="00FF7152"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77227D">
        <w:rPr>
          <w:rFonts w:ascii="Times New Roman" w:hAnsi="Times New Roman"/>
          <w:b/>
          <w:kern w:val="1"/>
          <w:sz w:val="24"/>
          <w:szCs w:val="24"/>
          <w:lang w:eastAsia="sk-SK"/>
        </w:rPr>
        <w:t xml:space="preserve">K bodu </w:t>
      </w:r>
      <w:r w:rsidR="00143646">
        <w:rPr>
          <w:rFonts w:ascii="Times New Roman" w:hAnsi="Times New Roman"/>
          <w:b/>
          <w:kern w:val="1"/>
          <w:sz w:val="24"/>
          <w:szCs w:val="24"/>
          <w:lang w:eastAsia="sk-SK"/>
        </w:rPr>
        <w:t>212</w:t>
      </w:r>
      <w:r w:rsidR="009D2ABF" w:rsidRPr="0077227D">
        <w:rPr>
          <w:rFonts w:ascii="Times New Roman" w:hAnsi="Times New Roman"/>
          <w:b/>
          <w:kern w:val="1"/>
          <w:sz w:val="24"/>
          <w:szCs w:val="24"/>
          <w:lang w:eastAsia="sk-SK"/>
        </w:rPr>
        <w:t xml:space="preserve"> </w:t>
      </w:r>
      <w:r w:rsidRPr="0077227D">
        <w:rPr>
          <w:rFonts w:ascii="Times New Roman" w:hAnsi="Times New Roman"/>
          <w:b/>
          <w:kern w:val="1"/>
          <w:sz w:val="24"/>
          <w:szCs w:val="24"/>
          <w:lang w:eastAsia="sk-SK"/>
        </w:rPr>
        <w:t>(§ 167 ods. 3)</w:t>
      </w:r>
    </w:p>
    <w:p w:rsidR="00FF7152" w:rsidRPr="0077227D" w:rsidRDefault="00FF7152"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Legislatívno-technická úprava.</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77227D">
        <w:rPr>
          <w:rFonts w:ascii="Times New Roman" w:hAnsi="Times New Roman"/>
          <w:b/>
          <w:kern w:val="1"/>
          <w:sz w:val="24"/>
          <w:szCs w:val="24"/>
          <w:lang w:eastAsia="sk-SK"/>
        </w:rPr>
        <w:t xml:space="preserve">K bodu </w:t>
      </w:r>
      <w:r w:rsidR="00143646">
        <w:rPr>
          <w:rFonts w:ascii="Times New Roman" w:hAnsi="Times New Roman"/>
          <w:b/>
          <w:kern w:val="1"/>
          <w:sz w:val="24"/>
          <w:szCs w:val="24"/>
          <w:lang w:eastAsia="sk-SK"/>
        </w:rPr>
        <w:t>213</w:t>
      </w:r>
      <w:r w:rsidRPr="0077227D">
        <w:rPr>
          <w:rFonts w:ascii="Times New Roman" w:hAnsi="Times New Roman"/>
          <w:b/>
          <w:kern w:val="1"/>
          <w:sz w:val="24"/>
          <w:szCs w:val="24"/>
          <w:lang w:eastAsia="sk-SK"/>
        </w:rPr>
        <w:t xml:space="preserve"> (nadpis desiatej časti)</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Zmena nadpisu nadväzuje na zmeny navrhované v § 169.</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77227D">
        <w:rPr>
          <w:rFonts w:ascii="Times New Roman" w:hAnsi="Times New Roman"/>
          <w:b/>
          <w:kern w:val="1"/>
          <w:sz w:val="24"/>
          <w:szCs w:val="24"/>
          <w:lang w:eastAsia="sk-SK"/>
        </w:rPr>
        <w:t xml:space="preserve">K bodom </w:t>
      </w:r>
      <w:r w:rsidR="00143646">
        <w:rPr>
          <w:rFonts w:ascii="Times New Roman" w:hAnsi="Times New Roman"/>
          <w:b/>
          <w:kern w:val="1"/>
          <w:sz w:val="24"/>
          <w:szCs w:val="24"/>
          <w:lang w:eastAsia="sk-SK"/>
        </w:rPr>
        <w:t>214 a 216 až 219</w:t>
      </w:r>
      <w:r w:rsidRPr="0077227D">
        <w:rPr>
          <w:rFonts w:ascii="Times New Roman" w:hAnsi="Times New Roman"/>
          <w:b/>
          <w:kern w:val="1"/>
          <w:sz w:val="24"/>
          <w:szCs w:val="24"/>
          <w:lang w:eastAsia="sk-SK"/>
        </w:rPr>
        <w:t xml:space="preserve"> (§ 169 ods. 1, 2 a 4)</w:t>
      </w:r>
    </w:p>
    <w:p w:rsidR="009D2ABF" w:rsidRPr="007D3E18" w:rsidRDefault="007501C0" w:rsidP="009D2ABF">
      <w:pPr>
        <w:suppressAutoHyphens/>
        <w:autoSpaceDE w:val="0"/>
        <w:autoSpaceDN w:val="0"/>
        <w:adjustRightInd w:val="0"/>
        <w:spacing w:after="280" w:line="240" w:lineRule="auto"/>
        <w:jc w:val="both"/>
        <w:rPr>
          <w:rFonts w:ascii="Times New Roman" w:hAnsi="Times New Roman"/>
          <w:kern w:val="1"/>
          <w:sz w:val="24"/>
          <w:szCs w:val="24"/>
          <w:lang w:eastAsia="sk-SK"/>
        </w:rPr>
      </w:pPr>
      <w:r w:rsidRPr="007D3E18">
        <w:rPr>
          <w:rFonts w:ascii="Times New Roman" w:hAnsi="Times New Roman"/>
          <w:kern w:val="1"/>
          <w:sz w:val="24"/>
          <w:szCs w:val="24"/>
          <w:lang w:eastAsia="sk-SK"/>
        </w:rPr>
        <w:t xml:space="preserve">Postavenie zástupcov zamestnancov na účely zákona o štátnej službe sa navrhuje upraviť spôsobom obdobným s úpravou podľa Zákonníka práce. V tejto súvislosti sa mení </w:t>
      </w:r>
      <w:r w:rsidR="00FF7152" w:rsidRPr="007D3E18">
        <w:rPr>
          <w:rFonts w:ascii="Times New Roman" w:hAnsi="Times New Roman"/>
          <w:kern w:val="1"/>
          <w:sz w:val="24"/>
          <w:szCs w:val="24"/>
          <w:lang w:eastAsia="sk-SK"/>
        </w:rPr>
        <w:t xml:space="preserve">tiež </w:t>
      </w:r>
      <w:r w:rsidRPr="007D3E18">
        <w:rPr>
          <w:rFonts w:ascii="Times New Roman" w:hAnsi="Times New Roman"/>
          <w:kern w:val="1"/>
          <w:sz w:val="24"/>
          <w:szCs w:val="24"/>
          <w:lang w:eastAsia="sk-SK"/>
        </w:rPr>
        <w:t>nadpis desiatej časti zákona a upravuje sa pôsobnosť Zákonníka práce na štátnozamestnanecké vzťahy podľa § 171.</w:t>
      </w:r>
      <w:r w:rsidR="009D2ABF" w:rsidRPr="007D3E18">
        <w:rPr>
          <w:rFonts w:ascii="Times New Roman" w:hAnsi="Times New Roman"/>
          <w:kern w:val="1"/>
          <w:sz w:val="24"/>
          <w:szCs w:val="24"/>
          <w:lang w:eastAsia="sk-SK"/>
        </w:rPr>
        <w:t xml:space="preserve"> </w:t>
      </w:r>
      <w:r w:rsidR="009D2ABF" w:rsidRPr="007D3E18">
        <w:rPr>
          <w:rFonts w:ascii="Times New Roman" w:hAnsi="Times New Roman"/>
          <w:bCs/>
          <w:kern w:val="1"/>
          <w:sz w:val="24"/>
          <w:szCs w:val="24"/>
          <w:lang w:eastAsia="sk-SK"/>
        </w:rPr>
        <w:t>Účelom navrhovanej úpravy je:</w:t>
      </w:r>
    </w:p>
    <w:p w:rsidR="009D2ABF" w:rsidRPr="007D3E18" w:rsidRDefault="009D2ABF" w:rsidP="009D2ABF">
      <w:pPr>
        <w:pStyle w:val="Odsekzoznamu"/>
        <w:numPr>
          <w:ilvl w:val="0"/>
          <w:numId w:val="30"/>
        </w:numPr>
        <w:suppressAutoHyphens/>
        <w:spacing w:after="280"/>
        <w:jc w:val="both"/>
        <w:rPr>
          <w:rFonts w:hAnsi="Times New Roman"/>
          <w:kern w:val="1"/>
          <w:lang w:val="sk-SK" w:eastAsia="sk-SK"/>
        </w:rPr>
      </w:pPr>
      <w:r w:rsidRPr="007D3E18">
        <w:rPr>
          <w:rFonts w:hAnsi="Times New Roman"/>
          <w:bCs/>
          <w:kern w:val="1"/>
          <w:lang w:val="sk-SK" w:eastAsia="sk-SK"/>
        </w:rPr>
        <w:t>zosúladenie desiatej časti zákona s úpravou ustanovení, v ktorých sa používa pojem „zástupcovia zamestnancov“ a ktoré sú preto v rozpore s úpravou podľa § 169 (napr. § 5 ods. 1 druhá veta vo vzťahu k § 169 ods. 1 písm. a) 4. bodu zákona o štátnej službe),</w:t>
      </w:r>
    </w:p>
    <w:p w:rsidR="009D2ABF" w:rsidRPr="007D3E18" w:rsidRDefault="009D2ABF" w:rsidP="009D2ABF">
      <w:pPr>
        <w:pStyle w:val="Odsekzoznamu"/>
        <w:suppressAutoHyphens/>
        <w:spacing w:after="280"/>
        <w:jc w:val="both"/>
        <w:rPr>
          <w:rFonts w:hAnsi="Times New Roman"/>
          <w:kern w:val="1"/>
          <w:lang w:val="sk-SK" w:eastAsia="sk-SK"/>
        </w:rPr>
      </w:pPr>
    </w:p>
    <w:p w:rsidR="009D2ABF" w:rsidRPr="007D3E18" w:rsidRDefault="009D2ABF" w:rsidP="009D2ABF">
      <w:pPr>
        <w:pStyle w:val="Odsekzoznamu"/>
        <w:numPr>
          <w:ilvl w:val="0"/>
          <w:numId w:val="30"/>
        </w:numPr>
        <w:suppressAutoHyphens/>
        <w:spacing w:after="280"/>
        <w:jc w:val="both"/>
        <w:rPr>
          <w:rFonts w:hAnsi="Times New Roman"/>
          <w:kern w:val="1"/>
          <w:lang w:eastAsia="sk-SK"/>
        </w:rPr>
      </w:pPr>
      <w:r w:rsidRPr="007D3E18">
        <w:rPr>
          <w:rFonts w:hAnsi="Times New Roman"/>
          <w:bCs/>
          <w:kern w:val="1"/>
          <w:lang w:val="sk-SK" w:eastAsia="sk-SK"/>
        </w:rPr>
        <w:t>doplnenie existujúcej medzery v zákone – ak napr. v služobnom úrade nepôsobí odborový orgán ale „iba“ zamestnanecká rada, služobný</w:t>
      </w:r>
      <w:r w:rsidRPr="007D3E18">
        <w:rPr>
          <w:rFonts w:hAnsi="Times New Roman"/>
          <w:bCs/>
          <w:kern w:val="1"/>
          <w:lang w:eastAsia="sk-SK"/>
        </w:rPr>
        <w:t xml:space="preserve"> úrad nemá podľa platnej právnej úpravy povinnosť prerokovať zníženie alebo odňatie osobného príplatku štátneho zamestnanca, pretože toto prerokovanie je podľa platnej úpravy vo výlučnej kompetencii odborového orgánu.</w:t>
      </w:r>
    </w:p>
    <w:p w:rsidR="009D2ABF" w:rsidRPr="007D3E18" w:rsidRDefault="009D2ABF" w:rsidP="009D2ABF">
      <w:pPr>
        <w:suppressAutoHyphens/>
        <w:autoSpaceDE w:val="0"/>
        <w:autoSpaceDN w:val="0"/>
        <w:adjustRightInd w:val="0"/>
        <w:spacing w:after="280" w:line="240" w:lineRule="auto"/>
        <w:jc w:val="both"/>
        <w:rPr>
          <w:rFonts w:ascii="Times New Roman" w:hAnsi="Times New Roman"/>
          <w:bCs/>
          <w:kern w:val="1"/>
          <w:sz w:val="24"/>
          <w:szCs w:val="24"/>
          <w:lang w:eastAsia="sk-SK"/>
        </w:rPr>
      </w:pPr>
      <w:r w:rsidRPr="007D3E18">
        <w:rPr>
          <w:rFonts w:ascii="Times New Roman" w:hAnsi="Times New Roman"/>
          <w:bCs/>
          <w:kern w:val="1"/>
          <w:sz w:val="24"/>
          <w:szCs w:val="24"/>
          <w:lang w:eastAsia="sk-SK"/>
        </w:rPr>
        <w:t>Účelom navrhovanej úpravy nie je zmena v pozícii a význame pôsobenia odborového orgánu v služobných úradoch. Úprava vo vzťahu ku kolektívnemu vyjednávaniu zostáva nedotknutá. Príslušnosť na uzatváranie kolektívnej zmluvy upravená v § 2 ods. 3 zákona č. 2/1991 Zb. o kolektívnom vyjednávaní v znení neskorších predpisov sa nemení. V tejto súvislosti sa navrhuje (čl. I, 218. bod) rozšíriť pôsobnosť Zákonníka práce na štátnozamestnanecké vzťahy aj o § 229 ods. 6 Zákonníka práce, podľa ktorého zamestnanci majú právo na kolektívne vyjednávanie len prostredníctvom príslušného odborového orgánu.</w:t>
      </w:r>
    </w:p>
    <w:p w:rsidR="00D41E00" w:rsidRPr="007D3E18" w:rsidRDefault="009D2ABF" w:rsidP="009D2ABF">
      <w:pPr>
        <w:suppressAutoHyphens/>
        <w:autoSpaceDE w:val="0"/>
        <w:autoSpaceDN w:val="0"/>
        <w:adjustRightInd w:val="0"/>
        <w:spacing w:after="280" w:line="240" w:lineRule="auto"/>
        <w:jc w:val="both"/>
        <w:rPr>
          <w:rFonts w:ascii="Times New Roman" w:hAnsi="Times New Roman"/>
          <w:bCs/>
          <w:kern w:val="1"/>
          <w:sz w:val="24"/>
          <w:szCs w:val="24"/>
          <w:lang w:eastAsia="sk-SK"/>
        </w:rPr>
      </w:pPr>
      <w:r w:rsidRPr="007D3E18">
        <w:rPr>
          <w:rFonts w:ascii="Times New Roman" w:hAnsi="Times New Roman"/>
          <w:bCs/>
          <w:kern w:val="1"/>
          <w:sz w:val="24"/>
          <w:szCs w:val="24"/>
          <w:lang w:eastAsia="sk-SK"/>
        </w:rPr>
        <w:t xml:space="preserve">Obdobná úprava bola účinná i v rokoch 2002 až 2009 – § 118 ods. 5 zákona č. 312/2001 Z. z. o štátnej službe a o zmene a doplnení niektorých zákonov. Navrhovanou úpravou sa súčasne približuje úprava postavenia zástupcov zamestnancov v štátnej službe </w:t>
      </w:r>
      <w:r w:rsidR="00D06C36" w:rsidRPr="007D3E18">
        <w:rPr>
          <w:rFonts w:ascii="Times New Roman" w:hAnsi="Times New Roman"/>
          <w:bCs/>
          <w:kern w:val="1"/>
          <w:sz w:val="24"/>
          <w:szCs w:val="24"/>
          <w:lang w:eastAsia="sk-SK"/>
        </w:rPr>
        <w:t>k postaveniu</w:t>
      </w:r>
      <w:r w:rsidRPr="007D3E18">
        <w:rPr>
          <w:rFonts w:ascii="Times New Roman" w:hAnsi="Times New Roman"/>
          <w:bCs/>
          <w:kern w:val="1"/>
          <w:sz w:val="24"/>
          <w:szCs w:val="24"/>
          <w:lang w:eastAsia="sk-SK"/>
        </w:rPr>
        <w:t xml:space="preserve"> zástupcov zamestnancov v tzv. verejnej službe (výkon práce vo verejnom záujme).</w:t>
      </w:r>
    </w:p>
    <w:p w:rsidR="003A75E6" w:rsidRPr="003A75E6" w:rsidRDefault="00143646" w:rsidP="003A75E6">
      <w:pPr>
        <w:suppressAutoHyphens/>
        <w:autoSpaceDE w:val="0"/>
        <w:autoSpaceDN w:val="0"/>
        <w:adjustRightInd w:val="0"/>
        <w:spacing w:after="280" w:line="240" w:lineRule="auto"/>
        <w:jc w:val="both"/>
        <w:rPr>
          <w:rFonts w:ascii="Times New Roman" w:hAnsi="Times New Roman"/>
          <w:b/>
          <w:kern w:val="1"/>
          <w:sz w:val="24"/>
          <w:szCs w:val="24"/>
          <w:lang w:eastAsia="sk-SK"/>
        </w:rPr>
      </w:pPr>
      <w:r>
        <w:rPr>
          <w:rFonts w:ascii="Times New Roman" w:hAnsi="Times New Roman"/>
          <w:b/>
          <w:kern w:val="1"/>
          <w:sz w:val="24"/>
          <w:szCs w:val="24"/>
          <w:lang w:eastAsia="sk-SK"/>
        </w:rPr>
        <w:t>K bodu 215</w:t>
      </w:r>
      <w:r w:rsidR="003A75E6" w:rsidRPr="003A75E6">
        <w:rPr>
          <w:rFonts w:ascii="Times New Roman" w:hAnsi="Times New Roman"/>
          <w:b/>
          <w:kern w:val="1"/>
          <w:sz w:val="24"/>
          <w:szCs w:val="24"/>
          <w:lang w:eastAsia="sk-SK"/>
        </w:rPr>
        <w:t xml:space="preserve"> [§ 169 ods. 1 písm. a) prvý bod]</w:t>
      </w:r>
    </w:p>
    <w:p w:rsidR="003A75E6" w:rsidRPr="003A75E6" w:rsidRDefault="003A75E6" w:rsidP="003A75E6">
      <w:pPr>
        <w:suppressAutoHyphens/>
        <w:autoSpaceDE w:val="0"/>
        <w:autoSpaceDN w:val="0"/>
        <w:adjustRightInd w:val="0"/>
        <w:spacing w:after="280" w:line="240" w:lineRule="auto"/>
        <w:jc w:val="both"/>
        <w:rPr>
          <w:rFonts w:ascii="Times New Roman" w:hAnsi="Times New Roman"/>
          <w:bCs/>
          <w:kern w:val="1"/>
          <w:sz w:val="24"/>
          <w:szCs w:val="24"/>
          <w:lang w:eastAsia="sk-SK"/>
        </w:rPr>
      </w:pPr>
      <w:r w:rsidRPr="003A75E6">
        <w:rPr>
          <w:rFonts w:ascii="Times New Roman" w:hAnsi="Times New Roman"/>
          <w:bCs/>
          <w:kern w:val="1"/>
          <w:sz w:val="24"/>
          <w:szCs w:val="24"/>
          <w:lang w:eastAsia="sk-SK"/>
        </w:rPr>
        <w:t>Legislatívno-technická úprava, zjednotenie textu po jazykovej stránke s § 132.</w:t>
      </w:r>
    </w:p>
    <w:p w:rsidR="00A00DFE" w:rsidRPr="007D3E18" w:rsidRDefault="00A00DFE"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7D3E18">
        <w:rPr>
          <w:rFonts w:ascii="Times New Roman" w:hAnsi="Times New Roman"/>
          <w:b/>
          <w:kern w:val="1"/>
          <w:sz w:val="24"/>
          <w:szCs w:val="24"/>
          <w:lang w:eastAsia="sk-SK"/>
        </w:rPr>
        <w:t xml:space="preserve">K bodu </w:t>
      </w:r>
      <w:r w:rsidR="00143646">
        <w:rPr>
          <w:rFonts w:ascii="Times New Roman" w:hAnsi="Times New Roman"/>
          <w:b/>
          <w:kern w:val="1"/>
          <w:sz w:val="24"/>
          <w:szCs w:val="24"/>
          <w:lang w:eastAsia="sk-SK"/>
        </w:rPr>
        <w:t>220</w:t>
      </w:r>
      <w:r w:rsidRPr="007D3E18">
        <w:rPr>
          <w:rFonts w:ascii="Times New Roman" w:hAnsi="Times New Roman"/>
          <w:b/>
          <w:kern w:val="1"/>
          <w:sz w:val="24"/>
          <w:szCs w:val="24"/>
          <w:lang w:eastAsia="sk-SK"/>
        </w:rPr>
        <w:t xml:space="preserve"> (§ 169 ods. 5)</w:t>
      </w:r>
    </w:p>
    <w:p w:rsidR="00A00DFE" w:rsidRPr="0077227D" w:rsidRDefault="00002C36"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D3E18">
        <w:rPr>
          <w:rFonts w:ascii="Times New Roman" w:hAnsi="Times New Roman"/>
          <w:kern w:val="1"/>
          <w:sz w:val="24"/>
          <w:szCs w:val="24"/>
          <w:lang w:eastAsia="sk-SK"/>
        </w:rPr>
        <w:t>Návrh nadväzuje na úpravu</w:t>
      </w:r>
      <w:r w:rsidR="00A00DFE" w:rsidRPr="007D3E18">
        <w:rPr>
          <w:rFonts w:ascii="Times New Roman" w:hAnsi="Times New Roman"/>
          <w:kern w:val="1"/>
          <w:sz w:val="24"/>
          <w:szCs w:val="24"/>
          <w:lang w:eastAsia="sk-SK"/>
        </w:rPr>
        <w:t xml:space="preserve"> osobného príplatku </w:t>
      </w:r>
      <w:r w:rsidR="00FD2BED" w:rsidRPr="007D3E18">
        <w:rPr>
          <w:rFonts w:ascii="Times New Roman" w:hAnsi="Times New Roman"/>
          <w:kern w:val="1"/>
          <w:sz w:val="24"/>
          <w:szCs w:val="24"/>
          <w:lang w:eastAsia="sk-SK"/>
        </w:rPr>
        <w:t>podľa § 132</w:t>
      </w:r>
      <w:r w:rsidRPr="0077227D">
        <w:rPr>
          <w:rFonts w:ascii="Times New Roman" w:hAnsi="Times New Roman"/>
          <w:kern w:val="1"/>
          <w:sz w:val="24"/>
          <w:szCs w:val="24"/>
          <w:lang w:eastAsia="sk-SK"/>
        </w:rPr>
        <w:t>, ktorá sa</w:t>
      </w:r>
      <w:r w:rsidR="00FD2BED" w:rsidRPr="0077227D">
        <w:rPr>
          <w:rFonts w:ascii="Times New Roman" w:hAnsi="Times New Roman"/>
          <w:kern w:val="1"/>
          <w:sz w:val="24"/>
          <w:szCs w:val="24"/>
          <w:lang w:eastAsia="sk-SK"/>
        </w:rPr>
        <w:t xml:space="preserve"> dopĺňa </w:t>
      </w:r>
      <w:r w:rsidR="00A00DFE" w:rsidRPr="0077227D">
        <w:rPr>
          <w:rFonts w:ascii="Times New Roman" w:hAnsi="Times New Roman"/>
          <w:kern w:val="1"/>
          <w:sz w:val="24"/>
          <w:szCs w:val="24"/>
          <w:lang w:eastAsia="sk-SK"/>
        </w:rPr>
        <w:t>o osobitný dôvod pre dočasné priznanie osobného príplatku (prípadne časti osobného príplatku). Zachovanie nároku na uvedenú platovú náležitosť je podmienené kvalitou plnenia služobných úloh ako aj kontinuálnym plnením úloh, v súvislosti s ktorými bol príplatok štátnemu zamestnancovi priznaný. Príplatok teda možno odňať v závislosti od kvality plnenia úloh. V prípade zániku dôvodu priznania príplatku (plnenie osobitne významných služobných úloh alebo plnenie služobných úloh nad rozsah činností vyplývajúcich z opisu štátnozamestnaneckého miesta)</w:t>
      </w:r>
      <w:r w:rsidR="00315F4B" w:rsidRPr="0077227D">
        <w:rPr>
          <w:rFonts w:ascii="Times New Roman" w:hAnsi="Times New Roman"/>
          <w:kern w:val="1"/>
          <w:sz w:val="24"/>
          <w:szCs w:val="24"/>
          <w:lang w:eastAsia="sk-SK"/>
        </w:rPr>
        <w:t xml:space="preserve"> však</w:t>
      </w:r>
      <w:r w:rsidR="00A00DFE" w:rsidRPr="0077227D">
        <w:rPr>
          <w:rFonts w:ascii="Times New Roman" w:hAnsi="Times New Roman"/>
          <w:kern w:val="1"/>
          <w:sz w:val="24"/>
          <w:szCs w:val="24"/>
          <w:lang w:eastAsia="sk-SK"/>
        </w:rPr>
        <w:t xml:space="preserve"> vzniká služobnému úradu povinnosť odňať osobný príplatok priznaný podľa § 132 ods. 5. Účasť zástupcov zamestnancov (</w:t>
      </w:r>
      <w:r w:rsidR="00FD2BED" w:rsidRPr="0077227D">
        <w:rPr>
          <w:rFonts w:ascii="Times New Roman" w:hAnsi="Times New Roman"/>
          <w:kern w:val="1"/>
          <w:sz w:val="24"/>
          <w:szCs w:val="24"/>
          <w:lang w:eastAsia="sk-SK"/>
        </w:rPr>
        <w:t>s ktorou je spojená</w:t>
      </w:r>
      <w:r w:rsidR="00A00DFE" w:rsidRPr="0077227D">
        <w:rPr>
          <w:rFonts w:ascii="Times New Roman" w:hAnsi="Times New Roman"/>
          <w:kern w:val="1"/>
          <w:sz w:val="24"/>
          <w:szCs w:val="24"/>
          <w:lang w:eastAsia="sk-SK"/>
        </w:rPr>
        <w:t xml:space="preserve"> zvýšená administratívna náročnosť) je v takomto prípade nadbytočn</w:t>
      </w:r>
      <w:r w:rsidR="00FD2BED" w:rsidRPr="0077227D">
        <w:rPr>
          <w:rFonts w:ascii="Times New Roman" w:hAnsi="Times New Roman"/>
          <w:kern w:val="1"/>
          <w:sz w:val="24"/>
          <w:szCs w:val="24"/>
          <w:lang w:eastAsia="sk-SK"/>
        </w:rPr>
        <w:t>á, resp. iba formálna – dôvod na odňatie príplatku je objektívny a vzniká priamo na základe zákona.</w:t>
      </w:r>
    </w:p>
    <w:p w:rsidR="00FD2BED" w:rsidRPr="0077227D" w:rsidRDefault="009A2C92"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Na zníženie</w:t>
      </w:r>
      <w:r w:rsidR="00FD2BED" w:rsidRPr="0077227D">
        <w:rPr>
          <w:rFonts w:ascii="Times New Roman" w:hAnsi="Times New Roman"/>
          <w:kern w:val="1"/>
          <w:sz w:val="24"/>
          <w:szCs w:val="24"/>
          <w:lang w:eastAsia="sk-SK"/>
        </w:rPr>
        <w:t xml:space="preserve"> alebo odobrati</w:t>
      </w:r>
      <w:r w:rsidRPr="0077227D">
        <w:rPr>
          <w:rFonts w:ascii="Times New Roman" w:hAnsi="Times New Roman"/>
          <w:kern w:val="1"/>
          <w:sz w:val="24"/>
          <w:szCs w:val="24"/>
          <w:lang w:eastAsia="sk-SK"/>
        </w:rPr>
        <w:t>e</w:t>
      </w:r>
      <w:r w:rsidR="00FD2BED" w:rsidRPr="0077227D">
        <w:rPr>
          <w:rFonts w:ascii="Times New Roman" w:hAnsi="Times New Roman"/>
          <w:kern w:val="1"/>
          <w:sz w:val="24"/>
          <w:szCs w:val="24"/>
          <w:lang w:eastAsia="sk-SK"/>
        </w:rPr>
        <w:t xml:space="preserve"> osobného príplatku podľa § 132 ods. 5 na základe kvality plnenia služobných</w:t>
      </w:r>
      <w:r w:rsidRPr="0077227D">
        <w:rPr>
          <w:rFonts w:ascii="Times New Roman" w:hAnsi="Times New Roman"/>
          <w:kern w:val="1"/>
          <w:sz w:val="24"/>
          <w:szCs w:val="24"/>
          <w:lang w:eastAsia="sk-SK"/>
        </w:rPr>
        <w:t xml:space="preserve"> bude sa bude vzťahovať povinnosť služobného úradu prerokovať predmetnú skutočnosť vopred so zástupcami zamestnancov. Navrhovaná úprava nemá vplyv na osobný príplatok (prípadne na časť osobného príplatku) priznaný podľa § 132 ods. 1 zákona.</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77227D">
        <w:rPr>
          <w:rFonts w:ascii="Times New Roman" w:hAnsi="Times New Roman"/>
          <w:b/>
          <w:kern w:val="1"/>
          <w:sz w:val="24"/>
          <w:szCs w:val="24"/>
          <w:lang w:eastAsia="sk-SK"/>
        </w:rPr>
        <w:t xml:space="preserve">K bodu </w:t>
      </w:r>
      <w:r w:rsidR="00143646">
        <w:rPr>
          <w:rFonts w:ascii="Times New Roman" w:hAnsi="Times New Roman"/>
          <w:b/>
          <w:kern w:val="1"/>
          <w:sz w:val="24"/>
          <w:szCs w:val="24"/>
          <w:lang w:eastAsia="sk-SK"/>
        </w:rPr>
        <w:t>221</w:t>
      </w:r>
      <w:r w:rsidRPr="0077227D">
        <w:rPr>
          <w:rFonts w:ascii="Times New Roman" w:hAnsi="Times New Roman"/>
          <w:b/>
          <w:kern w:val="1"/>
          <w:sz w:val="24"/>
          <w:szCs w:val="24"/>
          <w:lang w:eastAsia="sk-SK"/>
        </w:rPr>
        <w:t xml:space="preserve"> (§ 171)</w:t>
      </w:r>
    </w:p>
    <w:p w:rsidR="007501C0" w:rsidRPr="0077227D" w:rsidRDefault="007501C0" w:rsidP="007501C0">
      <w:pPr>
        <w:suppressAutoHyphens/>
        <w:autoSpaceDE w:val="0"/>
        <w:autoSpaceDN w:val="0"/>
        <w:adjustRightInd w:val="0"/>
        <w:spacing w:after="12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Navrhuje sa doplniť pôsobnosť Zákonníka práce na štátnozamestnanecké vzťahy o úpravu:</w:t>
      </w:r>
    </w:p>
    <w:p w:rsidR="007501C0" w:rsidRPr="0077227D" w:rsidRDefault="007501C0" w:rsidP="007501C0">
      <w:pPr>
        <w:widowControl w:val="0"/>
        <w:numPr>
          <w:ilvl w:val="0"/>
          <w:numId w:val="24"/>
        </w:numPr>
        <w:suppressAutoHyphens/>
        <w:autoSpaceDE w:val="0"/>
        <w:autoSpaceDN w:val="0"/>
        <w:adjustRightInd w:val="0"/>
        <w:spacing w:after="12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foriem účasti zamestnancov na utváraní pracovných podmienok prostredníctvom zástupcov zamestnancov,</w:t>
      </w:r>
    </w:p>
    <w:p w:rsidR="007501C0" w:rsidRPr="0077227D" w:rsidRDefault="007501C0" w:rsidP="004A011A">
      <w:pPr>
        <w:widowControl w:val="0"/>
        <w:numPr>
          <w:ilvl w:val="0"/>
          <w:numId w:val="24"/>
        </w:numPr>
        <w:suppressAutoHyphens/>
        <w:autoSpaceDE w:val="0"/>
        <w:autoSpaceDN w:val="0"/>
        <w:adjustRightInd w:val="0"/>
        <w:spacing w:after="120" w:line="240" w:lineRule="auto"/>
        <w:ind w:left="714" w:hanging="357"/>
        <w:jc w:val="both"/>
        <w:rPr>
          <w:rFonts w:ascii="Times New Roman" w:hAnsi="Times New Roman"/>
          <w:kern w:val="1"/>
          <w:sz w:val="24"/>
          <w:szCs w:val="24"/>
          <w:lang w:eastAsia="sk-SK"/>
        </w:rPr>
      </w:pPr>
      <w:r w:rsidRPr="0077227D">
        <w:rPr>
          <w:rFonts w:ascii="Times New Roman" w:hAnsi="Times New Roman"/>
          <w:kern w:val="1"/>
          <w:sz w:val="24"/>
          <w:szCs w:val="24"/>
          <w:lang w:eastAsia="sk-SK"/>
        </w:rPr>
        <w:t>uplatňovanie práv zamestnancov prostredníctvom zástupcov zamestnancov,</w:t>
      </w:r>
    </w:p>
    <w:p w:rsidR="007501C0" w:rsidRPr="0077227D" w:rsidRDefault="007501C0" w:rsidP="007501C0">
      <w:pPr>
        <w:widowControl w:val="0"/>
        <w:numPr>
          <w:ilvl w:val="0"/>
          <w:numId w:val="24"/>
        </w:numPr>
        <w:suppressAutoHyphens/>
        <w:autoSpaceDE w:val="0"/>
        <w:autoSpaceDN w:val="0"/>
        <w:adjustRightInd w:val="0"/>
        <w:spacing w:after="12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lastRenderedPageBreak/>
        <w:t>práva na kolektívne vyjednávanie výlučne prostredníctvom odborového orgánu,</w:t>
      </w:r>
    </w:p>
    <w:p w:rsidR="007501C0" w:rsidRPr="0077227D" w:rsidRDefault="007501C0" w:rsidP="007501C0">
      <w:pPr>
        <w:widowControl w:val="0"/>
        <w:numPr>
          <w:ilvl w:val="0"/>
          <w:numId w:val="24"/>
        </w:numPr>
        <w:suppressAutoHyphens/>
        <w:autoSpaceDE w:val="0"/>
        <w:autoSpaceDN w:val="0"/>
        <w:adjustRightInd w:val="0"/>
        <w:spacing w:after="12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rozdelenie práv (resp. kompetencií) zástupcov zamestnancov pri súbežnom pôsobení odborovej organizácie, zamestnaneckej rady alebo zamestnaneckého dôverníka</w:t>
      </w:r>
      <w:r w:rsidR="00315F4B" w:rsidRPr="0077227D">
        <w:rPr>
          <w:rFonts w:ascii="Times New Roman" w:hAnsi="Times New Roman"/>
          <w:kern w:val="1"/>
          <w:sz w:val="24"/>
          <w:szCs w:val="24"/>
          <w:lang w:eastAsia="sk-SK"/>
        </w:rPr>
        <w:t>,</w:t>
      </w:r>
    </w:p>
    <w:p w:rsidR="007501C0" w:rsidRPr="0077227D" w:rsidRDefault="007501C0" w:rsidP="007501C0">
      <w:pPr>
        <w:widowControl w:val="0"/>
        <w:numPr>
          <w:ilvl w:val="0"/>
          <w:numId w:val="24"/>
        </w:numPr>
        <w:suppressAutoHyphens/>
        <w:autoSpaceDE w:val="0"/>
        <w:autoSpaceDN w:val="0"/>
        <w:adjustRightInd w:val="0"/>
        <w:spacing w:after="12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právo účasti zástupcu odborového orgánu na zasadnutiach zamestnaneckej rady (ak pôsobia súbežne)</w:t>
      </w:r>
      <w:r w:rsidR="00315F4B" w:rsidRPr="0077227D">
        <w:rPr>
          <w:rFonts w:ascii="Times New Roman" w:hAnsi="Times New Roman"/>
          <w:kern w:val="1"/>
          <w:sz w:val="24"/>
          <w:szCs w:val="24"/>
          <w:lang w:eastAsia="sk-SK"/>
        </w:rPr>
        <w:t>,</w:t>
      </w:r>
    </w:p>
    <w:p w:rsidR="007501C0" w:rsidRPr="0077227D" w:rsidRDefault="007501C0" w:rsidP="007501C0">
      <w:pPr>
        <w:widowControl w:val="0"/>
        <w:numPr>
          <w:ilvl w:val="0"/>
          <w:numId w:val="24"/>
        </w:numPr>
        <w:suppressAutoHyphens/>
        <w:autoSpaceDE w:val="0"/>
        <w:autoSpaceDN w:val="0"/>
        <w:adjustRightInd w:val="0"/>
        <w:spacing w:after="12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legálnu definíciu prerokovania ako dialógu medzi zástupcami zamestnancov a zamestnávateľom a</w:t>
      </w:r>
    </w:p>
    <w:p w:rsidR="007501C0" w:rsidRPr="0077227D" w:rsidRDefault="007501C0" w:rsidP="007501C0">
      <w:pPr>
        <w:widowControl w:val="0"/>
        <w:numPr>
          <w:ilvl w:val="0"/>
          <w:numId w:val="24"/>
        </w:num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spôsob realizácie prerokovania.</w:t>
      </w:r>
    </w:p>
    <w:p w:rsidR="000855E4" w:rsidRPr="007D3E18" w:rsidRDefault="000855E4"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7D3E18">
        <w:rPr>
          <w:rFonts w:ascii="Times New Roman" w:hAnsi="Times New Roman"/>
          <w:b/>
          <w:kern w:val="1"/>
          <w:sz w:val="24"/>
          <w:szCs w:val="24"/>
          <w:lang w:eastAsia="sk-SK"/>
        </w:rPr>
        <w:t xml:space="preserve">K bodu </w:t>
      </w:r>
      <w:r w:rsidR="00143646">
        <w:rPr>
          <w:rFonts w:ascii="Times New Roman" w:hAnsi="Times New Roman"/>
          <w:b/>
          <w:kern w:val="1"/>
          <w:sz w:val="24"/>
          <w:szCs w:val="24"/>
          <w:lang w:eastAsia="sk-SK"/>
        </w:rPr>
        <w:t>222</w:t>
      </w:r>
      <w:r w:rsidRPr="007D3E18">
        <w:rPr>
          <w:rFonts w:ascii="Times New Roman" w:hAnsi="Times New Roman"/>
          <w:b/>
          <w:kern w:val="1"/>
          <w:sz w:val="24"/>
          <w:szCs w:val="24"/>
          <w:lang w:eastAsia="sk-SK"/>
        </w:rPr>
        <w:t xml:space="preserve"> (§ 173 ods. 1)</w:t>
      </w:r>
    </w:p>
    <w:p w:rsidR="000855E4" w:rsidRPr="007D3E18" w:rsidRDefault="000855E4" w:rsidP="007501C0">
      <w:pPr>
        <w:suppressAutoHyphens/>
        <w:autoSpaceDE w:val="0"/>
        <w:autoSpaceDN w:val="0"/>
        <w:adjustRightInd w:val="0"/>
        <w:spacing w:after="280" w:line="240" w:lineRule="auto"/>
        <w:jc w:val="both"/>
        <w:rPr>
          <w:rFonts w:ascii="Times New Roman" w:hAnsi="Times New Roman"/>
          <w:bCs/>
          <w:kern w:val="1"/>
          <w:sz w:val="24"/>
          <w:szCs w:val="24"/>
          <w:lang w:eastAsia="sk-SK"/>
        </w:rPr>
      </w:pPr>
      <w:r w:rsidRPr="007D3E18">
        <w:rPr>
          <w:rFonts w:ascii="Times New Roman" w:hAnsi="Times New Roman"/>
          <w:bCs/>
          <w:kern w:val="1"/>
          <w:sz w:val="24"/>
          <w:szCs w:val="24"/>
          <w:lang w:eastAsia="sk-SK"/>
        </w:rPr>
        <w:t>Legislatívno-technická úprava</w:t>
      </w:r>
      <w:r w:rsidR="0041205D">
        <w:rPr>
          <w:rFonts w:ascii="Times New Roman" w:hAnsi="Times New Roman"/>
          <w:bCs/>
          <w:kern w:val="1"/>
          <w:sz w:val="24"/>
          <w:szCs w:val="24"/>
          <w:lang w:eastAsia="sk-SK"/>
        </w:rPr>
        <w:t>, v nadväznosti na navrhované doplnenie § 42</w:t>
      </w:r>
      <w:r w:rsidRPr="007D3E18">
        <w:rPr>
          <w:rFonts w:ascii="Times New Roman" w:hAnsi="Times New Roman"/>
          <w:bCs/>
          <w:kern w:val="1"/>
          <w:sz w:val="24"/>
          <w:szCs w:val="24"/>
          <w:lang w:eastAsia="sk-SK"/>
        </w:rPr>
        <w:t>.</w:t>
      </w:r>
    </w:p>
    <w:p w:rsidR="007501C0" w:rsidRPr="007D3E18" w:rsidRDefault="007501C0"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7D3E18">
        <w:rPr>
          <w:rFonts w:ascii="Times New Roman" w:hAnsi="Times New Roman"/>
          <w:b/>
          <w:kern w:val="1"/>
          <w:sz w:val="24"/>
          <w:szCs w:val="24"/>
          <w:lang w:eastAsia="sk-SK"/>
        </w:rPr>
        <w:t xml:space="preserve">K bodu </w:t>
      </w:r>
      <w:r w:rsidR="00143646">
        <w:rPr>
          <w:rFonts w:ascii="Times New Roman" w:hAnsi="Times New Roman"/>
          <w:b/>
          <w:kern w:val="1"/>
          <w:sz w:val="24"/>
          <w:szCs w:val="24"/>
          <w:lang w:eastAsia="sk-SK"/>
        </w:rPr>
        <w:t>223</w:t>
      </w:r>
      <w:r w:rsidRPr="007D3E18">
        <w:rPr>
          <w:rFonts w:ascii="Times New Roman" w:hAnsi="Times New Roman"/>
          <w:b/>
          <w:kern w:val="1"/>
          <w:sz w:val="24"/>
          <w:szCs w:val="24"/>
          <w:lang w:eastAsia="sk-SK"/>
        </w:rPr>
        <w:t xml:space="preserve"> (§ 175 ods. 2)</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Vnútorný odkaz sa rozširuje z dôvodu zosúladenia osobitnej úpravy plynutia lehôt v niektorých prípadoch ustanovených zákonom o štátnej službe.</w:t>
      </w:r>
    </w:p>
    <w:p w:rsidR="003A75E6" w:rsidRDefault="00143646"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Pr>
          <w:rFonts w:ascii="Times New Roman" w:hAnsi="Times New Roman"/>
          <w:b/>
          <w:kern w:val="1"/>
          <w:sz w:val="24"/>
          <w:szCs w:val="24"/>
          <w:lang w:eastAsia="sk-SK"/>
        </w:rPr>
        <w:t>K bodu 224</w:t>
      </w:r>
      <w:r w:rsidR="003A75E6">
        <w:rPr>
          <w:rFonts w:ascii="Times New Roman" w:hAnsi="Times New Roman"/>
          <w:b/>
          <w:kern w:val="1"/>
          <w:sz w:val="24"/>
          <w:szCs w:val="24"/>
          <w:lang w:eastAsia="sk-SK"/>
        </w:rPr>
        <w:t xml:space="preserve"> (§ 190)</w:t>
      </w:r>
    </w:p>
    <w:p w:rsidR="003A75E6" w:rsidRPr="003A75E6" w:rsidRDefault="003A75E6" w:rsidP="007501C0">
      <w:pPr>
        <w:suppressAutoHyphens/>
        <w:autoSpaceDE w:val="0"/>
        <w:autoSpaceDN w:val="0"/>
        <w:adjustRightInd w:val="0"/>
        <w:spacing w:after="280" w:line="240" w:lineRule="auto"/>
        <w:jc w:val="both"/>
        <w:rPr>
          <w:rFonts w:ascii="Times New Roman" w:hAnsi="Times New Roman"/>
          <w:bCs/>
          <w:kern w:val="1"/>
          <w:sz w:val="24"/>
          <w:szCs w:val="24"/>
          <w:lang w:eastAsia="sk-SK"/>
        </w:rPr>
      </w:pPr>
      <w:r>
        <w:rPr>
          <w:rFonts w:ascii="Times New Roman" w:hAnsi="Times New Roman"/>
          <w:bCs/>
          <w:kern w:val="1"/>
          <w:sz w:val="24"/>
          <w:szCs w:val="24"/>
          <w:lang w:eastAsia="sk-SK"/>
        </w:rPr>
        <w:t>Legislatívno-technická úprava, v nadväznosti na vypustenie § 143 a vloženie § 150a.</w:t>
      </w:r>
    </w:p>
    <w:p w:rsidR="00881325" w:rsidRPr="0077227D" w:rsidRDefault="000E5141"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Pr>
          <w:rFonts w:ascii="Times New Roman" w:hAnsi="Times New Roman"/>
          <w:b/>
          <w:kern w:val="1"/>
          <w:sz w:val="24"/>
          <w:szCs w:val="24"/>
          <w:lang w:eastAsia="sk-SK"/>
        </w:rPr>
        <w:t>K bodom</w:t>
      </w:r>
      <w:r w:rsidR="00881325" w:rsidRPr="0077227D">
        <w:rPr>
          <w:rFonts w:ascii="Times New Roman" w:hAnsi="Times New Roman"/>
          <w:b/>
          <w:kern w:val="1"/>
          <w:sz w:val="24"/>
          <w:szCs w:val="24"/>
          <w:lang w:eastAsia="sk-SK"/>
        </w:rPr>
        <w:t xml:space="preserve"> </w:t>
      </w:r>
      <w:r w:rsidR="00143646">
        <w:rPr>
          <w:rFonts w:ascii="Times New Roman" w:hAnsi="Times New Roman"/>
          <w:b/>
          <w:kern w:val="1"/>
          <w:sz w:val="24"/>
          <w:szCs w:val="24"/>
          <w:lang w:eastAsia="sk-SK"/>
        </w:rPr>
        <w:t>225 a 226</w:t>
      </w:r>
      <w:r w:rsidR="00881325" w:rsidRPr="0077227D">
        <w:rPr>
          <w:rFonts w:ascii="Times New Roman" w:hAnsi="Times New Roman"/>
          <w:b/>
          <w:kern w:val="1"/>
          <w:sz w:val="24"/>
          <w:szCs w:val="24"/>
          <w:lang w:eastAsia="sk-SK"/>
        </w:rPr>
        <w:t xml:space="preserve"> (§ 193d</w:t>
      </w:r>
      <w:r w:rsidR="007D3E18">
        <w:rPr>
          <w:rFonts w:ascii="Times New Roman" w:hAnsi="Times New Roman"/>
          <w:b/>
          <w:kern w:val="1"/>
          <w:sz w:val="24"/>
          <w:szCs w:val="24"/>
          <w:lang w:eastAsia="sk-SK"/>
        </w:rPr>
        <w:t>, § 193e</w:t>
      </w:r>
      <w:r w:rsidR="00881325" w:rsidRPr="0077227D">
        <w:rPr>
          <w:rFonts w:ascii="Times New Roman" w:hAnsi="Times New Roman"/>
          <w:b/>
          <w:kern w:val="1"/>
          <w:sz w:val="24"/>
          <w:szCs w:val="24"/>
          <w:lang w:eastAsia="sk-SK"/>
        </w:rPr>
        <w:t xml:space="preserve"> – prechodné ustanovenia)</w:t>
      </w:r>
    </w:p>
    <w:p w:rsidR="004A011A" w:rsidRPr="0077227D" w:rsidRDefault="00881325" w:rsidP="004A011A">
      <w:pPr>
        <w:suppressAutoHyphens/>
        <w:autoSpaceDE w:val="0"/>
        <w:autoSpaceDN w:val="0"/>
        <w:adjustRightInd w:val="0"/>
        <w:spacing w:after="12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V prechodných ustanoveniach</w:t>
      </w:r>
      <w:r w:rsidR="007D3E18">
        <w:rPr>
          <w:rFonts w:ascii="Times New Roman" w:hAnsi="Times New Roman"/>
          <w:kern w:val="1"/>
          <w:sz w:val="24"/>
          <w:szCs w:val="24"/>
          <w:lang w:eastAsia="sk-SK"/>
        </w:rPr>
        <w:t xml:space="preserve"> § 193d</w:t>
      </w:r>
      <w:r w:rsidRPr="0077227D">
        <w:rPr>
          <w:rFonts w:ascii="Times New Roman" w:hAnsi="Times New Roman"/>
          <w:kern w:val="1"/>
          <w:sz w:val="24"/>
          <w:szCs w:val="24"/>
          <w:lang w:eastAsia="sk-SK"/>
        </w:rPr>
        <w:t xml:space="preserve"> sa navrhuje ustanoviť, aby </w:t>
      </w:r>
      <w:r w:rsidR="004A011A" w:rsidRPr="0077227D">
        <w:rPr>
          <w:rFonts w:ascii="Times New Roman" w:hAnsi="Times New Roman"/>
          <w:kern w:val="1"/>
          <w:sz w:val="24"/>
          <w:szCs w:val="24"/>
          <w:lang w:eastAsia="sk-SK"/>
        </w:rPr>
        <w:t>sa niektoré právne vzťahy a procesy riadili pôvodnou právnou úpravou, resp. právnou úpravou účinnou pred prijatím navrhovanej úpravy. Konkrétne ide o:</w:t>
      </w:r>
    </w:p>
    <w:p w:rsidR="004A011A" w:rsidRPr="0077227D" w:rsidRDefault="004A011A" w:rsidP="004A011A">
      <w:pPr>
        <w:pStyle w:val="Odsekzoznamu"/>
        <w:numPr>
          <w:ilvl w:val="0"/>
          <w:numId w:val="28"/>
        </w:numPr>
        <w:suppressAutoHyphens/>
        <w:spacing w:after="120"/>
        <w:jc w:val="both"/>
        <w:rPr>
          <w:rFonts w:hAnsi="Times New Roman"/>
          <w:kern w:val="1"/>
          <w:lang w:val="sk-SK" w:eastAsia="sk-SK"/>
        </w:rPr>
      </w:pPr>
      <w:r w:rsidRPr="0077227D">
        <w:rPr>
          <w:rFonts w:hAnsi="Times New Roman"/>
          <w:kern w:val="1"/>
          <w:lang w:val="sk-SK" w:eastAsia="sk-SK"/>
        </w:rPr>
        <w:t>kontrolu dodržiavania právnych predpisov upravujúcich štátnozamestnanecké vzťahy a kontrolu dodržiavania služobných predpisov</w:t>
      </w:r>
      <w:r w:rsidR="00315F4B" w:rsidRPr="0077227D">
        <w:rPr>
          <w:rFonts w:hAnsi="Times New Roman"/>
          <w:kern w:val="1"/>
          <w:lang w:val="sk-SK" w:eastAsia="sk-SK"/>
        </w:rPr>
        <w:t xml:space="preserve"> vykonávanú</w:t>
      </w:r>
      <w:r w:rsidRPr="0077227D">
        <w:rPr>
          <w:rFonts w:hAnsi="Times New Roman"/>
          <w:kern w:val="1"/>
          <w:lang w:val="sk-SK" w:eastAsia="sk-SK"/>
        </w:rPr>
        <w:t xml:space="preserve"> Úradom vlády Slovenskej republiky,</w:t>
      </w:r>
    </w:p>
    <w:p w:rsidR="004A011A" w:rsidRPr="0077227D" w:rsidRDefault="004A011A" w:rsidP="004A011A">
      <w:pPr>
        <w:pStyle w:val="Odsekzoznamu"/>
        <w:numPr>
          <w:ilvl w:val="0"/>
          <w:numId w:val="28"/>
        </w:numPr>
        <w:suppressAutoHyphens/>
        <w:spacing w:after="120"/>
        <w:jc w:val="both"/>
        <w:rPr>
          <w:rFonts w:hAnsi="Times New Roman"/>
          <w:kern w:val="1"/>
          <w:lang w:val="sk-SK" w:eastAsia="sk-SK"/>
        </w:rPr>
      </w:pPr>
      <w:r w:rsidRPr="0077227D">
        <w:rPr>
          <w:rFonts w:hAnsi="Times New Roman"/>
          <w:kern w:val="1"/>
          <w:lang w:val="sk-SK" w:eastAsia="sk-SK"/>
        </w:rPr>
        <w:t xml:space="preserve">výberové konania a </w:t>
      </w:r>
    </w:p>
    <w:p w:rsidR="004A011A" w:rsidRPr="0077227D" w:rsidRDefault="004A011A" w:rsidP="004A011A">
      <w:pPr>
        <w:pStyle w:val="Odsekzoznamu"/>
        <w:numPr>
          <w:ilvl w:val="0"/>
          <w:numId w:val="28"/>
        </w:numPr>
        <w:suppressAutoHyphens/>
        <w:spacing w:after="120"/>
        <w:jc w:val="both"/>
        <w:rPr>
          <w:rFonts w:hAnsi="Times New Roman"/>
          <w:kern w:val="1"/>
          <w:lang w:val="sk-SK" w:eastAsia="sk-SK"/>
        </w:rPr>
      </w:pPr>
      <w:r w:rsidRPr="0077227D">
        <w:rPr>
          <w:rFonts w:hAnsi="Times New Roman"/>
          <w:kern w:val="1"/>
          <w:lang w:val="sk-SK" w:eastAsia="sk-SK"/>
        </w:rPr>
        <w:t>adaptačné vzdelávanie vedúceho štátneho zamestnanca a odborník</w:t>
      </w:r>
      <w:r w:rsidR="007D3E18">
        <w:rPr>
          <w:rFonts w:hAnsi="Times New Roman"/>
          <w:kern w:val="1"/>
          <w:lang w:val="sk-SK" w:eastAsia="sk-SK"/>
        </w:rPr>
        <w:t>a ústavného činiteľa, teda osôb</w:t>
      </w:r>
      <w:r w:rsidRPr="0077227D">
        <w:rPr>
          <w:rFonts w:hAnsi="Times New Roman"/>
          <w:kern w:val="1"/>
          <w:lang w:val="sk-SK" w:eastAsia="sk-SK"/>
        </w:rPr>
        <w:t>.</w:t>
      </w:r>
    </w:p>
    <w:p w:rsidR="004A011A" w:rsidRDefault="004A011A" w:rsidP="004A011A">
      <w:pPr>
        <w:suppressAutoHyphens/>
        <w:spacing w:after="0"/>
        <w:jc w:val="both"/>
        <w:rPr>
          <w:rFonts w:ascii="Times New Roman" w:hAnsi="Times New Roman"/>
          <w:kern w:val="1"/>
          <w:sz w:val="24"/>
          <w:szCs w:val="24"/>
          <w:lang w:eastAsia="sk-SK"/>
        </w:rPr>
      </w:pPr>
      <w:r w:rsidRPr="0077227D">
        <w:rPr>
          <w:rFonts w:ascii="Times New Roman" w:hAnsi="Times New Roman"/>
          <w:kern w:val="1"/>
          <w:sz w:val="24"/>
          <w:szCs w:val="24"/>
          <w:lang w:eastAsia="sk-SK"/>
        </w:rPr>
        <w:t xml:space="preserve">Dočasné preloženie štátneho zamestnanca na vykonávanie štátnej služby na inom štátnozamestnaneckom mieste realizované bez jeho súhlasu podľa súčasnej právnej úpravy sa bude považovať za jednostranné preloženie podľa navrhovanej úpravy. To predovšetkým znamená, že doba preloženia podľa súčasnej právnej úpravy sa zohľadní do doby (limitu) </w:t>
      </w:r>
      <w:r w:rsidR="007D3E18">
        <w:rPr>
          <w:rFonts w:ascii="Times New Roman" w:hAnsi="Times New Roman"/>
          <w:kern w:val="1"/>
          <w:sz w:val="24"/>
          <w:szCs w:val="24"/>
          <w:lang w:eastAsia="sk-SK"/>
        </w:rPr>
        <w:t xml:space="preserve">trvania </w:t>
      </w:r>
      <w:r w:rsidRPr="0077227D">
        <w:rPr>
          <w:rFonts w:ascii="Times New Roman" w:hAnsi="Times New Roman"/>
          <w:kern w:val="1"/>
          <w:sz w:val="24"/>
          <w:szCs w:val="24"/>
          <w:lang w:eastAsia="sk-SK"/>
        </w:rPr>
        <w:t>preloženia podľa navrhovanej úpravy.</w:t>
      </w:r>
    </w:p>
    <w:p w:rsidR="003A75E6" w:rsidRDefault="003A75E6" w:rsidP="004A011A">
      <w:pPr>
        <w:suppressAutoHyphens/>
        <w:spacing w:after="0"/>
        <w:jc w:val="both"/>
        <w:rPr>
          <w:rFonts w:ascii="Times New Roman" w:hAnsi="Times New Roman"/>
          <w:kern w:val="1"/>
          <w:sz w:val="24"/>
          <w:szCs w:val="24"/>
          <w:lang w:eastAsia="sk-SK"/>
        </w:rPr>
      </w:pPr>
    </w:p>
    <w:p w:rsidR="00501D71" w:rsidRPr="0077227D" w:rsidRDefault="00501D71" w:rsidP="004A011A">
      <w:pPr>
        <w:suppressAutoHyphens/>
        <w:spacing w:after="0"/>
        <w:jc w:val="both"/>
        <w:rPr>
          <w:rFonts w:ascii="Times New Roman" w:hAnsi="Times New Roman"/>
          <w:kern w:val="1"/>
          <w:sz w:val="24"/>
          <w:szCs w:val="24"/>
          <w:lang w:eastAsia="sk-SK"/>
        </w:rPr>
      </w:pPr>
      <w:r>
        <w:rPr>
          <w:rFonts w:ascii="Times New Roman" w:hAnsi="Times New Roman"/>
          <w:kern w:val="1"/>
          <w:sz w:val="24"/>
          <w:szCs w:val="24"/>
          <w:lang w:eastAsia="sk-SK"/>
        </w:rPr>
        <w:t>V prechodnom ustanovení § 193e sa n</w:t>
      </w:r>
      <w:r w:rsidRPr="00501D71">
        <w:rPr>
          <w:rFonts w:ascii="Times New Roman" w:hAnsi="Times New Roman"/>
          <w:kern w:val="1"/>
          <w:sz w:val="24"/>
          <w:szCs w:val="24"/>
          <w:lang w:eastAsia="sk-SK"/>
        </w:rPr>
        <w:t xml:space="preserve">avrhuje ustanoviť </w:t>
      </w:r>
      <w:r>
        <w:rPr>
          <w:rFonts w:ascii="Times New Roman" w:hAnsi="Times New Roman"/>
          <w:kern w:val="1"/>
          <w:sz w:val="24"/>
          <w:szCs w:val="24"/>
          <w:lang w:eastAsia="sk-SK"/>
        </w:rPr>
        <w:t>nepravú spätnú pôsobnosť</w:t>
      </w:r>
      <w:r w:rsidRPr="00501D71">
        <w:rPr>
          <w:rFonts w:ascii="Times New Roman" w:hAnsi="Times New Roman"/>
          <w:kern w:val="1"/>
          <w:sz w:val="24"/>
          <w:szCs w:val="24"/>
          <w:lang w:eastAsia="sk-SK"/>
        </w:rPr>
        <w:t xml:space="preserve"> právnej úpravy  obsiahnutej v § 9a na tých </w:t>
      </w:r>
      <w:r w:rsidR="008E3C59">
        <w:rPr>
          <w:rFonts w:ascii="Times New Roman" w:hAnsi="Times New Roman"/>
          <w:kern w:val="1"/>
          <w:sz w:val="24"/>
          <w:szCs w:val="24"/>
          <w:lang w:eastAsia="sk-SK"/>
        </w:rPr>
        <w:t>občanov</w:t>
      </w:r>
      <w:r w:rsidRPr="00501D71">
        <w:rPr>
          <w:rFonts w:ascii="Times New Roman" w:hAnsi="Times New Roman"/>
          <w:kern w:val="1"/>
          <w:sz w:val="24"/>
          <w:szCs w:val="24"/>
          <w:lang w:eastAsia="sk-SK"/>
        </w:rPr>
        <w:t>, ktorí v období od 1. septembra 2018 do 31. januára 2022 absolvovali odbornú stáž v služobnom úrade.</w:t>
      </w:r>
    </w:p>
    <w:p w:rsidR="004A011A" w:rsidRPr="0077227D" w:rsidRDefault="004A011A" w:rsidP="004A011A">
      <w:pPr>
        <w:suppressAutoHyphens/>
        <w:spacing w:after="0"/>
        <w:jc w:val="both"/>
        <w:rPr>
          <w:rFonts w:ascii="Times New Roman" w:hAnsi="Times New Roman"/>
          <w:kern w:val="1"/>
          <w:sz w:val="24"/>
          <w:szCs w:val="24"/>
          <w:lang w:eastAsia="sk-SK"/>
        </w:rPr>
      </w:pPr>
    </w:p>
    <w:p w:rsidR="007501C0" w:rsidRPr="0077227D" w:rsidRDefault="007501C0"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77227D">
        <w:rPr>
          <w:rFonts w:ascii="Times New Roman" w:hAnsi="Times New Roman"/>
          <w:b/>
          <w:kern w:val="1"/>
          <w:sz w:val="24"/>
          <w:szCs w:val="24"/>
          <w:lang w:eastAsia="sk-SK"/>
        </w:rPr>
        <w:t xml:space="preserve">K bodu </w:t>
      </w:r>
      <w:r w:rsidR="00143646">
        <w:rPr>
          <w:rFonts w:ascii="Times New Roman" w:hAnsi="Times New Roman"/>
          <w:b/>
          <w:kern w:val="1"/>
          <w:sz w:val="24"/>
          <w:szCs w:val="24"/>
          <w:lang w:eastAsia="sk-SK"/>
        </w:rPr>
        <w:t>227</w:t>
      </w:r>
      <w:r w:rsidRPr="0077227D">
        <w:rPr>
          <w:rFonts w:ascii="Times New Roman" w:hAnsi="Times New Roman"/>
          <w:b/>
          <w:kern w:val="1"/>
          <w:sz w:val="24"/>
          <w:szCs w:val="24"/>
          <w:lang w:eastAsia="sk-SK"/>
        </w:rPr>
        <w:t xml:space="preserve"> (čl. XI)</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lastRenderedPageBreak/>
        <w:t xml:space="preserve">Navrhuje sa posunutie účinnosti právnej úpravy súvisiacej so zavedením registra štátnozamestnaneckých miest a registra štátnych zamestnancov. </w:t>
      </w:r>
      <w:r w:rsidR="00345516" w:rsidRPr="0077227D">
        <w:rPr>
          <w:rFonts w:ascii="Times New Roman" w:hAnsi="Times New Roman"/>
          <w:kern w:val="1"/>
          <w:sz w:val="24"/>
          <w:szCs w:val="24"/>
          <w:lang w:eastAsia="sk-SK"/>
        </w:rPr>
        <w:t>Pôvodná úprava podľa § 23 ods. 6 sa návrhom zákona preberá do nového §</w:t>
      </w:r>
      <w:r w:rsidR="00760B96" w:rsidRPr="0077227D">
        <w:rPr>
          <w:rFonts w:ascii="Times New Roman" w:hAnsi="Times New Roman"/>
          <w:kern w:val="1"/>
          <w:sz w:val="24"/>
          <w:szCs w:val="24"/>
          <w:lang w:eastAsia="sk-SK"/>
        </w:rPr>
        <w:t xml:space="preserve"> 23 ods. 4, ktorého účinnosť sa navrhuje upraviť v čl. IV.</w:t>
      </w:r>
      <w:r w:rsidR="00345516" w:rsidRPr="0077227D">
        <w:rPr>
          <w:rFonts w:ascii="Times New Roman" w:hAnsi="Times New Roman"/>
          <w:kern w:val="1"/>
          <w:sz w:val="24"/>
          <w:szCs w:val="24"/>
          <w:lang w:eastAsia="sk-SK"/>
        </w:rPr>
        <w:t xml:space="preserve"> </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77227D">
        <w:rPr>
          <w:rFonts w:ascii="Times New Roman" w:hAnsi="Times New Roman"/>
          <w:b/>
          <w:kern w:val="1"/>
          <w:sz w:val="24"/>
          <w:szCs w:val="24"/>
          <w:lang w:eastAsia="sk-SK"/>
        </w:rPr>
        <w:t xml:space="preserve">K bodu </w:t>
      </w:r>
      <w:r w:rsidR="00143646">
        <w:rPr>
          <w:rFonts w:ascii="Times New Roman" w:hAnsi="Times New Roman"/>
          <w:b/>
          <w:kern w:val="1"/>
          <w:sz w:val="24"/>
          <w:szCs w:val="24"/>
          <w:lang w:eastAsia="sk-SK"/>
        </w:rPr>
        <w:t>228</w:t>
      </w:r>
      <w:r w:rsidRPr="0077227D">
        <w:rPr>
          <w:rFonts w:ascii="Times New Roman" w:hAnsi="Times New Roman"/>
          <w:b/>
          <w:kern w:val="1"/>
          <w:sz w:val="24"/>
          <w:szCs w:val="24"/>
          <w:lang w:eastAsia="sk-SK"/>
        </w:rPr>
        <w:t xml:space="preserve"> (príloha č. 2 – charakteristika 6. platovej triedy)</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Kvalifikačné predpoklady v 6. platovej triede sa dopĺňajú o alternatívny predpoklad -  vysokoškolské vzdelanie prvého stupň</w:t>
      </w:r>
      <w:r w:rsidR="00FF7152" w:rsidRPr="0077227D">
        <w:rPr>
          <w:rFonts w:ascii="Times New Roman" w:hAnsi="Times New Roman"/>
          <w:kern w:val="1"/>
          <w:sz w:val="24"/>
          <w:szCs w:val="24"/>
          <w:lang w:eastAsia="sk-SK"/>
        </w:rPr>
        <w:t>a.</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77227D">
        <w:rPr>
          <w:rFonts w:ascii="Times New Roman" w:hAnsi="Times New Roman"/>
          <w:b/>
          <w:kern w:val="1"/>
          <w:sz w:val="24"/>
          <w:szCs w:val="24"/>
          <w:lang w:eastAsia="sk-SK"/>
        </w:rPr>
        <w:t>K bod</w:t>
      </w:r>
      <w:r w:rsidR="007E23CC">
        <w:rPr>
          <w:rFonts w:ascii="Times New Roman" w:hAnsi="Times New Roman"/>
          <w:b/>
          <w:kern w:val="1"/>
          <w:sz w:val="24"/>
          <w:szCs w:val="24"/>
          <w:lang w:eastAsia="sk-SK"/>
        </w:rPr>
        <w:t>u</w:t>
      </w:r>
      <w:r w:rsidRPr="0077227D">
        <w:rPr>
          <w:rFonts w:ascii="Times New Roman" w:hAnsi="Times New Roman"/>
          <w:b/>
          <w:kern w:val="1"/>
          <w:sz w:val="24"/>
          <w:szCs w:val="24"/>
          <w:lang w:eastAsia="sk-SK"/>
        </w:rPr>
        <w:t xml:space="preserve"> </w:t>
      </w:r>
      <w:r w:rsidR="00143646">
        <w:rPr>
          <w:rFonts w:ascii="Times New Roman" w:hAnsi="Times New Roman"/>
          <w:b/>
          <w:kern w:val="1"/>
          <w:sz w:val="24"/>
          <w:szCs w:val="24"/>
          <w:lang w:eastAsia="sk-SK"/>
        </w:rPr>
        <w:t>229</w:t>
      </w:r>
      <w:r w:rsidRPr="0077227D">
        <w:rPr>
          <w:rFonts w:ascii="Times New Roman" w:hAnsi="Times New Roman"/>
          <w:b/>
          <w:kern w:val="1"/>
          <w:sz w:val="24"/>
          <w:szCs w:val="24"/>
          <w:lang w:eastAsia="sk-SK"/>
        </w:rPr>
        <w:t xml:space="preserve"> (príloha č. 4 – príplatok za riadenie)</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V štvrtom bode prílohy</w:t>
      </w:r>
      <w:r w:rsidR="003A75E6">
        <w:rPr>
          <w:rFonts w:ascii="Times New Roman" w:hAnsi="Times New Roman"/>
          <w:kern w:val="1"/>
          <w:sz w:val="24"/>
          <w:szCs w:val="24"/>
          <w:lang w:eastAsia="sk-SK"/>
        </w:rPr>
        <w:t xml:space="preserve"> (štvrtý stupeň riadenia)</w:t>
      </w:r>
      <w:r w:rsidRPr="0077227D">
        <w:rPr>
          <w:rFonts w:ascii="Times New Roman" w:hAnsi="Times New Roman"/>
          <w:kern w:val="1"/>
          <w:sz w:val="24"/>
          <w:szCs w:val="24"/>
          <w:lang w:eastAsia="sk-SK"/>
        </w:rPr>
        <w:t xml:space="preserve"> sa spresňuje minimálny rozsah riadiacej činnosti vo vzťahu k počtu podriadených zamestnancov alebo štátnych zamestnancov.</w:t>
      </w:r>
    </w:p>
    <w:p w:rsidR="00D41E00" w:rsidRDefault="00D41E00"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p>
    <w:p w:rsidR="00037A82" w:rsidRPr="00516DE8" w:rsidRDefault="00037A82"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516DE8">
        <w:rPr>
          <w:rFonts w:ascii="Times New Roman" w:hAnsi="Times New Roman"/>
          <w:b/>
          <w:kern w:val="1"/>
          <w:sz w:val="24"/>
          <w:szCs w:val="24"/>
          <w:lang w:eastAsia="sk-SK"/>
        </w:rPr>
        <w:t>K čl. II</w:t>
      </w:r>
    </w:p>
    <w:p w:rsidR="00C30620" w:rsidRPr="00516DE8" w:rsidRDefault="00C30620" w:rsidP="00037A82">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516DE8">
        <w:rPr>
          <w:rFonts w:ascii="Times New Roman" w:hAnsi="Times New Roman"/>
          <w:b/>
          <w:kern w:val="1"/>
          <w:sz w:val="24"/>
          <w:szCs w:val="24"/>
          <w:lang w:eastAsia="sk-SK"/>
        </w:rPr>
        <w:t>K bodu 1 (§ 11)</w:t>
      </w:r>
    </w:p>
    <w:p w:rsidR="00037A82" w:rsidRPr="00037A82" w:rsidRDefault="00037A82" w:rsidP="00037A82">
      <w:pPr>
        <w:suppressAutoHyphens/>
        <w:autoSpaceDE w:val="0"/>
        <w:autoSpaceDN w:val="0"/>
        <w:adjustRightInd w:val="0"/>
        <w:spacing w:after="280" w:line="240" w:lineRule="auto"/>
        <w:jc w:val="both"/>
        <w:rPr>
          <w:rFonts w:ascii="Times New Roman" w:hAnsi="Times New Roman"/>
          <w:bCs/>
          <w:kern w:val="1"/>
          <w:sz w:val="24"/>
          <w:szCs w:val="24"/>
          <w:lang w:eastAsia="sk-SK"/>
        </w:rPr>
      </w:pPr>
      <w:r w:rsidRPr="00516DE8">
        <w:rPr>
          <w:rFonts w:ascii="Times New Roman" w:hAnsi="Times New Roman"/>
          <w:bCs/>
          <w:kern w:val="1"/>
          <w:sz w:val="24"/>
          <w:szCs w:val="24"/>
          <w:lang w:eastAsia="sk-SK"/>
        </w:rPr>
        <w:t xml:space="preserve">Najvyšší kontrolný úrad </w:t>
      </w:r>
      <w:r w:rsidRPr="00037A82">
        <w:rPr>
          <w:rFonts w:ascii="Times New Roman" w:hAnsi="Times New Roman"/>
          <w:bCs/>
          <w:kern w:val="1"/>
          <w:sz w:val="24"/>
          <w:szCs w:val="24"/>
          <w:lang w:eastAsia="sk-SK"/>
        </w:rPr>
        <w:t xml:space="preserve">Slovenskej republiky (ďalej len „NKÚ SR“) ako národná autorita pre externú kontrolu musí neustále reagovať na nové trendy a výzvy od občanov, zainteresovaných strán, vznikajúce riziká a meniace sa prostredie, v ktorom sa kontrola vykonáva. Aby NKÚ SR bol schopný plniť svoje funkcie a zabezpečovať svoju hodnotu pre občanov, musí byť vnímaný ako dôveryhodný, pričom jeho dôveryhodnosť sa preukazuje výsledkami jeho kontrolnej činnosti, ktoré musia byť výsledkom nezávislého a kompetentného výkonu kontrolnej činnosti jeho kontrolórmi. </w:t>
      </w:r>
    </w:p>
    <w:p w:rsidR="00037A82" w:rsidRPr="00037A82" w:rsidRDefault="00037A82" w:rsidP="00037A82">
      <w:pPr>
        <w:suppressAutoHyphens/>
        <w:autoSpaceDE w:val="0"/>
        <w:autoSpaceDN w:val="0"/>
        <w:adjustRightInd w:val="0"/>
        <w:spacing w:after="280" w:line="240" w:lineRule="auto"/>
        <w:jc w:val="both"/>
        <w:rPr>
          <w:rFonts w:ascii="Times New Roman" w:hAnsi="Times New Roman"/>
          <w:bCs/>
          <w:kern w:val="1"/>
          <w:sz w:val="24"/>
          <w:szCs w:val="24"/>
          <w:lang w:eastAsia="sk-SK"/>
        </w:rPr>
      </w:pPr>
      <w:r w:rsidRPr="00037A82">
        <w:rPr>
          <w:rFonts w:ascii="Times New Roman" w:hAnsi="Times New Roman"/>
          <w:bCs/>
          <w:kern w:val="1"/>
          <w:sz w:val="24"/>
          <w:szCs w:val="24"/>
          <w:lang w:eastAsia="sk-SK"/>
        </w:rPr>
        <w:t>Na účely potrebnej kvality kontrolnej činnosti a dôveryhodnosti NKÚ SR prispôsobuje a uplatňuje medzinárodné štandardy kontrolnej činnosti používané v Európskej únii. Podľa týchto štandardov je hlavnou výzvou pre najvyššie kontrolné inštitúcie trvalo poskytovať výsledky kontroly vysokej kvality, keďže kvalita kontrolnej činnosti a jej výsledkov má vplyv na povesť a dôveryhodnosť najvyššej kontrolnej inštitúcie a najviac ovplyvňuje jej spôsobilosť vykonávať svoj mandát (medzinárodný štandard ISSAI 40 Kontrola kvality pre najvyššie kontrolné inštitúcie alebo ISSAI 12 Hodnota a prínosy najvyšších kontrolných inštitúcií – vplyv na zlepšenie života občanov).</w:t>
      </w:r>
    </w:p>
    <w:p w:rsidR="00037A82" w:rsidRPr="00037A82" w:rsidRDefault="00037A82" w:rsidP="00037A82">
      <w:pPr>
        <w:suppressAutoHyphens/>
        <w:autoSpaceDE w:val="0"/>
        <w:autoSpaceDN w:val="0"/>
        <w:adjustRightInd w:val="0"/>
        <w:spacing w:after="280" w:line="240" w:lineRule="auto"/>
        <w:jc w:val="both"/>
        <w:rPr>
          <w:rFonts w:ascii="Times New Roman" w:hAnsi="Times New Roman"/>
          <w:bCs/>
          <w:kern w:val="1"/>
          <w:sz w:val="24"/>
          <w:szCs w:val="24"/>
          <w:lang w:eastAsia="sk-SK"/>
        </w:rPr>
      </w:pPr>
      <w:r w:rsidRPr="00037A82">
        <w:rPr>
          <w:rFonts w:ascii="Times New Roman" w:hAnsi="Times New Roman"/>
          <w:bCs/>
          <w:kern w:val="1"/>
          <w:sz w:val="24"/>
          <w:szCs w:val="24"/>
          <w:lang w:eastAsia="sk-SK"/>
        </w:rPr>
        <w:t>Z tohto dôvodu je nevyhnutné, aby jeho kontrolóri mali odborné vedomosti a praktické zručnosti na výkon kontroly na špičkovej úrovni a úrad ich vedomosti a praktické</w:t>
      </w:r>
      <w:r w:rsidRPr="00037A82">
        <w:rPr>
          <w:rFonts w:ascii="Times New Roman" w:hAnsi="Times New Roman"/>
          <w:b/>
          <w:kern w:val="1"/>
          <w:sz w:val="24"/>
          <w:szCs w:val="24"/>
          <w:lang w:eastAsia="sk-SK"/>
        </w:rPr>
        <w:t xml:space="preserve"> </w:t>
      </w:r>
      <w:r w:rsidRPr="00037A82">
        <w:rPr>
          <w:rFonts w:ascii="Times New Roman" w:hAnsi="Times New Roman"/>
          <w:bCs/>
          <w:kern w:val="1"/>
          <w:sz w:val="24"/>
          <w:szCs w:val="24"/>
          <w:lang w:eastAsia="sk-SK"/>
        </w:rPr>
        <w:t>zručnosti pravidelne overoval za účelom ich systematického zlepšovania a rozvíjania. Úroveň odborných vedomost</w:t>
      </w:r>
      <w:r>
        <w:rPr>
          <w:rFonts w:ascii="Times New Roman" w:hAnsi="Times New Roman"/>
          <w:bCs/>
          <w:kern w:val="1"/>
          <w:sz w:val="24"/>
          <w:szCs w:val="24"/>
          <w:lang w:eastAsia="sk-SK"/>
        </w:rPr>
        <w:t>í</w:t>
      </w:r>
      <w:r w:rsidRPr="00037A82">
        <w:rPr>
          <w:rFonts w:ascii="Times New Roman" w:hAnsi="Times New Roman"/>
          <w:bCs/>
          <w:kern w:val="1"/>
          <w:sz w:val="24"/>
          <w:szCs w:val="24"/>
          <w:lang w:eastAsia="sk-SK"/>
        </w:rPr>
        <w:t xml:space="preserve"> sa pritom neorientuje len na znalosť všeobecne záväzných právnych predpisov, či interných predpisov, ale aj na ovládanie medzinárodne uznávaných štandardov v oblasti kontroly a auditu, či množstva strategických a koncepčných dokumentov v oblasti jednotlivých verejných politík. Praktické zručnosti na výkon kontroly zase predstavujú významný prvok v uplatnení požadovaných odborných vedomostí v praxi, výsledkom čoho je ovládanie kontrolórskych techník a postupov, jednotlivých typov kontroly a podobne. </w:t>
      </w:r>
    </w:p>
    <w:p w:rsidR="00037A82" w:rsidRPr="00037A82" w:rsidRDefault="00037A82" w:rsidP="00037A82">
      <w:pPr>
        <w:suppressAutoHyphens/>
        <w:autoSpaceDE w:val="0"/>
        <w:autoSpaceDN w:val="0"/>
        <w:adjustRightInd w:val="0"/>
        <w:spacing w:after="280" w:line="240" w:lineRule="auto"/>
        <w:jc w:val="both"/>
        <w:rPr>
          <w:rFonts w:ascii="Times New Roman" w:hAnsi="Times New Roman"/>
          <w:bCs/>
          <w:kern w:val="1"/>
          <w:sz w:val="24"/>
          <w:szCs w:val="24"/>
          <w:lang w:eastAsia="sk-SK"/>
        </w:rPr>
      </w:pPr>
      <w:r w:rsidRPr="00037A82">
        <w:rPr>
          <w:rFonts w:ascii="Times New Roman" w:hAnsi="Times New Roman"/>
          <w:bCs/>
          <w:kern w:val="1"/>
          <w:sz w:val="24"/>
          <w:szCs w:val="24"/>
          <w:lang w:eastAsia="sk-SK"/>
        </w:rPr>
        <w:t xml:space="preserve">Na účely zabezpečenia vysokej kvality kontrolnej činnosti </w:t>
      </w:r>
      <w:r w:rsidR="00DC31E2">
        <w:rPr>
          <w:rFonts w:ascii="Times New Roman" w:hAnsi="Times New Roman"/>
          <w:bCs/>
          <w:kern w:val="1"/>
          <w:sz w:val="24"/>
          <w:szCs w:val="24"/>
          <w:lang w:eastAsia="sk-SK"/>
        </w:rPr>
        <w:t>NKÚ SR</w:t>
      </w:r>
      <w:r w:rsidRPr="00037A82">
        <w:rPr>
          <w:rFonts w:ascii="Times New Roman" w:hAnsi="Times New Roman"/>
          <w:bCs/>
          <w:kern w:val="1"/>
          <w:sz w:val="24"/>
          <w:szCs w:val="24"/>
          <w:lang w:eastAsia="sk-SK"/>
        </w:rPr>
        <w:t xml:space="preserve"> sa ustanovuje, že jeho kontrolóri musia mať odborné vedomosti a praktické zručnosti, ktoré sú predpokladom na </w:t>
      </w:r>
      <w:r w:rsidRPr="00037A82">
        <w:rPr>
          <w:rFonts w:ascii="Times New Roman" w:hAnsi="Times New Roman"/>
          <w:bCs/>
          <w:kern w:val="1"/>
          <w:sz w:val="24"/>
          <w:szCs w:val="24"/>
          <w:lang w:eastAsia="sk-SK"/>
        </w:rPr>
        <w:lastRenderedPageBreak/>
        <w:t xml:space="preserve">výkon kontroly podľa zákona Národnej rady Slovenskej republiky č. 39/1993 Z. z. o Najvyššom kontrolnom úrade Slovenskej republiky v znení neskorších predpisov. Tieto odborné vedomosti a praktické zručnosti môžu byť overované podľa pravidiel, ktoré ustanoví služobný predpis a výsledok tohto overovania </w:t>
      </w:r>
      <w:r w:rsidR="00DC31E2">
        <w:rPr>
          <w:rFonts w:ascii="Times New Roman" w:hAnsi="Times New Roman"/>
          <w:bCs/>
          <w:kern w:val="1"/>
          <w:sz w:val="24"/>
          <w:szCs w:val="24"/>
          <w:lang w:eastAsia="sk-SK"/>
        </w:rPr>
        <w:t>môž</w:t>
      </w:r>
      <w:r w:rsidRPr="00037A82">
        <w:rPr>
          <w:rFonts w:ascii="Times New Roman" w:hAnsi="Times New Roman"/>
          <w:bCs/>
          <w:kern w:val="1"/>
          <w:sz w:val="24"/>
          <w:szCs w:val="24"/>
          <w:lang w:eastAsia="sk-SK"/>
        </w:rPr>
        <w:t xml:space="preserve">e slúžiť ako podklad pre služobné hodnotenie kontrolóra za príslušný kalendárny rok, </w:t>
      </w:r>
      <w:r w:rsidR="00DC31E2">
        <w:rPr>
          <w:rFonts w:ascii="Times New Roman" w:hAnsi="Times New Roman"/>
          <w:bCs/>
          <w:kern w:val="1"/>
          <w:sz w:val="24"/>
          <w:szCs w:val="24"/>
          <w:lang w:eastAsia="sk-SK"/>
        </w:rPr>
        <w:t>prí</w:t>
      </w:r>
      <w:r w:rsidRPr="00037A82">
        <w:rPr>
          <w:rFonts w:ascii="Times New Roman" w:hAnsi="Times New Roman"/>
          <w:bCs/>
          <w:kern w:val="1"/>
          <w:sz w:val="24"/>
          <w:szCs w:val="24"/>
          <w:lang w:eastAsia="sk-SK"/>
        </w:rPr>
        <w:t>p. pre jeho čiastkové služobné hodnotenie.</w:t>
      </w:r>
    </w:p>
    <w:p w:rsidR="00037A82" w:rsidRPr="00516DE8" w:rsidRDefault="00C30620"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516DE8">
        <w:rPr>
          <w:rFonts w:ascii="Times New Roman" w:hAnsi="Times New Roman"/>
          <w:b/>
          <w:kern w:val="1"/>
          <w:sz w:val="24"/>
          <w:szCs w:val="24"/>
          <w:lang w:eastAsia="sk-SK"/>
        </w:rPr>
        <w:t>K bodu 2</w:t>
      </w:r>
    </w:p>
    <w:p w:rsidR="00C30620" w:rsidRPr="00516DE8" w:rsidRDefault="00C30620" w:rsidP="007501C0">
      <w:pPr>
        <w:suppressAutoHyphens/>
        <w:autoSpaceDE w:val="0"/>
        <w:autoSpaceDN w:val="0"/>
        <w:adjustRightInd w:val="0"/>
        <w:spacing w:after="280" w:line="240" w:lineRule="auto"/>
        <w:jc w:val="both"/>
        <w:rPr>
          <w:rFonts w:ascii="Times New Roman" w:hAnsi="Times New Roman"/>
          <w:bCs/>
          <w:kern w:val="1"/>
          <w:sz w:val="24"/>
          <w:szCs w:val="24"/>
          <w:lang w:eastAsia="sk-SK"/>
        </w:rPr>
      </w:pPr>
      <w:r w:rsidRPr="00516DE8">
        <w:rPr>
          <w:rFonts w:ascii="Times New Roman" w:hAnsi="Times New Roman"/>
          <w:bCs/>
          <w:kern w:val="1"/>
          <w:sz w:val="24"/>
          <w:szCs w:val="24"/>
          <w:lang w:eastAsia="sk-SK"/>
        </w:rPr>
        <w:t>Legislatívno-technická úprava potrebná v nadväznosti na doplnenie</w:t>
      </w:r>
      <w:r w:rsidR="00DC31E2">
        <w:rPr>
          <w:rFonts w:ascii="Times New Roman" w:hAnsi="Times New Roman"/>
          <w:bCs/>
          <w:kern w:val="1"/>
          <w:sz w:val="24"/>
          <w:szCs w:val="24"/>
          <w:lang w:eastAsia="sk-SK"/>
        </w:rPr>
        <w:t xml:space="preserve"> nového odkazu 4a v novelizačnom</w:t>
      </w:r>
      <w:r w:rsidRPr="00516DE8">
        <w:rPr>
          <w:rFonts w:ascii="Times New Roman" w:hAnsi="Times New Roman"/>
          <w:bCs/>
          <w:kern w:val="1"/>
          <w:sz w:val="24"/>
          <w:szCs w:val="24"/>
          <w:lang w:eastAsia="sk-SK"/>
        </w:rPr>
        <w:t> bode 1</w:t>
      </w:r>
      <w:r w:rsidR="00DC31E2">
        <w:rPr>
          <w:rFonts w:ascii="Times New Roman" w:hAnsi="Times New Roman"/>
          <w:bCs/>
          <w:kern w:val="1"/>
          <w:sz w:val="24"/>
          <w:szCs w:val="24"/>
          <w:lang w:eastAsia="sk-SK"/>
        </w:rPr>
        <w:t xml:space="preserve"> v § 11 ods. 3.</w:t>
      </w:r>
    </w:p>
    <w:p w:rsidR="0041205D" w:rsidRDefault="0041205D"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p>
    <w:p w:rsidR="007501C0" w:rsidRPr="0077227D" w:rsidRDefault="007501C0"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77227D">
        <w:rPr>
          <w:rFonts w:ascii="Times New Roman" w:hAnsi="Times New Roman"/>
          <w:b/>
          <w:kern w:val="1"/>
          <w:sz w:val="24"/>
          <w:szCs w:val="24"/>
          <w:lang w:eastAsia="sk-SK"/>
        </w:rPr>
        <w:t>K čl. II</w:t>
      </w:r>
      <w:r w:rsidR="00037A82">
        <w:rPr>
          <w:rFonts w:ascii="Times New Roman" w:hAnsi="Times New Roman"/>
          <w:b/>
          <w:kern w:val="1"/>
          <w:sz w:val="24"/>
          <w:szCs w:val="24"/>
          <w:lang w:eastAsia="sk-SK"/>
        </w:rPr>
        <w:t>I</w:t>
      </w:r>
    </w:p>
    <w:p w:rsidR="00C21DA0" w:rsidRPr="00C21DA0" w:rsidRDefault="00C21DA0" w:rsidP="00C21DA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C21DA0">
        <w:rPr>
          <w:rFonts w:ascii="Times New Roman" w:hAnsi="Times New Roman"/>
          <w:b/>
          <w:kern w:val="1"/>
          <w:sz w:val="24"/>
          <w:szCs w:val="24"/>
          <w:lang w:eastAsia="sk-SK"/>
        </w:rPr>
        <w:t>K bodu 1 (</w:t>
      </w:r>
      <w:r>
        <w:rPr>
          <w:rFonts w:ascii="Times New Roman" w:hAnsi="Times New Roman"/>
          <w:b/>
          <w:kern w:val="1"/>
          <w:sz w:val="24"/>
          <w:szCs w:val="24"/>
          <w:lang w:eastAsia="sk-SK"/>
        </w:rPr>
        <w:t>§ 3 ods. 5 až 7</w:t>
      </w:r>
      <w:r w:rsidRPr="00C21DA0">
        <w:rPr>
          <w:rFonts w:ascii="Times New Roman" w:hAnsi="Times New Roman"/>
          <w:b/>
          <w:kern w:val="1"/>
          <w:sz w:val="24"/>
          <w:szCs w:val="24"/>
          <w:lang w:eastAsia="sk-SK"/>
        </w:rPr>
        <w:t>)</w:t>
      </w:r>
    </w:p>
    <w:p w:rsidR="00C21DA0" w:rsidRPr="00C21DA0" w:rsidRDefault="00C21DA0" w:rsidP="00C21DA0">
      <w:pPr>
        <w:suppressAutoHyphens/>
        <w:autoSpaceDE w:val="0"/>
        <w:autoSpaceDN w:val="0"/>
        <w:adjustRightInd w:val="0"/>
        <w:spacing w:after="280" w:line="240" w:lineRule="auto"/>
        <w:jc w:val="both"/>
        <w:rPr>
          <w:rFonts w:ascii="Times New Roman" w:hAnsi="Times New Roman"/>
          <w:kern w:val="1"/>
          <w:sz w:val="24"/>
          <w:szCs w:val="24"/>
          <w:lang w:eastAsia="sk-SK"/>
        </w:rPr>
      </w:pPr>
      <w:r w:rsidRPr="00C21DA0">
        <w:rPr>
          <w:rFonts w:ascii="Times New Roman" w:hAnsi="Times New Roman"/>
          <w:kern w:val="1"/>
          <w:sz w:val="24"/>
          <w:szCs w:val="24"/>
          <w:lang w:eastAsia="sk-SK"/>
        </w:rPr>
        <w:t>Doterajšia právna úprava ustanovovala v súvislosti s preukazovaním bezúhonnosti týkajúcej sa zamestnancov (všetkých fyzických osôb) tých zamestnávateľov, ktorí sú súčasne služobnými úradmi  možnosť realizovať tento proces prostredníctvom Centrálneho informačného systému štátnej služby. Takýto proces je však cez uvedený register možné zabezpečiť výlučne pre fyzické osoby, ktoré sú štátnymi občanmi SR. S tohto dôvodu sa navrhuje zmena v otázke preukazovania bezúhonnosti prostredníctvom zamestnávateľa, ktorý je služobným úradom a v nadväznosti na túto zmenu je nevyhnutné upraviť aj postup pri iných zamestnávateľoch (ktorí nie sú služobnými úradmi), a to tak, aby žiadna skupina zamestnancov nebola z predmetného procesu vylúčená.</w:t>
      </w:r>
    </w:p>
    <w:p w:rsidR="00C21DA0" w:rsidRPr="00C21DA0" w:rsidRDefault="00C21DA0" w:rsidP="00C21DA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C21DA0">
        <w:rPr>
          <w:rFonts w:ascii="Times New Roman" w:hAnsi="Times New Roman"/>
          <w:b/>
          <w:kern w:val="1"/>
          <w:sz w:val="24"/>
          <w:szCs w:val="24"/>
          <w:lang w:eastAsia="sk-SK"/>
        </w:rPr>
        <w:t>K bodu 2 (</w:t>
      </w:r>
      <w:r>
        <w:rPr>
          <w:rFonts w:ascii="Times New Roman" w:hAnsi="Times New Roman"/>
          <w:b/>
          <w:kern w:val="1"/>
          <w:sz w:val="24"/>
          <w:szCs w:val="24"/>
          <w:lang w:eastAsia="sk-SK"/>
        </w:rPr>
        <w:t>§ 13b</w:t>
      </w:r>
      <w:r w:rsidRPr="00C21DA0">
        <w:rPr>
          <w:rFonts w:ascii="Times New Roman" w:hAnsi="Times New Roman"/>
          <w:b/>
          <w:kern w:val="1"/>
          <w:sz w:val="24"/>
          <w:szCs w:val="24"/>
          <w:lang w:eastAsia="sk-SK"/>
        </w:rPr>
        <w:t>)</w:t>
      </w:r>
    </w:p>
    <w:p w:rsidR="00C21DA0" w:rsidRPr="00C21DA0" w:rsidRDefault="00C21DA0" w:rsidP="00C21DA0">
      <w:pPr>
        <w:suppressAutoHyphens/>
        <w:autoSpaceDE w:val="0"/>
        <w:autoSpaceDN w:val="0"/>
        <w:adjustRightInd w:val="0"/>
        <w:spacing w:after="280" w:line="240" w:lineRule="auto"/>
        <w:jc w:val="both"/>
        <w:rPr>
          <w:rFonts w:ascii="Times New Roman" w:hAnsi="Times New Roman"/>
          <w:kern w:val="1"/>
          <w:sz w:val="24"/>
          <w:szCs w:val="24"/>
          <w:lang w:eastAsia="sk-SK"/>
        </w:rPr>
      </w:pPr>
      <w:r w:rsidRPr="00C21DA0">
        <w:rPr>
          <w:rFonts w:ascii="Times New Roman" w:hAnsi="Times New Roman"/>
          <w:kern w:val="1"/>
          <w:sz w:val="24"/>
          <w:szCs w:val="24"/>
          <w:lang w:eastAsia="sk-SK"/>
        </w:rPr>
        <w:t xml:space="preserve">V článku I sa navrhuje upraviť povinnosť vrátiť odstupné priznané a vyplatené štátnemu zamestnancovi podľa zákona o štátnej službe (zákon č. 55/2017 Z. z.) v prípade nasledovného vzniku pracovného pomeru k zamestnávateľovi, ktorý toto odstupné poskytol ako služobný úrad. V nadväznosti sa navrhuje obdobná úprava aj v zákone o výkone práce vo verejnom záujme. Pri vzniku štátnozamestnaneckého pomeru v relevantnom časovom období v služobnom úrade, ktorý ako zamestnávateľ poskytol zamestnancovi pri výkone práce vo verejnom záujme odstupné, vzniká (bývalému zamestnancovi) povinnosť vrátiť odstupné alebo jeho pomernú časť. </w:t>
      </w:r>
    </w:p>
    <w:p w:rsidR="007501C0" w:rsidRPr="0077227D" w:rsidRDefault="007501C0" w:rsidP="007501C0">
      <w:pPr>
        <w:suppressAutoHyphens/>
        <w:autoSpaceDE w:val="0"/>
        <w:autoSpaceDN w:val="0"/>
        <w:adjustRightInd w:val="0"/>
        <w:spacing w:after="280" w:line="240" w:lineRule="auto"/>
        <w:jc w:val="both"/>
        <w:rPr>
          <w:rFonts w:ascii="Times New Roman" w:hAnsi="Times New Roman"/>
          <w:kern w:val="1"/>
          <w:sz w:val="24"/>
          <w:szCs w:val="24"/>
          <w:lang w:eastAsia="sk-SK"/>
        </w:rPr>
      </w:pPr>
    </w:p>
    <w:p w:rsidR="007501C0" w:rsidRPr="0077227D" w:rsidRDefault="007501C0" w:rsidP="007501C0">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77227D">
        <w:rPr>
          <w:rFonts w:ascii="Times New Roman" w:hAnsi="Times New Roman"/>
          <w:b/>
          <w:kern w:val="1"/>
          <w:sz w:val="24"/>
          <w:szCs w:val="24"/>
          <w:lang w:eastAsia="sk-SK"/>
        </w:rPr>
        <w:t>K čl. I</w:t>
      </w:r>
      <w:r w:rsidR="00037A82">
        <w:rPr>
          <w:rFonts w:ascii="Times New Roman" w:hAnsi="Times New Roman"/>
          <w:b/>
          <w:kern w:val="1"/>
          <w:sz w:val="24"/>
          <w:szCs w:val="24"/>
          <w:lang w:eastAsia="sk-SK"/>
        </w:rPr>
        <w:t>V</w:t>
      </w:r>
    </w:p>
    <w:p w:rsidR="00973F04" w:rsidRPr="00DC31E2" w:rsidRDefault="00973F04" w:rsidP="00035F75">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DC31E2">
        <w:rPr>
          <w:rFonts w:ascii="Times New Roman" w:hAnsi="Times New Roman"/>
          <w:b/>
          <w:kern w:val="1"/>
          <w:sz w:val="24"/>
          <w:szCs w:val="24"/>
          <w:lang w:eastAsia="sk-SK"/>
        </w:rPr>
        <w:t>K bodu 1 (§ 4 ods. 1)</w:t>
      </w:r>
    </w:p>
    <w:p w:rsidR="00973F04" w:rsidRPr="00DC31E2" w:rsidRDefault="00973F04" w:rsidP="00035F75">
      <w:pPr>
        <w:suppressAutoHyphens/>
        <w:autoSpaceDE w:val="0"/>
        <w:autoSpaceDN w:val="0"/>
        <w:adjustRightInd w:val="0"/>
        <w:spacing w:after="280" w:line="240" w:lineRule="auto"/>
        <w:jc w:val="both"/>
        <w:rPr>
          <w:rFonts w:ascii="Times New Roman" w:hAnsi="Times New Roman"/>
          <w:bCs/>
          <w:kern w:val="1"/>
          <w:sz w:val="24"/>
          <w:szCs w:val="24"/>
          <w:lang w:eastAsia="sk-SK"/>
        </w:rPr>
      </w:pPr>
      <w:r w:rsidRPr="00DC31E2">
        <w:rPr>
          <w:rFonts w:ascii="Times New Roman" w:hAnsi="Times New Roman"/>
          <w:bCs/>
          <w:kern w:val="1"/>
          <w:sz w:val="24"/>
          <w:szCs w:val="24"/>
          <w:lang w:eastAsia="sk-SK"/>
        </w:rPr>
        <w:t>Legislatívno-technická úprava navrhovaná v spojení s novým znením platovej náležitosti upravenej v § 14b.</w:t>
      </w:r>
    </w:p>
    <w:p w:rsidR="00035F75" w:rsidRPr="00035F75" w:rsidRDefault="009939C8" w:rsidP="00035F75">
      <w:pPr>
        <w:suppressAutoHyphens/>
        <w:autoSpaceDE w:val="0"/>
        <w:autoSpaceDN w:val="0"/>
        <w:adjustRightInd w:val="0"/>
        <w:spacing w:after="280" w:line="240" w:lineRule="auto"/>
        <w:jc w:val="both"/>
        <w:rPr>
          <w:rFonts w:ascii="Times New Roman" w:hAnsi="Times New Roman"/>
          <w:b/>
          <w:kern w:val="1"/>
          <w:sz w:val="24"/>
          <w:szCs w:val="24"/>
          <w:lang w:eastAsia="sk-SK"/>
        </w:rPr>
      </w:pPr>
      <w:r>
        <w:rPr>
          <w:rFonts w:ascii="Times New Roman" w:hAnsi="Times New Roman"/>
          <w:b/>
          <w:kern w:val="1"/>
          <w:sz w:val="24"/>
          <w:szCs w:val="24"/>
          <w:lang w:eastAsia="sk-SK"/>
        </w:rPr>
        <w:t xml:space="preserve">K bodu </w:t>
      </w:r>
      <w:r w:rsidR="00973F04">
        <w:rPr>
          <w:rFonts w:ascii="Times New Roman" w:hAnsi="Times New Roman"/>
          <w:b/>
          <w:kern w:val="1"/>
          <w:sz w:val="24"/>
          <w:szCs w:val="24"/>
          <w:lang w:eastAsia="sk-SK"/>
        </w:rPr>
        <w:t>2</w:t>
      </w:r>
      <w:r>
        <w:rPr>
          <w:rFonts w:ascii="Times New Roman" w:hAnsi="Times New Roman"/>
          <w:b/>
          <w:kern w:val="1"/>
          <w:sz w:val="24"/>
          <w:szCs w:val="24"/>
          <w:lang w:eastAsia="sk-SK"/>
        </w:rPr>
        <w:t xml:space="preserve"> (§ 7 ods. 7</w:t>
      </w:r>
      <w:r w:rsidR="00035F75" w:rsidRPr="00035F75">
        <w:rPr>
          <w:rFonts w:ascii="Times New Roman" w:hAnsi="Times New Roman"/>
          <w:b/>
          <w:kern w:val="1"/>
          <w:sz w:val="24"/>
          <w:szCs w:val="24"/>
          <w:lang w:eastAsia="sk-SK"/>
        </w:rPr>
        <w:t xml:space="preserve">) </w:t>
      </w:r>
    </w:p>
    <w:p w:rsidR="00035F75" w:rsidRPr="00035F75" w:rsidRDefault="00035F75" w:rsidP="00035F75">
      <w:pPr>
        <w:suppressAutoHyphens/>
        <w:autoSpaceDE w:val="0"/>
        <w:autoSpaceDN w:val="0"/>
        <w:adjustRightInd w:val="0"/>
        <w:spacing w:after="280" w:line="240" w:lineRule="auto"/>
        <w:jc w:val="both"/>
        <w:rPr>
          <w:rFonts w:ascii="Times New Roman" w:hAnsi="Times New Roman"/>
          <w:kern w:val="1"/>
          <w:sz w:val="24"/>
          <w:szCs w:val="24"/>
          <w:lang w:eastAsia="sk-SK"/>
        </w:rPr>
      </w:pPr>
      <w:r w:rsidRPr="00035F75">
        <w:rPr>
          <w:rFonts w:ascii="Times New Roman" w:hAnsi="Times New Roman"/>
          <w:kern w:val="1"/>
          <w:sz w:val="24"/>
          <w:szCs w:val="24"/>
          <w:lang w:eastAsia="sk-SK"/>
        </w:rPr>
        <w:lastRenderedPageBreak/>
        <w:t>Na základe reformy odmeňovania v oblasti verejnej služby účinnej od 1. januára 2019 bolo pre zdravotníckych zamestnancov zaradených do platových tried 4 až 11 ustanovené tarifné zvýhodnenie v rámci rozpätia 10 – 25 %. Nakoľko však takéto zvýhodnenie nepredstavuje pôvodné zamýšľané navýšenie platu pre zdravotníckych zamestnancov zaradených v najvyššej platovej triede, navrhuje sa, aby bolo tarifné zvýhodnenie rozšírené aj pre túto skupinu zamestnancov.</w:t>
      </w:r>
    </w:p>
    <w:p w:rsidR="00035F75" w:rsidRPr="009939C8" w:rsidRDefault="00035F75" w:rsidP="00035F75">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9939C8">
        <w:rPr>
          <w:rFonts w:ascii="Times New Roman" w:hAnsi="Times New Roman"/>
          <w:b/>
          <w:kern w:val="1"/>
          <w:sz w:val="24"/>
          <w:szCs w:val="24"/>
          <w:lang w:eastAsia="sk-SK"/>
        </w:rPr>
        <w:t xml:space="preserve">K bodu </w:t>
      </w:r>
      <w:r w:rsidR="00973F04">
        <w:rPr>
          <w:rFonts w:ascii="Times New Roman" w:hAnsi="Times New Roman"/>
          <w:b/>
          <w:kern w:val="1"/>
          <w:sz w:val="24"/>
          <w:szCs w:val="24"/>
          <w:lang w:eastAsia="sk-SK"/>
        </w:rPr>
        <w:t>3</w:t>
      </w:r>
      <w:r w:rsidRPr="009939C8">
        <w:rPr>
          <w:rFonts w:ascii="Times New Roman" w:hAnsi="Times New Roman"/>
          <w:b/>
          <w:kern w:val="1"/>
          <w:sz w:val="24"/>
          <w:szCs w:val="24"/>
          <w:lang w:eastAsia="sk-SK"/>
        </w:rPr>
        <w:t xml:space="preserve"> (§</w:t>
      </w:r>
      <w:r w:rsidR="009939C8">
        <w:rPr>
          <w:rFonts w:ascii="Times New Roman" w:hAnsi="Times New Roman"/>
          <w:b/>
          <w:kern w:val="1"/>
          <w:sz w:val="24"/>
          <w:szCs w:val="24"/>
          <w:lang w:eastAsia="sk-SK"/>
        </w:rPr>
        <w:t xml:space="preserve"> 7 ods. 15 až 17</w:t>
      </w:r>
      <w:r w:rsidRPr="009939C8">
        <w:rPr>
          <w:rFonts w:ascii="Times New Roman" w:hAnsi="Times New Roman"/>
          <w:b/>
          <w:kern w:val="1"/>
          <w:sz w:val="24"/>
          <w:szCs w:val="24"/>
          <w:lang w:eastAsia="sk-SK"/>
        </w:rPr>
        <w:t>)</w:t>
      </w:r>
    </w:p>
    <w:p w:rsidR="00035F75" w:rsidRPr="00035F75" w:rsidRDefault="00035F75" w:rsidP="00035F75">
      <w:pPr>
        <w:suppressAutoHyphens/>
        <w:autoSpaceDE w:val="0"/>
        <w:autoSpaceDN w:val="0"/>
        <w:adjustRightInd w:val="0"/>
        <w:spacing w:after="280" w:line="240" w:lineRule="auto"/>
        <w:jc w:val="both"/>
        <w:rPr>
          <w:rFonts w:ascii="Times New Roman" w:hAnsi="Times New Roman"/>
          <w:kern w:val="1"/>
          <w:sz w:val="24"/>
          <w:szCs w:val="24"/>
          <w:lang w:eastAsia="sk-SK"/>
        </w:rPr>
      </w:pPr>
      <w:r w:rsidRPr="00035F75">
        <w:rPr>
          <w:rFonts w:ascii="Times New Roman" w:hAnsi="Times New Roman"/>
          <w:kern w:val="1"/>
          <w:sz w:val="24"/>
          <w:szCs w:val="24"/>
          <w:lang w:eastAsia="sk-SK"/>
        </w:rPr>
        <w:t>Podľa predchádzajúcej právnej úpravy, účinnej do 31. decembra 2018, bolo odmeňovanie zdravotníckych zamestnancov a niektorých kategórií zamestnancov pri výkone práce vo verejnom záujme vykonávajúcich osobitné pracovné činnosti založené na existencii osobitných stupníc platových taríf. Ak vedúci zamestnanec riadil zamestnancov odmeňovaných podľa rôznych stupníc platových taríf, prináležalo mu zaradenie do tej stupnice, ktorá bola preňho výhodnejšia, aj keď sám predmetné činnosti nevykonával. Zákonom č. 318/2018 Z. z., ktorým sa mení a dopĺňa zákon č. 553/2003 Z. z. o odmeňovaní niektorých zamestnancov pri výkone práce vo verejnom záujme a o zmene a doplnení niektorých zákonov v znení neskorších predpisov boli niektoré osobitné stupnice platových taríf nahradené inštitútom zvýšenia tarifného platu podľa § 7 ods. 6 a ods. 7. S ohľadom na účel zvýšenia tarifného platu, ktorým je čiastočné zachovanie osobitného postavenia v otázke odmeňovania niektorých zamestnancov pri výkone práce vo verejnom záujme táto platová náležitosť patrí aj vedúcim zamestnancom, ktorí síce dotknuté činnosti nevykonávajú, ale ich podriadení zamestnanci áno. Z dôvodu odstránenia aplikačných problémov a nejednoznačnosti právnej úpravy sa navrhuje, aby zákon vyslovene uvádzal, že aj vedúcim zamestnancom prináleží uvedené zvýšenie tarifného platu.</w:t>
      </w:r>
    </w:p>
    <w:p w:rsidR="00035F75" w:rsidRPr="009939C8" w:rsidRDefault="00035F75" w:rsidP="00035F75">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9939C8">
        <w:rPr>
          <w:rFonts w:ascii="Times New Roman" w:hAnsi="Times New Roman"/>
          <w:b/>
          <w:kern w:val="1"/>
          <w:sz w:val="24"/>
          <w:szCs w:val="24"/>
          <w:lang w:eastAsia="sk-SK"/>
        </w:rPr>
        <w:t>K bodo</w:t>
      </w:r>
      <w:r w:rsidR="009939C8">
        <w:rPr>
          <w:rFonts w:ascii="Times New Roman" w:hAnsi="Times New Roman"/>
          <w:b/>
          <w:kern w:val="1"/>
          <w:sz w:val="24"/>
          <w:szCs w:val="24"/>
          <w:lang w:eastAsia="sk-SK"/>
        </w:rPr>
        <w:t xml:space="preserve">m </w:t>
      </w:r>
      <w:r w:rsidR="00973F04">
        <w:rPr>
          <w:rFonts w:ascii="Times New Roman" w:hAnsi="Times New Roman"/>
          <w:b/>
          <w:kern w:val="1"/>
          <w:sz w:val="24"/>
          <w:szCs w:val="24"/>
          <w:lang w:eastAsia="sk-SK"/>
        </w:rPr>
        <w:t>4</w:t>
      </w:r>
      <w:r w:rsidR="009939C8">
        <w:rPr>
          <w:rFonts w:ascii="Times New Roman" w:hAnsi="Times New Roman"/>
          <w:b/>
          <w:kern w:val="1"/>
          <w:sz w:val="24"/>
          <w:szCs w:val="24"/>
          <w:lang w:eastAsia="sk-SK"/>
        </w:rPr>
        <w:t xml:space="preserve"> a </w:t>
      </w:r>
      <w:r w:rsidR="00973F04">
        <w:rPr>
          <w:rFonts w:ascii="Times New Roman" w:hAnsi="Times New Roman"/>
          <w:b/>
          <w:kern w:val="1"/>
          <w:sz w:val="24"/>
          <w:szCs w:val="24"/>
          <w:lang w:eastAsia="sk-SK"/>
        </w:rPr>
        <w:t>5</w:t>
      </w:r>
      <w:r w:rsidR="009939C8">
        <w:rPr>
          <w:rFonts w:ascii="Times New Roman" w:hAnsi="Times New Roman"/>
          <w:b/>
          <w:kern w:val="1"/>
          <w:sz w:val="24"/>
          <w:szCs w:val="24"/>
          <w:lang w:eastAsia="sk-SK"/>
        </w:rPr>
        <w:t xml:space="preserve"> (§ 10</w:t>
      </w:r>
      <w:r w:rsidRPr="009939C8">
        <w:rPr>
          <w:rFonts w:ascii="Times New Roman" w:hAnsi="Times New Roman"/>
          <w:b/>
          <w:kern w:val="1"/>
          <w:sz w:val="24"/>
          <w:szCs w:val="24"/>
          <w:lang w:eastAsia="sk-SK"/>
        </w:rPr>
        <w:t>)</w:t>
      </w:r>
    </w:p>
    <w:p w:rsidR="00035F75" w:rsidRPr="00035F75" w:rsidRDefault="00035F75" w:rsidP="00035F75">
      <w:pPr>
        <w:suppressAutoHyphens/>
        <w:autoSpaceDE w:val="0"/>
        <w:autoSpaceDN w:val="0"/>
        <w:adjustRightInd w:val="0"/>
        <w:spacing w:after="280" w:line="240" w:lineRule="auto"/>
        <w:jc w:val="both"/>
        <w:rPr>
          <w:rFonts w:ascii="Times New Roman" w:hAnsi="Times New Roman"/>
          <w:kern w:val="1"/>
          <w:sz w:val="24"/>
          <w:szCs w:val="24"/>
          <w:lang w:eastAsia="sk-SK"/>
        </w:rPr>
      </w:pPr>
      <w:r w:rsidRPr="00035F75">
        <w:rPr>
          <w:rFonts w:ascii="Times New Roman" w:hAnsi="Times New Roman"/>
          <w:kern w:val="1"/>
          <w:sz w:val="24"/>
          <w:szCs w:val="24"/>
          <w:lang w:eastAsia="sk-SK"/>
        </w:rPr>
        <w:t>Otázka priznania osobného príplatku je naviazaná na osobné schopnosti, dosahované pracovné výsledky alebo vykonávanie práce nad rámec pracovných povinností. Aj keď to zo zákona výslovne nevyplýva, je zrejmé, že aj pri odoberaní, respektíve znižovaní osobného príplatku by mali byť aplikované rovnaké kritéria. Z dôvodu predchádzania aplikačných problémov sa navrhuje, aby aj odoberanie a znižovanie osobného príplatku súviselo s kvalitatívnym výkonom práce zamestnanca.</w:t>
      </w:r>
    </w:p>
    <w:p w:rsidR="00035F75" w:rsidRPr="00035F75" w:rsidRDefault="00035F75" w:rsidP="00035F75">
      <w:pPr>
        <w:suppressAutoHyphens/>
        <w:autoSpaceDE w:val="0"/>
        <w:autoSpaceDN w:val="0"/>
        <w:adjustRightInd w:val="0"/>
        <w:spacing w:after="280" w:line="240" w:lineRule="auto"/>
        <w:jc w:val="both"/>
        <w:rPr>
          <w:rFonts w:ascii="Times New Roman" w:hAnsi="Times New Roman"/>
          <w:kern w:val="1"/>
          <w:sz w:val="24"/>
          <w:szCs w:val="24"/>
          <w:lang w:eastAsia="sk-SK"/>
        </w:rPr>
      </w:pPr>
      <w:r w:rsidRPr="00035F75">
        <w:rPr>
          <w:rFonts w:ascii="Times New Roman" w:hAnsi="Times New Roman"/>
          <w:kern w:val="1"/>
          <w:sz w:val="24"/>
          <w:szCs w:val="24"/>
          <w:lang w:eastAsia="sk-SK"/>
        </w:rPr>
        <w:t xml:space="preserve">Okrem uvedeného sa z dôvodu vyššej miery ochrany záujmov zamestnanca navrhuje povinnosť pre zamestnávateľa prerokovať zníženie alebo odobratie osobného príplatku so zástupcom. </w:t>
      </w:r>
    </w:p>
    <w:p w:rsidR="00035F75" w:rsidRPr="009939C8" w:rsidRDefault="009939C8" w:rsidP="00035F75">
      <w:pPr>
        <w:suppressAutoHyphens/>
        <w:autoSpaceDE w:val="0"/>
        <w:autoSpaceDN w:val="0"/>
        <w:adjustRightInd w:val="0"/>
        <w:spacing w:after="280" w:line="240" w:lineRule="auto"/>
        <w:jc w:val="both"/>
        <w:rPr>
          <w:rFonts w:ascii="Times New Roman" w:hAnsi="Times New Roman"/>
          <w:b/>
          <w:kern w:val="1"/>
          <w:sz w:val="24"/>
          <w:szCs w:val="24"/>
          <w:lang w:eastAsia="sk-SK"/>
        </w:rPr>
      </w:pPr>
      <w:r>
        <w:rPr>
          <w:rFonts w:ascii="Times New Roman" w:hAnsi="Times New Roman"/>
          <w:b/>
          <w:kern w:val="1"/>
          <w:sz w:val="24"/>
          <w:szCs w:val="24"/>
          <w:lang w:eastAsia="sk-SK"/>
        </w:rPr>
        <w:t xml:space="preserve">K bodu </w:t>
      </w:r>
      <w:r w:rsidR="00973F04">
        <w:rPr>
          <w:rFonts w:ascii="Times New Roman" w:hAnsi="Times New Roman"/>
          <w:b/>
          <w:kern w:val="1"/>
          <w:sz w:val="24"/>
          <w:szCs w:val="24"/>
          <w:lang w:eastAsia="sk-SK"/>
        </w:rPr>
        <w:t>6</w:t>
      </w:r>
      <w:r>
        <w:rPr>
          <w:rFonts w:ascii="Times New Roman" w:hAnsi="Times New Roman"/>
          <w:b/>
          <w:kern w:val="1"/>
          <w:sz w:val="24"/>
          <w:szCs w:val="24"/>
          <w:lang w:eastAsia="sk-SK"/>
        </w:rPr>
        <w:t xml:space="preserve"> (§14b</w:t>
      </w:r>
      <w:r w:rsidR="00035F75" w:rsidRPr="009939C8">
        <w:rPr>
          <w:rFonts w:ascii="Times New Roman" w:hAnsi="Times New Roman"/>
          <w:b/>
          <w:kern w:val="1"/>
          <w:sz w:val="24"/>
          <w:szCs w:val="24"/>
          <w:lang w:eastAsia="sk-SK"/>
        </w:rPr>
        <w:t>)</w:t>
      </w:r>
    </w:p>
    <w:p w:rsidR="00760B96" w:rsidRPr="0077227D" w:rsidRDefault="00035F75" w:rsidP="00035F75">
      <w:pPr>
        <w:suppressAutoHyphens/>
        <w:autoSpaceDE w:val="0"/>
        <w:autoSpaceDN w:val="0"/>
        <w:adjustRightInd w:val="0"/>
        <w:spacing w:after="280" w:line="240" w:lineRule="auto"/>
        <w:jc w:val="both"/>
        <w:rPr>
          <w:rFonts w:ascii="Times New Roman" w:hAnsi="Times New Roman"/>
          <w:kern w:val="1"/>
          <w:sz w:val="24"/>
          <w:szCs w:val="24"/>
          <w:lang w:eastAsia="sk-SK"/>
        </w:rPr>
      </w:pPr>
      <w:r w:rsidRPr="00035F75">
        <w:rPr>
          <w:rFonts w:ascii="Times New Roman" w:hAnsi="Times New Roman"/>
          <w:kern w:val="1"/>
          <w:sz w:val="24"/>
          <w:szCs w:val="24"/>
          <w:lang w:eastAsia="sk-SK"/>
        </w:rPr>
        <w:t xml:space="preserve">Okrem prípadov, keď má zamestnanec pridelené služobné motorové vozidlo do trvalej starostlivosti sa navrhuje, aby mohol byť zamestnancovi priznaný príplatok, ak iba jazdí so služobným motorovým vozidlom. Tento príplatok však </w:t>
      </w:r>
      <w:r w:rsidR="00794917">
        <w:rPr>
          <w:rFonts w:ascii="Times New Roman" w:hAnsi="Times New Roman"/>
          <w:kern w:val="1"/>
          <w:sz w:val="24"/>
          <w:szCs w:val="24"/>
          <w:lang w:eastAsia="sk-SK"/>
        </w:rPr>
        <w:t xml:space="preserve">nie je </w:t>
      </w:r>
      <w:r w:rsidRPr="00035F75">
        <w:rPr>
          <w:rFonts w:ascii="Times New Roman" w:hAnsi="Times New Roman"/>
          <w:kern w:val="1"/>
          <w:sz w:val="24"/>
          <w:szCs w:val="24"/>
          <w:lang w:eastAsia="sk-SK"/>
        </w:rPr>
        <w:t>nárokovateľný a zamestnávateľ sa môže rozhodnúť, či ho zamestnancovi priznaná.</w:t>
      </w:r>
    </w:p>
    <w:p w:rsidR="0041205D" w:rsidRDefault="0041205D" w:rsidP="00760B96">
      <w:pPr>
        <w:suppressAutoHyphens/>
        <w:autoSpaceDE w:val="0"/>
        <w:autoSpaceDN w:val="0"/>
        <w:adjustRightInd w:val="0"/>
        <w:spacing w:after="280" w:line="240" w:lineRule="auto"/>
        <w:jc w:val="both"/>
        <w:rPr>
          <w:rFonts w:ascii="Times New Roman" w:hAnsi="Times New Roman"/>
          <w:b/>
          <w:kern w:val="1"/>
          <w:sz w:val="24"/>
          <w:szCs w:val="24"/>
          <w:lang w:eastAsia="sk-SK"/>
        </w:rPr>
      </w:pPr>
    </w:p>
    <w:p w:rsidR="00760B96" w:rsidRPr="0077227D" w:rsidRDefault="00760B96" w:rsidP="00760B96">
      <w:pPr>
        <w:suppressAutoHyphens/>
        <w:autoSpaceDE w:val="0"/>
        <w:autoSpaceDN w:val="0"/>
        <w:adjustRightInd w:val="0"/>
        <w:spacing w:after="280" w:line="240" w:lineRule="auto"/>
        <w:jc w:val="both"/>
        <w:rPr>
          <w:rFonts w:ascii="Times New Roman" w:hAnsi="Times New Roman"/>
          <w:b/>
          <w:kern w:val="1"/>
          <w:sz w:val="24"/>
          <w:szCs w:val="24"/>
          <w:lang w:eastAsia="sk-SK"/>
        </w:rPr>
      </w:pPr>
      <w:r w:rsidRPr="0077227D">
        <w:rPr>
          <w:rFonts w:ascii="Times New Roman" w:hAnsi="Times New Roman"/>
          <w:b/>
          <w:kern w:val="1"/>
          <w:sz w:val="24"/>
          <w:szCs w:val="24"/>
          <w:lang w:eastAsia="sk-SK"/>
        </w:rPr>
        <w:t>K čl. V</w:t>
      </w:r>
    </w:p>
    <w:p w:rsidR="008321AC" w:rsidRPr="0077227D" w:rsidRDefault="00760B96" w:rsidP="00760B96">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lastRenderedPageBreak/>
        <w:t xml:space="preserve">Vzhľadom na predpokladanú dĺžku legislatívneho procesu a vzhľadom na obsah zákona sa navrhuje, aby zákon nadobudol účinnosť 1. januára 2020. </w:t>
      </w:r>
      <w:r w:rsidR="00143646">
        <w:rPr>
          <w:rFonts w:ascii="Times New Roman" w:hAnsi="Times New Roman"/>
          <w:kern w:val="1"/>
          <w:sz w:val="24"/>
          <w:szCs w:val="24"/>
          <w:lang w:eastAsia="sk-SK"/>
        </w:rPr>
        <w:t>Výnimkou sú ustanovenia § 9a, § 23 ods. 4 (čl. I, bod 46) a § 193e, v prípade ktorých sa navrhuje účinnosť od 1. februára 2022.</w:t>
      </w:r>
    </w:p>
    <w:p w:rsidR="00760B96" w:rsidRDefault="00760B96" w:rsidP="00760B96">
      <w:pPr>
        <w:suppressAutoHyphens/>
        <w:autoSpaceDE w:val="0"/>
        <w:autoSpaceDN w:val="0"/>
        <w:adjustRightInd w:val="0"/>
        <w:spacing w:after="280" w:line="240" w:lineRule="auto"/>
        <w:jc w:val="both"/>
        <w:rPr>
          <w:rFonts w:ascii="Times New Roman" w:hAnsi="Times New Roman"/>
          <w:kern w:val="1"/>
          <w:sz w:val="24"/>
          <w:szCs w:val="24"/>
          <w:lang w:eastAsia="sk-SK"/>
        </w:rPr>
      </w:pPr>
      <w:r w:rsidRPr="0077227D">
        <w:rPr>
          <w:rFonts w:ascii="Times New Roman" w:hAnsi="Times New Roman"/>
          <w:kern w:val="1"/>
          <w:sz w:val="24"/>
          <w:szCs w:val="24"/>
          <w:lang w:eastAsia="sk-SK"/>
        </w:rPr>
        <w:t>Účinnosť §</w:t>
      </w:r>
      <w:r w:rsidR="008321AC" w:rsidRPr="0077227D">
        <w:rPr>
          <w:rFonts w:ascii="Times New Roman" w:hAnsi="Times New Roman"/>
          <w:kern w:val="1"/>
          <w:sz w:val="24"/>
          <w:szCs w:val="24"/>
          <w:lang w:eastAsia="sk-SK"/>
        </w:rPr>
        <w:t xml:space="preserve"> 23 ods. 6 a</w:t>
      </w:r>
      <w:r w:rsidRPr="0077227D">
        <w:rPr>
          <w:rFonts w:ascii="Times New Roman" w:hAnsi="Times New Roman"/>
          <w:kern w:val="1"/>
          <w:sz w:val="24"/>
          <w:szCs w:val="24"/>
          <w:lang w:eastAsia="sk-SK"/>
        </w:rPr>
        <w:t xml:space="preserve"> § 25 ods. 4 písm. d) a e) bola opakovane odložená. </w:t>
      </w:r>
      <w:r w:rsidRPr="003A75E6">
        <w:rPr>
          <w:rFonts w:ascii="Times New Roman" w:hAnsi="Times New Roman"/>
          <w:kern w:val="1"/>
          <w:sz w:val="24"/>
          <w:szCs w:val="24"/>
          <w:lang w:eastAsia="sk-SK"/>
        </w:rPr>
        <w:t>V č</w:t>
      </w:r>
      <w:r w:rsidR="00C07123" w:rsidRPr="003A75E6">
        <w:rPr>
          <w:rFonts w:ascii="Times New Roman" w:hAnsi="Times New Roman"/>
          <w:kern w:val="1"/>
          <w:sz w:val="24"/>
          <w:szCs w:val="24"/>
          <w:lang w:eastAsia="sk-SK"/>
        </w:rPr>
        <w:t>l. I (bod 2</w:t>
      </w:r>
      <w:r w:rsidR="00143646">
        <w:rPr>
          <w:rFonts w:ascii="Times New Roman" w:hAnsi="Times New Roman"/>
          <w:kern w:val="1"/>
          <w:sz w:val="24"/>
          <w:szCs w:val="24"/>
          <w:lang w:eastAsia="sk-SK"/>
        </w:rPr>
        <w:t>27</w:t>
      </w:r>
      <w:r w:rsidRPr="003A75E6">
        <w:rPr>
          <w:rFonts w:ascii="Times New Roman" w:hAnsi="Times New Roman"/>
          <w:kern w:val="1"/>
          <w:sz w:val="24"/>
          <w:szCs w:val="24"/>
          <w:lang w:eastAsia="sk-SK"/>
        </w:rPr>
        <w:t>) sa navrhuje opätovné odloženie účinnosti § 25 ods. 4 písm. d) a e)</w:t>
      </w:r>
      <w:r w:rsidR="008321AC" w:rsidRPr="003A75E6">
        <w:rPr>
          <w:rFonts w:ascii="Times New Roman" w:hAnsi="Times New Roman"/>
          <w:kern w:val="1"/>
          <w:sz w:val="24"/>
          <w:szCs w:val="24"/>
          <w:lang w:eastAsia="sk-SK"/>
        </w:rPr>
        <w:t xml:space="preserve"> a vypustenie úpravy účinnosti </w:t>
      </w:r>
      <w:r w:rsidR="008321AC" w:rsidRPr="0077227D">
        <w:rPr>
          <w:rFonts w:ascii="Times New Roman" w:hAnsi="Times New Roman"/>
          <w:kern w:val="1"/>
          <w:sz w:val="24"/>
          <w:szCs w:val="24"/>
          <w:lang w:eastAsia="sk-SK"/>
        </w:rPr>
        <w:t>§ 23 ods. 6</w:t>
      </w:r>
      <w:r w:rsidRPr="0077227D">
        <w:rPr>
          <w:rFonts w:ascii="Times New Roman" w:hAnsi="Times New Roman"/>
          <w:kern w:val="1"/>
          <w:sz w:val="24"/>
          <w:szCs w:val="24"/>
          <w:lang w:eastAsia="sk-SK"/>
        </w:rPr>
        <w:t xml:space="preserve">. </w:t>
      </w:r>
      <w:r w:rsidR="008321AC" w:rsidRPr="0077227D">
        <w:rPr>
          <w:rFonts w:ascii="Times New Roman" w:hAnsi="Times New Roman"/>
          <w:kern w:val="1"/>
          <w:sz w:val="24"/>
          <w:szCs w:val="24"/>
          <w:lang w:eastAsia="sk-SK"/>
        </w:rPr>
        <w:t>Súčasťou návrhu zákona</w:t>
      </w:r>
      <w:r w:rsidRPr="0077227D">
        <w:rPr>
          <w:rFonts w:ascii="Times New Roman" w:hAnsi="Times New Roman"/>
          <w:kern w:val="1"/>
          <w:sz w:val="24"/>
          <w:szCs w:val="24"/>
          <w:lang w:eastAsia="sk-SK"/>
        </w:rPr>
        <w:t xml:space="preserve"> (č</w:t>
      </w:r>
      <w:r w:rsidR="007D6586" w:rsidRPr="0077227D">
        <w:rPr>
          <w:rFonts w:ascii="Times New Roman" w:hAnsi="Times New Roman"/>
          <w:kern w:val="1"/>
          <w:sz w:val="24"/>
          <w:szCs w:val="24"/>
          <w:lang w:eastAsia="sk-SK"/>
        </w:rPr>
        <w:t>l. I, bod</w:t>
      </w:r>
      <w:r w:rsidR="00143646">
        <w:rPr>
          <w:rFonts w:ascii="Times New Roman" w:hAnsi="Times New Roman"/>
          <w:kern w:val="1"/>
          <w:sz w:val="24"/>
          <w:szCs w:val="24"/>
          <w:lang w:eastAsia="sk-SK"/>
        </w:rPr>
        <w:t>y</w:t>
      </w:r>
      <w:r w:rsidR="007D6586" w:rsidRPr="0077227D">
        <w:rPr>
          <w:rFonts w:ascii="Times New Roman" w:hAnsi="Times New Roman"/>
          <w:kern w:val="1"/>
          <w:sz w:val="24"/>
          <w:szCs w:val="24"/>
          <w:lang w:eastAsia="sk-SK"/>
        </w:rPr>
        <w:t xml:space="preserve"> 4</w:t>
      </w:r>
      <w:r w:rsidR="00143646">
        <w:rPr>
          <w:rFonts w:ascii="Times New Roman" w:hAnsi="Times New Roman"/>
          <w:kern w:val="1"/>
          <w:sz w:val="24"/>
          <w:szCs w:val="24"/>
          <w:lang w:eastAsia="sk-SK"/>
        </w:rPr>
        <w:t>5 a 46</w:t>
      </w:r>
      <w:r w:rsidRPr="0077227D">
        <w:rPr>
          <w:rFonts w:ascii="Times New Roman" w:hAnsi="Times New Roman"/>
          <w:kern w:val="1"/>
          <w:sz w:val="24"/>
          <w:szCs w:val="24"/>
          <w:lang w:eastAsia="sk-SK"/>
        </w:rPr>
        <w:t xml:space="preserve">) </w:t>
      </w:r>
      <w:r w:rsidR="008321AC" w:rsidRPr="0077227D">
        <w:rPr>
          <w:rFonts w:ascii="Times New Roman" w:hAnsi="Times New Roman"/>
          <w:kern w:val="1"/>
          <w:sz w:val="24"/>
          <w:szCs w:val="24"/>
          <w:lang w:eastAsia="sk-SK"/>
        </w:rPr>
        <w:t>je nové znenie § 23. V novom znení § 23 nie je odsek 6, pôvodné znenie odseku 6 sa preberá do</w:t>
      </w:r>
      <w:r w:rsidR="00143646">
        <w:rPr>
          <w:rFonts w:ascii="Times New Roman" w:hAnsi="Times New Roman"/>
          <w:kern w:val="1"/>
          <w:sz w:val="24"/>
          <w:szCs w:val="24"/>
          <w:lang w:eastAsia="sk-SK"/>
        </w:rPr>
        <w:t xml:space="preserve"> ustanovenia nového § 23 ods. 4 (v znení čl. I, bodu 46).</w:t>
      </w:r>
      <w:r w:rsidR="008321AC" w:rsidRPr="0077227D">
        <w:rPr>
          <w:rFonts w:ascii="Times New Roman" w:hAnsi="Times New Roman"/>
          <w:kern w:val="1"/>
          <w:sz w:val="24"/>
          <w:szCs w:val="24"/>
          <w:lang w:eastAsia="sk-SK"/>
        </w:rPr>
        <w:t xml:space="preserve"> V podstate opätovné odloženie účinnosti právnej úpravy obsahovo zhodnej s pôvodným znením § 23 ods. 6 sa preto navrhuje upraviť v článku upravujúcom účinnosť tohto zákona, nie v ustanovení upravujúcom účinnosť</w:t>
      </w:r>
      <w:r w:rsidR="00C066A7" w:rsidRPr="0077227D">
        <w:rPr>
          <w:rFonts w:ascii="Times New Roman" w:hAnsi="Times New Roman"/>
          <w:kern w:val="1"/>
          <w:sz w:val="24"/>
          <w:szCs w:val="24"/>
          <w:lang w:eastAsia="sk-SK"/>
        </w:rPr>
        <w:t xml:space="preserve"> pôvodného znenia</w:t>
      </w:r>
      <w:r w:rsidR="008321AC" w:rsidRPr="0077227D">
        <w:rPr>
          <w:rFonts w:ascii="Times New Roman" w:hAnsi="Times New Roman"/>
          <w:kern w:val="1"/>
          <w:sz w:val="24"/>
          <w:szCs w:val="24"/>
          <w:lang w:eastAsia="sk-SK"/>
        </w:rPr>
        <w:t xml:space="preserve"> zákona č. 55/2017 Z. z.</w:t>
      </w:r>
      <w:bookmarkStart w:id="1" w:name="_GoBack"/>
      <w:bookmarkEnd w:id="1"/>
    </w:p>
    <w:sectPr w:rsidR="00760B9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BD1" w:rsidRDefault="00156BD1" w:rsidP="007501C0">
      <w:pPr>
        <w:spacing w:after="0" w:line="240" w:lineRule="auto"/>
      </w:pPr>
      <w:r>
        <w:separator/>
      </w:r>
    </w:p>
  </w:endnote>
  <w:endnote w:type="continuationSeparator" w:id="0">
    <w:p w:rsidR="00156BD1" w:rsidRDefault="00156BD1" w:rsidP="00750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sig w:usb0="E0000AFF" w:usb1="500078FF" w:usb2="00000021" w:usb3="00000000" w:csb0="000001B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6198567"/>
      <w:docPartObj>
        <w:docPartGallery w:val="Page Numbers (Bottom of Page)"/>
        <w:docPartUnique/>
      </w:docPartObj>
    </w:sdtPr>
    <w:sdtContent>
      <w:p w:rsidR="00E50FB4" w:rsidRDefault="00E50FB4">
        <w:pPr>
          <w:pStyle w:val="Pta"/>
          <w:jc w:val="center"/>
        </w:pPr>
        <w:r>
          <w:fldChar w:fldCharType="begin"/>
        </w:r>
        <w:r>
          <w:instrText>PAGE   \* MERGEFORMAT</w:instrText>
        </w:r>
        <w:r>
          <w:fldChar w:fldCharType="separate"/>
        </w:r>
        <w:r w:rsidR="00660543">
          <w:rPr>
            <w:noProof/>
          </w:rPr>
          <w:t>11</w:t>
        </w:r>
        <w:r>
          <w:fldChar w:fldCharType="end"/>
        </w:r>
      </w:p>
    </w:sdtContent>
  </w:sdt>
  <w:p w:rsidR="00E50FB4" w:rsidRDefault="00E50FB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BD1" w:rsidRDefault="00156BD1" w:rsidP="007501C0">
      <w:pPr>
        <w:spacing w:after="0" w:line="240" w:lineRule="auto"/>
      </w:pPr>
      <w:r>
        <w:separator/>
      </w:r>
    </w:p>
  </w:footnote>
  <w:footnote w:type="continuationSeparator" w:id="0">
    <w:p w:rsidR="00156BD1" w:rsidRDefault="00156BD1" w:rsidP="007501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numFmt w:val="bullet"/>
      <w:lvlText w:val="-"/>
      <w:lvlJc w:val="left"/>
      <w:pPr>
        <w:ind w:left="720" w:hanging="360"/>
      </w:pPr>
      <w:rPr>
        <w:rFonts w:ascii="Liberation Serif" w:eastAsia="Times New Roman" w:hAnsi="Liberation Serif"/>
      </w:rPr>
    </w:lvl>
    <w:lvl w:ilvl="1">
      <w:start w:val="1"/>
      <w:numFmt w:val="lowerLetter"/>
      <w:lvlText w:val="%2."/>
      <w:lvlJc w:val="left"/>
      <w:pPr>
        <w:ind w:left="1080" w:hanging="360"/>
      </w:pPr>
      <w:rPr>
        <w:rFonts w:eastAsia="Times New Roman" w:cs="Times New Roman"/>
      </w:rPr>
    </w:lvl>
    <w:lvl w:ilvl="2">
      <w:start w:val="1"/>
      <w:numFmt w:val="lowerRoman"/>
      <w:lvlText w:val="%3."/>
      <w:lvlJc w:val="right"/>
      <w:pPr>
        <w:ind w:left="1440" w:hanging="360"/>
      </w:pPr>
      <w:rPr>
        <w:rFonts w:eastAsia="Times New Roman" w:cs="Times New Roman"/>
      </w:rPr>
    </w:lvl>
    <w:lvl w:ilvl="3">
      <w:start w:val="1"/>
      <w:numFmt w:val="decimal"/>
      <w:lvlText w:val="%4."/>
      <w:lvlJc w:val="left"/>
      <w:pPr>
        <w:ind w:left="1800" w:hanging="360"/>
      </w:pPr>
      <w:rPr>
        <w:rFonts w:eastAsia="Times New Roman" w:cs="Times New Roman"/>
      </w:rPr>
    </w:lvl>
    <w:lvl w:ilvl="4">
      <w:start w:val="1"/>
      <w:numFmt w:val="lowerLetter"/>
      <w:lvlText w:val="%5."/>
      <w:lvlJc w:val="left"/>
      <w:pPr>
        <w:ind w:left="2160" w:hanging="360"/>
      </w:pPr>
      <w:rPr>
        <w:rFonts w:eastAsia="Times New Roman" w:cs="Times New Roman"/>
      </w:rPr>
    </w:lvl>
    <w:lvl w:ilvl="5">
      <w:start w:val="1"/>
      <w:numFmt w:val="lowerRoman"/>
      <w:lvlText w:val="%6."/>
      <w:lvlJc w:val="right"/>
      <w:pPr>
        <w:ind w:left="2520" w:hanging="360"/>
      </w:pPr>
      <w:rPr>
        <w:rFonts w:eastAsia="Times New Roman" w:cs="Times New Roman"/>
      </w:rPr>
    </w:lvl>
    <w:lvl w:ilvl="6">
      <w:start w:val="1"/>
      <w:numFmt w:val="decimal"/>
      <w:lvlText w:val="%7."/>
      <w:lvlJc w:val="left"/>
      <w:pPr>
        <w:ind w:left="2880" w:hanging="360"/>
      </w:pPr>
      <w:rPr>
        <w:rFonts w:eastAsia="Times New Roman" w:cs="Times New Roman"/>
      </w:rPr>
    </w:lvl>
    <w:lvl w:ilvl="7">
      <w:start w:val="1"/>
      <w:numFmt w:val="lowerLetter"/>
      <w:lvlText w:val="%8."/>
      <w:lvlJc w:val="left"/>
      <w:pPr>
        <w:ind w:left="3240" w:hanging="360"/>
      </w:pPr>
      <w:rPr>
        <w:rFonts w:eastAsia="Times New Roman" w:cs="Times New Roman"/>
      </w:rPr>
    </w:lvl>
    <w:lvl w:ilvl="8">
      <w:start w:val="1"/>
      <w:numFmt w:val="lowerRoman"/>
      <w:lvlText w:val="%9."/>
      <w:lvlJc w:val="right"/>
      <w:pPr>
        <w:ind w:left="3600" w:hanging="360"/>
      </w:pPr>
      <w:rPr>
        <w:rFonts w:eastAsia="Times New Roman" w:cs="Times New Roman"/>
      </w:rPr>
    </w:lvl>
  </w:abstractNum>
  <w:abstractNum w:abstractNumId="1" w15:restartNumberingAfterBreak="0">
    <w:nsid w:val="00000002"/>
    <w:multiLevelType w:val="multilevel"/>
    <w:tmpl w:val="00000002"/>
    <w:lvl w:ilvl="0">
      <w:numFmt w:val="bullet"/>
      <w:lvlText w:val="-"/>
      <w:lvlJc w:val="left"/>
      <w:pPr>
        <w:ind w:left="720" w:hanging="360"/>
      </w:pPr>
      <w:rPr>
        <w:rFonts w:ascii="Liberation Serif" w:eastAsia="Times New Roman" w:hAnsi="Liberation Serif"/>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Symbol" w:hAnsi="Symbol"/>
      </w:rPr>
    </w:lvl>
    <w:lvl w:ilvl="4">
      <w:start w:val="1"/>
      <w:numFmt w:val="bullet"/>
      <w:lvlText w:val="o"/>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Symbol" w:hAnsi="Symbol"/>
      </w:rPr>
    </w:lvl>
    <w:lvl w:ilvl="7">
      <w:start w:val="1"/>
      <w:numFmt w:val="bullet"/>
      <w:lvlText w:val="o"/>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2" w15:restartNumberingAfterBreak="0">
    <w:nsid w:val="00000003"/>
    <w:multiLevelType w:val="multilevel"/>
    <w:tmpl w:val="00000003"/>
    <w:lvl w:ilvl="0">
      <w:numFmt w:val="bullet"/>
      <w:lvlText w:val="-"/>
      <w:lvlJc w:val="left"/>
      <w:pPr>
        <w:ind w:left="720" w:hanging="360"/>
      </w:pPr>
      <w:rPr>
        <w:rFonts w:ascii="Liberation Serif" w:eastAsia="Times New Roman" w:hAnsi="Liberation Serif"/>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Symbol" w:hAnsi="Symbol"/>
      </w:rPr>
    </w:lvl>
    <w:lvl w:ilvl="4">
      <w:start w:val="1"/>
      <w:numFmt w:val="bullet"/>
      <w:lvlText w:val="o"/>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Symbol" w:hAnsi="Symbol"/>
      </w:rPr>
    </w:lvl>
    <w:lvl w:ilvl="7">
      <w:start w:val="1"/>
      <w:numFmt w:val="bullet"/>
      <w:lvlText w:val="o"/>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3" w15:restartNumberingAfterBreak="0">
    <w:nsid w:val="00000004"/>
    <w:multiLevelType w:val="multilevel"/>
    <w:tmpl w:val="00000004"/>
    <w:lvl w:ilvl="0">
      <w:numFmt w:val="bullet"/>
      <w:lvlText w:val="-"/>
      <w:lvlJc w:val="left"/>
      <w:pPr>
        <w:ind w:left="720" w:hanging="360"/>
      </w:pPr>
      <w:rPr>
        <w:rFonts w:ascii="Liberation Serif" w:eastAsia="Times New Roman" w:hAnsi="Liberation Serif"/>
      </w:rPr>
    </w:lvl>
    <w:lvl w:ilvl="1">
      <w:start w:val="1"/>
      <w:numFmt w:val="lowerLetter"/>
      <w:lvlText w:val="%2."/>
      <w:lvlJc w:val="left"/>
      <w:pPr>
        <w:ind w:left="1080" w:hanging="360"/>
      </w:pPr>
      <w:rPr>
        <w:rFonts w:eastAsia="Times New Roman" w:cs="Times New Roman"/>
      </w:rPr>
    </w:lvl>
    <w:lvl w:ilvl="2">
      <w:start w:val="1"/>
      <w:numFmt w:val="lowerRoman"/>
      <w:lvlText w:val="%3."/>
      <w:lvlJc w:val="right"/>
      <w:pPr>
        <w:ind w:left="1440" w:hanging="360"/>
      </w:pPr>
      <w:rPr>
        <w:rFonts w:eastAsia="Times New Roman" w:cs="Times New Roman"/>
      </w:rPr>
    </w:lvl>
    <w:lvl w:ilvl="3">
      <w:start w:val="1"/>
      <w:numFmt w:val="decimal"/>
      <w:lvlText w:val="%4."/>
      <w:lvlJc w:val="left"/>
      <w:pPr>
        <w:ind w:left="1800" w:hanging="360"/>
      </w:pPr>
      <w:rPr>
        <w:rFonts w:eastAsia="Times New Roman" w:cs="Times New Roman"/>
      </w:rPr>
    </w:lvl>
    <w:lvl w:ilvl="4">
      <w:start w:val="1"/>
      <w:numFmt w:val="lowerLetter"/>
      <w:lvlText w:val="%5."/>
      <w:lvlJc w:val="left"/>
      <w:pPr>
        <w:ind w:left="2160" w:hanging="360"/>
      </w:pPr>
      <w:rPr>
        <w:rFonts w:eastAsia="Times New Roman" w:cs="Times New Roman"/>
      </w:rPr>
    </w:lvl>
    <w:lvl w:ilvl="5">
      <w:start w:val="1"/>
      <w:numFmt w:val="lowerRoman"/>
      <w:lvlText w:val="%6."/>
      <w:lvlJc w:val="right"/>
      <w:pPr>
        <w:ind w:left="2520" w:hanging="360"/>
      </w:pPr>
      <w:rPr>
        <w:rFonts w:eastAsia="Times New Roman" w:cs="Times New Roman"/>
      </w:rPr>
    </w:lvl>
    <w:lvl w:ilvl="6">
      <w:start w:val="1"/>
      <w:numFmt w:val="decimal"/>
      <w:lvlText w:val="%7."/>
      <w:lvlJc w:val="left"/>
      <w:pPr>
        <w:ind w:left="2880" w:hanging="360"/>
      </w:pPr>
      <w:rPr>
        <w:rFonts w:eastAsia="Times New Roman" w:cs="Times New Roman"/>
      </w:rPr>
    </w:lvl>
    <w:lvl w:ilvl="7">
      <w:start w:val="1"/>
      <w:numFmt w:val="lowerLetter"/>
      <w:lvlText w:val="%8."/>
      <w:lvlJc w:val="left"/>
      <w:pPr>
        <w:ind w:left="3240" w:hanging="360"/>
      </w:pPr>
      <w:rPr>
        <w:rFonts w:eastAsia="Times New Roman" w:cs="Times New Roman"/>
      </w:rPr>
    </w:lvl>
    <w:lvl w:ilvl="8">
      <w:start w:val="1"/>
      <w:numFmt w:val="lowerRoman"/>
      <w:lvlText w:val="%9."/>
      <w:lvlJc w:val="right"/>
      <w:pPr>
        <w:ind w:left="3600" w:hanging="360"/>
      </w:pPr>
      <w:rPr>
        <w:rFonts w:eastAsia="Times New Roman" w:cs="Times New Roman"/>
      </w:rPr>
    </w:lvl>
  </w:abstractNum>
  <w:abstractNum w:abstractNumId="4" w15:restartNumberingAfterBreak="0">
    <w:nsid w:val="00000005"/>
    <w:multiLevelType w:val="multilevel"/>
    <w:tmpl w:val="00000005"/>
    <w:lvl w:ilvl="0">
      <w:numFmt w:val="bullet"/>
      <w:lvlText w:val="-"/>
      <w:lvlJc w:val="left"/>
      <w:pPr>
        <w:ind w:left="360" w:hanging="360"/>
      </w:pPr>
      <w:rPr>
        <w:rFonts w:ascii="Liberation Serif" w:eastAsia="Times New Roman" w:hAnsi="Liberation Serif"/>
      </w:rPr>
    </w:lvl>
    <w:lvl w:ilvl="1">
      <w:start w:val="1"/>
      <w:numFmt w:val="bullet"/>
      <w:lvlText w:val="o"/>
      <w:lvlJc w:val="left"/>
      <w:pPr>
        <w:ind w:left="720" w:hanging="360"/>
      </w:pPr>
      <w:rPr>
        <w:rFonts w:ascii="Liberation Serif" w:hAnsi="Liberation Serif"/>
      </w:rPr>
    </w:lvl>
    <w:lvl w:ilvl="2">
      <w:start w:val="1"/>
      <w:numFmt w:val="bullet"/>
      <w:lvlText w:val=""/>
      <w:lvlJc w:val="left"/>
      <w:pPr>
        <w:ind w:left="1080" w:hanging="360"/>
      </w:pPr>
      <w:rPr>
        <w:rFonts w:ascii="Liberation Serif" w:hAnsi="Liberation Serif"/>
      </w:rPr>
    </w:lvl>
    <w:lvl w:ilvl="3">
      <w:start w:val="1"/>
      <w:numFmt w:val="bullet"/>
      <w:lvlText w:val=""/>
      <w:lvlJc w:val="left"/>
      <w:pPr>
        <w:ind w:left="1440" w:hanging="360"/>
      </w:pPr>
      <w:rPr>
        <w:rFonts w:ascii="Symbol" w:hAnsi="Symbol"/>
      </w:rPr>
    </w:lvl>
    <w:lvl w:ilvl="4">
      <w:start w:val="1"/>
      <w:numFmt w:val="bullet"/>
      <w:lvlText w:val="o"/>
      <w:lvlJc w:val="left"/>
      <w:pPr>
        <w:ind w:left="1800" w:hanging="360"/>
      </w:pPr>
      <w:rPr>
        <w:rFonts w:ascii="Liberation Serif" w:hAnsi="Liberation Serif"/>
      </w:rPr>
    </w:lvl>
    <w:lvl w:ilvl="5">
      <w:start w:val="1"/>
      <w:numFmt w:val="bullet"/>
      <w:lvlText w:val=""/>
      <w:lvlJc w:val="left"/>
      <w:pPr>
        <w:ind w:left="2160" w:hanging="360"/>
      </w:pPr>
      <w:rPr>
        <w:rFonts w:ascii="Liberation Serif" w:hAnsi="Liberation Serif"/>
      </w:rPr>
    </w:lvl>
    <w:lvl w:ilvl="6">
      <w:start w:val="1"/>
      <w:numFmt w:val="bullet"/>
      <w:lvlText w:val=""/>
      <w:lvlJc w:val="left"/>
      <w:pPr>
        <w:ind w:left="2520" w:hanging="360"/>
      </w:pPr>
      <w:rPr>
        <w:rFonts w:ascii="Symbol" w:hAnsi="Symbol"/>
      </w:rPr>
    </w:lvl>
    <w:lvl w:ilvl="7">
      <w:start w:val="1"/>
      <w:numFmt w:val="bullet"/>
      <w:lvlText w:val="o"/>
      <w:lvlJc w:val="left"/>
      <w:pPr>
        <w:ind w:left="2880" w:hanging="360"/>
      </w:pPr>
      <w:rPr>
        <w:rFonts w:ascii="Liberation Serif" w:hAnsi="Liberation Serif"/>
      </w:rPr>
    </w:lvl>
    <w:lvl w:ilvl="8">
      <w:start w:val="1"/>
      <w:numFmt w:val="bullet"/>
      <w:lvlText w:val=""/>
      <w:lvlJc w:val="left"/>
      <w:pPr>
        <w:ind w:left="3240" w:hanging="360"/>
      </w:pPr>
      <w:rPr>
        <w:rFonts w:ascii="Liberation Serif" w:hAnsi="Liberation Serif"/>
      </w:rPr>
    </w:lvl>
  </w:abstractNum>
  <w:abstractNum w:abstractNumId="5" w15:restartNumberingAfterBreak="0">
    <w:nsid w:val="00000006"/>
    <w:multiLevelType w:val="multilevel"/>
    <w:tmpl w:val="00000006"/>
    <w:lvl w:ilvl="0">
      <w:numFmt w:val="bullet"/>
      <w:lvlText w:val="-"/>
      <w:lvlJc w:val="left"/>
      <w:pPr>
        <w:ind w:left="720" w:hanging="360"/>
      </w:pPr>
      <w:rPr>
        <w:rFonts w:ascii="Liberation Serif" w:eastAsia="Times New Roman" w:hAnsi="Liberation Serif"/>
      </w:rPr>
    </w:lvl>
    <w:lvl w:ilvl="1">
      <w:start w:val="1"/>
      <w:numFmt w:val="lowerLetter"/>
      <w:lvlText w:val="%2."/>
      <w:lvlJc w:val="left"/>
      <w:pPr>
        <w:ind w:left="1080" w:hanging="360"/>
      </w:pPr>
      <w:rPr>
        <w:rFonts w:eastAsia="Times New Roman" w:cs="Times New Roman"/>
      </w:rPr>
    </w:lvl>
    <w:lvl w:ilvl="2">
      <w:start w:val="1"/>
      <w:numFmt w:val="lowerRoman"/>
      <w:lvlText w:val="%3."/>
      <w:lvlJc w:val="right"/>
      <w:pPr>
        <w:ind w:left="1440" w:hanging="360"/>
      </w:pPr>
      <w:rPr>
        <w:rFonts w:eastAsia="Times New Roman" w:cs="Times New Roman"/>
      </w:rPr>
    </w:lvl>
    <w:lvl w:ilvl="3">
      <w:start w:val="1"/>
      <w:numFmt w:val="decimal"/>
      <w:lvlText w:val="%4."/>
      <w:lvlJc w:val="left"/>
      <w:pPr>
        <w:ind w:left="1800" w:hanging="360"/>
      </w:pPr>
      <w:rPr>
        <w:rFonts w:eastAsia="Times New Roman" w:cs="Times New Roman"/>
      </w:rPr>
    </w:lvl>
    <w:lvl w:ilvl="4">
      <w:start w:val="1"/>
      <w:numFmt w:val="lowerLetter"/>
      <w:lvlText w:val="%5."/>
      <w:lvlJc w:val="left"/>
      <w:pPr>
        <w:ind w:left="2160" w:hanging="360"/>
      </w:pPr>
      <w:rPr>
        <w:rFonts w:eastAsia="Times New Roman" w:cs="Times New Roman"/>
      </w:rPr>
    </w:lvl>
    <w:lvl w:ilvl="5">
      <w:start w:val="1"/>
      <w:numFmt w:val="lowerRoman"/>
      <w:lvlText w:val="%6."/>
      <w:lvlJc w:val="right"/>
      <w:pPr>
        <w:ind w:left="2520" w:hanging="360"/>
      </w:pPr>
      <w:rPr>
        <w:rFonts w:eastAsia="Times New Roman" w:cs="Times New Roman"/>
      </w:rPr>
    </w:lvl>
    <w:lvl w:ilvl="6">
      <w:start w:val="1"/>
      <w:numFmt w:val="decimal"/>
      <w:lvlText w:val="%7."/>
      <w:lvlJc w:val="left"/>
      <w:pPr>
        <w:ind w:left="2880" w:hanging="360"/>
      </w:pPr>
      <w:rPr>
        <w:rFonts w:eastAsia="Times New Roman" w:cs="Times New Roman"/>
      </w:rPr>
    </w:lvl>
    <w:lvl w:ilvl="7">
      <w:start w:val="1"/>
      <w:numFmt w:val="lowerLetter"/>
      <w:lvlText w:val="%8."/>
      <w:lvlJc w:val="left"/>
      <w:pPr>
        <w:ind w:left="3240" w:hanging="360"/>
      </w:pPr>
      <w:rPr>
        <w:rFonts w:eastAsia="Times New Roman" w:cs="Times New Roman"/>
      </w:rPr>
    </w:lvl>
    <w:lvl w:ilvl="8">
      <w:start w:val="1"/>
      <w:numFmt w:val="lowerRoman"/>
      <w:lvlText w:val="%9."/>
      <w:lvlJc w:val="right"/>
      <w:pPr>
        <w:ind w:left="3600" w:hanging="360"/>
      </w:pPr>
      <w:rPr>
        <w:rFonts w:eastAsia="Times New Roman" w:cs="Times New Roman"/>
      </w:rPr>
    </w:lvl>
  </w:abstractNum>
  <w:abstractNum w:abstractNumId="6" w15:restartNumberingAfterBreak="0">
    <w:nsid w:val="00000007"/>
    <w:multiLevelType w:val="multilevel"/>
    <w:tmpl w:val="00000007"/>
    <w:lvl w:ilvl="0">
      <w:numFmt w:val="bullet"/>
      <w:lvlText w:val="-"/>
      <w:lvlJc w:val="left"/>
      <w:pPr>
        <w:ind w:left="720" w:hanging="360"/>
      </w:pPr>
      <w:rPr>
        <w:rFonts w:ascii="Liberation Serif" w:eastAsia="Times New Roman" w:hAnsi="Liberation Serif"/>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Symbol" w:hAnsi="Symbol"/>
      </w:rPr>
    </w:lvl>
    <w:lvl w:ilvl="4">
      <w:start w:val="1"/>
      <w:numFmt w:val="bullet"/>
      <w:lvlText w:val="o"/>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Symbol" w:hAnsi="Symbol"/>
      </w:rPr>
    </w:lvl>
    <w:lvl w:ilvl="7">
      <w:start w:val="1"/>
      <w:numFmt w:val="bullet"/>
      <w:lvlText w:val="o"/>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7" w15:restartNumberingAfterBreak="0">
    <w:nsid w:val="00000008"/>
    <w:multiLevelType w:val="multilevel"/>
    <w:tmpl w:val="00000008"/>
    <w:lvl w:ilvl="0">
      <w:numFmt w:val="bullet"/>
      <w:lvlText w:val="-"/>
      <w:lvlJc w:val="left"/>
      <w:pPr>
        <w:ind w:left="720" w:hanging="360"/>
      </w:pPr>
      <w:rPr>
        <w:rFonts w:ascii="Liberation Serif" w:eastAsia="Times New Roman" w:hAnsi="Liberation Serif"/>
      </w:rPr>
    </w:lvl>
    <w:lvl w:ilvl="1">
      <w:start w:val="1"/>
      <w:numFmt w:val="lowerLetter"/>
      <w:lvlText w:val="%2."/>
      <w:lvlJc w:val="left"/>
      <w:pPr>
        <w:ind w:left="1080" w:hanging="360"/>
      </w:pPr>
      <w:rPr>
        <w:rFonts w:eastAsia="Times New Roman" w:cs="Times New Roman"/>
      </w:rPr>
    </w:lvl>
    <w:lvl w:ilvl="2">
      <w:start w:val="1"/>
      <w:numFmt w:val="decimal"/>
      <w:lvlText w:val="(%3)"/>
      <w:lvlJc w:val="left"/>
      <w:pPr>
        <w:ind w:left="1440" w:hanging="360"/>
      </w:pPr>
      <w:rPr>
        <w:rFonts w:eastAsia="Times New Roman" w:cs="Times New Roman"/>
      </w:rPr>
    </w:lvl>
    <w:lvl w:ilvl="3">
      <w:start w:val="1"/>
      <w:numFmt w:val="decimal"/>
      <w:lvlText w:val="%4."/>
      <w:lvlJc w:val="left"/>
      <w:pPr>
        <w:ind w:left="1800" w:hanging="360"/>
      </w:pPr>
      <w:rPr>
        <w:rFonts w:eastAsia="Times New Roman" w:cs="Times New Roman"/>
      </w:rPr>
    </w:lvl>
    <w:lvl w:ilvl="4">
      <w:start w:val="1"/>
      <w:numFmt w:val="lowerLetter"/>
      <w:lvlText w:val="%5."/>
      <w:lvlJc w:val="left"/>
      <w:pPr>
        <w:ind w:left="2160" w:hanging="360"/>
      </w:pPr>
      <w:rPr>
        <w:rFonts w:eastAsia="Times New Roman" w:cs="Times New Roman"/>
      </w:rPr>
    </w:lvl>
    <w:lvl w:ilvl="5">
      <w:start w:val="1"/>
      <w:numFmt w:val="lowerRoman"/>
      <w:lvlText w:val="%6."/>
      <w:lvlJc w:val="right"/>
      <w:pPr>
        <w:ind w:left="2520" w:hanging="360"/>
      </w:pPr>
      <w:rPr>
        <w:rFonts w:eastAsia="Times New Roman" w:cs="Times New Roman"/>
      </w:rPr>
    </w:lvl>
    <w:lvl w:ilvl="6">
      <w:start w:val="1"/>
      <w:numFmt w:val="decimal"/>
      <w:lvlText w:val="%7."/>
      <w:lvlJc w:val="left"/>
      <w:pPr>
        <w:ind w:left="2880" w:hanging="360"/>
      </w:pPr>
      <w:rPr>
        <w:rFonts w:eastAsia="Times New Roman" w:cs="Times New Roman"/>
      </w:rPr>
    </w:lvl>
    <w:lvl w:ilvl="7">
      <w:start w:val="1"/>
      <w:numFmt w:val="lowerLetter"/>
      <w:lvlText w:val="%8."/>
      <w:lvlJc w:val="left"/>
      <w:pPr>
        <w:ind w:left="3240" w:hanging="360"/>
      </w:pPr>
      <w:rPr>
        <w:rFonts w:eastAsia="Times New Roman" w:cs="Times New Roman"/>
      </w:rPr>
    </w:lvl>
    <w:lvl w:ilvl="8">
      <w:start w:val="1"/>
      <w:numFmt w:val="lowerRoman"/>
      <w:lvlText w:val="%9."/>
      <w:lvlJc w:val="right"/>
      <w:pPr>
        <w:ind w:left="3600" w:hanging="360"/>
      </w:pPr>
      <w:rPr>
        <w:rFonts w:eastAsia="Times New Roman" w:cs="Times New Roman"/>
      </w:rPr>
    </w:lvl>
  </w:abstractNum>
  <w:abstractNum w:abstractNumId="8" w15:restartNumberingAfterBreak="0">
    <w:nsid w:val="00000009"/>
    <w:multiLevelType w:val="multilevel"/>
    <w:tmpl w:val="00000009"/>
    <w:lvl w:ilvl="0">
      <w:numFmt w:val="bullet"/>
      <w:lvlText w:val="-"/>
      <w:lvlJc w:val="left"/>
      <w:pPr>
        <w:ind w:left="720" w:hanging="360"/>
      </w:pPr>
      <w:rPr>
        <w:rFonts w:ascii="Liberation Serif" w:eastAsia="Times New Roman" w:hAnsi="Liberation Serif"/>
      </w:rPr>
    </w:lvl>
    <w:lvl w:ilvl="1">
      <w:start w:val="1"/>
      <w:numFmt w:val="lowerLetter"/>
      <w:lvlText w:val="%2."/>
      <w:lvlJc w:val="left"/>
      <w:pPr>
        <w:ind w:left="1080" w:hanging="360"/>
      </w:pPr>
      <w:rPr>
        <w:rFonts w:eastAsia="Times New Roman" w:cs="Times New Roman"/>
      </w:rPr>
    </w:lvl>
    <w:lvl w:ilvl="2">
      <w:start w:val="1"/>
      <w:numFmt w:val="lowerRoman"/>
      <w:lvlText w:val="%3."/>
      <w:lvlJc w:val="right"/>
      <w:pPr>
        <w:ind w:left="1440" w:hanging="360"/>
      </w:pPr>
      <w:rPr>
        <w:rFonts w:eastAsia="Times New Roman" w:cs="Times New Roman"/>
      </w:rPr>
    </w:lvl>
    <w:lvl w:ilvl="3">
      <w:start w:val="1"/>
      <w:numFmt w:val="decimal"/>
      <w:lvlText w:val="%4."/>
      <w:lvlJc w:val="left"/>
      <w:pPr>
        <w:ind w:left="1800" w:hanging="360"/>
      </w:pPr>
      <w:rPr>
        <w:rFonts w:eastAsia="Times New Roman" w:cs="Times New Roman"/>
      </w:rPr>
    </w:lvl>
    <w:lvl w:ilvl="4">
      <w:start w:val="1"/>
      <w:numFmt w:val="lowerLetter"/>
      <w:lvlText w:val="%5."/>
      <w:lvlJc w:val="left"/>
      <w:pPr>
        <w:ind w:left="2160" w:hanging="360"/>
      </w:pPr>
      <w:rPr>
        <w:rFonts w:eastAsia="Times New Roman" w:cs="Times New Roman"/>
      </w:rPr>
    </w:lvl>
    <w:lvl w:ilvl="5">
      <w:start w:val="1"/>
      <w:numFmt w:val="lowerRoman"/>
      <w:lvlText w:val="%6."/>
      <w:lvlJc w:val="right"/>
      <w:pPr>
        <w:ind w:left="2520" w:hanging="360"/>
      </w:pPr>
      <w:rPr>
        <w:rFonts w:eastAsia="Times New Roman" w:cs="Times New Roman"/>
      </w:rPr>
    </w:lvl>
    <w:lvl w:ilvl="6">
      <w:start w:val="1"/>
      <w:numFmt w:val="decimal"/>
      <w:lvlText w:val="%7."/>
      <w:lvlJc w:val="left"/>
      <w:pPr>
        <w:ind w:left="2880" w:hanging="360"/>
      </w:pPr>
      <w:rPr>
        <w:rFonts w:eastAsia="Times New Roman" w:cs="Times New Roman"/>
      </w:rPr>
    </w:lvl>
    <w:lvl w:ilvl="7">
      <w:start w:val="1"/>
      <w:numFmt w:val="lowerLetter"/>
      <w:lvlText w:val="%8."/>
      <w:lvlJc w:val="left"/>
      <w:pPr>
        <w:ind w:left="3240" w:hanging="360"/>
      </w:pPr>
      <w:rPr>
        <w:rFonts w:eastAsia="Times New Roman" w:cs="Times New Roman"/>
      </w:rPr>
    </w:lvl>
    <w:lvl w:ilvl="8">
      <w:start w:val="1"/>
      <w:numFmt w:val="lowerRoman"/>
      <w:lvlText w:val="%9."/>
      <w:lvlJc w:val="right"/>
      <w:pPr>
        <w:ind w:left="3600" w:hanging="360"/>
      </w:pPr>
      <w:rPr>
        <w:rFonts w:eastAsia="Times New Roman" w:cs="Times New Roman"/>
      </w:rPr>
    </w:lvl>
  </w:abstractNum>
  <w:abstractNum w:abstractNumId="9" w15:restartNumberingAfterBreak="0">
    <w:nsid w:val="0000000A"/>
    <w:multiLevelType w:val="multilevel"/>
    <w:tmpl w:val="0000000A"/>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0" w15:restartNumberingAfterBreak="0">
    <w:nsid w:val="02651E48"/>
    <w:multiLevelType w:val="multilevel"/>
    <w:tmpl w:val="EE9C5658"/>
    <w:lvl w:ilvl="0">
      <w:numFmt w:val="bullet"/>
      <w:lvlText w:val="-"/>
      <w:lvlJc w:val="left"/>
      <w:pPr>
        <w:ind w:left="360" w:hanging="360"/>
      </w:pPr>
      <w:rPr>
        <w:rFonts w:ascii="Times New Roman" w:eastAsia="Times New Roman" w:hAnsi="Times New Roman" w:hint="default"/>
      </w:rPr>
    </w:lvl>
    <w:lvl w:ilvl="1">
      <w:start w:val="1"/>
      <w:numFmt w:val="lowerLetter"/>
      <w:lvlText w:val="%2."/>
      <w:lvlJc w:val="left"/>
      <w:pPr>
        <w:ind w:left="720" w:hanging="360"/>
      </w:pPr>
      <w:rPr>
        <w:rFonts w:eastAsia="Times New Roman" w:cs="Times New Roman"/>
      </w:rPr>
    </w:lvl>
    <w:lvl w:ilvl="2">
      <w:start w:val="1"/>
      <w:numFmt w:val="lowerRoman"/>
      <w:lvlText w:val="%3."/>
      <w:lvlJc w:val="right"/>
      <w:pPr>
        <w:ind w:left="1080" w:hanging="360"/>
      </w:pPr>
      <w:rPr>
        <w:rFonts w:eastAsia="Times New Roman" w:cs="Times New Roman"/>
      </w:rPr>
    </w:lvl>
    <w:lvl w:ilvl="3">
      <w:start w:val="1"/>
      <w:numFmt w:val="decimal"/>
      <w:lvlText w:val="%4."/>
      <w:lvlJc w:val="left"/>
      <w:pPr>
        <w:ind w:left="1440" w:hanging="360"/>
      </w:pPr>
      <w:rPr>
        <w:rFonts w:eastAsia="Times New Roman" w:cs="Times New Roman"/>
      </w:rPr>
    </w:lvl>
    <w:lvl w:ilvl="4">
      <w:start w:val="1"/>
      <w:numFmt w:val="lowerLetter"/>
      <w:lvlText w:val="%5."/>
      <w:lvlJc w:val="left"/>
      <w:pPr>
        <w:ind w:left="1800" w:hanging="360"/>
      </w:pPr>
      <w:rPr>
        <w:rFonts w:eastAsia="Times New Roman" w:cs="Times New Roman"/>
      </w:rPr>
    </w:lvl>
    <w:lvl w:ilvl="5">
      <w:start w:val="1"/>
      <w:numFmt w:val="lowerRoman"/>
      <w:lvlText w:val="%6."/>
      <w:lvlJc w:val="right"/>
      <w:pPr>
        <w:ind w:left="2160" w:hanging="360"/>
      </w:pPr>
      <w:rPr>
        <w:rFonts w:eastAsia="Times New Roman" w:cs="Times New Roman"/>
      </w:rPr>
    </w:lvl>
    <w:lvl w:ilvl="6">
      <w:start w:val="1"/>
      <w:numFmt w:val="decimal"/>
      <w:lvlText w:val="%7."/>
      <w:lvlJc w:val="left"/>
      <w:pPr>
        <w:ind w:left="2520" w:hanging="360"/>
      </w:pPr>
      <w:rPr>
        <w:rFonts w:eastAsia="Times New Roman" w:cs="Times New Roman"/>
      </w:rPr>
    </w:lvl>
    <w:lvl w:ilvl="7">
      <w:start w:val="1"/>
      <w:numFmt w:val="lowerLetter"/>
      <w:lvlText w:val="%8."/>
      <w:lvlJc w:val="left"/>
      <w:pPr>
        <w:ind w:left="2880" w:hanging="360"/>
      </w:pPr>
      <w:rPr>
        <w:rFonts w:eastAsia="Times New Roman" w:cs="Times New Roman"/>
      </w:rPr>
    </w:lvl>
    <w:lvl w:ilvl="8">
      <w:start w:val="1"/>
      <w:numFmt w:val="lowerRoman"/>
      <w:lvlText w:val="%9."/>
      <w:lvlJc w:val="right"/>
      <w:pPr>
        <w:ind w:left="3240" w:hanging="360"/>
      </w:pPr>
      <w:rPr>
        <w:rFonts w:eastAsia="Times New Roman" w:cs="Times New Roman"/>
      </w:rPr>
    </w:lvl>
  </w:abstractNum>
  <w:abstractNum w:abstractNumId="11" w15:restartNumberingAfterBreak="0">
    <w:nsid w:val="03771839"/>
    <w:multiLevelType w:val="multilevel"/>
    <w:tmpl w:val="F1C2524E"/>
    <w:lvl w:ilvl="0">
      <w:numFmt w:val="bullet"/>
      <w:lvlText w:val="-"/>
      <w:lvlJc w:val="left"/>
      <w:pPr>
        <w:ind w:left="360" w:hanging="360"/>
      </w:pPr>
      <w:rPr>
        <w:rFonts w:ascii="Times New Roman" w:eastAsia="Times New Roman" w:hAnsi="Times New Roman" w:hint="default"/>
      </w:rPr>
    </w:lvl>
    <w:lvl w:ilvl="1">
      <w:start w:val="1"/>
      <w:numFmt w:val="bullet"/>
      <w:lvlText w:val="o"/>
      <w:lvlJc w:val="left"/>
      <w:pPr>
        <w:ind w:left="720" w:hanging="360"/>
      </w:pPr>
      <w:rPr>
        <w:rFonts w:ascii="Liberation Serif" w:hAnsi="Liberation Serif"/>
      </w:rPr>
    </w:lvl>
    <w:lvl w:ilvl="2">
      <w:start w:val="1"/>
      <w:numFmt w:val="bullet"/>
      <w:lvlText w:val=""/>
      <w:lvlJc w:val="left"/>
      <w:pPr>
        <w:ind w:left="1080" w:hanging="360"/>
      </w:pPr>
      <w:rPr>
        <w:rFonts w:ascii="Liberation Serif" w:hAnsi="Liberation Serif"/>
      </w:rPr>
    </w:lvl>
    <w:lvl w:ilvl="3">
      <w:start w:val="1"/>
      <w:numFmt w:val="bullet"/>
      <w:lvlText w:val=""/>
      <w:lvlJc w:val="left"/>
      <w:pPr>
        <w:ind w:left="1440" w:hanging="360"/>
      </w:pPr>
      <w:rPr>
        <w:rFonts w:ascii="Symbol" w:hAnsi="Symbol"/>
      </w:rPr>
    </w:lvl>
    <w:lvl w:ilvl="4">
      <w:start w:val="1"/>
      <w:numFmt w:val="bullet"/>
      <w:lvlText w:val="o"/>
      <w:lvlJc w:val="left"/>
      <w:pPr>
        <w:ind w:left="1800" w:hanging="360"/>
      </w:pPr>
      <w:rPr>
        <w:rFonts w:ascii="Liberation Serif" w:hAnsi="Liberation Serif"/>
      </w:rPr>
    </w:lvl>
    <w:lvl w:ilvl="5">
      <w:start w:val="1"/>
      <w:numFmt w:val="bullet"/>
      <w:lvlText w:val=""/>
      <w:lvlJc w:val="left"/>
      <w:pPr>
        <w:ind w:left="2160" w:hanging="360"/>
      </w:pPr>
      <w:rPr>
        <w:rFonts w:ascii="Liberation Serif" w:hAnsi="Liberation Serif"/>
      </w:rPr>
    </w:lvl>
    <w:lvl w:ilvl="6">
      <w:start w:val="1"/>
      <w:numFmt w:val="bullet"/>
      <w:lvlText w:val=""/>
      <w:lvlJc w:val="left"/>
      <w:pPr>
        <w:ind w:left="2520" w:hanging="360"/>
      </w:pPr>
      <w:rPr>
        <w:rFonts w:ascii="Symbol" w:hAnsi="Symbol"/>
      </w:rPr>
    </w:lvl>
    <w:lvl w:ilvl="7">
      <w:start w:val="1"/>
      <w:numFmt w:val="bullet"/>
      <w:lvlText w:val="o"/>
      <w:lvlJc w:val="left"/>
      <w:pPr>
        <w:ind w:left="2880" w:hanging="360"/>
      </w:pPr>
      <w:rPr>
        <w:rFonts w:ascii="Liberation Serif" w:hAnsi="Liberation Serif"/>
      </w:rPr>
    </w:lvl>
    <w:lvl w:ilvl="8">
      <w:start w:val="1"/>
      <w:numFmt w:val="bullet"/>
      <w:lvlText w:val=""/>
      <w:lvlJc w:val="left"/>
      <w:pPr>
        <w:ind w:left="3240" w:hanging="360"/>
      </w:pPr>
      <w:rPr>
        <w:rFonts w:ascii="Liberation Serif" w:hAnsi="Liberation Serif"/>
      </w:rPr>
    </w:lvl>
  </w:abstractNum>
  <w:abstractNum w:abstractNumId="12" w15:restartNumberingAfterBreak="0">
    <w:nsid w:val="10914E2C"/>
    <w:multiLevelType w:val="hybridMultilevel"/>
    <w:tmpl w:val="75DE24E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18A35AD5"/>
    <w:multiLevelType w:val="hybridMultilevel"/>
    <w:tmpl w:val="BD7EFB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1FA06B70"/>
    <w:multiLevelType w:val="hybridMultilevel"/>
    <w:tmpl w:val="8B5E219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269F5C4A"/>
    <w:multiLevelType w:val="multilevel"/>
    <w:tmpl w:val="BFBAD4D4"/>
    <w:lvl w:ilvl="0">
      <w:numFmt w:val="bullet"/>
      <w:lvlText w:val="-"/>
      <w:lvlJc w:val="left"/>
      <w:pPr>
        <w:ind w:left="360" w:hanging="360"/>
      </w:pPr>
      <w:rPr>
        <w:rFonts w:ascii="Times New Roman" w:eastAsia="Times New Roman" w:hAnsi="Times New Roman" w:hint="default"/>
      </w:rPr>
    </w:lvl>
    <w:lvl w:ilvl="1">
      <w:start w:val="1"/>
      <w:numFmt w:val="lowerLetter"/>
      <w:lvlText w:val="%2."/>
      <w:lvlJc w:val="left"/>
      <w:pPr>
        <w:ind w:left="720" w:hanging="360"/>
      </w:pPr>
      <w:rPr>
        <w:rFonts w:eastAsia="Times New Roman" w:cs="Times New Roman"/>
      </w:rPr>
    </w:lvl>
    <w:lvl w:ilvl="2">
      <w:start w:val="1"/>
      <w:numFmt w:val="lowerRoman"/>
      <w:lvlText w:val="%3."/>
      <w:lvlJc w:val="right"/>
      <w:pPr>
        <w:ind w:left="1080" w:hanging="360"/>
      </w:pPr>
      <w:rPr>
        <w:rFonts w:eastAsia="Times New Roman" w:cs="Times New Roman"/>
      </w:rPr>
    </w:lvl>
    <w:lvl w:ilvl="3">
      <w:start w:val="1"/>
      <w:numFmt w:val="decimal"/>
      <w:lvlText w:val="%4."/>
      <w:lvlJc w:val="left"/>
      <w:pPr>
        <w:ind w:left="1440" w:hanging="360"/>
      </w:pPr>
      <w:rPr>
        <w:rFonts w:eastAsia="Times New Roman" w:cs="Times New Roman"/>
      </w:rPr>
    </w:lvl>
    <w:lvl w:ilvl="4">
      <w:start w:val="1"/>
      <w:numFmt w:val="lowerLetter"/>
      <w:lvlText w:val="%5."/>
      <w:lvlJc w:val="left"/>
      <w:pPr>
        <w:ind w:left="1800" w:hanging="360"/>
      </w:pPr>
      <w:rPr>
        <w:rFonts w:eastAsia="Times New Roman" w:cs="Times New Roman"/>
      </w:rPr>
    </w:lvl>
    <w:lvl w:ilvl="5">
      <w:start w:val="1"/>
      <w:numFmt w:val="lowerRoman"/>
      <w:lvlText w:val="%6."/>
      <w:lvlJc w:val="right"/>
      <w:pPr>
        <w:ind w:left="2160" w:hanging="360"/>
      </w:pPr>
      <w:rPr>
        <w:rFonts w:eastAsia="Times New Roman" w:cs="Times New Roman"/>
      </w:rPr>
    </w:lvl>
    <w:lvl w:ilvl="6">
      <w:start w:val="1"/>
      <w:numFmt w:val="decimal"/>
      <w:lvlText w:val="%7."/>
      <w:lvlJc w:val="left"/>
      <w:pPr>
        <w:ind w:left="2520" w:hanging="360"/>
      </w:pPr>
      <w:rPr>
        <w:rFonts w:eastAsia="Times New Roman" w:cs="Times New Roman"/>
      </w:rPr>
    </w:lvl>
    <w:lvl w:ilvl="7">
      <w:start w:val="1"/>
      <w:numFmt w:val="lowerLetter"/>
      <w:lvlText w:val="%8."/>
      <w:lvlJc w:val="left"/>
      <w:pPr>
        <w:ind w:left="2880" w:hanging="360"/>
      </w:pPr>
      <w:rPr>
        <w:rFonts w:eastAsia="Times New Roman" w:cs="Times New Roman"/>
      </w:rPr>
    </w:lvl>
    <w:lvl w:ilvl="8">
      <w:start w:val="1"/>
      <w:numFmt w:val="lowerRoman"/>
      <w:lvlText w:val="%9."/>
      <w:lvlJc w:val="right"/>
      <w:pPr>
        <w:ind w:left="3240" w:hanging="360"/>
      </w:pPr>
      <w:rPr>
        <w:rFonts w:eastAsia="Times New Roman" w:cs="Times New Roman"/>
      </w:rPr>
    </w:lvl>
  </w:abstractNum>
  <w:abstractNum w:abstractNumId="16" w15:restartNumberingAfterBreak="0">
    <w:nsid w:val="2BDA1235"/>
    <w:multiLevelType w:val="hybridMultilevel"/>
    <w:tmpl w:val="558EB3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DC65305"/>
    <w:multiLevelType w:val="multilevel"/>
    <w:tmpl w:val="42203D48"/>
    <w:lvl w:ilvl="0">
      <w:numFmt w:val="bullet"/>
      <w:lvlText w:val="-"/>
      <w:lvlJc w:val="left"/>
      <w:pPr>
        <w:ind w:left="360" w:hanging="360"/>
      </w:pPr>
      <w:rPr>
        <w:rFonts w:ascii="Times New Roman" w:eastAsia="Times New Roman" w:hAnsi="Times New Roman" w:hint="default"/>
      </w:rPr>
    </w:lvl>
    <w:lvl w:ilvl="1">
      <w:start w:val="1"/>
      <w:numFmt w:val="lowerLetter"/>
      <w:lvlText w:val="%2."/>
      <w:lvlJc w:val="left"/>
      <w:pPr>
        <w:ind w:left="720" w:hanging="360"/>
      </w:pPr>
      <w:rPr>
        <w:rFonts w:eastAsia="Times New Roman" w:cs="Times New Roman"/>
      </w:rPr>
    </w:lvl>
    <w:lvl w:ilvl="2">
      <w:start w:val="1"/>
      <w:numFmt w:val="lowerRoman"/>
      <w:lvlText w:val="%3."/>
      <w:lvlJc w:val="right"/>
      <w:pPr>
        <w:ind w:left="1080" w:hanging="360"/>
      </w:pPr>
      <w:rPr>
        <w:rFonts w:eastAsia="Times New Roman" w:cs="Times New Roman"/>
      </w:rPr>
    </w:lvl>
    <w:lvl w:ilvl="3">
      <w:start w:val="1"/>
      <w:numFmt w:val="decimal"/>
      <w:lvlText w:val="%4."/>
      <w:lvlJc w:val="left"/>
      <w:pPr>
        <w:ind w:left="1440" w:hanging="360"/>
      </w:pPr>
      <w:rPr>
        <w:rFonts w:eastAsia="Times New Roman" w:cs="Times New Roman"/>
      </w:rPr>
    </w:lvl>
    <w:lvl w:ilvl="4">
      <w:start w:val="1"/>
      <w:numFmt w:val="lowerLetter"/>
      <w:lvlText w:val="%5."/>
      <w:lvlJc w:val="left"/>
      <w:pPr>
        <w:ind w:left="1800" w:hanging="360"/>
      </w:pPr>
      <w:rPr>
        <w:rFonts w:eastAsia="Times New Roman" w:cs="Times New Roman"/>
      </w:rPr>
    </w:lvl>
    <w:lvl w:ilvl="5">
      <w:start w:val="1"/>
      <w:numFmt w:val="lowerRoman"/>
      <w:lvlText w:val="%6."/>
      <w:lvlJc w:val="right"/>
      <w:pPr>
        <w:ind w:left="2160" w:hanging="360"/>
      </w:pPr>
      <w:rPr>
        <w:rFonts w:eastAsia="Times New Roman" w:cs="Times New Roman"/>
      </w:rPr>
    </w:lvl>
    <w:lvl w:ilvl="6">
      <w:start w:val="1"/>
      <w:numFmt w:val="decimal"/>
      <w:lvlText w:val="%7."/>
      <w:lvlJc w:val="left"/>
      <w:pPr>
        <w:ind w:left="2520" w:hanging="360"/>
      </w:pPr>
      <w:rPr>
        <w:rFonts w:eastAsia="Times New Roman" w:cs="Times New Roman"/>
      </w:rPr>
    </w:lvl>
    <w:lvl w:ilvl="7">
      <w:start w:val="1"/>
      <w:numFmt w:val="lowerLetter"/>
      <w:lvlText w:val="%8."/>
      <w:lvlJc w:val="left"/>
      <w:pPr>
        <w:ind w:left="2880" w:hanging="360"/>
      </w:pPr>
      <w:rPr>
        <w:rFonts w:eastAsia="Times New Roman" w:cs="Times New Roman"/>
      </w:rPr>
    </w:lvl>
    <w:lvl w:ilvl="8">
      <w:start w:val="1"/>
      <w:numFmt w:val="lowerRoman"/>
      <w:lvlText w:val="%9."/>
      <w:lvlJc w:val="right"/>
      <w:pPr>
        <w:ind w:left="3240" w:hanging="360"/>
      </w:pPr>
      <w:rPr>
        <w:rFonts w:eastAsia="Times New Roman" w:cs="Times New Roman"/>
      </w:rPr>
    </w:lvl>
  </w:abstractNum>
  <w:abstractNum w:abstractNumId="18" w15:restartNumberingAfterBreak="0">
    <w:nsid w:val="329E0744"/>
    <w:multiLevelType w:val="multilevel"/>
    <w:tmpl w:val="F2CAB04C"/>
    <w:lvl w:ilvl="0">
      <w:numFmt w:val="bullet"/>
      <w:lvlText w:val="-"/>
      <w:lvlJc w:val="left"/>
      <w:pPr>
        <w:ind w:left="360" w:hanging="360"/>
      </w:pPr>
      <w:rPr>
        <w:rFonts w:ascii="Times New Roman" w:eastAsia="Times New Roman" w:hAnsi="Times New Roman" w:hint="default"/>
      </w:rPr>
    </w:lvl>
    <w:lvl w:ilvl="1">
      <w:start w:val="1"/>
      <w:numFmt w:val="bullet"/>
      <w:lvlText w:val="o"/>
      <w:lvlJc w:val="left"/>
      <w:pPr>
        <w:ind w:left="720" w:hanging="360"/>
      </w:pPr>
      <w:rPr>
        <w:rFonts w:ascii="Liberation Serif" w:hAnsi="Liberation Serif"/>
      </w:rPr>
    </w:lvl>
    <w:lvl w:ilvl="2">
      <w:start w:val="1"/>
      <w:numFmt w:val="bullet"/>
      <w:lvlText w:val=""/>
      <w:lvlJc w:val="left"/>
      <w:pPr>
        <w:ind w:left="1080" w:hanging="360"/>
      </w:pPr>
      <w:rPr>
        <w:rFonts w:ascii="Liberation Serif" w:hAnsi="Liberation Serif"/>
      </w:rPr>
    </w:lvl>
    <w:lvl w:ilvl="3">
      <w:start w:val="1"/>
      <w:numFmt w:val="bullet"/>
      <w:lvlText w:val=""/>
      <w:lvlJc w:val="left"/>
      <w:pPr>
        <w:ind w:left="1440" w:hanging="360"/>
      </w:pPr>
      <w:rPr>
        <w:rFonts w:ascii="Symbol" w:hAnsi="Symbol"/>
      </w:rPr>
    </w:lvl>
    <w:lvl w:ilvl="4">
      <w:start w:val="1"/>
      <w:numFmt w:val="bullet"/>
      <w:lvlText w:val="o"/>
      <w:lvlJc w:val="left"/>
      <w:pPr>
        <w:ind w:left="1800" w:hanging="360"/>
      </w:pPr>
      <w:rPr>
        <w:rFonts w:ascii="Liberation Serif" w:hAnsi="Liberation Serif"/>
      </w:rPr>
    </w:lvl>
    <w:lvl w:ilvl="5">
      <w:start w:val="1"/>
      <w:numFmt w:val="bullet"/>
      <w:lvlText w:val=""/>
      <w:lvlJc w:val="left"/>
      <w:pPr>
        <w:ind w:left="2160" w:hanging="360"/>
      </w:pPr>
      <w:rPr>
        <w:rFonts w:ascii="Liberation Serif" w:hAnsi="Liberation Serif"/>
      </w:rPr>
    </w:lvl>
    <w:lvl w:ilvl="6">
      <w:start w:val="1"/>
      <w:numFmt w:val="bullet"/>
      <w:lvlText w:val=""/>
      <w:lvlJc w:val="left"/>
      <w:pPr>
        <w:ind w:left="2520" w:hanging="360"/>
      </w:pPr>
      <w:rPr>
        <w:rFonts w:ascii="Symbol" w:hAnsi="Symbol"/>
      </w:rPr>
    </w:lvl>
    <w:lvl w:ilvl="7">
      <w:start w:val="1"/>
      <w:numFmt w:val="bullet"/>
      <w:lvlText w:val="o"/>
      <w:lvlJc w:val="left"/>
      <w:pPr>
        <w:ind w:left="2880" w:hanging="360"/>
      </w:pPr>
      <w:rPr>
        <w:rFonts w:ascii="Liberation Serif" w:hAnsi="Liberation Serif"/>
      </w:rPr>
    </w:lvl>
    <w:lvl w:ilvl="8">
      <w:start w:val="1"/>
      <w:numFmt w:val="bullet"/>
      <w:lvlText w:val=""/>
      <w:lvlJc w:val="left"/>
      <w:pPr>
        <w:ind w:left="3240" w:hanging="360"/>
      </w:pPr>
      <w:rPr>
        <w:rFonts w:ascii="Liberation Serif" w:hAnsi="Liberation Serif"/>
      </w:rPr>
    </w:lvl>
  </w:abstractNum>
  <w:abstractNum w:abstractNumId="19" w15:restartNumberingAfterBreak="0">
    <w:nsid w:val="349A4421"/>
    <w:multiLevelType w:val="hybridMultilevel"/>
    <w:tmpl w:val="ECDE8D0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592602A"/>
    <w:multiLevelType w:val="hybridMultilevel"/>
    <w:tmpl w:val="F468D4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81E20C8"/>
    <w:multiLevelType w:val="multilevel"/>
    <w:tmpl w:val="C5A28D54"/>
    <w:lvl w:ilvl="0">
      <w:numFmt w:val="bullet"/>
      <w:lvlText w:val="-"/>
      <w:lvlJc w:val="left"/>
      <w:pPr>
        <w:ind w:left="360" w:hanging="360"/>
      </w:pPr>
      <w:rPr>
        <w:rFonts w:ascii="Times New Roman" w:eastAsia="Times New Roman" w:hAnsi="Times New Roman" w:hint="default"/>
      </w:rPr>
    </w:lvl>
    <w:lvl w:ilvl="1">
      <w:start w:val="1"/>
      <w:numFmt w:val="bullet"/>
      <w:lvlText w:val="o"/>
      <w:lvlJc w:val="left"/>
      <w:pPr>
        <w:ind w:left="720" w:hanging="360"/>
      </w:pPr>
      <w:rPr>
        <w:rFonts w:ascii="Liberation Serif" w:hAnsi="Liberation Serif"/>
      </w:rPr>
    </w:lvl>
    <w:lvl w:ilvl="2">
      <w:start w:val="1"/>
      <w:numFmt w:val="bullet"/>
      <w:lvlText w:val=""/>
      <w:lvlJc w:val="left"/>
      <w:pPr>
        <w:ind w:left="1080" w:hanging="360"/>
      </w:pPr>
      <w:rPr>
        <w:rFonts w:ascii="Liberation Serif" w:hAnsi="Liberation Serif"/>
      </w:rPr>
    </w:lvl>
    <w:lvl w:ilvl="3">
      <w:start w:val="1"/>
      <w:numFmt w:val="bullet"/>
      <w:lvlText w:val=""/>
      <w:lvlJc w:val="left"/>
      <w:pPr>
        <w:ind w:left="1440" w:hanging="360"/>
      </w:pPr>
      <w:rPr>
        <w:rFonts w:ascii="Symbol" w:hAnsi="Symbol"/>
      </w:rPr>
    </w:lvl>
    <w:lvl w:ilvl="4">
      <w:start w:val="1"/>
      <w:numFmt w:val="bullet"/>
      <w:lvlText w:val="o"/>
      <w:lvlJc w:val="left"/>
      <w:pPr>
        <w:ind w:left="1800" w:hanging="360"/>
      </w:pPr>
      <w:rPr>
        <w:rFonts w:ascii="Liberation Serif" w:hAnsi="Liberation Serif"/>
      </w:rPr>
    </w:lvl>
    <w:lvl w:ilvl="5">
      <w:start w:val="1"/>
      <w:numFmt w:val="bullet"/>
      <w:lvlText w:val=""/>
      <w:lvlJc w:val="left"/>
      <w:pPr>
        <w:ind w:left="2160" w:hanging="360"/>
      </w:pPr>
      <w:rPr>
        <w:rFonts w:ascii="Liberation Serif" w:hAnsi="Liberation Serif"/>
      </w:rPr>
    </w:lvl>
    <w:lvl w:ilvl="6">
      <w:start w:val="1"/>
      <w:numFmt w:val="bullet"/>
      <w:lvlText w:val=""/>
      <w:lvlJc w:val="left"/>
      <w:pPr>
        <w:ind w:left="2520" w:hanging="360"/>
      </w:pPr>
      <w:rPr>
        <w:rFonts w:ascii="Symbol" w:hAnsi="Symbol"/>
      </w:rPr>
    </w:lvl>
    <w:lvl w:ilvl="7">
      <w:start w:val="1"/>
      <w:numFmt w:val="bullet"/>
      <w:lvlText w:val="o"/>
      <w:lvlJc w:val="left"/>
      <w:pPr>
        <w:ind w:left="2880" w:hanging="360"/>
      </w:pPr>
      <w:rPr>
        <w:rFonts w:ascii="Liberation Serif" w:hAnsi="Liberation Serif"/>
      </w:rPr>
    </w:lvl>
    <w:lvl w:ilvl="8">
      <w:start w:val="1"/>
      <w:numFmt w:val="bullet"/>
      <w:lvlText w:val=""/>
      <w:lvlJc w:val="left"/>
      <w:pPr>
        <w:ind w:left="3240" w:hanging="360"/>
      </w:pPr>
      <w:rPr>
        <w:rFonts w:ascii="Liberation Serif" w:hAnsi="Liberation Serif"/>
      </w:rPr>
    </w:lvl>
  </w:abstractNum>
  <w:abstractNum w:abstractNumId="22" w15:restartNumberingAfterBreak="0">
    <w:nsid w:val="49243D14"/>
    <w:multiLevelType w:val="multilevel"/>
    <w:tmpl w:val="E1C022E2"/>
    <w:lvl w:ilvl="0">
      <w:numFmt w:val="bullet"/>
      <w:lvlText w:val="-"/>
      <w:lvlJc w:val="left"/>
      <w:pPr>
        <w:ind w:left="360" w:hanging="360"/>
      </w:pPr>
      <w:rPr>
        <w:rFonts w:ascii="Times New Roman" w:eastAsia="Times New Roman" w:hAnsi="Times New Roman" w:hint="default"/>
      </w:rPr>
    </w:lvl>
    <w:lvl w:ilvl="1">
      <w:start w:val="1"/>
      <w:numFmt w:val="lowerLetter"/>
      <w:lvlText w:val="%2."/>
      <w:lvlJc w:val="left"/>
      <w:pPr>
        <w:ind w:left="720" w:hanging="360"/>
      </w:pPr>
      <w:rPr>
        <w:rFonts w:eastAsia="Times New Roman" w:cs="Times New Roman"/>
      </w:rPr>
    </w:lvl>
    <w:lvl w:ilvl="2">
      <w:start w:val="1"/>
      <w:numFmt w:val="lowerRoman"/>
      <w:lvlText w:val="%3."/>
      <w:lvlJc w:val="right"/>
      <w:pPr>
        <w:ind w:left="1080" w:hanging="360"/>
      </w:pPr>
      <w:rPr>
        <w:rFonts w:eastAsia="Times New Roman" w:cs="Times New Roman"/>
      </w:rPr>
    </w:lvl>
    <w:lvl w:ilvl="3">
      <w:start w:val="1"/>
      <w:numFmt w:val="decimal"/>
      <w:lvlText w:val="%4."/>
      <w:lvlJc w:val="left"/>
      <w:pPr>
        <w:ind w:left="1440" w:hanging="360"/>
      </w:pPr>
      <w:rPr>
        <w:rFonts w:eastAsia="Times New Roman" w:cs="Times New Roman"/>
      </w:rPr>
    </w:lvl>
    <w:lvl w:ilvl="4">
      <w:start w:val="1"/>
      <w:numFmt w:val="lowerLetter"/>
      <w:lvlText w:val="%5."/>
      <w:lvlJc w:val="left"/>
      <w:pPr>
        <w:ind w:left="1800" w:hanging="360"/>
      </w:pPr>
      <w:rPr>
        <w:rFonts w:eastAsia="Times New Roman" w:cs="Times New Roman"/>
      </w:rPr>
    </w:lvl>
    <w:lvl w:ilvl="5">
      <w:start w:val="1"/>
      <w:numFmt w:val="lowerRoman"/>
      <w:lvlText w:val="%6."/>
      <w:lvlJc w:val="right"/>
      <w:pPr>
        <w:ind w:left="2160" w:hanging="360"/>
      </w:pPr>
      <w:rPr>
        <w:rFonts w:eastAsia="Times New Roman" w:cs="Times New Roman"/>
      </w:rPr>
    </w:lvl>
    <w:lvl w:ilvl="6">
      <w:start w:val="1"/>
      <w:numFmt w:val="decimal"/>
      <w:lvlText w:val="%7."/>
      <w:lvlJc w:val="left"/>
      <w:pPr>
        <w:ind w:left="2520" w:hanging="360"/>
      </w:pPr>
      <w:rPr>
        <w:rFonts w:eastAsia="Times New Roman" w:cs="Times New Roman"/>
      </w:rPr>
    </w:lvl>
    <w:lvl w:ilvl="7">
      <w:start w:val="1"/>
      <w:numFmt w:val="lowerLetter"/>
      <w:lvlText w:val="%8."/>
      <w:lvlJc w:val="left"/>
      <w:pPr>
        <w:ind w:left="2880" w:hanging="360"/>
      </w:pPr>
      <w:rPr>
        <w:rFonts w:eastAsia="Times New Roman" w:cs="Times New Roman"/>
      </w:rPr>
    </w:lvl>
    <w:lvl w:ilvl="8">
      <w:start w:val="1"/>
      <w:numFmt w:val="lowerRoman"/>
      <w:lvlText w:val="%9."/>
      <w:lvlJc w:val="right"/>
      <w:pPr>
        <w:ind w:left="3240" w:hanging="360"/>
      </w:pPr>
      <w:rPr>
        <w:rFonts w:eastAsia="Times New Roman" w:cs="Times New Roman"/>
      </w:rPr>
    </w:lvl>
  </w:abstractNum>
  <w:abstractNum w:abstractNumId="23" w15:restartNumberingAfterBreak="0">
    <w:nsid w:val="5C4E6891"/>
    <w:multiLevelType w:val="multilevel"/>
    <w:tmpl w:val="988A4B3E"/>
    <w:lvl w:ilvl="0">
      <w:numFmt w:val="bullet"/>
      <w:lvlText w:val="-"/>
      <w:lvlJc w:val="left"/>
      <w:pPr>
        <w:ind w:left="360" w:hanging="360"/>
      </w:pPr>
      <w:rPr>
        <w:rFonts w:ascii="Times New Roman" w:eastAsia="Times New Roman" w:hAnsi="Times New Roman" w:hint="default"/>
      </w:rPr>
    </w:lvl>
    <w:lvl w:ilvl="1">
      <w:start w:val="1"/>
      <w:numFmt w:val="bullet"/>
      <w:lvlText w:val="o"/>
      <w:lvlJc w:val="left"/>
      <w:pPr>
        <w:ind w:left="720" w:hanging="360"/>
      </w:pPr>
      <w:rPr>
        <w:rFonts w:ascii="Liberation Serif" w:hAnsi="Liberation Serif"/>
      </w:rPr>
    </w:lvl>
    <w:lvl w:ilvl="2">
      <w:start w:val="1"/>
      <w:numFmt w:val="bullet"/>
      <w:lvlText w:val=""/>
      <w:lvlJc w:val="left"/>
      <w:pPr>
        <w:ind w:left="1080" w:hanging="360"/>
      </w:pPr>
      <w:rPr>
        <w:rFonts w:ascii="Liberation Serif" w:hAnsi="Liberation Serif"/>
      </w:rPr>
    </w:lvl>
    <w:lvl w:ilvl="3">
      <w:start w:val="1"/>
      <w:numFmt w:val="bullet"/>
      <w:lvlText w:val=""/>
      <w:lvlJc w:val="left"/>
      <w:pPr>
        <w:ind w:left="1440" w:hanging="360"/>
      </w:pPr>
      <w:rPr>
        <w:rFonts w:ascii="Symbol" w:hAnsi="Symbol"/>
      </w:rPr>
    </w:lvl>
    <w:lvl w:ilvl="4">
      <w:start w:val="1"/>
      <w:numFmt w:val="bullet"/>
      <w:lvlText w:val="o"/>
      <w:lvlJc w:val="left"/>
      <w:pPr>
        <w:ind w:left="1800" w:hanging="360"/>
      </w:pPr>
      <w:rPr>
        <w:rFonts w:ascii="Liberation Serif" w:hAnsi="Liberation Serif"/>
      </w:rPr>
    </w:lvl>
    <w:lvl w:ilvl="5">
      <w:start w:val="1"/>
      <w:numFmt w:val="bullet"/>
      <w:lvlText w:val=""/>
      <w:lvlJc w:val="left"/>
      <w:pPr>
        <w:ind w:left="2160" w:hanging="360"/>
      </w:pPr>
      <w:rPr>
        <w:rFonts w:ascii="Liberation Serif" w:hAnsi="Liberation Serif"/>
      </w:rPr>
    </w:lvl>
    <w:lvl w:ilvl="6">
      <w:start w:val="1"/>
      <w:numFmt w:val="bullet"/>
      <w:lvlText w:val=""/>
      <w:lvlJc w:val="left"/>
      <w:pPr>
        <w:ind w:left="2520" w:hanging="360"/>
      </w:pPr>
      <w:rPr>
        <w:rFonts w:ascii="Symbol" w:hAnsi="Symbol"/>
      </w:rPr>
    </w:lvl>
    <w:lvl w:ilvl="7">
      <w:start w:val="1"/>
      <w:numFmt w:val="bullet"/>
      <w:lvlText w:val="o"/>
      <w:lvlJc w:val="left"/>
      <w:pPr>
        <w:ind w:left="2880" w:hanging="360"/>
      </w:pPr>
      <w:rPr>
        <w:rFonts w:ascii="Liberation Serif" w:hAnsi="Liberation Serif"/>
      </w:rPr>
    </w:lvl>
    <w:lvl w:ilvl="8">
      <w:start w:val="1"/>
      <w:numFmt w:val="bullet"/>
      <w:lvlText w:val=""/>
      <w:lvlJc w:val="left"/>
      <w:pPr>
        <w:ind w:left="3240" w:hanging="360"/>
      </w:pPr>
      <w:rPr>
        <w:rFonts w:ascii="Liberation Serif" w:hAnsi="Liberation Serif"/>
      </w:rPr>
    </w:lvl>
  </w:abstractNum>
  <w:abstractNum w:abstractNumId="24" w15:restartNumberingAfterBreak="0">
    <w:nsid w:val="5EB046BE"/>
    <w:multiLevelType w:val="hybridMultilevel"/>
    <w:tmpl w:val="552CFF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5ECF7D7D"/>
    <w:multiLevelType w:val="multilevel"/>
    <w:tmpl w:val="F188B32E"/>
    <w:lvl w:ilvl="0">
      <w:numFmt w:val="bullet"/>
      <w:lvlText w:val="-"/>
      <w:lvlJc w:val="left"/>
      <w:pPr>
        <w:ind w:left="720" w:hanging="360"/>
      </w:pPr>
      <w:rPr>
        <w:rFonts w:ascii="Times New Roman" w:eastAsia="Times New Roman" w:hAnsi="Times New Roman" w:hint="default"/>
      </w:rPr>
    </w:lvl>
    <w:lvl w:ilvl="1">
      <w:start w:val="1"/>
      <w:numFmt w:val="lowerLetter"/>
      <w:lvlText w:val="%2."/>
      <w:lvlJc w:val="left"/>
      <w:pPr>
        <w:ind w:left="1080" w:hanging="360"/>
      </w:pPr>
      <w:rPr>
        <w:rFonts w:eastAsia="Times New Roman" w:cs="Times New Roman"/>
      </w:rPr>
    </w:lvl>
    <w:lvl w:ilvl="2">
      <w:start w:val="1"/>
      <w:numFmt w:val="decimal"/>
      <w:lvlText w:val="(%3)"/>
      <w:lvlJc w:val="left"/>
      <w:pPr>
        <w:ind w:left="1440" w:hanging="360"/>
      </w:pPr>
      <w:rPr>
        <w:rFonts w:eastAsia="Times New Roman" w:cs="Times New Roman"/>
      </w:rPr>
    </w:lvl>
    <w:lvl w:ilvl="3">
      <w:start w:val="1"/>
      <w:numFmt w:val="decimal"/>
      <w:lvlText w:val="%4."/>
      <w:lvlJc w:val="left"/>
      <w:pPr>
        <w:ind w:left="1800" w:hanging="360"/>
      </w:pPr>
      <w:rPr>
        <w:rFonts w:eastAsia="Times New Roman" w:cs="Times New Roman"/>
      </w:rPr>
    </w:lvl>
    <w:lvl w:ilvl="4">
      <w:start w:val="1"/>
      <w:numFmt w:val="lowerLetter"/>
      <w:lvlText w:val="%5."/>
      <w:lvlJc w:val="left"/>
      <w:pPr>
        <w:ind w:left="2160" w:hanging="360"/>
      </w:pPr>
      <w:rPr>
        <w:rFonts w:eastAsia="Times New Roman" w:cs="Times New Roman"/>
      </w:rPr>
    </w:lvl>
    <w:lvl w:ilvl="5">
      <w:start w:val="1"/>
      <w:numFmt w:val="lowerRoman"/>
      <w:lvlText w:val="%6."/>
      <w:lvlJc w:val="right"/>
      <w:pPr>
        <w:ind w:left="2520" w:hanging="360"/>
      </w:pPr>
      <w:rPr>
        <w:rFonts w:eastAsia="Times New Roman" w:cs="Times New Roman"/>
      </w:rPr>
    </w:lvl>
    <w:lvl w:ilvl="6">
      <w:start w:val="1"/>
      <w:numFmt w:val="decimal"/>
      <w:lvlText w:val="%7."/>
      <w:lvlJc w:val="left"/>
      <w:pPr>
        <w:ind w:left="2880" w:hanging="360"/>
      </w:pPr>
      <w:rPr>
        <w:rFonts w:eastAsia="Times New Roman" w:cs="Times New Roman"/>
      </w:rPr>
    </w:lvl>
    <w:lvl w:ilvl="7">
      <w:start w:val="1"/>
      <w:numFmt w:val="lowerLetter"/>
      <w:lvlText w:val="%8."/>
      <w:lvlJc w:val="left"/>
      <w:pPr>
        <w:ind w:left="3240" w:hanging="360"/>
      </w:pPr>
      <w:rPr>
        <w:rFonts w:eastAsia="Times New Roman" w:cs="Times New Roman"/>
      </w:rPr>
    </w:lvl>
    <w:lvl w:ilvl="8">
      <w:start w:val="1"/>
      <w:numFmt w:val="lowerRoman"/>
      <w:lvlText w:val="%9."/>
      <w:lvlJc w:val="right"/>
      <w:pPr>
        <w:ind w:left="3600" w:hanging="360"/>
      </w:pPr>
      <w:rPr>
        <w:rFonts w:eastAsia="Times New Roman" w:cs="Times New Roman"/>
      </w:rPr>
    </w:lvl>
  </w:abstractNum>
  <w:abstractNum w:abstractNumId="26" w15:restartNumberingAfterBreak="0">
    <w:nsid w:val="61D90BBC"/>
    <w:multiLevelType w:val="hybridMultilevel"/>
    <w:tmpl w:val="DAF81988"/>
    <w:lvl w:ilvl="0" w:tplc="014C22B2">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7" w15:restartNumberingAfterBreak="0">
    <w:nsid w:val="63C66485"/>
    <w:multiLevelType w:val="multilevel"/>
    <w:tmpl w:val="08E0BDAE"/>
    <w:lvl w:ilvl="0">
      <w:numFmt w:val="bullet"/>
      <w:lvlText w:val="-"/>
      <w:lvlJc w:val="left"/>
      <w:pPr>
        <w:ind w:left="360" w:hanging="360"/>
      </w:pPr>
      <w:rPr>
        <w:rFonts w:ascii="Times New Roman" w:eastAsia="Times New Roman" w:hAnsi="Times New Roman" w:hint="default"/>
      </w:rPr>
    </w:lvl>
    <w:lvl w:ilvl="1">
      <w:start w:val="1"/>
      <w:numFmt w:val="lowerLetter"/>
      <w:lvlText w:val="%2."/>
      <w:lvlJc w:val="left"/>
      <w:pPr>
        <w:ind w:left="720" w:hanging="360"/>
      </w:pPr>
      <w:rPr>
        <w:rFonts w:eastAsia="Times New Roman" w:cs="Times New Roman"/>
      </w:rPr>
    </w:lvl>
    <w:lvl w:ilvl="2">
      <w:start w:val="1"/>
      <w:numFmt w:val="lowerRoman"/>
      <w:lvlText w:val="%3."/>
      <w:lvlJc w:val="right"/>
      <w:pPr>
        <w:ind w:left="1080" w:hanging="360"/>
      </w:pPr>
      <w:rPr>
        <w:rFonts w:eastAsia="Times New Roman" w:cs="Times New Roman"/>
      </w:rPr>
    </w:lvl>
    <w:lvl w:ilvl="3">
      <w:start w:val="1"/>
      <w:numFmt w:val="decimal"/>
      <w:lvlText w:val="%4."/>
      <w:lvlJc w:val="left"/>
      <w:pPr>
        <w:ind w:left="1440" w:hanging="360"/>
      </w:pPr>
      <w:rPr>
        <w:rFonts w:eastAsia="Times New Roman" w:cs="Times New Roman"/>
      </w:rPr>
    </w:lvl>
    <w:lvl w:ilvl="4">
      <w:start w:val="1"/>
      <w:numFmt w:val="lowerLetter"/>
      <w:lvlText w:val="%5."/>
      <w:lvlJc w:val="left"/>
      <w:pPr>
        <w:ind w:left="1800" w:hanging="360"/>
      </w:pPr>
      <w:rPr>
        <w:rFonts w:eastAsia="Times New Roman" w:cs="Times New Roman"/>
      </w:rPr>
    </w:lvl>
    <w:lvl w:ilvl="5">
      <w:start w:val="1"/>
      <w:numFmt w:val="lowerRoman"/>
      <w:lvlText w:val="%6."/>
      <w:lvlJc w:val="right"/>
      <w:pPr>
        <w:ind w:left="2160" w:hanging="360"/>
      </w:pPr>
      <w:rPr>
        <w:rFonts w:eastAsia="Times New Roman" w:cs="Times New Roman"/>
      </w:rPr>
    </w:lvl>
    <w:lvl w:ilvl="6">
      <w:start w:val="1"/>
      <w:numFmt w:val="decimal"/>
      <w:lvlText w:val="%7."/>
      <w:lvlJc w:val="left"/>
      <w:pPr>
        <w:ind w:left="2520" w:hanging="360"/>
      </w:pPr>
      <w:rPr>
        <w:rFonts w:eastAsia="Times New Roman" w:cs="Times New Roman"/>
      </w:rPr>
    </w:lvl>
    <w:lvl w:ilvl="7">
      <w:start w:val="1"/>
      <w:numFmt w:val="lowerLetter"/>
      <w:lvlText w:val="%8."/>
      <w:lvlJc w:val="left"/>
      <w:pPr>
        <w:ind w:left="2880" w:hanging="360"/>
      </w:pPr>
      <w:rPr>
        <w:rFonts w:eastAsia="Times New Roman" w:cs="Times New Roman"/>
      </w:rPr>
    </w:lvl>
    <w:lvl w:ilvl="8">
      <w:start w:val="1"/>
      <w:numFmt w:val="lowerRoman"/>
      <w:lvlText w:val="%9."/>
      <w:lvlJc w:val="right"/>
      <w:pPr>
        <w:ind w:left="3240" w:hanging="360"/>
      </w:pPr>
      <w:rPr>
        <w:rFonts w:eastAsia="Times New Roman" w:cs="Times New Roman"/>
      </w:rPr>
    </w:lvl>
  </w:abstractNum>
  <w:abstractNum w:abstractNumId="28" w15:restartNumberingAfterBreak="0">
    <w:nsid w:val="6F86437F"/>
    <w:multiLevelType w:val="hybridMultilevel"/>
    <w:tmpl w:val="63C4BF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763A647E"/>
    <w:multiLevelType w:val="hybridMultilevel"/>
    <w:tmpl w:val="8CE22DCC"/>
    <w:lvl w:ilvl="0" w:tplc="4DFAC1FC">
      <w:start w:val="1"/>
      <w:numFmt w:val="lowerLetter"/>
      <w:lvlText w:val="%1)"/>
      <w:lvlJc w:val="left"/>
      <w:pPr>
        <w:ind w:left="720" w:hanging="360"/>
      </w:pPr>
      <w:rPr>
        <w:rFonts w:hAnsi="Liberation Serif"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7"/>
  </w:num>
  <w:num w:numId="12">
    <w:abstractNumId w:val="26"/>
  </w:num>
  <w:num w:numId="13">
    <w:abstractNumId w:val="23"/>
  </w:num>
  <w:num w:numId="14">
    <w:abstractNumId w:val="10"/>
  </w:num>
  <w:num w:numId="15">
    <w:abstractNumId w:val="11"/>
  </w:num>
  <w:num w:numId="16">
    <w:abstractNumId w:val="15"/>
  </w:num>
  <w:num w:numId="17">
    <w:abstractNumId w:val="17"/>
  </w:num>
  <w:num w:numId="18">
    <w:abstractNumId w:val="21"/>
  </w:num>
  <w:num w:numId="19">
    <w:abstractNumId w:val="25"/>
  </w:num>
  <w:num w:numId="20">
    <w:abstractNumId w:val="22"/>
  </w:num>
  <w:num w:numId="21">
    <w:abstractNumId w:val="18"/>
  </w:num>
  <w:num w:numId="22">
    <w:abstractNumId w:val="14"/>
  </w:num>
  <w:num w:numId="23">
    <w:abstractNumId w:val="13"/>
  </w:num>
  <w:num w:numId="24">
    <w:abstractNumId w:val="16"/>
  </w:num>
  <w:num w:numId="25">
    <w:abstractNumId w:val="12"/>
  </w:num>
  <w:num w:numId="26">
    <w:abstractNumId w:val="20"/>
  </w:num>
  <w:num w:numId="27">
    <w:abstractNumId w:val="24"/>
  </w:num>
  <w:num w:numId="28">
    <w:abstractNumId w:val="28"/>
  </w:num>
  <w:num w:numId="29">
    <w:abstractNumId w:val="29"/>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1C0"/>
    <w:rsid w:val="00002C36"/>
    <w:rsid w:val="0000538E"/>
    <w:rsid w:val="0001351B"/>
    <w:rsid w:val="00032625"/>
    <w:rsid w:val="000332D9"/>
    <w:rsid w:val="00035F75"/>
    <w:rsid w:val="00036497"/>
    <w:rsid w:val="00037A82"/>
    <w:rsid w:val="000544E6"/>
    <w:rsid w:val="0006730A"/>
    <w:rsid w:val="000751BA"/>
    <w:rsid w:val="000855E4"/>
    <w:rsid w:val="000A3315"/>
    <w:rsid w:val="000E238E"/>
    <w:rsid w:val="000E5141"/>
    <w:rsid w:val="001173C1"/>
    <w:rsid w:val="001346F4"/>
    <w:rsid w:val="00143646"/>
    <w:rsid w:val="00156BD1"/>
    <w:rsid w:val="0016400F"/>
    <w:rsid w:val="00164BA6"/>
    <w:rsid w:val="00174029"/>
    <w:rsid w:val="001746BF"/>
    <w:rsid w:val="001A79B2"/>
    <w:rsid w:val="001B3477"/>
    <w:rsid w:val="001C3CEB"/>
    <w:rsid w:val="001C548A"/>
    <w:rsid w:val="001D1369"/>
    <w:rsid w:val="001D2F9C"/>
    <w:rsid w:val="001D350A"/>
    <w:rsid w:val="002000AB"/>
    <w:rsid w:val="0021281A"/>
    <w:rsid w:val="00236FF0"/>
    <w:rsid w:val="00241EC2"/>
    <w:rsid w:val="00251067"/>
    <w:rsid w:val="002A1E4A"/>
    <w:rsid w:val="002D700D"/>
    <w:rsid w:val="002E5A6D"/>
    <w:rsid w:val="002E719D"/>
    <w:rsid w:val="00304338"/>
    <w:rsid w:val="003072CE"/>
    <w:rsid w:val="00315F4B"/>
    <w:rsid w:val="00326254"/>
    <w:rsid w:val="00331F52"/>
    <w:rsid w:val="0033281C"/>
    <w:rsid w:val="003333B1"/>
    <w:rsid w:val="00345516"/>
    <w:rsid w:val="0035017C"/>
    <w:rsid w:val="00356977"/>
    <w:rsid w:val="00374D03"/>
    <w:rsid w:val="003943EF"/>
    <w:rsid w:val="003A3A72"/>
    <w:rsid w:val="003A75E6"/>
    <w:rsid w:val="003B3716"/>
    <w:rsid w:val="003B37C5"/>
    <w:rsid w:val="003D3426"/>
    <w:rsid w:val="003F387F"/>
    <w:rsid w:val="003F6383"/>
    <w:rsid w:val="0040645C"/>
    <w:rsid w:val="0041205D"/>
    <w:rsid w:val="00434A74"/>
    <w:rsid w:val="004711B5"/>
    <w:rsid w:val="004756EC"/>
    <w:rsid w:val="0047640C"/>
    <w:rsid w:val="00482834"/>
    <w:rsid w:val="00495D2E"/>
    <w:rsid w:val="004A011A"/>
    <w:rsid w:val="004C5AD2"/>
    <w:rsid w:val="004D65F1"/>
    <w:rsid w:val="00501D71"/>
    <w:rsid w:val="00502D2E"/>
    <w:rsid w:val="0050488E"/>
    <w:rsid w:val="00513A20"/>
    <w:rsid w:val="00516DE8"/>
    <w:rsid w:val="005218B1"/>
    <w:rsid w:val="005360EF"/>
    <w:rsid w:val="00541739"/>
    <w:rsid w:val="00542DC5"/>
    <w:rsid w:val="00544693"/>
    <w:rsid w:val="005540D0"/>
    <w:rsid w:val="00557ED2"/>
    <w:rsid w:val="00560D26"/>
    <w:rsid w:val="00562E61"/>
    <w:rsid w:val="00581546"/>
    <w:rsid w:val="00582FAF"/>
    <w:rsid w:val="00583D87"/>
    <w:rsid w:val="005934BA"/>
    <w:rsid w:val="005B33B1"/>
    <w:rsid w:val="005E0C1A"/>
    <w:rsid w:val="005E2771"/>
    <w:rsid w:val="005E45D9"/>
    <w:rsid w:val="005E5BD0"/>
    <w:rsid w:val="005F5F35"/>
    <w:rsid w:val="005F7878"/>
    <w:rsid w:val="006016B9"/>
    <w:rsid w:val="006137D2"/>
    <w:rsid w:val="006166E6"/>
    <w:rsid w:val="006400CD"/>
    <w:rsid w:val="00640E38"/>
    <w:rsid w:val="006558CE"/>
    <w:rsid w:val="00660543"/>
    <w:rsid w:val="006607E4"/>
    <w:rsid w:val="00695816"/>
    <w:rsid w:val="006A6EED"/>
    <w:rsid w:val="006C23E8"/>
    <w:rsid w:val="006C44A8"/>
    <w:rsid w:val="006D6944"/>
    <w:rsid w:val="006E675B"/>
    <w:rsid w:val="006F3F7C"/>
    <w:rsid w:val="00716F51"/>
    <w:rsid w:val="0072336E"/>
    <w:rsid w:val="0072357B"/>
    <w:rsid w:val="0072518D"/>
    <w:rsid w:val="007306DB"/>
    <w:rsid w:val="0073498F"/>
    <w:rsid w:val="007501C0"/>
    <w:rsid w:val="00760B96"/>
    <w:rsid w:val="00764743"/>
    <w:rsid w:val="0077227D"/>
    <w:rsid w:val="00773C24"/>
    <w:rsid w:val="00774192"/>
    <w:rsid w:val="00790316"/>
    <w:rsid w:val="00794917"/>
    <w:rsid w:val="007A6651"/>
    <w:rsid w:val="007B5234"/>
    <w:rsid w:val="007D0115"/>
    <w:rsid w:val="007D2E8F"/>
    <w:rsid w:val="007D3E18"/>
    <w:rsid w:val="007D4B94"/>
    <w:rsid w:val="007D6586"/>
    <w:rsid w:val="007E23CC"/>
    <w:rsid w:val="007E25B2"/>
    <w:rsid w:val="007E5532"/>
    <w:rsid w:val="00812333"/>
    <w:rsid w:val="00823DCC"/>
    <w:rsid w:val="00825FA9"/>
    <w:rsid w:val="008321AC"/>
    <w:rsid w:val="0085000D"/>
    <w:rsid w:val="00851C34"/>
    <w:rsid w:val="00865DA7"/>
    <w:rsid w:val="00873FFA"/>
    <w:rsid w:val="00877B87"/>
    <w:rsid w:val="00881325"/>
    <w:rsid w:val="008945E5"/>
    <w:rsid w:val="008B4A81"/>
    <w:rsid w:val="008B6C7D"/>
    <w:rsid w:val="008D35AD"/>
    <w:rsid w:val="008E13E4"/>
    <w:rsid w:val="008E3C59"/>
    <w:rsid w:val="009336A7"/>
    <w:rsid w:val="00952F9D"/>
    <w:rsid w:val="00970BC3"/>
    <w:rsid w:val="00973F04"/>
    <w:rsid w:val="00974ADA"/>
    <w:rsid w:val="009939C8"/>
    <w:rsid w:val="009962C6"/>
    <w:rsid w:val="009A2C92"/>
    <w:rsid w:val="009A33F4"/>
    <w:rsid w:val="009A3C52"/>
    <w:rsid w:val="009A4399"/>
    <w:rsid w:val="009A5DAB"/>
    <w:rsid w:val="009B0A4E"/>
    <w:rsid w:val="009D2ABF"/>
    <w:rsid w:val="00A00DFE"/>
    <w:rsid w:val="00A0293C"/>
    <w:rsid w:val="00A17410"/>
    <w:rsid w:val="00A20374"/>
    <w:rsid w:val="00A25B95"/>
    <w:rsid w:val="00A43721"/>
    <w:rsid w:val="00A54180"/>
    <w:rsid w:val="00A6575E"/>
    <w:rsid w:val="00A65BF5"/>
    <w:rsid w:val="00A675B6"/>
    <w:rsid w:val="00A67D7B"/>
    <w:rsid w:val="00A7388C"/>
    <w:rsid w:val="00A84AE0"/>
    <w:rsid w:val="00A87938"/>
    <w:rsid w:val="00A979C7"/>
    <w:rsid w:val="00AA14E1"/>
    <w:rsid w:val="00B2272F"/>
    <w:rsid w:val="00B24485"/>
    <w:rsid w:val="00B25674"/>
    <w:rsid w:val="00B41C4E"/>
    <w:rsid w:val="00B74D33"/>
    <w:rsid w:val="00B76580"/>
    <w:rsid w:val="00B948E6"/>
    <w:rsid w:val="00B96604"/>
    <w:rsid w:val="00BE196B"/>
    <w:rsid w:val="00BF22E5"/>
    <w:rsid w:val="00C066A7"/>
    <w:rsid w:val="00C07123"/>
    <w:rsid w:val="00C144DE"/>
    <w:rsid w:val="00C1688C"/>
    <w:rsid w:val="00C21DA0"/>
    <w:rsid w:val="00C27567"/>
    <w:rsid w:val="00C30620"/>
    <w:rsid w:val="00C3094D"/>
    <w:rsid w:val="00C3345C"/>
    <w:rsid w:val="00C37150"/>
    <w:rsid w:val="00C40554"/>
    <w:rsid w:val="00C472D3"/>
    <w:rsid w:val="00C531FD"/>
    <w:rsid w:val="00C95F34"/>
    <w:rsid w:val="00CA0F34"/>
    <w:rsid w:val="00CA7F71"/>
    <w:rsid w:val="00CC30DD"/>
    <w:rsid w:val="00CC7681"/>
    <w:rsid w:val="00CD5E8E"/>
    <w:rsid w:val="00CF2290"/>
    <w:rsid w:val="00CF70CD"/>
    <w:rsid w:val="00D06C36"/>
    <w:rsid w:val="00D13C82"/>
    <w:rsid w:val="00D310EF"/>
    <w:rsid w:val="00D41E00"/>
    <w:rsid w:val="00D464DC"/>
    <w:rsid w:val="00D53048"/>
    <w:rsid w:val="00DA5B6B"/>
    <w:rsid w:val="00DB17BD"/>
    <w:rsid w:val="00DC0655"/>
    <w:rsid w:val="00DC31E2"/>
    <w:rsid w:val="00DC3904"/>
    <w:rsid w:val="00DC4070"/>
    <w:rsid w:val="00DD045A"/>
    <w:rsid w:val="00DD51EE"/>
    <w:rsid w:val="00DE0A18"/>
    <w:rsid w:val="00E21917"/>
    <w:rsid w:val="00E50A6B"/>
    <w:rsid w:val="00E50FB4"/>
    <w:rsid w:val="00E63913"/>
    <w:rsid w:val="00E73E2F"/>
    <w:rsid w:val="00E86166"/>
    <w:rsid w:val="00EA2961"/>
    <w:rsid w:val="00EA2B11"/>
    <w:rsid w:val="00EB5AB1"/>
    <w:rsid w:val="00EC3CB6"/>
    <w:rsid w:val="00EC414F"/>
    <w:rsid w:val="00EC6F9A"/>
    <w:rsid w:val="00ED409A"/>
    <w:rsid w:val="00EF7EF1"/>
    <w:rsid w:val="00F0194A"/>
    <w:rsid w:val="00F07711"/>
    <w:rsid w:val="00F40BA9"/>
    <w:rsid w:val="00F51BF5"/>
    <w:rsid w:val="00F772A4"/>
    <w:rsid w:val="00F901E1"/>
    <w:rsid w:val="00F9043D"/>
    <w:rsid w:val="00FA7F3D"/>
    <w:rsid w:val="00FD0D0E"/>
    <w:rsid w:val="00FD1A17"/>
    <w:rsid w:val="00FD2BED"/>
    <w:rsid w:val="00FD4FB8"/>
    <w:rsid w:val="00FF0CEA"/>
    <w:rsid w:val="00FF715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01A97B"/>
  <w14:defaultImageDpi w14:val="0"/>
  <w15:docId w15:val="{25A8472C-CA9E-4233-B709-96B8958AC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rsid w:val="007501C0"/>
    <w:rPr>
      <w:rFonts w:ascii="Times New Roman" w:eastAsia="Times New Roman" w:cs="Times New Roman"/>
      <w:color w:val="808080"/>
    </w:rPr>
  </w:style>
  <w:style w:type="character" w:customStyle="1" w:styleId="TextbublinyChar">
    <w:name w:val="Text bubliny Char"/>
    <w:uiPriority w:val="99"/>
    <w:rsid w:val="007501C0"/>
    <w:rPr>
      <w:rFonts w:ascii="Tahoma" w:eastAsia="Times New Roman"/>
      <w:sz w:val="16"/>
      <w:lang w:val="sk-SK" w:eastAsia="sk-SK"/>
    </w:rPr>
  </w:style>
  <w:style w:type="character" w:customStyle="1" w:styleId="Hlavi3fkaChar">
    <w:name w:val="Hlavič3fka Char"/>
    <w:uiPriority w:val="99"/>
    <w:rsid w:val="007501C0"/>
    <w:rPr>
      <w:rFonts w:ascii="Times New Roman" w:eastAsia="Times New Roman"/>
    </w:rPr>
  </w:style>
  <w:style w:type="character" w:customStyle="1" w:styleId="Pe4taChar">
    <w:name w:val="Päe4ta Char"/>
    <w:uiPriority w:val="99"/>
    <w:rsid w:val="007501C0"/>
    <w:rPr>
      <w:rFonts w:ascii="Times New Roman" w:eastAsia="Times New Roman"/>
    </w:rPr>
  </w:style>
  <w:style w:type="character" w:customStyle="1" w:styleId="Textpozne1mkypod3fiarouChar">
    <w:name w:val="Text poznáe1mky pod č3fiarou Char"/>
    <w:uiPriority w:val="99"/>
    <w:rsid w:val="007501C0"/>
    <w:rPr>
      <w:rFonts w:ascii="Times New Roman" w:eastAsia="Times New Roman"/>
    </w:rPr>
  </w:style>
  <w:style w:type="character" w:styleId="Odkaznapoznmkupodiarou">
    <w:name w:val="footnote reference"/>
    <w:basedOn w:val="Predvolenpsmoodseku"/>
    <w:uiPriority w:val="99"/>
    <w:rsid w:val="007501C0"/>
    <w:rPr>
      <w:rFonts w:eastAsia="Times New Roman" w:cs="Times New Roman"/>
      <w:vertAlign w:val="superscript"/>
    </w:rPr>
  </w:style>
  <w:style w:type="character" w:customStyle="1" w:styleId="Textkomente1raChar">
    <w:name w:val="Text komentáe1ra Char"/>
    <w:uiPriority w:val="99"/>
    <w:rsid w:val="007501C0"/>
    <w:rPr>
      <w:rFonts w:ascii="Times New Roman" w:eastAsia="Times New Roman"/>
    </w:rPr>
  </w:style>
  <w:style w:type="character" w:styleId="Odkaznakomentr">
    <w:name w:val="annotation reference"/>
    <w:basedOn w:val="Predvolenpsmoodseku"/>
    <w:uiPriority w:val="99"/>
    <w:rsid w:val="007501C0"/>
    <w:rPr>
      <w:rFonts w:eastAsia="Times New Roman" w:cs="Times New Roman"/>
      <w:sz w:val="18"/>
    </w:rPr>
  </w:style>
  <w:style w:type="character" w:customStyle="1" w:styleId="FootnoteAnchor">
    <w:name w:val="Footnote Anchor"/>
    <w:uiPriority w:val="99"/>
    <w:rsid w:val="007501C0"/>
    <w:rPr>
      <w:vertAlign w:val="superscript"/>
    </w:rPr>
  </w:style>
  <w:style w:type="character" w:customStyle="1" w:styleId="InternetLink">
    <w:name w:val="Internet Link"/>
    <w:uiPriority w:val="99"/>
    <w:rsid w:val="007501C0"/>
    <w:rPr>
      <w:rFonts w:eastAsia="Times New Roman"/>
      <w:color w:val="0000FF"/>
      <w:u w:val="single"/>
    </w:rPr>
  </w:style>
  <w:style w:type="character" w:customStyle="1" w:styleId="UnresolvedMention1">
    <w:name w:val="Unresolved Mention1"/>
    <w:basedOn w:val="Predvolenpsmoodseku"/>
    <w:uiPriority w:val="99"/>
    <w:rsid w:val="007501C0"/>
    <w:rPr>
      <w:rFonts w:cs="Times New Roman"/>
      <w:color w:val="808080"/>
      <w:shd w:val="clear" w:color="auto" w:fill="E6E6E6"/>
    </w:rPr>
  </w:style>
  <w:style w:type="character" w:styleId="PremennHTML">
    <w:name w:val="HTML Variable"/>
    <w:basedOn w:val="Predvolenpsmoodseku"/>
    <w:uiPriority w:val="99"/>
    <w:rsid w:val="007501C0"/>
    <w:rPr>
      <w:rFonts w:eastAsia="Times New Roman" w:cs="Times New Roman"/>
      <w:b/>
    </w:rPr>
  </w:style>
  <w:style w:type="character" w:customStyle="1" w:styleId="WW8Num1z0">
    <w:name w:val="WW8Num1z0"/>
    <w:uiPriority w:val="99"/>
    <w:rsid w:val="007501C0"/>
    <w:rPr>
      <w:rFonts w:ascii="Calibri" w:hAnsi="Calibri"/>
      <w:sz w:val="22"/>
      <w:lang w:val="sk-SK" w:eastAsia="x-none"/>
    </w:rPr>
  </w:style>
  <w:style w:type="character" w:customStyle="1" w:styleId="ListLabel1">
    <w:name w:val="ListLabel 1"/>
    <w:uiPriority w:val="99"/>
    <w:rsid w:val="007501C0"/>
    <w:rPr>
      <w:rFonts w:eastAsia="Times New Roman"/>
    </w:rPr>
  </w:style>
  <w:style w:type="character" w:customStyle="1" w:styleId="ListLabel2">
    <w:name w:val="ListLabel 2"/>
    <w:uiPriority w:val="99"/>
    <w:rsid w:val="007501C0"/>
    <w:rPr>
      <w:rFonts w:eastAsia="Times New Roman"/>
    </w:rPr>
  </w:style>
  <w:style w:type="character" w:customStyle="1" w:styleId="ListLabel3">
    <w:name w:val="ListLabel 3"/>
    <w:uiPriority w:val="99"/>
    <w:rsid w:val="007501C0"/>
    <w:rPr>
      <w:rFonts w:eastAsia="Times New Roman"/>
    </w:rPr>
  </w:style>
  <w:style w:type="character" w:customStyle="1" w:styleId="ListLabel4">
    <w:name w:val="ListLabel 4"/>
    <w:uiPriority w:val="99"/>
    <w:rsid w:val="007501C0"/>
    <w:rPr>
      <w:rFonts w:eastAsia="Times New Roman"/>
    </w:rPr>
  </w:style>
  <w:style w:type="character" w:customStyle="1" w:styleId="ListLabel5">
    <w:name w:val="ListLabel 5"/>
    <w:uiPriority w:val="99"/>
    <w:rsid w:val="007501C0"/>
    <w:rPr>
      <w:rFonts w:eastAsia="Times New Roman"/>
    </w:rPr>
  </w:style>
  <w:style w:type="character" w:customStyle="1" w:styleId="ListLabel6">
    <w:name w:val="ListLabel 6"/>
    <w:uiPriority w:val="99"/>
    <w:rsid w:val="007501C0"/>
    <w:rPr>
      <w:rFonts w:eastAsia="Times New Roman"/>
    </w:rPr>
  </w:style>
  <w:style w:type="character" w:customStyle="1" w:styleId="ListLabel7">
    <w:name w:val="ListLabel 7"/>
    <w:uiPriority w:val="99"/>
    <w:rsid w:val="007501C0"/>
    <w:rPr>
      <w:rFonts w:eastAsia="Times New Roman"/>
    </w:rPr>
  </w:style>
  <w:style w:type="character" w:customStyle="1" w:styleId="ListLabel8">
    <w:name w:val="ListLabel 8"/>
    <w:uiPriority w:val="99"/>
    <w:rsid w:val="007501C0"/>
    <w:rPr>
      <w:rFonts w:eastAsia="Times New Roman"/>
    </w:rPr>
  </w:style>
  <w:style w:type="character" w:customStyle="1" w:styleId="ListLabel9">
    <w:name w:val="ListLabel 9"/>
    <w:uiPriority w:val="99"/>
    <w:rsid w:val="007501C0"/>
    <w:rPr>
      <w:rFonts w:eastAsia="Times New Roman"/>
    </w:rPr>
  </w:style>
  <w:style w:type="character" w:customStyle="1" w:styleId="ListLabel10">
    <w:name w:val="ListLabel 10"/>
    <w:uiPriority w:val="99"/>
    <w:rsid w:val="007501C0"/>
    <w:rPr>
      <w:rFonts w:eastAsia="Times New Roman"/>
    </w:rPr>
  </w:style>
  <w:style w:type="character" w:customStyle="1" w:styleId="ListLabel11">
    <w:name w:val="ListLabel 11"/>
    <w:uiPriority w:val="99"/>
    <w:rsid w:val="007501C0"/>
    <w:rPr>
      <w:rFonts w:eastAsia="Times New Roman"/>
    </w:rPr>
  </w:style>
  <w:style w:type="character" w:customStyle="1" w:styleId="ListLabel12">
    <w:name w:val="ListLabel 12"/>
    <w:uiPriority w:val="99"/>
    <w:rsid w:val="007501C0"/>
    <w:rPr>
      <w:rFonts w:eastAsia="Times New Roman"/>
    </w:rPr>
  </w:style>
  <w:style w:type="character" w:customStyle="1" w:styleId="ListLabel13">
    <w:name w:val="ListLabel 13"/>
    <w:uiPriority w:val="99"/>
    <w:rsid w:val="007501C0"/>
    <w:rPr>
      <w:rFonts w:eastAsia="Times New Roman"/>
    </w:rPr>
  </w:style>
  <w:style w:type="character" w:customStyle="1" w:styleId="ListLabel14">
    <w:name w:val="ListLabel 14"/>
    <w:uiPriority w:val="99"/>
    <w:rsid w:val="007501C0"/>
    <w:rPr>
      <w:rFonts w:eastAsia="Times New Roman"/>
    </w:rPr>
  </w:style>
  <w:style w:type="character" w:customStyle="1" w:styleId="ListLabel15">
    <w:name w:val="ListLabel 15"/>
    <w:uiPriority w:val="99"/>
    <w:rsid w:val="007501C0"/>
    <w:rPr>
      <w:rFonts w:eastAsia="Times New Roman"/>
    </w:rPr>
  </w:style>
  <w:style w:type="character" w:customStyle="1" w:styleId="ListLabel16">
    <w:name w:val="ListLabel 16"/>
    <w:uiPriority w:val="99"/>
    <w:rsid w:val="007501C0"/>
    <w:rPr>
      <w:rFonts w:eastAsia="Times New Roman"/>
    </w:rPr>
  </w:style>
  <w:style w:type="character" w:customStyle="1" w:styleId="ListLabel17">
    <w:name w:val="ListLabel 17"/>
    <w:uiPriority w:val="99"/>
    <w:rsid w:val="007501C0"/>
    <w:rPr>
      <w:rFonts w:eastAsia="Times New Roman"/>
    </w:rPr>
  </w:style>
  <w:style w:type="character" w:customStyle="1" w:styleId="ListLabel18">
    <w:name w:val="ListLabel 18"/>
    <w:uiPriority w:val="99"/>
    <w:rsid w:val="007501C0"/>
    <w:rPr>
      <w:rFonts w:eastAsia="Times New Roman"/>
    </w:rPr>
  </w:style>
  <w:style w:type="character" w:customStyle="1" w:styleId="ListLabel19">
    <w:name w:val="ListLabel 19"/>
    <w:uiPriority w:val="99"/>
    <w:rsid w:val="007501C0"/>
    <w:rPr>
      <w:rFonts w:eastAsia="Times New Roman"/>
    </w:rPr>
  </w:style>
  <w:style w:type="character" w:customStyle="1" w:styleId="ListLabel20">
    <w:name w:val="ListLabel 20"/>
    <w:uiPriority w:val="99"/>
    <w:rsid w:val="007501C0"/>
    <w:rPr>
      <w:rFonts w:eastAsia="Times New Roman"/>
    </w:rPr>
  </w:style>
  <w:style w:type="character" w:customStyle="1" w:styleId="ListLabel21">
    <w:name w:val="ListLabel 21"/>
    <w:uiPriority w:val="99"/>
    <w:rsid w:val="007501C0"/>
    <w:rPr>
      <w:rFonts w:eastAsia="Times New Roman"/>
    </w:rPr>
  </w:style>
  <w:style w:type="character" w:customStyle="1" w:styleId="ListLabel22">
    <w:name w:val="ListLabel 22"/>
    <w:uiPriority w:val="99"/>
    <w:rsid w:val="007501C0"/>
    <w:rPr>
      <w:rFonts w:eastAsia="Times New Roman"/>
    </w:rPr>
  </w:style>
  <w:style w:type="character" w:customStyle="1" w:styleId="ListLabel23">
    <w:name w:val="ListLabel 23"/>
    <w:uiPriority w:val="99"/>
    <w:rsid w:val="007501C0"/>
    <w:rPr>
      <w:rFonts w:eastAsia="Times New Roman"/>
    </w:rPr>
  </w:style>
  <w:style w:type="character" w:customStyle="1" w:styleId="ListLabel24">
    <w:name w:val="ListLabel 24"/>
    <w:uiPriority w:val="99"/>
    <w:rsid w:val="007501C0"/>
    <w:rPr>
      <w:rFonts w:eastAsia="Times New Roman"/>
    </w:rPr>
  </w:style>
  <w:style w:type="character" w:customStyle="1" w:styleId="ListLabel25">
    <w:name w:val="ListLabel 25"/>
    <w:uiPriority w:val="99"/>
    <w:rsid w:val="007501C0"/>
    <w:rPr>
      <w:rFonts w:eastAsia="Times New Roman"/>
    </w:rPr>
  </w:style>
  <w:style w:type="character" w:customStyle="1" w:styleId="ListLabel26">
    <w:name w:val="ListLabel 26"/>
    <w:uiPriority w:val="99"/>
    <w:rsid w:val="007501C0"/>
    <w:rPr>
      <w:rFonts w:eastAsia="Times New Roman"/>
    </w:rPr>
  </w:style>
  <w:style w:type="character" w:customStyle="1" w:styleId="ListLabel27">
    <w:name w:val="ListLabel 27"/>
    <w:uiPriority w:val="99"/>
    <w:rsid w:val="007501C0"/>
    <w:rPr>
      <w:rFonts w:eastAsia="Times New Roman"/>
    </w:rPr>
  </w:style>
  <w:style w:type="character" w:customStyle="1" w:styleId="ListLabel28">
    <w:name w:val="ListLabel 28"/>
    <w:uiPriority w:val="99"/>
    <w:rsid w:val="007501C0"/>
    <w:rPr>
      <w:rFonts w:ascii="Times New Roman" w:eastAsia="Times New Roman"/>
    </w:rPr>
  </w:style>
  <w:style w:type="character" w:customStyle="1" w:styleId="ListLabel29">
    <w:name w:val="ListLabel 29"/>
    <w:uiPriority w:val="99"/>
    <w:rsid w:val="007501C0"/>
    <w:rPr>
      <w:rFonts w:eastAsia="Times New Roman"/>
    </w:rPr>
  </w:style>
  <w:style w:type="character" w:customStyle="1" w:styleId="ListLabel30">
    <w:name w:val="ListLabel 30"/>
    <w:uiPriority w:val="99"/>
    <w:rsid w:val="007501C0"/>
    <w:rPr>
      <w:rFonts w:eastAsia="Times New Roman"/>
    </w:rPr>
  </w:style>
  <w:style w:type="character" w:customStyle="1" w:styleId="ListLabel31">
    <w:name w:val="ListLabel 31"/>
    <w:uiPriority w:val="99"/>
    <w:rsid w:val="007501C0"/>
    <w:rPr>
      <w:rFonts w:eastAsia="Times New Roman"/>
    </w:rPr>
  </w:style>
  <w:style w:type="character" w:customStyle="1" w:styleId="ListLabel32">
    <w:name w:val="ListLabel 32"/>
    <w:uiPriority w:val="99"/>
    <w:rsid w:val="007501C0"/>
    <w:rPr>
      <w:rFonts w:eastAsia="Times New Roman"/>
    </w:rPr>
  </w:style>
  <w:style w:type="character" w:customStyle="1" w:styleId="ListLabel33">
    <w:name w:val="ListLabel 33"/>
    <w:uiPriority w:val="99"/>
    <w:rsid w:val="007501C0"/>
    <w:rPr>
      <w:rFonts w:eastAsia="Times New Roman"/>
    </w:rPr>
  </w:style>
  <w:style w:type="character" w:customStyle="1" w:styleId="ListLabel34">
    <w:name w:val="ListLabel 34"/>
    <w:uiPriority w:val="99"/>
    <w:rsid w:val="007501C0"/>
    <w:rPr>
      <w:rFonts w:eastAsia="Times New Roman"/>
    </w:rPr>
  </w:style>
  <w:style w:type="character" w:customStyle="1" w:styleId="ListLabel35">
    <w:name w:val="ListLabel 35"/>
    <w:uiPriority w:val="99"/>
    <w:rsid w:val="007501C0"/>
    <w:rPr>
      <w:rFonts w:eastAsia="Times New Roman"/>
    </w:rPr>
  </w:style>
  <w:style w:type="character" w:customStyle="1" w:styleId="ListLabel36">
    <w:name w:val="ListLabel 36"/>
    <w:uiPriority w:val="99"/>
    <w:rsid w:val="007501C0"/>
    <w:rPr>
      <w:rFonts w:eastAsia="Times New Roman"/>
    </w:rPr>
  </w:style>
  <w:style w:type="character" w:customStyle="1" w:styleId="ListLabel37">
    <w:name w:val="ListLabel 37"/>
    <w:uiPriority w:val="99"/>
    <w:rsid w:val="007501C0"/>
    <w:rPr>
      <w:rFonts w:eastAsia="Times New Roman"/>
    </w:rPr>
  </w:style>
  <w:style w:type="character" w:customStyle="1" w:styleId="ListLabel38">
    <w:name w:val="ListLabel 38"/>
    <w:uiPriority w:val="99"/>
    <w:rsid w:val="007501C0"/>
    <w:rPr>
      <w:rFonts w:ascii="Times New Roman" w:eastAsia="Times New Roman"/>
      <w:sz w:val="22"/>
    </w:rPr>
  </w:style>
  <w:style w:type="character" w:customStyle="1" w:styleId="ListLabel39">
    <w:name w:val="ListLabel 39"/>
    <w:uiPriority w:val="99"/>
    <w:rsid w:val="007501C0"/>
    <w:rPr>
      <w:rFonts w:eastAsia="Times New Roman"/>
    </w:rPr>
  </w:style>
  <w:style w:type="character" w:customStyle="1" w:styleId="ListLabel40">
    <w:name w:val="ListLabel 40"/>
    <w:uiPriority w:val="99"/>
    <w:rsid w:val="007501C0"/>
    <w:rPr>
      <w:rFonts w:eastAsia="Times New Roman"/>
    </w:rPr>
  </w:style>
  <w:style w:type="character" w:customStyle="1" w:styleId="ListLabel41">
    <w:name w:val="ListLabel 41"/>
    <w:uiPriority w:val="99"/>
    <w:rsid w:val="007501C0"/>
    <w:rPr>
      <w:rFonts w:eastAsia="Times New Roman"/>
    </w:rPr>
  </w:style>
  <w:style w:type="character" w:customStyle="1" w:styleId="ListLabel42">
    <w:name w:val="ListLabel 42"/>
    <w:uiPriority w:val="99"/>
    <w:rsid w:val="007501C0"/>
    <w:rPr>
      <w:rFonts w:eastAsia="Times New Roman"/>
    </w:rPr>
  </w:style>
  <w:style w:type="character" w:customStyle="1" w:styleId="ListLabel43">
    <w:name w:val="ListLabel 43"/>
    <w:uiPriority w:val="99"/>
    <w:rsid w:val="007501C0"/>
    <w:rPr>
      <w:rFonts w:eastAsia="Times New Roman"/>
    </w:rPr>
  </w:style>
  <w:style w:type="character" w:customStyle="1" w:styleId="ListLabel44">
    <w:name w:val="ListLabel 44"/>
    <w:uiPriority w:val="99"/>
    <w:rsid w:val="007501C0"/>
    <w:rPr>
      <w:rFonts w:eastAsia="Times New Roman"/>
    </w:rPr>
  </w:style>
  <w:style w:type="character" w:customStyle="1" w:styleId="ListLabel45">
    <w:name w:val="ListLabel 45"/>
    <w:uiPriority w:val="99"/>
    <w:rsid w:val="007501C0"/>
    <w:rPr>
      <w:rFonts w:eastAsia="Times New Roman"/>
    </w:rPr>
  </w:style>
  <w:style w:type="character" w:customStyle="1" w:styleId="ListLabel46">
    <w:name w:val="ListLabel 46"/>
    <w:uiPriority w:val="99"/>
    <w:rsid w:val="007501C0"/>
    <w:rPr>
      <w:rFonts w:eastAsia="Times New Roman"/>
    </w:rPr>
  </w:style>
  <w:style w:type="character" w:customStyle="1" w:styleId="ListLabel47">
    <w:name w:val="ListLabel 47"/>
    <w:uiPriority w:val="99"/>
    <w:rsid w:val="007501C0"/>
    <w:rPr>
      <w:rFonts w:eastAsia="Times New Roman"/>
    </w:rPr>
  </w:style>
  <w:style w:type="character" w:customStyle="1" w:styleId="ListLabel48">
    <w:name w:val="ListLabel 48"/>
    <w:uiPriority w:val="99"/>
    <w:rsid w:val="007501C0"/>
    <w:rPr>
      <w:rFonts w:eastAsia="Times New Roman"/>
    </w:rPr>
  </w:style>
  <w:style w:type="character" w:customStyle="1" w:styleId="ListLabel49">
    <w:name w:val="ListLabel 49"/>
    <w:uiPriority w:val="99"/>
    <w:rsid w:val="007501C0"/>
    <w:rPr>
      <w:rFonts w:eastAsia="Times New Roman"/>
    </w:rPr>
  </w:style>
  <w:style w:type="character" w:customStyle="1" w:styleId="ListLabel50">
    <w:name w:val="ListLabel 50"/>
    <w:uiPriority w:val="99"/>
    <w:rsid w:val="007501C0"/>
    <w:rPr>
      <w:rFonts w:eastAsia="Times New Roman"/>
    </w:rPr>
  </w:style>
  <w:style w:type="character" w:customStyle="1" w:styleId="ListLabel51">
    <w:name w:val="ListLabel 51"/>
    <w:uiPriority w:val="99"/>
    <w:rsid w:val="007501C0"/>
    <w:rPr>
      <w:rFonts w:eastAsia="Times New Roman"/>
    </w:rPr>
  </w:style>
  <w:style w:type="character" w:customStyle="1" w:styleId="ListLabel52">
    <w:name w:val="ListLabel 52"/>
    <w:uiPriority w:val="99"/>
    <w:rsid w:val="007501C0"/>
    <w:rPr>
      <w:rFonts w:eastAsia="Times New Roman"/>
    </w:rPr>
  </w:style>
  <w:style w:type="character" w:customStyle="1" w:styleId="ListLabel53">
    <w:name w:val="ListLabel 53"/>
    <w:uiPriority w:val="99"/>
    <w:rsid w:val="007501C0"/>
    <w:rPr>
      <w:rFonts w:eastAsia="Times New Roman"/>
    </w:rPr>
  </w:style>
  <w:style w:type="character" w:customStyle="1" w:styleId="ListLabel54">
    <w:name w:val="ListLabel 54"/>
    <w:uiPriority w:val="99"/>
    <w:rsid w:val="007501C0"/>
    <w:rPr>
      <w:rFonts w:eastAsia="Times New Roman"/>
    </w:rPr>
  </w:style>
  <w:style w:type="character" w:customStyle="1" w:styleId="ListLabel55">
    <w:name w:val="ListLabel 55"/>
    <w:uiPriority w:val="99"/>
    <w:rsid w:val="007501C0"/>
    <w:rPr>
      <w:rFonts w:eastAsia="Times New Roman"/>
    </w:rPr>
  </w:style>
  <w:style w:type="character" w:customStyle="1" w:styleId="ListLabel56">
    <w:name w:val="ListLabel 56"/>
    <w:uiPriority w:val="99"/>
    <w:rsid w:val="007501C0"/>
    <w:rPr>
      <w:rFonts w:eastAsia="Times New Roman"/>
    </w:rPr>
  </w:style>
  <w:style w:type="character" w:customStyle="1" w:styleId="ListLabel57">
    <w:name w:val="ListLabel 57"/>
    <w:uiPriority w:val="99"/>
    <w:rsid w:val="007501C0"/>
    <w:rPr>
      <w:rFonts w:ascii="Times New Roman" w:eastAsia="Times New Roman"/>
    </w:rPr>
  </w:style>
  <w:style w:type="character" w:customStyle="1" w:styleId="ListLabel58">
    <w:name w:val="ListLabel 58"/>
    <w:uiPriority w:val="99"/>
    <w:rsid w:val="007501C0"/>
    <w:rPr>
      <w:rFonts w:eastAsia="Times New Roman"/>
    </w:rPr>
  </w:style>
  <w:style w:type="character" w:customStyle="1" w:styleId="ListLabel59">
    <w:name w:val="ListLabel 59"/>
    <w:uiPriority w:val="99"/>
    <w:rsid w:val="007501C0"/>
    <w:rPr>
      <w:rFonts w:eastAsia="Times New Roman"/>
    </w:rPr>
  </w:style>
  <w:style w:type="character" w:customStyle="1" w:styleId="ListLabel60">
    <w:name w:val="ListLabel 60"/>
    <w:uiPriority w:val="99"/>
    <w:rsid w:val="007501C0"/>
    <w:rPr>
      <w:rFonts w:eastAsia="Times New Roman"/>
    </w:rPr>
  </w:style>
  <w:style w:type="character" w:customStyle="1" w:styleId="ListLabel61">
    <w:name w:val="ListLabel 61"/>
    <w:uiPriority w:val="99"/>
    <w:rsid w:val="007501C0"/>
    <w:rPr>
      <w:rFonts w:eastAsia="Times New Roman"/>
    </w:rPr>
  </w:style>
  <w:style w:type="character" w:customStyle="1" w:styleId="ListLabel62">
    <w:name w:val="ListLabel 62"/>
    <w:uiPriority w:val="99"/>
    <w:rsid w:val="007501C0"/>
    <w:rPr>
      <w:rFonts w:eastAsia="Times New Roman"/>
    </w:rPr>
  </w:style>
  <w:style w:type="character" w:customStyle="1" w:styleId="ListLabel63">
    <w:name w:val="ListLabel 63"/>
    <w:uiPriority w:val="99"/>
    <w:rsid w:val="007501C0"/>
    <w:rPr>
      <w:rFonts w:eastAsia="Times New Roman"/>
    </w:rPr>
  </w:style>
  <w:style w:type="character" w:customStyle="1" w:styleId="ListLabel64">
    <w:name w:val="ListLabel 64"/>
    <w:uiPriority w:val="99"/>
    <w:rsid w:val="007501C0"/>
    <w:rPr>
      <w:rFonts w:eastAsia="Times New Roman"/>
    </w:rPr>
  </w:style>
  <w:style w:type="character" w:customStyle="1" w:styleId="ListLabel65">
    <w:name w:val="ListLabel 65"/>
    <w:uiPriority w:val="99"/>
    <w:rsid w:val="007501C0"/>
    <w:rPr>
      <w:rFonts w:eastAsia="Times New Roman"/>
    </w:rPr>
  </w:style>
  <w:style w:type="character" w:customStyle="1" w:styleId="ListLabel66">
    <w:name w:val="ListLabel 66"/>
    <w:uiPriority w:val="99"/>
    <w:rsid w:val="007501C0"/>
    <w:rPr>
      <w:rFonts w:eastAsia="Times New Roman"/>
    </w:rPr>
  </w:style>
  <w:style w:type="character" w:customStyle="1" w:styleId="ListLabel67">
    <w:name w:val="ListLabel 67"/>
    <w:uiPriority w:val="99"/>
    <w:rsid w:val="007501C0"/>
    <w:rPr>
      <w:rFonts w:eastAsia="Times New Roman"/>
    </w:rPr>
  </w:style>
  <w:style w:type="character" w:customStyle="1" w:styleId="ListLabel68">
    <w:name w:val="ListLabel 68"/>
    <w:uiPriority w:val="99"/>
    <w:rsid w:val="007501C0"/>
    <w:rPr>
      <w:rFonts w:eastAsia="Times New Roman"/>
    </w:rPr>
  </w:style>
  <w:style w:type="character" w:customStyle="1" w:styleId="ListLabel69">
    <w:name w:val="ListLabel 69"/>
    <w:uiPriority w:val="99"/>
    <w:rsid w:val="007501C0"/>
    <w:rPr>
      <w:rFonts w:eastAsia="Times New Roman"/>
    </w:rPr>
  </w:style>
  <w:style w:type="character" w:customStyle="1" w:styleId="ListLabel70">
    <w:name w:val="ListLabel 70"/>
    <w:uiPriority w:val="99"/>
    <w:rsid w:val="007501C0"/>
    <w:rPr>
      <w:rFonts w:eastAsia="Times New Roman"/>
    </w:rPr>
  </w:style>
  <w:style w:type="character" w:customStyle="1" w:styleId="ListLabel71">
    <w:name w:val="ListLabel 71"/>
    <w:uiPriority w:val="99"/>
    <w:rsid w:val="007501C0"/>
    <w:rPr>
      <w:rFonts w:eastAsia="Times New Roman"/>
    </w:rPr>
  </w:style>
  <w:style w:type="character" w:customStyle="1" w:styleId="ListLabel72">
    <w:name w:val="ListLabel 72"/>
    <w:uiPriority w:val="99"/>
    <w:rsid w:val="007501C0"/>
    <w:rPr>
      <w:rFonts w:eastAsia="Times New Roman"/>
    </w:rPr>
  </w:style>
  <w:style w:type="character" w:customStyle="1" w:styleId="ListLabel73">
    <w:name w:val="ListLabel 73"/>
    <w:uiPriority w:val="99"/>
    <w:rsid w:val="007501C0"/>
    <w:rPr>
      <w:rFonts w:eastAsia="Times New Roman"/>
    </w:rPr>
  </w:style>
  <w:style w:type="character" w:customStyle="1" w:styleId="ListLabel74">
    <w:name w:val="ListLabel 74"/>
    <w:uiPriority w:val="99"/>
    <w:rsid w:val="007501C0"/>
    <w:rPr>
      <w:rFonts w:eastAsia="Times New Roman"/>
    </w:rPr>
  </w:style>
  <w:style w:type="character" w:customStyle="1" w:styleId="ListLabel75">
    <w:name w:val="ListLabel 75"/>
    <w:uiPriority w:val="99"/>
    <w:rsid w:val="007501C0"/>
    <w:rPr>
      <w:rFonts w:eastAsia="Times New Roman"/>
    </w:rPr>
  </w:style>
  <w:style w:type="character" w:customStyle="1" w:styleId="ListLabel76">
    <w:name w:val="ListLabel 76"/>
    <w:uiPriority w:val="99"/>
    <w:rsid w:val="007501C0"/>
    <w:rPr>
      <w:rFonts w:eastAsia="Times New Roman"/>
    </w:rPr>
  </w:style>
  <w:style w:type="character" w:customStyle="1" w:styleId="ListLabel77">
    <w:name w:val="ListLabel 77"/>
    <w:uiPriority w:val="99"/>
    <w:rsid w:val="007501C0"/>
    <w:rPr>
      <w:rFonts w:eastAsia="Times New Roman"/>
    </w:rPr>
  </w:style>
  <w:style w:type="character" w:customStyle="1" w:styleId="ListLabel78">
    <w:name w:val="ListLabel 78"/>
    <w:uiPriority w:val="99"/>
    <w:rsid w:val="007501C0"/>
    <w:rPr>
      <w:rFonts w:eastAsia="Times New Roman"/>
    </w:rPr>
  </w:style>
  <w:style w:type="character" w:customStyle="1" w:styleId="ListLabel79">
    <w:name w:val="ListLabel 79"/>
    <w:uiPriority w:val="99"/>
    <w:rsid w:val="007501C0"/>
    <w:rPr>
      <w:rFonts w:eastAsia="Times New Roman"/>
    </w:rPr>
  </w:style>
  <w:style w:type="character" w:customStyle="1" w:styleId="ListLabel80">
    <w:name w:val="ListLabel 80"/>
    <w:uiPriority w:val="99"/>
    <w:rsid w:val="007501C0"/>
    <w:rPr>
      <w:rFonts w:eastAsia="Times New Roman"/>
    </w:rPr>
  </w:style>
  <w:style w:type="character" w:customStyle="1" w:styleId="ListLabel81">
    <w:name w:val="ListLabel 81"/>
    <w:uiPriority w:val="99"/>
    <w:rsid w:val="007501C0"/>
    <w:rPr>
      <w:rFonts w:eastAsia="Times New Roman"/>
    </w:rPr>
  </w:style>
  <w:style w:type="character" w:customStyle="1" w:styleId="ListLabel82">
    <w:name w:val="ListLabel 82"/>
    <w:uiPriority w:val="99"/>
    <w:rsid w:val="007501C0"/>
    <w:rPr>
      <w:rFonts w:eastAsia="Times New Roman"/>
    </w:rPr>
  </w:style>
  <w:style w:type="character" w:customStyle="1" w:styleId="ListLabel83">
    <w:name w:val="ListLabel 83"/>
    <w:uiPriority w:val="99"/>
    <w:rsid w:val="007501C0"/>
    <w:rPr>
      <w:rFonts w:eastAsia="Times New Roman"/>
    </w:rPr>
  </w:style>
  <w:style w:type="character" w:customStyle="1" w:styleId="ListLabel84">
    <w:name w:val="ListLabel 84"/>
    <w:uiPriority w:val="99"/>
    <w:rsid w:val="007501C0"/>
    <w:rPr>
      <w:rFonts w:eastAsia="Times New Roman"/>
    </w:rPr>
  </w:style>
  <w:style w:type="character" w:customStyle="1" w:styleId="ListLabel85">
    <w:name w:val="ListLabel 85"/>
    <w:uiPriority w:val="99"/>
    <w:rsid w:val="007501C0"/>
    <w:rPr>
      <w:rFonts w:eastAsia="Times New Roman"/>
    </w:rPr>
  </w:style>
  <w:style w:type="character" w:customStyle="1" w:styleId="ListLabel86">
    <w:name w:val="ListLabel 86"/>
    <w:uiPriority w:val="99"/>
    <w:rsid w:val="007501C0"/>
    <w:rPr>
      <w:rFonts w:eastAsia="Times New Roman"/>
    </w:rPr>
  </w:style>
  <w:style w:type="character" w:customStyle="1" w:styleId="ListLabel87">
    <w:name w:val="ListLabel 87"/>
    <w:uiPriority w:val="99"/>
    <w:rsid w:val="007501C0"/>
    <w:rPr>
      <w:rFonts w:eastAsia="Times New Roman"/>
    </w:rPr>
  </w:style>
  <w:style w:type="character" w:customStyle="1" w:styleId="ListLabel88">
    <w:name w:val="ListLabel 88"/>
    <w:uiPriority w:val="99"/>
    <w:rsid w:val="007501C0"/>
    <w:rPr>
      <w:rFonts w:eastAsia="Times New Roman"/>
    </w:rPr>
  </w:style>
  <w:style w:type="character" w:customStyle="1" w:styleId="ListLabel89">
    <w:name w:val="ListLabel 89"/>
    <w:uiPriority w:val="99"/>
    <w:rsid w:val="007501C0"/>
    <w:rPr>
      <w:rFonts w:eastAsia="Times New Roman"/>
    </w:rPr>
  </w:style>
  <w:style w:type="character" w:customStyle="1" w:styleId="ListLabel90">
    <w:name w:val="ListLabel 90"/>
    <w:uiPriority w:val="99"/>
    <w:rsid w:val="007501C0"/>
    <w:rPr>
      <w:rFonts w:eastAsia="Times New Roman"/>
    </w:rPr>
  </w:style>
  <w:style w:type="character" w:customStyle="1" w:styleId="ListLabel91">
    <w:name w:val="ListLabel 91"/>
    <w:uiPriority w:val="99"/>
    <w:rsid w:val="007501C0"/>
    <w:rPr>
      <w:rFonts w:eastAsia="Times New Roman"/>
    </w:rPr>
  </w:style>
  <w:style w:type="character" w:customStyle="1" w:styleId="ListLabel92">
    <w:name w:val="ListLabel 92"/>
    <w:uiPriority w:val="99"/>
    <w:rsid w:val="007501C0"/>
    <w:rPr>
      <w:rFonts w:eastAsia="Times New Roman"/>
    </w:rPr>
  </w:style>
  <w:style w:type="character" w:customStyle="1" w:styleId="ListLabel93">
    <w:name w:val="ListLabel 93"/>
    <w:uiPriority w:val="99"/>
    <w:rsid w:val="007501C0"/>
    <w:rPr>
      <w:rFonts w:ascii="Times New Roman" w:eastAsia="Times New Roman"/>
    </w:rPr>
  </w:style>
  <w:style w:type="character" w:customStyle="1" w:styleId="ListLabel94">
    <w:name w:val="ListLabel 94"/>
    <w:uiPriority w:val="99"/>
    <w:rsid w:val="007501C0"/>
    <w:rPr>
      <w:rFonts w:eastAsia="Times New Roman"/>
    </w:rPr>
  </w:style>
  <w:style w:type="character" w:customStyle="1" w:styleId="ListLabel95">
    <w:name w:val="ListLabel 95"/>
    <w:uiPriority w:val="99"/>
    <w:rsid w:val="007501C0"/>
    <w:rPr>
      <w:rFonts w:eastAsia="Times New Roman"/>
    </w:rPr>
  </w:style>
  <w:style w:type="character" w:customStyle="1" w:styleId="ListLabel96">
    <w:name w:val="ListLabel 96"/>
    <w:uiPriority w:val="99"/>
    <w:rsid w:val="007501C0"/>
    <w:rPr>
      <w:rFonts w:eastAsia="Times New Roman"/>
    </w:rPr>
  </w:style>
  <w:style w:type="character" w:customStyle="1" w:styleId="ListLabel97">
    <w:name w:val="ListLabel 97"/>
    <w:uiPriority w:val="99"/>
    <w:rsid w:val="007501C0"/>
    <w:rPr>
      <w:rFonts w:eastAsia="Times New Roman"/>
    </w:rPr>
  </w:style>
  <w:style w:type="character" w:customStyle="1" w:styleId="ListLabel98">
    <w:name w:val="ListLabel 98"/>
    <w:uiPriority w:val="99"/>
    <w:rsid w:val="007501C0"/>
    <w:rPr>
      <w:rFonts w:eastAsia="Times New Roman"/>
    </w:rPr>
  </w:style>
  <w:style w:type="character" w:customStyle="1" w:styleId="ListLabel99">
    <w:name w:val="ListLabel 99"/>
    <w:uiPriority w:val="99"/>
    <w:rsid w:val="007501C0"/>
    <w:rPr>
      <w:rFonts w:eastAsia="Times New Roman"/>
    </w:rPr>
  </w:style>
  <w:style w:type="character" w:customStyle="1" w:styleId="ListLabel100">
    <w:name w:val="ListLabel 100"/>
    <w:uiPriority w:val="99"/>
    <w:rsid w:val="007501C0"/>
    <w:rPr>
      <w:rFonts w:eastAsia="Times New Roman"/>
    </w:rPr>
  </w:style>
  <w:style w:type="character" w:customStyle="1" w:styleId="ListLabel101">
    <w:name w:val="ListLabel 101"/>
    <w:uiPriority w:val="99"/>
    <w:rsid w:val="007501C0"/>
    <w:rPr>
      <w:rFonts w:eastAsia="Times New Roman"/>
    </w:rPr>
  </w:style>
  <w:style w:type="character" w:customStyle="1" w:styleId="ListLabel102">
    <w:name w:val="ListLabel 102"/>
    <w:uiPriority w:val="99"/>
    <w:rsid w:val="007501C0"/>
    <w:rPr>
      <w:rFonts w:eastAsia="Times New Roman"/>
    </w:rPr>
  </w:style>
  <w:style w:type="character" w:customStyle="1" w:styleId="ListLabel103">
    <w:name w:val="ListLabel 103"/>
    <w:uiPriority w:val="99"/>
    <w:rsid w:val="007501C0"/>
    <w:rPr>
      <w:rFonts w:eastAsia="Times New Roman"/>
    </w:rPr>
  </w:style>
  <w:style w:type="character" w:customStyle="1" w:styleId="ListLabel104">
    <w:name w:val="ListLabel 104"/>
    <w:uiPriority w:val="99"/>
    <w:rsid w:val="007501C0"/>
    <w:rPr>
      <w:rFonts w:eastAsia="Times New Roman"/>
    </w:rPr>
  </w:style>
  <w:style w:type="character" w:customStyle="1" w:styleId="ListLabel105">
    <w:name w:val="ListLabel 105"/>
    <w:uiPriority w:val="99"/>
    <w:rsid w:val="007501C0"/>
    <w:rPr>
      <w:rFonts w:eastAsia="Times New Roman"/>
    </w:rPr>
  </w:style>
  <w:style w:type="character" w:customStyle="1" w:styleId="ListLabel106">
    <w:name w:val="ListLabel 106"/>
    <w:uiPriority w:val="99"/>
    <w:rsid w:val="007501C0"/>
    <w:rPr>
      <w:rFonts w:eastAsia="Times New Roman"/>
    </w:rPr>
  </w:style>
  <w:style w:type="character" w:customStyle="1" w:styleId="ListLabel107">
    <w:name w:val="ListLabel 107"/>
    <w:uiPriority w:val="99"/>
    <w:rsid w:val="007501C0"/>
    <w:rPr>
      <w:rFonts w:eastAsia="Times New Roman"/>
    </w:rPr>
  </w:style>
  <w:style w:type="character" w:customStyle="1" w:styleId="ListLabel108">
    <w:name w:val="ListLabel 108"/>
    <w:uiPriority w:val="99"/>
    <w:rsid w:val="007501C0"/>
    <w:rPr>
      <w:rFonts w:eastAsia="Times New Roman"/>
    </w:rPr>
  </w:style>
  <w:style w:type="character" w:customStyle="1" w:styleId="ListLabel109">
    <w:name w:val="ListLabel 109"/>
    <w:uiPriority w:val="99"/>
    <w:rsid w:val="007501C0"/>
    <w:rPr>
      <w:rFonts w:eastAsia="Times New Roman"/>
    </w:rPr>
  </w:style>
  <w:style w:type="character" w:customStyle="1" w:styleId="ListLabel110">
    <w:name w:val="ListLabel 110"/>
    <w:uiPriority w:val="99"/>
    <w:rsid w:val="007501C0"/>
    <w:rPr>
      <w:rFonts w:eastAsia="Times New Roman"/>
    </w:rPr>
  </w:style>
  <w:style w:type="character" w:customStyle="1" w:styleId="ListLabel111">
    <w:name w:val="ListLabel 111"/>
    <w:uiPriority w:val="99"/>
    <w:rsid w:val="007501C0"/>
    <w:rPr>
      <w:rFonts w:eastAsia="Times New Roman"/>
    </w:rPr>
  </w:style>
  <w:style w:type="character" w:customStyle="1" w:styleId="ListLabel112">
    <w:name w:val="ListLabel 112"/>
    <w:uiPriority w:val="99"/>
    <w:rsid w:val="007501C0"/>
    <w:rPr>
      <w:rFonts w:ascii="Times New Roman" w:eastAsia="Times New Roman"/>
    </w:rPr>
  </w:style>
  <w:style w:type="character" w:customStyle="1" w:styleId="ListLabel113">
    <w:name w:val="ListLabel 113"/>
    <w:uiPriority w:val="99"/>
    <w:rsid w:val="007501C0"/>
    <w:rPr>
      <w:rFonts w:eastAsia="Times New Roman"/>
    </w:rPr>
  </w:style>
  <w:style w:type="character" w:customStyle="1" w:styleId="ListLabel114">
    <w:name w:val="ListLabel 114"/>
    <w:uiPriority w:val="99"/>
    <w:rsid w:val="007501C0"/>
    <w:rPr>
      <w:rFonts w:eastAsia="Times New Roman"/>
    </w:rPr>
  </w:style>
  <w:style w:type="character" w:customStyle="1" w:styleId="ListLabel115">
    <w:name w:val="ListLabel 115"/>
    <w:uiPriority w:val="99"/>
    <w:rsid w:val="007501C0"/>
    <w:rPr>
      <w:rFonts w:eastAsia="Times New Roman"/>
    </w:rPr>
  </w:style>
  <w:style w:type="character" w:customStyle="1" w:styleId="ListLabel116">
    <w:name w:val="ListLabel 116"/>
    <w:uiPriority w:val="99"/>
    <w:rsid w:val="007501C0"/>
    <w:rPr>
      <w:rFonts w:eastAsia="Times New Roman"/>
    </w:rPr>
  </w:style>
  <w:style w:type="character" w:customStyle="1" w:styleId="ListLabel117">
    <w:name w:val="ListLabel 117"/>
    <w:uiPriority w:val="99"/>
    <w:rsid w:val="007501C0"/>
    <w:rPr>
      <w:rFonts w:eastAsia="Times New Roman"/>
    </w:rPr>
  </w:style>
  <w:style w:type="character" w:customStyle="1" w:styleId="ListLabel118">
    <w:name w:val="ListLabel 118"/>
    <w:uiPriority w:val="99"/>
    <w:rsid w:val="007501C0"/>
    <w:rPr>
      <w:rFonts w:eastAsia="Times New Roman"/>
    </w:rPr>
  </w:style>
  <w:style w:type="character" w:customStyle="1" w:styleId="ListLabel119">
    <w:name w:val="ListLabel 119"/>
    <w:uiPriority w:val="99"/>
    <w:rsid w:val="007501C0"/>
    <w:rPr>
      <w:rFonts w:eastAsia="Times New Roman"/>
    </w:rPr>
  </w:style>
  <w:style w:type="character" w:customStyle="1" w:styleId="ListLabel120">
    <w:name w:val="ListLabel 120"/>
    <w:uiPriority w:val="99"/>
    <w:rsid w:val="007501C0"/>
    <w:rPr>
      <w:rFonts w:eastAsia="Times New Roman"/>
    </w:rPr>
  </w:style>
  <w:style w:type="character" w:customStyle="1" w:styleId="ListLabel121">
    <w:name w:val="ListLabel 121"/>
    <w:uiPriority w:val="99"/>
    <w:rsid w:val="007501C0"/>
    <w:rPr>
      <w:rFonts w:eastAsia="Times New Roman"/>
    </w:rPr>
  </w:style>
  <w:style w:type="character" w:customStyle="1" w:styleId="ListLabel122">
    <w:name w:val="ListLabel 122"/>
    <w:uiPriority w:val="99"/>
    <w:rsid w:val="007501C0"/>
    <w:rPr>
      <w:rFonts w:eastAsia="Times New Roman"/>
    </w:rPr>
  </w:style>
  <w:style w:type="character" w:customStyle="1" w:styleId="ListLabel123">
    <w:name w:val="ListLabel 123"/>
    <w:uiPriority w:val="99"/>
    <w:rsid w:val="007501C0"/>
    <w:rPr>
      <w:rFonts w:eastAsia="Times New Roman"/>
    </w:rPr>
  </w:style>
  <w:style w:type="character" w:customStyle="1" w:styleId="ListLabel124">
    <w:name w:val="ListLabel 124"/>
    <w:uiPriority w:val="99"/>
    <w:rsid w:val="007501C0"/>
    <w:rPr>
      <w:rFonts w:eastAsia="Times New Roman"/>
    </w:rPr>
  </w:style>
  <w:style w:type="character" w:customStyle="1" w:styleId="ListLabel125">
    <w:name w:val="ListLabel 125"/>
    <w:uiPriority w:val="99"/>
    <w:rsid w:val="007501C0"/>
    <w:rPr>
      <w:rFonts w:eastAsia="Times New Roman"/>
    </w:rPr>
  </w:style>
  <w:style w:type="character" w:customStyle="1" w:styleId="ListLabel126">
    <w:name w:val="ListLabel 126"/>
    <w:uiPriority w:val="99"/>
    <w:rsid w:val="007501C0"/>
    <w:rPr>
      <w:rFonts w:eastAsia="Times New Roman"/>
    </w:rPr>
  </w:style>
  <w:style w:type="character" w:customStyle="1" w:styleId="ListLabel127">
    <w:name w:val="ListLabel 127"/>
    <w:uiPriority w:val="99"/>
    <w:rsid w:val="007501C0"/>
    <w:rPr>
      <w:rFonts w:eastAsia="Times New Roman"/>
    </w:rPr>
  </w:style>
  <w:style w:type="character" w:customStyle="1" w:styleId="ListLabel128">
    <w:name w:val="ListLabel 128"/>
    <w:uiPriority w:val="99"/>
    <w:rsid w:val="007501C0"/>
    <w:rPr>
      <w:rFonts w:eastAsia="Times New Roman"/>
    </w:rPr>
  </w:style>
  <w:style w:type="character" w:customStyle="1" w:styleId="ListLabel129">
    <w:name w:val="ListLabel 129"/>
    <w:uiPriority w:val="99"/>
    <w:rsid w:val="007501C0"/>
    <w:rPr>
      <w:rFonts w:eastAsia="Times New Roman"/>
    </w:rPr>
  </w:style>
  <w:style w:type="character" w:customStyle="1" w:styleId="ListLabel130">
    <w:name w:val="ListLabel 130"/>
    <w:uiPriority w:val="99"/>
    <w:rsid w:val="007501C0"/>
    <w:rPr>
      <w:rFonts w:ascii="Times New Roman" w:eastAsia="Times New Roman"/>
    </w:rPr>
  </w:style>
  <w:style w:type="character" w:customStyle="1" w:styleId="ListLabel131">
    <w:name w:val="ListLabel 131"/>
    <w:uiPriority w:val="99"/>
    <w:rsid w:val="007501C0"/>
    <w:rPr>
      <w:rFonts w:eastAsia="Times New Roman"/>
    </w:rPr>
  </w:style>
  <w:style w:type="character" w:customStyle="1" w:styleId="ListLabel132">
    <w:name w:val="ListLabel 132"/>
    <w:uiPriority w:val="99"/>
    <w:rsid w:val="007501C0"/>
    <w:rPr>
      <w:rFonts w:eastAsia="Times New Roman"/>
    </w:rPr>
  </w:style>
  <w:style w:type="character" w:customStyle="1" w:styleId="ListLabel133">
    <w:name w:val="ListLabel 133"/>
    <w:uiPriority w:val="99"/>
    <w:rsid w:val="007501C0"/>
    <w:rPr>
      <w:rFonts w:eastAsia="Times New Roman"/>
    </w:rPr>
  </w:style>
  <w:style w:type="character" w:customStyle="1" w:styleId="ListLabel134">
    <w:name w:val="ListLabel 134"/>
    <w:uiPriority w:val="99"/>
    <w:rsid w:val="007501C0"/>
    <w:rPr>
      <w:rFonts w:eastAsia="Times New Roman"/>
    </w:rPr>
  </w:style>
  <w:style w:type="character" w:customStyle="1" w:styleId="ListLabel135">
    <w:name w:val="ListLabel 135"/>
    <w:uiPriority w:val="99"/>
    <w:rsid w:val="007501C0"/>
    <w:rPr>
      <w:rFonts w:eastAsia="Times New Roman"/>
    </w:rPr>
  </w:style>
  <w:style w:type="character" w:customStyle="1" w:styleId="ListLabel136">
    <w:name w:val="ListLabel 136"/>
    <w:uiPriority w:val="99"/>
    <w:rsid w:val="007501C0"/>
    <w:rPr>
      <w:rFonts w:eastAsia="Times New Roman"/>
    </w:rPr>
  </w:style>
  <w:style w:type="character" w:customStyle="1" w:styleId="ListLabel137">
    <w:name w:val="ListLabel 137"/>
    <w:uiPriority w:val="99"/>
    <w:rsid w:val="007501C0"/>
    <w:rPr>
      <w:rFonts w:eastAsia="Times New Roman"/>
    </w:rPr>
  </w:style>
  <w:style w:type="character" w:customStyle="1" w:styleId="ListLabel138">
    <w:name w:val="ListLabel 138"/>
    <w:uiPriority w:val="99"/>
    <w:rsid w:val="007501C0"/>
    <w:rPr>
      <w:rFonts w:eastAsia="Times New Roman"/>
    </w:rPr>
  </w:style>
  <w:style w:type="character" w:customStyle="1" w:styleId="ListLabel139">
    <w:name w:val="ListLabel 139"/>
    <w:uiPriority w:val="99"/>
    <w:rsid w:val="007501C0"/>
    <w:rPr>
      <w:rFonts w:eastAsia="Times New Roman"/>
    </w:rPr>
  </w:style>
  <w:style w:type="character" w:customStyle="1" w:styleId="ListLabel140">
    <w:name w:val="ListLabel 140"/>
    <w:uiPriority w:val="99"/>
    <w:rsid w:val="007501C0"/>
    <w:rPr>
      <w:rFonts w:eastAsia="Times New Roman"/>
    </w:rPr>
  </w:style>
  <w:style w:type="character" w:customStyle="1" w:styleId="ListLabel141">
    <w:name w:val="ListLabel 141"/>
    <w:uiPriority w:val="99"/>
    <w:rsid w:val="007501C0"/>
    <w:rPr>
      <w:rFonts w:eastAsia="Times New Roman"/>
    </w:rPr>
  </w:style>
  <w:style w:type="character" w:customStyle="1" w:styleId="ListLabel142">
    <w:name w:val="ListLabel 142"/>
    <w:uiPriority w:val="99"/>
    <w:rsid w:val="007501C0"/>
    <w:rPr>
      <w:rFonts w:eastAsia="Times New Roman"/>
    </w:rPr>
  </w:style>
  <w:style w:type="character" w:customStyle="1" w:styleId="ListLabel143">
    <w:name w:val="ListLabel 143"/>
    <w:uiPriority w:val="99"/>
    <w:rsid w:val="007501C0"/>
    <w:rPr>
      <w:rFonts w:eastAsia="Times New Roman"/>
    </w:rPr>
  </w:style>
  <w:style w:type="character" w:customStyle="1" w:styleId="ListLabel144">
    <w:name w:val="ListLabel 144"/>
    <w:uiPriority w:val="99"/>
    <w:rsid w:val="007501C0"/>
    <w:rPr>
      <w:rFonts w:eastAsia="Times New Roman"/>
    </w:rPr>
  </w:style>
  <w:style w:type="character" w:customStyle="1" w:styleId="ListLabel145">
    <w:name w:val="ListLabel 145"/>
    <w:uiPriority w:val="99"/>
    <w:rsid w:val="007501C0"/>
    <w:rPr>
      <w:rFonts w:eastAsia="Times New Roman"/>
    </w:rPr>
  </w:style>
  <w:style w:type="character" w:customStyle="1" w:styleId="ListLabel146">
    <w:name w:val="ListLabel 146"/>
    <w:uiPriority w:val="99"/>
    <w:rsid w:val="007501C0"/>
    <w:rPr>
      <w:rFonts w:eastAsia="Times New Roman"/>
    </w:rPr>
  </w:style>
  <w:style w:type="character" w:customStyle="1" w:styleId="ListLabel147">
    <w:name w:val="ListLabel 147"/>
    <w:uiPriority w:val="99"/>
    <w:rsid w:val="007501C0"/>
    <w:rPr>
      <w:rFonts w:eastAsia="Times New Roman"/>
    </w:rPr>
  </w:style>
  <w:style w:type="character" w:customStyle="1" w:styleId="ListLabel148">
    <w:name w:val="ListLabel 148"/>
    <w:uiPriority w:val="99"/>
    <w:rsid w:val="007501C0"/>
    <w:rPr>
      <w:rFonts w:eastAsia="Times New Roman"/>
    </w:rPr>
  </w:style>
  <w:style w:type="character" w:customStyle="1" w:styleId="ListLabel149">
    <w:name w:val="ListLabel 149"/>
    <w:uiPriority w:val="99"/>
    <w:rsid w:val="007501C0"/>
    <w:rPr>
      <w:rFonts w:ascii="Times New Roman" w:eastAsia="Times New Roman"/>
    </w:rPr>
  </w:style>
  <w:style w:type="character" w:customStyle="1" w:styleId="ListLabel150">
    <w:name w:val="ListLabel 150"/>
    <w:uiPriority w:val="99"/>
    <w:rsid w:val="007501C0"/>
    <w:rPr>
      <w:rFonts w:eastAsia="Times New Roman"/>
    </w:rPr>
  </w:style>
  <w:style w:type="character" w:customStyle="1" w:styleId="ListLabel151">
    <w:name w:val="ListLabel 151"/>
    <w:uiPriority w:val="99"/>
    <w:rsid w:val="007501C0"/>
    <w:rPr>
      <w:rFonts w:eastAsia="Times New Roman"/>
    </w:rPr>
  </w:style>
  <w:style w:type="character" w:customStyle="1" w:styleId="ListLabel152">
    <w:name w:val="ListLabel 152"/>
    <w:uiPriority w:val="99"/>
    <w:rsid w:val="007501C0"/>
    <w:rPr>
      <w:rFonts w:eastAsia="Times New Roman"/>
    </w:rPr>
  </w:style>
  <w:style w:type="character" w:customStyle="1" w:styleId="ListLabel153">
    <w:name w:val="ListLabel 153"/>
    <w:uiPriority w:val="99"/>
    <w:rsid w:val="007501C0"/>
    <w:rPr>
      <w:rFonts w:eastAsia="Times New Roman"/>
    </w:rPr>
  </w:style>
  <w:style w:type="character" w:customStyle="1" w:styleId="ListLabel154">
    <w:name w:val="ListLabel 154"/>
    <w:uiPriority w:val="99"/>
    <w:rsid w:val="007501C0"/>
    <w:rPr>
      <w:rFonts w:eastAsia="Times New Roman"/>
    </w:rPr>
  </w:style>
  <w:style w:type="character" w:customStyle="1" w:styleId="ListLabel155">
    <w:name w:val="ListLabel 155"/>
    <w:uiPriority w:val="99"/>
    <w:rsid w:val="007501C0"/>
    <w:rPr>
      <w:rFonts w:eastAsia="Times New Roman"/>
    </w:rPr>
  </w:style>
  <w:style w:type="character" w:customStyle="1" w:styleId="ListLabel156">
    <w:name w:val="ListLabel 156"/>
    <w:uiPriority w:val="99"/>
    <w:rsid w:val="007501C0"/>
    <w:rPr>
      <w:rFonts w:eastAsia="Times New Roman"/>
    </w:rPr>
  </w:style>
  <w:style w:type="character" w:customStyle="1" w:styleId="ListLabel157">
    <w:name w:val="ListLabel 157"/>
    <w:uiPriority w:val="99"/>
    <w:rsid w:val="007501C0"/>
    <w:rPr>
      <w:rFonts w:eastAsia="Times New Roman"/>
    </w:rPr>
  </w:style>
  <w:style w:type="character" w:customStyle="1" w:styleId="ListLabel158">
    <w:name w:val="ListLabel 158"/>
    <w:uiPriority w:val="99"/>
    <w:rsid w:val="007501C0"/>
    <w:rPr>
      <w:rFonts w:eastAsia="Times New Roman"/>
    </w:rPr>
  </w:style>
  <w:style w:type="character" w:customStyle="1" w:styleId="ListLabel159">
    <w:name w:val="ListLabel 159"/>
    <w:uiPriority w:val="99"/>
    <w:rsid w:val="007501C0"/>
    <w:rPr>
      <w:rFonts w:eastAsia="Times New Roman"/>
    </w:rPr>
  </w:style>
  <w:style w:type="character" w:customStyle="1" w:styleId="ListLabel160">
    <w:name w:val="ListLabel 160"/>
    <w:uiPriority w:val="99"/>
    <w:rsid w:val="007501C0"/>
    <w:rPr>
      <w:rFonts w:eastAsia="Times New Roman"/>
    </w:rPr>
  </w:style>
  <w:style w:type="character" w:customStyle="1" w:styleId="ListLabel161">
    <w:name w:val="ListLabel 161"/>
    <w:uiPriority w:val="99"/>
    <w:rsid w:val="007501C0"/>
    <w:rPr>
      <w:rFonts w:eastAsia="Times New Roman"/>
    </w:rPr>
  </w:style>
  <w:style w:type="character" w:customStyle="1" w:styleId="ListLabel162">
    <w:name w:val="ListLabel 162"/>
    <w:uiPriority w:val="99"/>
    <w:rsid w:val="007501C0"/>
    <w:rPr>
      <w:rFonts w:eastAsia="Times New Roman"/>
    </w:rPr>
  </w:style>
  <w:style w:type="character" w:customStyle="1" w:styleId="ListLabel163">
    <w:name w:val="ListLabel 163"/>
    <w:uiPriority w:val="99"/>
    <w:rsid w:val="007501C0"/>
    <w:rPr>
      <w:rFonts w:eastAsia="Times New Roman"/>
    </w:rPr>
  </w:style>
  <w:style w:type="character" w:customStyle="1" w:styleId="ListLabel164">
    <w:name w:val="ListLabel 164"/>
    <w:uiPriority w:val="99"/>
    <w:rsid w:val="007501C0"/>
    <w:rPr>
      <w:rFonts w:eastAsia="Times New Roman"/>
    </w:rPr>
  </w:style>
  <w:style w:type="character" w:customStyle="1" w:styleId="ListLabel165">
    <w:name w:val="ListLabel 165"/>
    <w:uiPriority w:val="99"/>
    <w:rsid w:val="007501C0"/>
    <w:rPr>
      <w:rFonts w:eastAsia="Times New Roman"/>
    </w:rPr>
  </w:style>
  <w:style w:type="character" w:customStyle="1" w:styleId="ListLabel166">
    <w:name w:val="ListLabel 166"/>
    <w:uiPriority w:val="99"/>
    <w:rsid w:val="007501C0"/>
    <w:rPr>
      <w:rFonts w:eastAsia="Times New Roman"/>
    </w:rPr>
  </w:style>
  <w:style w:type="character" w:customStyle="1" w:styleId="ListLabel167">
    <w:name w:val="ListLabel 167"/>
    <w:uiPriority w:val="99"/>
    <w:rsid w:val="007501C0"/>
    <w:rPr>
      <w:rFonts w:eastAsia="Times New Roman"/>
    </w:rPr>
  </w:style>
  <w:style w:type="character" w:customStyle="1" w:styleId="ListLabel168">
    <w:name w:val="ListLabel 168"/>
    <w:uiPriority w:val="99"/>
    <w:rsid w:val="007501C0"/>
    <w:rPr>
      <w:rFonts w:eastAsia="Times New Roman"/>
    </w:rPr>
  </w:style>
  <w:style w:type="character" w:customStyle="1" w:styleId="ListLabel169">
    <w:name w:val="ListLabel 169"/>
    <w:uiPriority w:val="99"/>
    <w:rsid w:val="007501C0"/>
    <w:rPr>
      <w:rFonts w:ascii="Times New Roman" w:eastAsia="Times New Roman"/>
    </w:rPr>
  </w:style>
  <w:style w:type="character" w:customStyle="1" w:styleId="ListLabel170">
    <w:name w:val="ListLabel 170"/>
    <w:uiPriority w:val="99"/>
    <w:rsid w:val="007501C0"/>
    <w:rPr>
      <w:rFonts w:eastAsia="Times New Roman"/>
    </w:rPr>
  </w:style>
  <w:style w:type="character" w:customStyle="1" w:styleId="ListLabel171">
    <w:name w:val="ListLabel 171"/>
    <w:uiPriority w:val="99"/>
    <w:rsid w:val="007501C0"/>
    <w:rPr>
      <w:rFonts w:eastAsia="Times New Roman"/>
    </w:rPr>
  </w:style>
  <w:style w:type="character" w:customStyle="1" w:styleId="ListLabel172">
    <w:name w:val="ListLabel 172"/>
    <w:uiPriority w:val="99"/>
    <w:rsid w:val="007501C0"/>
    <w:rPr>
      <w:rFonts w:eastAsia="Times New Roman"/>
    </w:rPr>
  </w:style>
  <w:style w:type="character" w:customStyle="1" w:styleId="ListLabel173">
    <w:name w:val="ListLabel 173"/>
    <w:uiPriority w:val="99"/>
    <w:rsid w:val="007501C0"/>
    <w:rPr>
      <w:rFonts w:eastAsia="Times New Roman"/>
    </w:rPr>
  </w:style>
  <w:style w:type="character" w:customStyle="1" w:styleId="ListLabel174">
    <w:name w:val="ListLabel 174"/>
    <w:uiPriority w:val="99"/>
    <w:rsid w:val="007501C0"/>
    <w:rPr>
      <w:rFonts w:eastAsia="Times New Roman"/>
    </w:rPr>
  </w:style>
  <w:style w:type="character" w:customStyle="1" w:styleId="ListLabel175">
    <w:name w:val="ListLabel 175"/>
    <w:uiPriority w:val="99"/>
    <w:rsid w:val="007501C0"/>
    <w:rPr>
      <w:rFonts w:eastAsia="Times New Roman"/>
    </w:rPr>
  </w:style>
  <w:style w:type="character" w:customStyle="1" w:styleId="ListLabel176">
    <w:name w:val="ListLabel 176"/>
    <w:uiPriority w:val="99"/>
    <w:rsid w:val="007501C0"/>
    <w:rPr>
      <w:rFonts w:eastAsia="Times New Roman"/>
    </w:rPr>
  </w:style>
  <w:style w:type="character" w:customStyle="1" w:styleId="ListLabel177">
    <w:name w:val="ListLabel 177"/>
    <w:uiPriority w:val="99"/>
    <w:rsid w:val="007501C0"/>
    <w:rPr>
      <w:rFonts w:eastAsia="Times New Roman"/>
    </w:rPr>
  </w:style>
  <w:style w:type="character" w:customStyle="1" w:styleId="ListLabel178">
    <w:name w:val="ListLabel 178"/>
    <w:uiPriority w:val="99"/>
    <w:rsid w:val="007501C0"/>
    <w:rPr>
      <w:rFonts w:eastAsia="Times New Roman"/>
    </w:rPr>
  </w:style>
  <w:style w:type="character" w:customStyle="1" w:styleId="ListLabel179">
    <w:name w:val="ListLabel 179"/>
    <w:uiPriority w:val="99"/>
    <w:rsid w:val="007501C0"/>
    <w:rPr>
      <w:rFonts w:eastAsia="Times New Roman"/>
    </w:rPr>
  </w:style>
  <w:style w:type="character" w:customStyle="1" w:styleId="ListLabel180">
    <w:name w:val="ListLabel 180"/>
    <w:uiPriority w:val="99"/>
    <w:rsid w:val="007501C0"/>
    <w:rPr>
      <w:rFonts w:eastAsia="Times New Roman"/>
    </w:rPr>
  </w:style>
  <w:style w:type="character" w:customStyle="1" w:styleId="ListLabel181">
    <w:name w:val="ListLabel 181"/>
    <w:uiPriority w:val="99"/>
    <w:rsid w:val="007501C0"/>
    <w:rPr>
      <w:rFonts w:eastAsia="Times New Roman"/>
    </w:rPr>
  </w:style>
  <w:style w:type="character" w:customStyle="1" w:styleId="ListLabel182">
    <w:name w:val="ListLabel 182"/>
    <w:uiPriority w:val="99"/>
    <w:rsid w:val="007501C0"/>
    <w:rPr>
      <w:rFonts w:eastAsia="Times New Roman"/>
    </w:rPr>
  </w:style>
  <w:style w:type="character" w:customStyle="1" w:styleId="ListLabel183">
    <w:name w:val="ListLabel 183"/>
    <w:uiPriority w:val="99"/>
    <w:rsid w:val="007501C0"/>
    <w:rPr>
      <w:rFonts w:eastAsia="Times New Roman"/>
    </w:rPr>
  </w:style>
  <w:style w:type="character" w:customStyle="1" w:styleId="ListLabel184">
    <w:name w:val="ListLabel 184"/>
    <w:uiPriority w:val="99"/>
    <w:rsid w:val="007501C0"/>
    <w:rPr>
      <w:rFonts w:eastAsia="Times New Roman"/>
    </w:rPr>
  </w:style>
  <w:style w:type="character" w:customStyle="1" w:styleId="ListLabel185">
    <w:name w:val="ListLabel 185"/>
    <w:uiPriority w:val="99"/>
    <w:rsid w:val="007501C0"/>
    <w:rPr>
      <w:rFonts w:eastAsia="Times New Roman"/>
    </w:rPr>
  </w:style>
  <w:style w:type="character" w:customStyle="1" w:styleId="ListLabel186">
    <w:name w:val="ListLabel 186"/>
    <w:uiPriority w:val="99"/>
    <w:rsid w:val="007501C0"/>
    <w:rPr>
      <w:rFonts w:eastAsia="Times New Roman"/>
    </w:rPr>
  </w:style>
  <w:style w:type="character" w:customStyle="1" w:styleId="FootnoteCharacters">
    <w:name w:val="Footnote Characters"/>
    <w:uiPriority w:val="99"/>
    <w:rsid w:val="007501C0"/>
  </w:style>
  <w:style w:type="character" w:customStyle="1" w:styleId="EndnoteAnchor">
    <w:name w:val="Endnote Anchor"/>
    <w:uiPriority w:val="99"/>
    <w:rsid w:val="007501C0"/>
    <w:rPr>
      <w:vertAlign w:val="superscript"/>
    </w:rPr>
  </w:style>
  <w:style w:type="character" w:customStyle="1" w:styleId="EndnoteCharacters">
    <w:name w:val="Endnote Characters"/>
    <w:uiPriority w:val="99"/>
    <w:rsid w:val="007501C0"/>
  </w:style>
  <w:style w:type="paragraph" w:customStyle="1" w:styleId="Heading">
    <w:name w:val="Heading"/>
    <w:basedOn w:val="Normlny"/>
    <w:next w:val="TextBody"/>
    <w:uiPriority w:val="99"/>
    <w:rsid w:val="007501C0"/>
    <w:pPr>
      <w:keepNext/>
      <w:widowControl w:val="0"/>
      <w:autoSpaceDE w:val="0"/>
      <w:autoSpaceDN w:val="0"/>
      <w:adjustRightInd w:val="0"/>
      <w:spacing w:before="240" w:after="120" w:line="240" w:lineRule="auto"/>
    </w:pPr>
    <w:rPr>
      <w:rFonts w:ascii="Liberation Sans" w:hAnsi="Liberation Serif" w:cs="Liberation Sans"/>
      <w:sz w:val="28"/>
      <w:szCs w:val="28"/>
      <w:lang w:eastAsia="sk-SK"/>
    </w:rPr>
  </w:style>
  <w:style w:type="paragraph" w:customStyle="1" w:styleId="TextBody">
    <w:name w:val="Text Body"/>
    <w:basedOn w:val="Normlny"/>
    <w:uiPriority w:val="99"/>
    <w:rsid w:val="007501C0"/>
    <w:pPr>
      <w:widowControl w:val="0"/>
      <w:autoSpaceDE w:val="0"/>
      <w:autoSpaceDN w:val="0"/>
      <w:adjustRightInd w:val="0"/>
      <w:spacing w:after="140" w:line="288" w:lineRule="auto"/>
    </w:pPr>
    <w:rPr>
      <w:rFonts w:ascii="Times New Roman" w:hAnsi="Liberation Serif"/>
      <w:sz w:val="24"/>
      <w:szCs w:val="24"/>
      <w:lang w:eastAsia="sk-SK"/>
    </w:rPr>
  </w:style>
  <w:style w:type="paragraph" w:styleId="Zoznam">
    <w:name w:val="List"/>
    <w:basedOn w:val="TextBody"/>
    <w:uiPriority w:val="99"/>
    <w:rsid w:val="007501C0"/>
  </w:style>
  <w:style w:type="paragraph" w:styleId="Popis">
    <w:name w:val="caption"/>
    <w:basedOn w:val="Normlny"/>
    <w:uiPriority w:val="99"/>
    <w:qFormat/>
    <w:rsid w:val="007501C0"/>
    <w:pPr>
      <w:widowControl w:val="0"/>
      <w:suppressLineNumbers/>
      <w:autoSpaceDE w:val="0"/>
      <w:autoSpaceDN w:val="0"/>
      <w:adjustRightInd w:val="0"/>
      <w:spacing w:before="120" w:after="120" w:line="240" w:lineRule="auto"/>
    </w:pPr>
    <w:rPr>
      <w:rFonts w:ascii="Times New Roman" w:hAnsi="Liberation Serif"/>
      <w:i/>
      <w:iCs/>
      <w:sz w:val="24"/>
      <w:szCs w:val="24"/>
      <w:lang w:eastAsia="sk-SK"/>
    </w:rPr>
  </w:style>
  <w:style w:type="paragraph" w:customStyle="1" w:styleId="Index">
    <w:name w:val="Index"/>
    <w:basedOn w:val="Normlny"/>
    <w:uiPriority w:val="99"/>
    <w:rsid w:val="007501C0"/>
    <w:pPr>
      <w:widowControl w:val="0"/>
      <w:suppressLineNumbers/>
      <w:autoSpaceDE w:val="0"/>
      <w:autoSpaceDN w:val="0"/>
      <w:adjustRightInd w:val="0"/>
      <w:spacing w:after="0" w:line="240" w:lineRule="auto"/>
    </w:pPr>
    <w:rPr>
      <w:rFonts w:ascii="Times New Roman" w:hAnsi="Liberation Serif"/>
      <w:sz w:val="24"/>
      <w:szCs w:val="24"/>
      <w:lang w:eastAsia="sk-SK"/>
    </w:rPr>
  </w:style>
  <w:style w:type="paragraph" w:customStyle="1" w:styleId="DocumentMap">
    <w:name w:val="DocumentMap"/>
    <w:uiPriority w:val="99"/>
    <w:rsid w:val="007501C0"/>
    <w:pPr>
      <w:suppressAutoHyphens/>
      <w:autoSpaceDE w:val="0"/>
      <w:autoSpaceDN w:val="0"/>
      <w:adjustRightInd w:val="0"/>
      <w:spacing w:after="0" w:line="240" w:lineRule="auto"/>
    </w:pPr>
    <w:rPr>
      <w:rFonts w:ascii="Calibri" w:hAnsi="Liberation Serif" w:cs="Calibri"/>
      <w:kern w:val="1"/>
      <w:sz w:val="20"/>
      <w:szCs w:val="20"/>
      <w:lang w:eastAsia="sk-SK"/>
    </w:rPr>
  </w:style>
  <w:style w:type="paragraph" w:styleId="Textbubliny">
    <w:name w:val="Balloon Text"/>
    <w:basedOn w:val="Normlny"/>
    <w:link w:val="TextbublinyChar1"/>
    <w:uiPriority w:val="99"/>
    <w:rsid w:val="007501C0"/>
    <w:pPr>
      <w:widowControl w:val="0"/>
      <w:autoSpaceDE w:val="0"/>
      <w:autoSpaceDN w:val="0"/>
      <w:adjustRightInd w:val="0"/>
      <w:spacing w:after="0" w:line="240" w:lineRule="auto"/>
    </w:pPr>
    <w:rPr>
      <w:rFonts w:ascii="Tahoma" w:hAnsi="Liberation Serif" w:cs="Tahoma"/>
      <w:sz w:val="16"/>
      <w:szCs w:val="16"/>
      <w:lang w:eastAsia="sk-SK"/>
    </w:rPr>
  </w:style>
  <w:style w:type="character" w:customStyle="1" w:styleId="TextbublinyChar1">
    <w:name w:val="Text bubliny Char1"/>
    <w:basedOn w:val="Predvolenpsmoodseku"/>
    <w:link w:val="Textbubliny"/>
    <w:uiPriority w:val="99"/>
    <w:locked/>
    <w:rsid w:val="007501C0"/>
    <w:rPr>
      <w:rFonts w:ascii="Tahoma" w:eastAsia="Times New Roman" w:hAnsi="Liberation Serif" w:cs="Tahoma"/>
      <w:sz w:val="16"/>
      <w:szCs w:val="16"/>
      <w:lang w:val="x-none" w:eastAsia="sk-SK"/>
    </w:rPr>
  </w:style>
  <w:style w:type="paragraph" w:styleId="Pta">
    <w:name w:val="footer"/>
    <w:basedOn w:val="Normlny"/>
    <w:link w:val="PtaChar"/>
    <w:uiPriority w:val="99"/>
    <w:rsid w:val="007501C0"/>
    <w:pPr>
      <w:widowControl w:val="0"/>
      <w:tabs>
        <w:tab w:val="center" w:pos="4536"/>
        <w:tab w:val="right" w:pos="9072"/>
      </w:tabs>
      <w:autoSpaceDE w:val="0"/>
      <w:autoSpaceDN w:val="0"/>
      <w:adjustRightInd w:val="0"/>
      <w:spacing w:after="0" w:line="240" w:lineRule="auto"/>
    </w:pPr>
    <w:rPr>
      <w:rFonts w:ascii="Times New Roman" w:hAnsi="Liberation Serif"/>
      <w:sz w:val="24"/>
      <w:szCs w:val="24"/>
      <w:lang w:eastAsia="sk-SK"/>
    </w:rPr>
  </w:style>
  <w:style w:type="character" w:customStyle="1" w:styleId="PtaChar">
    <w:name w:val="Päta Char"/>
    <w:basedOn w:val="Predvolenpsmoodseku"/>
    <w:link w:val="Pta"/>
    <w:uiPriority w:val="99"/>
    <w:locked/>
    <w:rsid w:val="007501C0"/>
    <w:rPr>
      <w:rFonts w:ascii="Times New Roman" w:eastAsia="Times New Roman" w:hAnsi="Liberation Serif" w:cs="Times New Roman"/>
      <w:sz w:val="24"/>
      <w:szCs w:val="24"/>
      <w:lang w:val="x-none" w:eastAsia="sk-SK"/>
    </w:rPr>
  </w:style>
  <w:style w:type="paragraph" w:styleId="Odsekzoznamu">
    <w:name w:val="List Paragraph"/>
    <w:basedOn w:val="Normlny"/>
    <w:uiPriority w:val="99"/>
    <w:qFormat/>
    <w:rsid w:val="007501C0"/>
    <w:pPr>
      <w:autoSpaceDE w:val="0"/>
      <w:autoSpaceDN w:val="0"/>
      <w:adjustRightInd w:val="0"/>
      <w:spacing w:after="0" w:line="240" w:lineRule="auto"/>
      <w:ind w:left="720"/>
      <w:contextualSpacing/>
    </w:pPr>
    <w:rPr>
      <w:rFonts w:ascii="Times New Roman" w:hAnsi="Liberation Serif"/>
      <w:sz w:val="24"/>
      <w:szCs w:val="24"/>
      <w:lang w:val="en-US"/>
    </w:rPr>
  </w:style>
  <w:style w:type="paragraph" w:styleId="Hlavika">
    <w:name w:val="header"/>
    <w:basedOn w:val="Normlny"/>
    <w:link w:val="HlavikaChar"/>
    <w:uiPriority w:val="99"/>
    <w:rsid w:val="007501C0"/>
    <w:pPr>
      <w:widowControl w:val="0"/>
      <w:tabs>
        <w:tab w:val="center" w:pos="4536"/>
        <w:tab w:val="right" w:pos="9072"/>
      </w:tabs>
      <w:autoSpaceDE w:val="0"/>
      <w:autoSpaceDN w:val="0"/>
      <w:adjustRightInd w:val="0"/>
      <w:spacing w:after="0" w:line="240" w:lineRule="auto"/>
    </w:pPr>
    <w:rPr>
      <w:rFonts w:ascii="Times New Roman" w:hAnsi="Liberation Serif"/>
      <w:sz w:val="24"/>
      <w:szCs w:val="24"/>
      <w:lang w:eastAsia="sk-SK"/>
    </w:rPr>
  </w:style>
  <w:style w:type="character" w:customStyle="1" w:styleId="HlavikaChar">
    <w:name w:val="Hlavička Char"/>
    <w:basedOn w:val="Predvolenpsmoodseku"/>
    <w:link w:val="Hlavika"/>
    <w:uiPriority w:val="99"/>
    <w:locked/>
    <w:rsid w:val="007501C0"/>
    <w:rPr>
      <w:rFonts w:ascii="Times New Roman" w:eastAsia="Times New Roman" w:hAnsi="Liberation Serif" w:cs="Times New Roman"/>
      <w:sz w:val="24"/>
      <w:szCs w:val="24"/>
      <w:lang w:val="x-none" w:eastAsia="sk-SK"/>
    </w:rPr>
  </w:style>
  <w:style w:type="character" w:customStyle="1" w:styleId="TextpoznmkypodiarouChar20">
    <w:name w:val="Text poznámky pod čiarou Char20"/>
    <w:link w:val="Textpoznmkypodiarou"/>
    <w:uiPriority w:val="99"/>
    <w:locked/>
    <w:rsid w:val="007501C0"/>
    <w:rPr>
      <w:rFonts w:ascii="Times New Roman" w:hAnsi="Liberation Serif"/>
      <w:kern w:val="1"/>
    </w:rPr>
  </w:style>
  <w:style w:type="paragraph" w:styleId="Textpoznmkypodiarou">
    <w:name w:val="footnote text"/>
    <w:basedOn w:val="Normlny"/>
    <w:link w:val="TextpoznmkypodiarouChar20"/>
    <w:uiPriority w:val="99"/>
    <w:rsid w:val="007501C0"/>
    <w:pPr>
      <w:widowControl w:val="0"/>
      <w:autoSpaceDE w:val="0"/>
      <w:autoSpaceDN w:val="0"/>
      <w:adjustRightInd w:val="0"/>
      <w:spacing w:after="0" w:line="240" w:lineRule="auto"/>
    </w:pPr>
    <w:rPr>
      <w:rFonts w:ascii="Times New Roman" w:hAnsi="Liberation Serif"/>
      <w:kern w:val="1"/>
    </w:rPr>
  </w:style>
  <w:style w:type="character" w:customStyle="1" w:styleId="TextpoznmkypodiarouChar">
    <w:name w:val="Text poznámky pod čiarou Char"/>
    <w:basedOn w:val="Predvolenpsmoodseku"/>
    <w:uiPriority w:val="99"/>
    <w:semiHidden/>
    <w:rPr>
      <w:rFonts w:cs="Times New Roman"/>
      <w:sz w:val="20"/>
      <w:szCs w:val="20"/>
    </w:rPr>
  </w:style>
  <w:style w:type="character" w:customStyle="1" w:styleId="TextpoznmkypodiarouChar23">
    <w:name w:val="Text poznámky pod čiarou Char23"/>
    <w:basedOn w:val="Predvolenpsmoodseku"/>
    <w:uiPriority w:val="99"/>
    <w:semiHidden/>
    <w:rsid w:val="007501C0"/>
    <w:rPr>
      <w:rFonts w:cs="Times New Roman"/>
      <w:sz w:val="20"/>
      <w:szCs w:val="20"/>
    </w:rPr>
  </w:style>
  <w:style w:type="character" w:customStyle="1" w:styleId="TextpoznmkypodiarouChar22">
    <w:name w:val="Text poznámky pod čiarou Char22"/>
    <w:basedOn w:val="Predvolenpsmoodseku"/>
    <w:uiPriority w:val="99"/>
    <w:semiHidden/>
    <w:rsid w:val="007501C0"/>
    <w:rPr>
      <w:rFonts w:ascii="Times New Roman" w:hAnsi="Liberation Serif" w:cs="Times New Roman"/>
      <w:kern w:val="1"/>
    </w:rPr>
  </w:style>
  <w:style w:type="paragraph" w:styleId="Textkomentra">
    <w:name w:val="annotation text"/>
    <w:basedOn w:val="Normlny"/>
    <w:link w:val="TextkomentraChar"/>
    <w:uiPriority w:val="99"/>
    <w:rsid w:val="007501C0"/>
    <w:pPr>
      <w:widowControl w:val="0"/>
      <w:autoSpaceDE w:val="0"/>
      <w:autoSpaceDN w:val="0"/>
      <w:adjustRightInd w:val="0"/>
      <w:spacing w:after="0" w:line="240" w:lineRule="auto"/>
    </w:pPr>
    <w:rPr>
      <w:rFonts w:ascii="Times New Roman" w:hAnsi="Liberation Serif"/>
      <w:sz w:val="20"/>
      <w:szCs w:val="20"/>
      <w:lang w:eastAsia="sk-SK"/>
    </w:rPr>
  </w:style>
  <w:style w:type="character" w:customStyle="1" w:styleId="TextkomentraChar">
    <w:name w:val="Text komentára Char"/>
    <w:basedOn w:val="Predvolenpsmoodseku"/>
    <w:link w:val="Textkomentra"/>
    <w:uiPriority w:val="99"/>
    <w:locked/>
    <w:rsid w:val="007501C0"/>
    <w:rPr>
      <w:rFonts w:ascii="Times New Roman" w:eastAsia="Times New Roman" w:hAnsi="Liberation Serif" w:cs="Times New Roman"/>
      <w:sz w:val="20"/>
      <w:szCs w:val="20"/>
      <w:lang w:val="x-none" w:eastAsia="sk-SK"/>
    </w:rPr>
  </w:style>
  <w:style w:type="character" w:customStyle="1" w:styleId="FootnoteTextChar">
    <w:name w:val="Footnote Text Char"/>
    <w:basedOn w:val="Predvolenpsmoodseku"/>
    <w:uiPriority w:val="99"/>
    <w:semiHidden/>
    <w:rsid w:val="007501C0"/>
    <w:rPr>
      <w:rFonts w:ascii="Times New Roman" w:hAnsi="Liberation Serif" w:cs="Times New Roman"/>
      <w:kern w:val="1"/>
    </w:rPr>
  </w:style>
  <w:style w:type="character" w:customStyle="1" w:styleId="TextpoznmkypodiarouChar21">
    <w:name w:val="Text poznámky pod čiarou Char21"/>
    <w:basedOn w:val="Predvolenpsmoodseku"/>
    <w:uiPriority w:val="99"/>
    <w:semiHidden/>
    <w:rsid w:val="007501C0"/>
    <w:rPr>
      <w:rFonts w:ascii="Times New Roman" w:hAnsi="Liberation Serif" w:cs="Times New Roman"/>
      <w:kern w:val="1"/>
    </w:rPr>
  </w:style>
  <w:style w:type="character" w:customStyle="1" w:styleId="TextpoznmkypodiarouChar16">
    <w:name w:val="Text poznámky pod čiarou Char16"/>
    <w:basedOn w:val="Predvolenpsmoodseku"/>
    <w:uiPriority w:val="99"/>
    <w:semiHidden/>
    <w:rsid w:val="007501C0"/>
    <w:rPr>
      <w:rFonts w:ascii="Times New Roman" w:hAnsi="Liberation Serif" w:cs="Times New Roman"/>
      <w:kern w:val="1"/>
    </w:rPr>
  </w:style>
  <w:style w:type="character" w:customStyle="1" w:styleId="TextpoznmkypodiarouChar19">
    <w:name w:val="Text poznámky pod čiarou Char19"/>
    <w:basedOn w:val="Predvolenpsmoodseku"/>
    <w:uiPriority w:val="99"/>
    <w:semiHidden/>
    <w:rsid w:val="007501C0"/>
    <w:rPr>
      <w:rFonts w:ascii="Times New Roman" w:hAnsi="Liberation Serif" w:cs="Times New Roman"/>
      <w:kern w:val="1"/>
    </w:rPr>
  </w:style>
  <w:style w:type="character" w:customStyle="1" w:styleId="TextpoznmkypodiarouChar18">
    <w:name w:val="Text poznámky pod čiarou Char18"/>
    <w:basedOn w:val="Predvolenpsmoodseku"/>
    <w:uiPriority w:val="99"/>
    <w:semiHidden/>
    <w:rsid w:val="007501C0"/>
    <w:rPr>
      <w:rFonts w:ascii="Times New Roman" w:hAnsi="Liberation Serif" w:cs="Times New Roman"/>
      <w:kern w:val="1"/>
    </w:rPr>
  </w:style>
  <w:style w:type="character" w:customStyle="1" w:styleId="TextpoznmkypodiarouChar17">
    <w:name w:val="Text poznámky pod čiarou Char17"/>
    <w:basedOn w:val="Predvolenpsmoodseku"/>
    <w:uiPriority w:val="99"/>
    <w:semiHidden/>
    <w:rsid w:val="007501C0"/>
    <w:rPr>
      <w:rFonts w:ascii="Times New Roman" w:hAnsi="Liberation Serif" w:cs="Times New Roman"/>
      <w:kern w:val="1"/>
    </w:rPr>
  </w:style>
  <w:style w:type="character" w:customStyle="1" w:styleId="FootnoteTextChar10">
    <w:name w:val="Footnote Text Char10"/>
    <w:basedOn w:val="Predvolenpsmoodseku"/>
    <w:uiPriority w:val="99"/>
    <w:semiHidden/>
    <w:rsid w:val="007501C0"/>
    <w:rPr>
      <w:rFonts w:ascii="Times New Roman" w:hAnsi="Liberation Serif" w:cs="Times New Roman"/>
      <w:kern w:val="1"/>
    </w:rPr>
  </w:style>
  <w:style w:type="character" w:customStyle="1" w:styleId="FootnoteTextChar12">
    <w:name w:val="Footnote Text Char12"/>
    <w:basedOn w:val="Predvolenpsmoodseku"/>
    <w:uiPriority w:val="99"/>
    <w:semiHidden/>
    <w:rsid w:val="007501C0"/>
    <w:rPr>
      <w:rFonts w:ascii="Times New Roman" w:hAnsi="Liberation Serif" w:cs="Times New Roman"/>
      <w:kern w:val="1"/>
    </w:rPr>
  </w:style>
  <w:style w:type="character" w:customStyle="1" w:styleId="FootnoteTextChar11">
    <w:name w:val="Footnote Text Char11"/>
    <w:basedOn w:val="Predvolenpsmoodseku"/>
    <w:uiPriority w:val="99"/>
    <w:semiHidden/>
    <w:rsid w:val="007501C0"/>
    <w:rPr>
      <w:rFonts w:ascii="Times New Roman" w:hAnsi="Liberation Serif" w:cs="Times New Roman"/>
      <w:kern w:val="1"/>
    </w:rPr>
  </w:style>
  <w:style w:type="character" w:customStyle="1" w:styleId="TextpoznmkypodiarouChar10">
    <w:name w:val="Text poznámky pod čiarou Char10"/>
    <w:basedOn w:val="Predvolenpsmoodseku"/>
    <w:uiPriority w:val="99"/>
    <w:semiHidden/>
    <w:rsid w:val="007501C0"/>
    <w:rPr>
      <w:rFonts w:ascii="Times New Roman" w:hAnsi="Liberation Serif" w:cs="Times New Roman"/>
      <w:kern w:val="1"/>
    </w:rPr>
  </w:style>
  <w:style w:type="character" w:customStyle="1" w:styleId="TextpoznmkypodiarouChar15">
    <w:name w:val="Text poznámky pod čiarou Char15"/>
    <w:basedOn w:val="Predvolenpsmoodseku"/>
    <w:uiPriority w:val="99"/>
    <w:semiHidden/>
    <w:rsid w:val="007501C0"/>
    <w:rPr>
      <w:rFonts w:ascii="Times New Roman" w:hAnsi="Liberation Serif" w:cs="Times New Roman"/>
      <w:kern w:val="1"/>
    </w:rPr>
  </w:style>
  <w:style w:type="character" w:customStyle="1" w:styleId="TextpoznmkypodiarouChar14">
    <w:name w:val="Text poznámky pod čiarou Char14"/>
    <w:basedOn w:val="Predvolenpsmoodseku"/>
    <w:uiPriority w:val="99"/>
    <w:semiHidden/>
    <w:rsid w:val="007501C0"/>
    <w:rPr>
      <w:rFonts w:ascii="Times New Roman" w:hAnsi="Liberation Serif" w:cs="Times New Roman"/>
      <w:kern w:val="1"/>
    </w:rPr>
  </w:style>
  <w:style w:type="character" w:customStyle="1" w:styleId="TextpoznmkypodiarouChar13">
    <w:name w:val="Text poznámky pod čiarou Char13"/>
    <w:basedOn w:val="Predvolenpsmoodseku"/>
    <w:uiPriority w:val="99"/>
    <w:semiHidden/>
    <w:rsid w:val="007501C0"/>
    <w:rPr>
      <w:rFonts w:ascii="Times New Roman" w:hAnsi="Liberation Serif" w:cs="Times New Roman"/>
      <w:kern w:val="1"/>
    </w:rPr>
  </w:style>
  <w:style w:type="character" w:customStyle="1" w:styleId="FootnoteTextChar7">
    <w:name w:val="Footnote Text Char7"/>
    <w:basedOn w:val="Predvolenpsmoodseku"/>
    <w:uiPriority w:val="99"/>
    <w:semiHidden/>
    <w:rsid w:val="007501C0"/>
    <w:rPr>
      <w:rFonts w:ascii="Times New Roman" w:hAnsi="Liberation Serif" w:cs="Times New Roman"/>
      <w:kern w:val="1"/>
    </w:rPr>
  </w:style>
  <w:style w:type="character" w:customStyle="1" w:styleId="FootnoteTextChar9">
    <w:name w:val="Footnote Text Char9"/>
    <w:basedOn w:val="Predvolenpsmoodseku"/>
    <w:uiPriority w:val="99"/>
    <w:semiHidden/>
    <w:rsid w:val="007501C0"/>
    <w:rPr>
      <w:rFonts w:ascii="Times New Roman" w:hAnsi="Liberation Serif" w:cs="Times New Roman"/>
      <w:kern w:val="1"/>
    </w:rPr>
  </w:style>
  <w:style w:type="character" w:customStyle="1" w:styleId="FootnoteTextChar8">
    <w:name w:val="Footnote Text Char8"/>
    <w:basedOn w:val="Predvolenpsmoodseku"/>
    <w:uiPriority w:val="99"/>
    <w:semiHidden/>
    <w:rsid w:val="007501C0"/>
    <w:rPr>
      <w:rFonts w:ascii="Times New Roman" w:hAnsi="Liberation Serif" w:cs="Times New Roman"/>
      <w:kern w:val="1"/>
    </w:rPr>
  </w:style>
  <w:style w:type="character" w:customStyle="1" w:styleId="TextpoznmkypodiarouChar4">
    <w:name w:val="Text poznámky pod čiarou Char4"/>
    <w:basedOn w:val="Predvolenpsmoodseku"/>
    <w:uiPriority w:val="99"/>
    <w:semiHidden/>
    <w:rsid w:val="007501C0"/>
    <w:rPr>
      <w:rFonts w:ascii="Times New Roman" w:hAnsi="Liberation Serif" w:cs="Times New Roman"/>
      <w:kern w:val="1"/>
    </w:rPr>
  </w:style>
  <w:style w:type="character" w:customStyle="1" w:styleId="TextpoznmkypodiarouChar9">
    <w:name w:val="Text poznámky pod čiarou Char9"/>
    <w:basedOn w:val="Predvolenpsmoodseku"/>
    <w:uiPriority w:val="99"/>
    <w:semiHidden/>
    <w:rsid w:val="007501C0"/>
    <w:rPr>
      <w:rFonts w:ascii="Times New Roman" w:hAnsi="Liberation Serif" w:cs="Times New Roman"/>
      <w:kern w:val="1"/>
    </w:rPr>
  </w:style>
  <w:style w:type="character" w:customStyle="1" w:styleId="TextpoznmkypodiarouChar8">
    <w:name w:val="Text poznámky pod čiarou Char8"/>
    <w:basedOn w:val="Predvolenpsmoodseku"/>
    <w:uiPriority w:val="99"/>
    <w:semiHidden/>
    <w:rsid w:val="007501C0"/>
    <w:rPr>
      <w:rFonts w:ascii="Times New Roman" w:hAnsi="Liberation Serif" w:cs="Times New Roman"/>
      <w:kern w:val="1"/>
    </w:rPr>
  </w:style>
  <w:style w:type="character" w:customStyle="1" w:styleId="TextpoznmkypodiarouChar7">
    <w:name w:val="Text poznámky pod čiarou Char7"/>
    <w:basedOn w:val="Predvolenpsmoodseku"/>
    <w:uiPriority w:val="99"/>
    <w:semiHidden/>
    <w:rsid w:val="007501C0"/>
    <w:rPr>
      <w:rFonts w:ascii="Times New Roman" w:hAnsi="Liberation Serif" w:cs="Times New Roman"/>
      <w:kern w:val="1"/>
    </w:rPr>
  </w:style>
  <w:style w:type="character" w:customStyle="1" w:styleId="TextpoznmkypodiarouChar6">
    <w:name w:val="Text poznámky pod čiarou Char6"/>
    <w:basedOn w:val="Predvolenpsmoodseku"/>
    <w:uiPriority w:val="99"/>
    <w:semiHidden/>
    <w:rsid w:val="007501C0"/>
    <w:rPr>
      <w:rFonts w:ascii="Times New Roman" w:hAnsi="Liberation Serif" w:cs="Times New Roman"/>
      <w:kern w:val="1"/>
    </w:rPr>
  </w:style>
  <w:style w:type="character" w:customStyle="1" w:styleId="TextpoznmkypodiarouChar5">
    <w:name w:val="Text poznámky pod čiarou Char5"/>
    <w:basedOn w:val="Predvolenpsmoodseku"/>
    <w:uiPriority w:val="99"/>
    <w:semiHidden/>
    <w:rsid w:val="007501C0"/>
    <w:rPr>
      <w:rFonts w:ascii="Times New Roman" w:hAnsi="Liberation Serif" w:cs="Times New Roman"/>
      <w:kern w:val="1"/>
    </w:rPr>
  </w:style>
  <w:style w:type="character" w:customStyle="1" w:styleId="FootnoteTextChar5">
    <w:name w:val="Footnote Text Char5"/>
    <w:basedOn w:val="Predvolenpsmoodseku"/>
    <w:uiPriority w:val="99"/>
    <w:semiHidden/>
    <w:rsid w:val="007501C0"/>
    <w:rPr>
      <w:rFonts w:ascii="Times New Roman" w:hAnsi="Liberation Serif" w:cs="Times New Roman"/>
      <w:kern w:val="1"/>
    </w:rPr>
  </w:style>
  <w:style w:type="character" w:customStyle="1" w:styleId="FootnoteTextChar6">
    <w:name w:val="Footnote Text Char6"/>
    <w:basedOn w:val="Predvolenpsmoodseku"/>
    <w:uiPriority w:val="99"/>
    <w:semiHidden/>
    <w:rsid w:val="007501C0"/>
    <w:rPr>
      <w:rFonts w:ascii="Times New Roman" w:hAnsi="Liberation Serif" w:cs="Times New Roman"/>
      <w:kern w:val="1"/>
    </w:rPr>
  </w:style>
  <w:style w:type="character" w:customStyle="1" w:styleId="TextpoznmkypodiarouChar2">
    <w:name w:val="Text poznámky pod čiarou Char2"/>
    <w:basedOn w:val="Predvolenpsmoodseku"/>
    <w:uiPriority w:val="99"/>
    <w:semiHidden/>
    <w:rsid w:val="007501C0"/>
    <w:rPr>
      <w:rFonts w:ascii="Times New Roman" w:hAnsi="Liberation Serif" w:cs="Times New Roman"/>
      <w:kern w:val="1"/>
    </w:rPr>
  </w:style>
  <w:style w:type="character" w:customStyle="1" w:styleId="TextpoznmkypodiarouChar3">
    <w:name w:val="Text poznámky pod čiarou Char3"/>
    <w:basedOn w:val="Predvolenpsmoodseku"/>
    <w:uiPriority w:val="99"/>
    <w:semiHidden/>
    <w:rsid w:val="007501C0"/>
    <w:rPr>
      <w:rFonts w:ascii="Times New Roman" w:hAnsi="Liberation Serif" w:cs="Times New Roman"/>
      <w:kern w:val="1"/>
    </w:rPr>
  </w:style>
  <w:style w:type="character" w:customStyle="1" w:styleId="FootnoteTextChar1">
    <w:name w:val="Footnote Text Char1"/>
    <w:basedOn w:val="Predvolenpsmoodseku"/>
    <w:uiPriority w:val="99"/>
    <w:semiHidden/>
    <w:rsid w:val="007501C0"/>
    <w:rPr>
      <w:rFonts w:ascii="Times New Roman" w:hAnsi="Liberation Serif" w:cs="Times New Roman"/>
      <w:kern w:val="1"/>
    </w:rPr>
  </w:style>
  <w:style w:type="character" w:customStyle="1" w:styleId="FootnoteTextChar4">
    <w:name w:val="Footnote Text Char4"/>
    <w:basedOn w:val="Predvolenpsmoodseku"/>
    <w:uiPriority w:val="99"/>
    <w:semiHidden/>
    <w:rsid w:val="007501C0"/>
    <w:rPr>
      <w:rFonts w:ascii="Times New Roman" w:hAnsi="Liberation Serif" w:cs="Times New Roman"/>
      <w:kern w:val="1"/>
    </w:rPr>
  </w:style>
  <w:style w:type="character" w:customStyle="1" w:styleId="FootnoteTextChar3">
    <w:name w:val="Footnote Text Char3"/>
    <w:basedOn w:val="Predvolenpsmoodseku"/>
    <w:uiPriority w:val="99"/>
    <w:semiHidden/>
    <w:rsid w:val="007501C0"/>
    <w:rPr>
      <w:rFonts w:ascii="Times New Roman" w:hAnsi="Liberation Serif" w:cs="Times New Roman"/>
      <w:kern w:val="1"/>
    </w:rPr>
  </w:style>
  <w:style w:type="character" w:customStyle="1" w:styleId="FootnoteTextChar2">
    <w:name w:val="Footnote Text Char2"/>
    <w:basedOn w:val="Predvolenpsmoodseku"/>
    <w:uiPriority w:val="99"/>
    <w:semiHidden/>
    <w:rsid w:val="007501C0"/>
    <w:rPr>
      <w:rFonts w:ascii="Times New Roman" w:hAnsi="Liberation Serif" w:cs="Times New Roman"/>
      <w:kern w:val="1"/>
    </w:rPr>
  </w:style>
  <w:style w:type="character" w:customStyle="1" w:styleId="TextpoznmkypodiarouChar1">
    <w:name w:val="Text poznámky pod čiarou Char1"/>
    <w:basedOn w:val="Predvolenpsmoodseku"/>
    <w:uiPriority w:val="99"/>
    <w:semiHidden/>
    <w:rsid w:val="007501C0"/>
    <w:rPr>
      <w:rFonts w:ascii="Times New Roman" w:hAnsi="Liberation Serif" w:cs="Times New Roman"/>
      <w:kern w:val="1"/>
    </w:rPr>
  </w:style>
  <w:style w:type="character" w:customStyle="1" w:styleId="TextpoznmkypodiarouChar12">
    <w:name w:val="Text poznámky pod čiarou Char12"/>
    <w:basedOn w:val="Predvolenpsmoodseku"/>
    <w:uiPriority w:val="99"/>
    <w:semiHidden/>
    <w:rsid w:val="007501C0"/>
    <w:rPr>
      <w:rFonts w:ascii="Times New Roman" w:hAnsi="Liberation Serif" w:cs="Times New Roman"/>
      <w:kern w:val="1"/>
    </w:rPr>
  </w:style>
  <w:style w:type="character" w:customStyle="1" w:styleId="TextpoznmkypodiarouChar11">
    <w:name w:val="Text poznámky pod čiarou Char11"/>
    <w:basedOn w:val="Predvolenpsmoodseku"/>
    <w:uiPriority w:val="99"/>
    <w:semiHidden/>
    <w:rsid w:val="007501C0"/>
    <w:rPr>
      <w:rFonts w:ascii="Times New Roman" w:hAnsi="Liberation Serif" w:cs="Times New Roman"/>
      <w:kern w:val="1"/>
    </w:rPr>
  </w:style>
  <w:style w:type="paragraph" w:customStyle="1" w:styleId="Footnote">
    <w:name w:val="Footnote"/>
    <w:basedOn w:val="Normlny"/>
    <w:uiPriority w:val="99"/>
    <w:rsid w:val="007501C0"/>
    <w:pPr>
      <w:widowControl w:val="0"/>
      <w:autoSpaceDE w:val="0"/>
      <w:autoSpaceDN w:val="0"/>
      <w:adjustRightInd w:val="0"/>
      <w:spacing w:after="0" w:line="240" w:lineRule="auto"/>
    </w:pPr>
    <w:rPr>
      <w:rFonts w:ascii="Times New Roman" w:hAnsi="Liberation Serif"/>
      <w:sz w:val="24"/>
      <w:szCs w:val="24"/>
      <w:lang w:eastAsia="sk-SK"/>
    </w:rPr>
  </w:style>
  <w:style w:type="character" w:styleId="Odkaznavysvetlivku">
    <w:name w:val="endnote reference"/>
    <w:basedOn w:val="Predvolenpsmoodseku"/>
    <w:uiPriority w:val="99"/>
    <w:semiHidden/>
    <w:unhideWhenUsed/>
    <w:rsid w:val="007501C0"/>
    <w:rPr>
      <w:rFonts w:cs="Times New Roman"/>
      <w:vertAlign w:val="superscript"/>
    </w:rPr>
  </w:style>
  <w:style w:type="paragraph" w:styleId="Normlnywebov">
    <w:name w:val="Normal (Web)"/>
    <w:basedOn w:val="Normlny"/>
    <w:uiPriority w:val="99"/>
    <w:rsid w:val="007501C0"/>
    <w:pPr>
      <w:autoSpaceDE w:val="0"/>
      <w:autoSpaceDN w:val="0"/>
      <w:adjustRightInd w:val="0"/>
      <w:spacing w:before="144" w:after="144" w:line="240" w:lineRule="auto"/>
    </w:pPr>
    <w:rPr>
      <w:rFonts w:ascii="Times New Roman" w:hAnsi="Liberation Serif"/>
      <w:sz w:val="24"/>
      <w:szCs w:val="24"/>
      <w:lang w:eastAsia="sk-SK"/>
    </w:rPr>
  </w:style>
  <w:style w:type="table" w:customStyle="1" w:styleId="UHPGRAF">
    <w:name w:val="UHP_GRAF"/>
    <w:basedOn w:val="Normlnatabuka"/>
    <w:uiPriority w:val="99"/>
    <w:rsid w:val="00513A20"/>
    <w:pPr>
      <w:spacing w:before="160" w:after="0" w:line="240" w:lineRule="auto"/>
      <w:contextualSpacing/>
      <w:jc w:val="both"/>
    </w:pPr>
    <w:rPr>
      <w:rFonts w:ascii="Arial Narrow" w:eastAsiaTheme="minorHAnsi" w:hAnsi="Arial Narrow" w:cstheme="minorBidi"/>
      <w:sz w:val="20"/>
      <w:szCs w:val="20"/>
      <w:lang w:eastAsia="sk-SK"/>
    </w:rPr>
    <w:tblPr>
      <w:tblBorders>
        <w:bottom w:val="single" w:sz="4" w:space="0" w:color="auto"/>
      </w:tblBorders>
    </w:tblPr>
    <w:tcPr>
      <w:shd w:val="clear" w:color="auto" w:fill="auto"/>
      <w:vAlign w:val="center"/>
    </w:tcPr>
    <w:tblStylePr w:type="firstRow">
      <w:pPr>
        <w:jc w:val="left"/>
      </w:pPr>
      <w:rPr>
        <w:rFonts w:ascii="Arial Narrow" w:hAnsi="Arial Narrow"/>
        <w:b/>
        <w:i w:val="0"/>
        <w:iCs/>
        <w:sz w:val="20"/>
      </w:rPr>
      <w:tblPr/>
      <w:tcPr>
        <w:tcBorders>
          <w:top w:val="nil"/>
          <w:left w:val="nil"/>
          <w:bottom w:val="single" w:sz="4" w:space="0" w:color="auto"/>
          <w:right w:val="nil"/>
          <w:insideH w:val="nil"/>
          <w:insideV w:val="nil"/>
          <w:tl2br w:val="nil"/>
          <w:tr2bl w:val="nil"/>
        </w:tcBorders>
        <w:shd w:val="clear" w:color="auto" w:fill="auto"/>
        <w:vAlign w:val="center"/>
      </w:tcPr>
    </w:tblStylePr>
    <w:tblStylePr w:type="lastRow">
      <w:pPr>
        <w:jc w:val="right"/>
      </w:pPr>
      <w:rPr>
        <w:b w:val="0"/>
        <w:i/>
        <w:color w:val="auto"/>
        <w:sz w:val="16"/>
      </w:rPr>
      <w:tblPr/>
      <w:tcPr>
        <w:tcBorders>
          <w:top w:val="single" w:sz="4" w:space="0" w:color="auto"/>
          <w:left w:val="nil"/>
          <w:bottom w:val="nil"/>
          <w:right w:val="nil"/>
          <w:insideH w:val="nil"/>
          <w:insideV w:val="nil"/>
          <w:tl2br w:val="nil"/>
          <w:tr2bl w:val="nil"/>
        </w:tcBorders>
        <w:shd w:val="clear" w:color="auto" w:fill="auto"/>
      </w:tcPr>
    </w:tblStylePr>
    <w:tblStylePr w:type="firstCol">
      <w:rPr>
        <w:b/>
      </w:rPr>
      <w:tblPr/>
      <w:tcPr>
        <w:tcBorders>
          <w:top w:val="nil"/>
          <w:left w:val="nil"/>
          <w:bottom w:val="single" w:sz="4" w:space="0" w:color="auto"/>
          <w:right w:val="nil"/>
          <w:insideH w:val="nil"/>
          <w:insideV w:val="nil"/>
          <w:tl2br w:val="nil"/>
          <w:tr2bl w:val="nil"/>
        </w:tcBorders>
        <w:shd w:val="clear" w:color="auto" w:fill="auto"/>
      </w:tcPr>
    </w:tblStylePr>
    <w:tblStylePr w:type="lastCol">
      <w:pPr>
        <w:jc w:val="right"/>
      </w:pPr>
      <w:rPr>
        <w:b/>
      </w:r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400</TotalTime>
  <Pages>50</Pages>
  <Words>20591</Words>
  <Characters>117370</Characters>
  <Application>Microsoft Office Word</Application>
  <DocSecurity>0</DocSecurity>
  <Lines>978</Lines>
  <Paragraphs>275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Tabaček Vratko</dc:creator>
  <cp:keywords/>
  <dc:description/>
  <cp:lastModifiedBy>Tabaček Vratko</cp:lastModifiedBy>
  <cp:revision>25</cp:revision>
  <dcterms:created xsi:type="dcterms:W3CDTF">2019-09-03T06:06:00Z</dcterms:created>
  <dcterms:modified xsi:type="dcterms:W3CDTF">2019-09-16T13:45:00Z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661559227</vt:i4>
  </property>
</Properties>
</file>