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83" w:rsidRPr="00CC0079" w:rsidRDefault="00CC0079" w:rsidP="00D92883">
      <w:pPr>
        <w:pStyle w:val="Bezriadkovania"/>
        <w:spacing w:line="276" w:lineRule="auto"/>
        <w:jc w:val="center"/>
        <w:rPr>
          <w:rFonts w:ascii="Times New Roman" w:hAnsi="Times New Roman"/>
          <w:b/>
          <w:caps/>
          <w:sz w:val="24"/>
          <w:szCs w:val="24"/>
        </w:rPr>
      </w:pPr>
      <w:r w:rsidRPr="00CC0079">
        <w:rPr>
          <w:rFonts w:ascii="Times New Roman" w:hAnsi="Times New Roman"/>
          <w:b/>
          <w:caps/>
          <w:sz w:val="24"/>
          <w:szCs w:val="24"/>
        </w:rPr>
        <w:t>Vyhlásenie</w:t>
      </w:r>
    </w:p>
    <w:p w:rsidR="00D92883" w:rsidRPr="00CC0079" w:rsidRDefault="00D92883" w:rsidP="00D92883">
      <w:pPr>
        <w:pStyle w:val="Bezriadkovania"/>
        <w:spacing w:line="276" w:lineRule="auto"/>
        <w:jc w:val="center"/>
        <w:rPr>
          <w:rFonts w:ascii="Times New Roman" w:hAnsi="Times New Roman"/>
          <w:b/>
          <w:sz w:val="24"/>
          <w:szCs w:val="24"/>
        </w:rPr>
      </w:pPr>
      <w:r w:rsidRPr="00CC0079">
        <w:rPr>
          <w:rFonts w:ascii="Times New Roman" w:hAnsi="Times New Roman"/>
          <w:b/>
          <w:sz w:val="24"/>
          <w:szCs w:val="24"/>
        </w:rPr>
        <w:t xml:space="preserve">podľa čl. 23 ods. 3 písm. a) Legislatívnych pravidiel vlády </w:t>
      </w:r>
      <w:r w:rsidR="00CC0079">
        <w:rPr>
          <w:rFonts w:ascii="Times New Roman" w:hAnsi="Times New Roman"/>
          <w:b/>
          <w:sz w:val="24"/>
          <w:szCs w:val="24"/>
        </w:rPr>
        <w:t>SR</w:t>
      </w:r>
    </w:p>
    <w:p w:rsidR="00D92883" w:rsidRPr="00CC0079" w:rsidRDefault="00D92883" w:rsidP="00D92883">
      <w:pPr>
        <w:jc w:val="both"/>
        <w:rPr>
          <w:sz w:val="24"/>
          <w:szCs w:val="24"/>
        </w:rPr>
      </w:pPr>
    </w:p>
    <w:p w:rsidR="00D92883" w:rsidRPr="00CC0079" w:rsidRDefault="00D92883" w:rsidP="00D92883">
      <w:pPr>
        <w:jc w:val="both"/>
        <w:rPr>
          <w:sz w:val="24"/>
          <w:szCs w:val="24"/>
        </w:rPr>
      </w:pPr>
    </w:p>
    <w:p w:rsidR="009D5E5A" w:rsidRDefault="00D92883" w:rsidP="00CC0079">
      <w:pPr>
        <w:ind w:firstLine="708"/>
        <w:jc w:val="both"/>
        <w:rPr>
          <w:sz w:val="24"/>
          <w:szCs w:val="24"/>
        </w:rPr>
      </w:pPr>
      <w:r w:rsidRPr="00CC0079">
        <w:rPr>
          <w:bCs/>
          <w:sz w:val="24"/>
          <w:szCs w:val="24"/>
        </w:rPr>
        <w:t xml:space="preserve">Návrh zákona, </w:t>
      </w:r>
      <w:r w:rsidRPr="00CC0079">
        <w:rPr>
          <w:sz w:val="24"/>
          <w:szCs w:val="24"/>
        </w:rPr>
        <w:t>kt</w:t>
      </w:r>
      <w:r w:rsidR="007D2863">
        <w:rPr>
          <w:sz w:val="24"/>
          <w:szCs w:val="24"/>
        </w:rPr>
        <w:t>orým sa mení a dopĺňa zákon č. 297</w:t>
      </w:r>
      <w:r w:rsidRPr="00CC0079">
        <w:rPr>
          <w:sz w:val="24"/>
          <w:szCs w:val="24"/>
        </w:rPr>
        <w:t>/200</w:t>
      </w:r>
      <w:r w:rsidR="007D2863">
        <w:rPr>
          <w:sz w:val="24"/>
          <w:szCs w:val="24"/>
        </w:rPr>
        <w:t>8</w:t>
      </w:r>
      <w:r w:rsidRPr="00CC0079">
        <w:rPr>
          <w:sz w:val="24"/>
          <w:szCs w:val="24"/>
        </w:rPr>
        <w:t xml:space="preserve"> Z. z. </w:t>
      </w:r>
      <w:r w:rsidR="007D2863" w:rsidRPr="007D2863">
        <w:rPr>
          <w:sz w:val="24"/>
          <w:szCs w:val="24"/>
        </w:rPr>
        <w:t>o ochrane pred legalizáciou príjmov z trestnej činnosti a o ochrane pred financovaním terorizmu a o zmene a doplnení niektorých zákonov v znení neskorších predpisov a ktorým sa menia a dopĺňajú niektoré zákony</w:t>
      </w:r>
      <w:r w:rsidRPr="00CC0079">
        <w:rPr>
          <w:sz w:val="24"/>
          <w:szCs w:val="24"/>
        </w:rPr>
        <w:t xml:space="preserve"> (ďalej len „návrh zákona“) sa predkladá </w:t>
      </w:r>
      <w:r w:rsidR="009D5E5A">
        <w:rPr>
          <w:sz w:val="24"/>
          <w:szCs w:val="24"/>
        </w:rPr>
        <w:t xml:space="preserve">bez rozporov s podpredsedom vlády Slovenskej republiky, ministerstvami alebo Úradom vlády Slovenskej republiky. </w:t>
      </w:r>
    </w:p>
    <w:p w:rsidR="009D5E5A" w:rsidRDefault="009D5E5A" w:rsidP="00CC0079">
      <w:pPr>
        <w:ind w:firstLine="708"/>
        <w:jc w:val="both"/>
        <w:rPr>
          <w:sz w:val="24"/>
          <w:szCs w:val="24"/>
        </w:rPr>
      </w:pPr>
    </w:p>
    <w:p w:rsidR="007D6D69" w:rsidRPr="009D5E5A" w:rsidRDefault="009D5E5A" w:rsidP="009D5E5A">
      <w:pPr>
        <w:ind w:firstLine="708"/>
        <w:jc w:val="both"/>
        <w:rPr>
          <w:sz w:val="24"/>
          <w:szCs w:val="24"/>
        </w:rPr>
      </w:pPr>
      <w:r>
        <w:rPr>
          <w:sz w:val="24"/>
          <w:szCs w:val="24"/>
        </w:rPr>
        <w:t xml:space="preserve">Na rozporových konaniach nedošlo k dohode </w:t>
      </w:r>
      <w:r w:rsidR="007D2863">
        <w:rPr>
          <w:sz w:val="24"/>
          <w:szCs w:val="24"/>
        </w:rPr>
        <w:t>s Notárskou komorou SR, ktorá žiada z návrhu zákona vypustiť novelu Notárskeho poriadku, v ktorej sa v nadväznosti na už dnes platné znenie zákona č. 297/2008 Z. z. upravuje povinnosť mlčanlivosti notárov.</w:t>
      </w:r>
      <w:r>
        <w:rPr>
          <w:sz w:val="24"/>
          <w:szCs w:val="24"/>
        </w:rPr>
        <w:t xml:space="preserve"> </w:t>
      </w:r>
      <w:r w:rsidR="007D6D69" w:rsidRPr="009D5E5A">
        <w:rPr>
          <w:sz w:val="24"/>
          <w:szCs w:val="24"/>
        </w:rPr>
        <w:t xml:space="preserve">Ministerstvo vnútra </w:t>
      </w:r>
      <w:r w:rsidR="007D2863">
        <w:rPr>
          <w:sz w:val="24"/>
          <w:szCs w:val="24"/>
        </w:rPr>
        <w:t>trvá na tejto úprave, keďže nezakladá pre notárov nové povinnosti, respektíve neprelamuje mlčanlivosť notárov, ale dáva do súladu dve právne úpravy, aby nevznikali výkladové problémy, pričom podobne je daná problematika riešená aj vo vzťahu k advokátom.</w:t>
      </w:r>
    </w:p>
    <w:p w:rsidR="007D6D69" w:rsidRPr="00CC0079" w:rsidRDefault="007D6D69" w:rsidP="00D92883">
      <w:pPr>
        <w:pStyle w:val="Nzov"/>
        <w:ind w:firstLine="709"/>
        <w:jc w:val="both"/>
        <w:rPr>
          <w:b w:val="0"/>
          <w:bCs/>
          <w:szCs w:val="24"/>
        </w:rPr>
      </w:pPr>
    </w:p>
    <w:sectPr w:rsidR="007D6D69" w:rsidRPr="00CC0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5267"/>
    <w:multiLevelType w:val="hybridMultilevel"/>
    <w:tmpl w:val="F19A5E7E"/>
    <w:lvl w:ilvl="0" w:tplc="041B000F">
      <w:start w:val="1"/>
      <w:numFmt w:val="decimal"/>
      <w:lvlText w:val="%1."/>
      <w:lvlJc w:val="left"/>
      <w:pPr>
        <w:ind w:left="720" w:hanging="360"/>
      </w:pPr>
    </w:lvl>
    <w:lvl w:ilvl="1" w:tplc="7A8A7E7C">
      <w:numFmt w:val="bullet"/>
      <w:lvlText w:val="-"/>
      <w:lvlJc w:val="left"/>
      <w:pPr>
        <w:ind w:left="1440" w:hanging="360"/>
      </w:pPr>
      <w:rPr>
        <w:rFonts w:ascii="Times New Roman" w:eastAsia="Times New Roman" w:hAnsi="Times New Roman" w:cs="Times New Roman" w:hint="default"/>
      </w:rPr>
    </w:lvl>
    <w:lvl w:ilvl="2" w:tplc="041B000B">
      <w:start w:val="1"/>
      <w:numFmt w:val="bullet"/>
      <w:lvlText w:val=""/>
      <w:lvlJc w:val="left"/>
      <w:pPr>
        <w:ind w:left="2340" w:hanging="360"/>
      </w:pPr>
      <w:rPr>
        <w:rFonts w:ascii="Wingdings" w:hAnsi="Wingding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0A"/>
    <w:rsid w:val="0039511D"/>
    <w:rsid w:val="005315B8"/>
    <w:rsid w:val="00663A0E"/>
    <w:rsid w:val="006709C1"/>
    <w:rsid w:val="007B1C17"/>
    <w:rsid w:val="007D2863"/>
    <w:rsid w:val="007D6D69"/>
    <w:rsid w:val="009B76B0"/>
    <w:rsid w:val="009D5E5A"/>
    <w:rsid w:val="00A277A6"/>
    <w:rsid w:val="00BD7B0A"/>
    <w:rsid w:val="00C1283E"/>
    <w:rsid w:val="00CA5CC5"/>
    <w:rsid w:val="00CC0079"/>
    <w:rsid w:val="00D92883"/>
    <w:rsid w:val="00E81CA7"/>
    <w:rsid w:val="00EA25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1D66"/>
  <w15:docId w15:val="{AEE01432-2280-4EAD-9C75-2E9C11D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2883"/>
    <w:pPr>
      <w:autoSpaceDE w:val="0"/>
      <w:autoSpaceDN w:val="0"/>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D92883"/>
    <w:pPr>
      <w:autoSpaceDE/>
      <w:autoSpaceDN/>
      <w:jc w:val="center"/>
    </w:pPr>
    <w:rPr>
      <w:b/>
      <w:sz w:val="24"/>
    </w:rPr>
  </w:style>
  <w:style w:type="character" w:customStyle="1" w:styleId="NzovChar">
    <w:name w:val="Názov Char"/>
    <w:basedOn w:val="Predvolenpsmoodseku"/>
    <w:link w:val="Nzov"/>
    <w:uiPriority w:val="99"/>
    <w:rsid w:val="00D92883"/>
    <w:rPr>
      <w:rFonts w:ascii="Times New Roman" w:eastAsia="Times New Roman" w:hAnsi="Times New Roman" w:cs="Times New Roman"/>
      <w:b/>
      <w:sz w:val="24"/>
      <w:szCs w:val="20"/>
      <w:lang w:eastAsia="sk-SK"/>
    </w:rPr>
  </w:style>
  <w:style w:type="paragraph" w:styleId="Bezriadkovania">
    <w:name w:val="No Spacing"/>
    <w:uiPriority w:val="1"/>
    <w:qFormat/>
    <w:rsid w:val="00D92883"/>
    <w:pPr>
      <w:spacing w:after="0" w:line="240" w:lineRule="auto"/>
    </w:pPr>
    <w:rPr>
      <w:rFonts w:eastAsia="Times New Roman" w:cs="Times New Roman"/>
    </w:rPr>
  </w:style>
  <w:style w:type="paragraph" w:styleId="Odsekzoznamu">
    <w:name w:val="List Paragraph"/>
    <w:basedOn w:val="Normlny"/>
    <w:uiPriority w:val="34"/>
    <w:qFormat/>
    <w:rsid w:val="00D92883"/>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3148">
      <w:bodyDiv w:val="1"/>
      <w:marLeft w:val="0"/>
      <w:marRight w:val="0"/>
      <w:marTop w:val="0"/>
      <w:marBottom w:val="0"/>
      <w:divBdr>
        <w:top w:val="none" w:sz="0" w:space="0" w:color="auto"/>
        <w:left w:val="none" w:sz="0" w:space="0" w:color="auto"/>
        <w:bottom w:val="none" w:sz="0" w:space="0" w:color="auto"/>
        <w:right w:val="none" w:sz="0" w:space="0" w:color="auto"/>
      </w:divBdr>
    </w:div>
    <w:div w:id="410737328">
      <w:bodyDiv w:val="1"/>
      <w:marLeft w:val="0"/>
      <w:marRight w:val="0"/>
      <w:marTop w:val="0"/>
      <w:marBottom w:val="0"/>
      <w:divBdr>
        <w:top w:val="none" w:sz="0" w:space="0" w:color="auto"/>
        <w:left w:val="none" w:sz="0" w:space="0" w:color="auto"/>
        <w:bottom w:val="none" w:sz="0" w:space="0" w:color="auto"/>
        <w:right w:val="none" w:sz="0" w:space="0" w:color="auto"/>
      </w:divBdr>
    </w:div>
    <w:div w:id="986008039">
      <w:bodyDiv w:val="1"/>
      <w:marLeft w:val="0"/>
      <w:marRight w:val="0"/>
      <w:marTop w:val="0"/>
      <w:marBottom w:val="0"/>
      <w:divBdr>
        <w:top w:val="none" w:sz="0" w:space="0" w:color="auto"/>
        <w:left w:val="none" w:sz="0" w:space="0" w:color="auto"/>
        <w:bottom w:val="none" w:sz="0" w:space="0" w:color="auto"/>
        <w:right w:val="none" w:sz="0" w:space="0" w:color="auto"/>
      </w:divBdr>
    </w:div>
    <w:div w:id="15371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Kriska</dc:creator>
  <cp:keywords/>
  <dc:description/>
  <cp:lastModifiedBy>Martin Birnstein</cp:lastModifiedBy>
  <cp:revision>2</cp:revision>
  <dcterms:created xsi:type="dcterms:W3CDTF">2019-09-11T12:03:00Z</dcterms:created>
  <dcterms:modified xsi:type="dcterms:W3CDTF">2019-09-11T12:03:00Z</dcterms:modified>
</cp:coreProperties>
</file>