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0B5" w:rsidRDefault="0075036B" w:rsidP="007503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36B">
        <w:rPr>
          <w:rFonts w:ascii="Times New Roman" w:hAnsi="Times New Roman" w:cs="Times New Roman"/>
          <w:b/>
          <w:sz w:val="24"/>
          <w:szCs w:val="24"/>
        </w:rPr>
        <w:t>Vyhlásenie predkladateľa</w:t>
      </w:r>
    </w:p>
    <w:p w:rsidR="0075036B" w:rsidRDefault="0075036B" w:rsidP="007503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36B" w:rsidRPr="00871203" w:rsidRDefault="0075036B" w:rsidP="0075036B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noProof/>
          <w:sz w:val="24"/>
          <w:szCs w:val="24"/>
        </w:rPr>
      </w:pPr>
    </w:p>
    <w:p w:rsidR="0075036B" w:rsidRDefault="0075036B" w:rsidP="005747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36B">
        <w:rPr>
          <w:rFonts w:ascii="Times New Roman" w:hAnsi="Times New Roman" w:cs="Times New Roman"/>
          <w:noProof/>
          <w:sz w:val="24"/>
          <w:szCs w:val="24"/>
        </w:rPr>
        <w:t xml:space="preserve">Návrh </w:t>
      </w:r>
      <w:r w:rsidRPr="0075036B">
        <w:rPr>
          <w:rFonts w:ascii="Times New Roman" w:hAnsi="Times New Roman" w:cs="Times New Roman"/>
          <w:sz w:val="24"/>
          <w:szCs w:val="24"/>
        </w:rPr>
        <w:t>zákona, ktorým sa mení a dopĺňa zákon č. 58/2014  Z. z.  o výbušninách, výbušných predmetoch a munícii a o zmene a doplnení niektorých zákonov v znení neskorších predpisov</w:t>
      </w:r>
      <w:r>
        <w:rPr>
          <w:rFonts w:ascii="Times New Roman" w:hAnsi="Times New Roman" w:cs="Times New Roman"/>
          <w:sz w:val="24"/>
          <w:szCs w:val="24"/>
        </w:rPr>
        <w:t xml:space="preserve"> sa predkladá na rokovanie s rozporom so Správou štátnych hmotných rezerv SR.  </w:t>
      </w:r>
    </w:p>
    <w:p w:rsidR="0075036B" w:rsidRPr="002353DF" w:rsidRDefault="0075036B" w:rsidP="005747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Pripomienky Správy štátnych hmotných rezerv SR uplatnené v rámci pripomienkového konania smerovali nad rámec predkladaného návrhu zákona a</w:t>
      </w:r>
      <w:r w:rsidR="002353D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zároveň</w:t>
      </w:r>
      <w:r w:rsidR="002353DF">
        <w:rPr>
          <w:rFonts w:ascii="Times New Roman" w:hAnsi="Times New Roman" w:cs="Times New Roman"/>
          <w:sz w:val="24"/>
          <w:szCs w:val="24"/>
        </w:rPr>
        <w:t xml:space="preserve"> sa netýkali hlavného cieľa návrhu zákona, </w:t>
      </w:r>
      <w:r w:rsidR="002353DF" w:rsidRPr="002353DF">
        <w:rPr>
          <w:rFonts w:ascii="Times New Roman" w:hAnsi="Times New Roman" w:cs="Times New Roman"/>
          <w:sz w:val="24"/>
          <w:szCs w:val="24"/>
        </w:rPr>
        <w:t>a teda opatrení smerujúcich k  zlepšeni</w:t>
      </w:r>
      <w:r w:rsidR="002353DF">
        <w:rPr>
          <w:rFonts w:ascii="Times New Roman" w:hAnsi="Times New Roman" w:cs="Times New Roman"/>
          <w:sz w:val="24"/>
          <w:szCs w:val="24"/>
        </w:rPr>
        <w:t xml:space="preserve">u podnikateľského prostredia a zníženiu administratívnej záťaže. </w:t>
      </w:r>
      <w:r w:rsidR="002353DF" w:rsidRPr="0075036B">
        <w:rPr>
          <w:rFonts w:ascii="Times New Roman" w:hAnsi="Times New Roman" w:cs="Times New Roman"/>
          <w:noProof/>
          <w:sz w:val="24"/>
          <w:szCs w:val="24"/>
        </w:rPr>
        <w:t xml:space="preserve">Návrh </w:t>
      </w:r>
      <w:r w:rsidR="002353DF" w:rsidRPr="0075036B">
        <w:rPr>
          <w:rFonts w:ascii="Times New Roman" w:hAnsi="Times New Roman" w:cs="Times New Roman"/>
          <w:sz w:val="24"/>
          <w:szCs w:val="24"/>
        </w:rPr>
        <w:t>zákona, ktorým sa mení a dopĺňa zákon č. 58/2014  Z. z.  o výbušninách, výbušných predmetoch a munícii a o zmene a doplnení niektorých zákonov v znení neskorších predpisov</w:t>
      </w:r>
      <w:r w:rsidR="002353DF">
        <w:rPr>
          <w:rFonts w:ascii="Times New Roman" w:hAnsi="Times New Roman" w:cs="Times New Roman"/>
          <w:sz w:val="24"/>
          <w:szCs w:val="24"/>
        </w:rPr>
        <w:t xml:space="preserve"> je prierezový zákon, na vypracovaní ktorého sa podieľali okrem zástupcov Ministerstva hospodárstva SR aj zástupcovia Hlavného banského úradu SR, Ministerstva obrany SR, Ministerstva vnútra SR a Prezídia policajného zboru SR. Akceptovanie pripomienok Správy štátnych hmotných rezerv SR by si vyžiadalo rozsiahlu odbornú diskusiu, navyše by poli potrebné aj nadväzujúce rozsiahle legislatívno-technické zmeny, čo sa vzhľadom na základný cieľ návrhu zákona, </w:t>
      </w:r>
      <w:r w:rsidR="002353DF" w:rsidRPr="0075036B">
        <w:rPr>
          <w:rFonts w:ascii="Times New Roman" w:hAnsi="Times New Roman" w:cs="Times New Roman"/>
          <w:sz w:val="24"/>
          <w:szCs w:val="24"/>
        </w:rPr>
        <w:t xml:space="preserve">ktorým sa mení a dopĺňa zákon č. 58/2014  Z. z.  o výbušninách, výbušných predmetoch </w:t>
      </w:r>
      <w:r w:rsidR="0057478C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2353DF" w:rsidRPr="0075036B">
        <w:rPr>
          <w:rFonts w:ascii="Times New Roman" w:hAnsi="Times New Roman" w:cs="Times New Roman"/>
          <w:sz w:val="24"/>
          <w:szCs w:val="24"/>
        </w:rPr>
        <w:t>a munícii a o zmene a doplnení niektorých zákonov v znení neskorších predpisov</w:t>
      </w:r>
      <w:r w:rsidR="002353DF">
        <w:rPr>
          <w:rFonts w:ascii="Times New Roman" w:hAnsi="Times New Roman" w:cs="Times New Roman"/>
          <w:sz w:val="24"/>
          <w:szCs w:val="24"/>
        </w:rPr>
        <w:t xml:space="preserve"> javí ako neúčelné. </w:t>
      </w:r>
    </w:p>
    <w:p w:rsidR="0075036B" w:rsidRDefault="0075036B" w:rsidP="007503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036B" w:rsidRPr="0075036B" w:rsidRDefault="0075036B" w:rsidP="0075036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5036B" w:rsidRPr="00750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36B"/>
    <w:rsid w:val="002353DF"/>
    <w:rsid w:val="002C3E99"/>
    <w:rsid w:val="0057478C"/>
    <w:rsid w:val="005800B5"/>
    <w:rsid w:val="0075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Borovska Michala</dc:creator>
  <cp:lastModifiedBy>Borovska Michala</cp:lastModifiedBy>
  <cp:revision>3</cp:revision>
  <dcterms:created xsi:type="dcterms:W3CDTF">2019-09-03T07:59:00Z</dcterms:created>
  <dcterms:modified xsi:type="dcterms:W3CDTF">2019-09-03T08:28:00Z</dcterms:modified>
</cp:coreProperties>
</file>