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AE" w:rsidRPr="00564E9F" w:rsidRDefault="00EC7AA6" w:rsidP="006422AE">
      <w:pPr>
        <w:pStyle w:val="Bezriadkovania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564E9F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EC7AA6" w:rsidRPr="00564E9F" w:rsidRDefault="00EC7AA6" w:rsidP="006422AE">
      <w:pPr>
        <w:pStyle w:val="Bezriadkovania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EC7AA6" w:rsidRPr="00564E9F" w:rsidRDefault="00EC7AA6" w:rsidP="00EC7AA6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4E9F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6422AE" w:rsidRPr="00564E9F" w:rsidRDefault="006422AE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3806" w:rsidRPr="00564E9F" w:rsidRDefault="006422AE" w:rsidP="004F62CB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 xml:space="preserve">Predkladaným návrhom </w:t>
      </w:r>
      <w:r w:rsidR="00F84CAC" w:rsidRPr="00564E9F">
        <w:rPr>
          <w:rFonts w:ascii="Times New Roman" w:hAnsi="Times New Roman"/>
          <w:sz w:val="24"/>
          <w:szCs w:val="24"/>
        </w:rPr>
        <w:t>nariadenia vlády</w:t>
      </w:r>
      <w:r w:rsidRPr="00564E9F">
        <w:rPr>
          <w:rFonts w:ascii="Times New Roman" w:hAnsi="Times New Roman"/>
          <w:sz w:val="24"/>
          <w:szCs w:val="24"/>
        </w:rPr>
        <w:t xml:space="preserve"> sa </w:t>
      </w:r>
      <w:r w:rsidR="00C10615" w:rsidRPr="00564E9F">
        <w:rPr>
          <w:rFonts w:ascii="Times New Roman" w:hAnsi="Times New Roman"/>
          <w:sz w:val="24"/>
          <w:szCs w:val="24"/>
        </w:rPr>
        <w:t>rea</w:t>
      </w:r>
      <w:r w:rsidR="00F84CAC" w:rsidRPr="00564E9F">
        <w:rPr>
          <w:rFonts w:ascii="Times New Roman" w:hAnsi="Times New Roman"/>
          <w:sz w:val="24"/>
          <w:szCs w:val="24"/>
        </w:rPr>
        <w:t xml:space="preserve">lizuje splnomocňovacie ustanovenie § 68 ods. 4 zákona č. 440/2015 Z. z. </w:t>
      </w:r>
      <w:r w:rsidR="00F84CAC" w:rsidRPr="00564E9F">
        <w:rPr>
          <w:rStyle w:val="Zstupntext"/>
          <w:color w:val="000000"/>
          <w:sz w:val="24"/>
          <w:szCs w:val="24"/>
        </w:rPr>
        <w:t>o športe a o zmene a doplnení niektorých zákonov</w:t>
      </w:r>
      <w:r w:rsidR="004F62CB" w:rsidRPr="00564E9F">
        <w:rPr>
          <w:rStyle w:val="Zstupntext"/>
          <w:color w:val="000000"/>
          <w:sz w:val="24"/>
          <w:szCs w:val="24"/>
        </w:rPr>
        <w:t xml:space="preserve"> </w:t>
      </w:r>
      <w:r w:rsidR="001B57EC" w:rsidRPr="00564E9F">
        <w:rPr>
          <w:rStyle w:val="Zstupntext"/>
          <w:color w:val="000000"/>
          <w:sz w:val="24"/>
          <w:szCs w:val="24"/>
        </w:rPr>
        <w:t>(ďalej len "zákon")</w:t>
      </w:r>
      <w:r w:rsidR="001B57EC">
        <w:rPr>
          <w:rStyle w:val="Zstupntext"/>
          <w:color w:val="000000"/>
          <w:sz w:val="24"/>
          <w:szCs w:val="24"/>
        </w:rPr>
        <w:t xml:space="preserve"> </w:t>
      </w:r>
      <w:r w:rsidR="004F62CB" w:rsidRPr="00564E9F">
        <w:rPr>
          <w:rStyle w:val="Zstupntext"/>
          <w:color w:val="000000"/>
          <w:sz w:val="24"/>
          <w:szCs w:val="24"/>
        </w:rPr>
        <w:t>v znení zákona č. 354/2016 Z. z.</w:t>
      </w:r>
      <w:r w:rsidR="00F84CAC" w:rsidRPr="00564E9F">
        <w:rPr>
          <w:rStyle w:val="Zstupntext"/>
          <w:color w:val="000000"/>
          <w:sz w:val="24"/>
          <w:szCs w:val="24"/>
        </w:rPr>
        <w:t>, podľa ktorého v súvislosti s príspevkom uznanému športu:</w:t>
      </w:r>
    </w:p>
    <w:p w:rsidR="004F62CB" w:rsidRPr="00564E9F" w:rsidRDefault="00F84CAC" w:rsidP="004F62CB">
      <w:pPr>
        <w:pStyle w:val="Bezriadkovania"/>
        <w:jc w:val="both"/>
        <w:rPr>
          <w:rStyle w:val="Zstupntext"/>
          <w:i/>
          <w:color w:val="000000"/>
          <w:sz w:val="24"/>
          <w:szCs w:val="24"/>
        </w:rPr>
      </w:pPr>
      <w:r w:rsidRPr="00564E9F">
        <w:rPr>
          <w:rStyle w:val="Zstupntext"/>
          <w:i/>
          <w:color w:val="000000"/>
          <w:sz w:val="24"/>
          <w:szCs w:val="24"/>
        </w:rPr>
        <w:t>„</w:t>
      </w:r>
      <w:r w:rsidR="004F62CB" w:rsidRPr="00564E9F">
        <w:rPr>
          <w:rStyle w:val="Zstupntext"/>
          <w:i/>
          <w:color w:val="000000"/>
          <w:sz w:val="24"/>
          <w:szCs w:val="24"/>
        </w:rPr>
        <w:t>Vláda pre príspevok uznanému športu na príslušný rok nariadením ustanoví</w:t>
      </w:r>
    </w:p>
    <w:p w:rsidR="004F62CB" w:rsidRPr="00564E9F" w:rsidRDefault="004F62CB" w:rsidP="004F62CB">
      <w:pPr>
        <w:pStyle w:val="Bezriadkovania"/>
        <w:jc w:val="both"/>
        <w:rPr>
          <w:rStyle w:val="Zstupntext"/>
          <w:i/>
          <w:color w:val="000000"/>
          <w:sz w:val="24"/>
          <w:szCs w:val="24"/>
        </w:rPr>
      </w:pPr>
      <w:r w:rsidRPr="00564E9F">
        <w:rPr>
          <w:rStyle w:val="Zstupntext"/>
          <w:i/>
          <w:color w:val="000000"/>
          <w:sz w:val="24"/>
          <w:szCs w:val="24"/>
        </w:rPr>
        <w:t xml:space="preserve">a) metodiku zisťovania hodnôt a parametrov do vzorca ustanoveného v prílohe č. 3, </w:t>
      </w:r>
    </w:p>
    <w:p w:rsidR="004F62CB" w:rsidRPr="00564E9F" w:rsidRDefault="004F62CB" w:rsidP="004F62CB">
      <w:pPr>
        <w:pStyle w:val="Bezriadkovania"/>
        <w:jc w:val="both"/>
        <w:rPr>
          <w:rStyle w:val="Zstupntext"/>
          <w:i/>
          <w:color w:val="000000"/>
          <w:sz w:val="24"/>
          <w:szCs w:val="24"/>
        </w:rPr>
      </w:pPr>
      <w:r w:rsidRPr="00564E9F">
        <w:rPr>
          <w:rStyle w:val="Zstupntext"/>
          <w:i/>
          <w:color w:val="000000"/>
          <w:sz w:val="24"/>
          <w:szCs w:val="24"/>
        </w:rPr>
        <w:t xml:space="preserve">b) hodnotu váhy dosiahnutého športového úspechu, váhy domáceho záujmu o šport a váhy zahraničného záujmu o šport do vzorca ustanoveného v prílohe č. 3 a </w:t>
      </w:r>
    </w:p>
    <w:p w:rsidR="006422AE" w:rsidRPr="00564E9F" w:rsidRDefault="004F62CB" w:rsidP="004F62C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Style w:val="Zstupntext"/>
          <w:i/>
          <w:color w:val="000000"/>
          <w:sz w:val="24"/>
          <w:szCs w:val="24"/>
        </w:rPr>
        <w:t>c) metodiku výpočtu príspevku uznanému športu vrátane maximálneho možného medziročného poklesu a nárastu príspevku uznanému športu, maximálneho percentuálneho podielu príspevku uznanému športu a minimálnej hodnoty príspevku uznanému športu.</w:t>
      </w:r>
      <w:r w:rsidR="00F84CAC" w:rsidRPr="00564E9F">
        <w:rPr>
          <w:rStyle w:val="Zstupntext"/>
          <w:i/>
          <w:color w:val="000000"/>
          <w:sz w:val="24"/>
          <w:szCs w:val="24"/>
        </w:rPr>
        <w:t>“.</w:t>
      </w:r>
    </w:p>
    <w:p w:rsidR="006422AE" w:rsidRPr="00564E9F" w:rsidRDefault="006422AE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84CAC" w:rsidRPr="00564E9F" w:rsidRDefault="00F84CAC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 xml:space="preserve">Návrh nariadenia vlády upravuje </w:t>
      </w:r>
      <w:r w:rsidR="004F62CB" w:rsidRPr="00564E9F">
        <w:rPr>
          <w:rFonts w:ascii="Times New Roman" w:hAnsi="Times New Roman"/>
          <w:sz w:val="24"/>
          <w:szCs w:val="24"/>
        </w:rPr>
        <w:t xml:space="preserve">obe </w:t>
      </w:r>
      <w:r w:rsidRPr="00564E9F">
        <w:rPr>
          <w:rFonts w:ascii="Times New Roman" w:hAnsi="Times New Roman"/>
          <w:sz w:val="24"/>
          <w:szCs w:val="24"/>
        </w:rPr>
        <w:t>metodik</w:t>
      </w:r>
      <w:r w:rsidR="004F62CB" w:rsidRPr="00564E9F">
        <w:rPr>
          <w:rFonts w:ascii="Times New Roman" w:hAnsi="Times New Roman"/>
          <w:sz w:val="24"/>
          <w:szCs w:val="24"/>
        </w:rPr>
        <w:t>y</w:t>
      </w:r>
      <w:r w:rsidRPr="00564E9F">
        <w:rPr>
          <w:rFonts w:ascii="Times New Roman" w:hAnsi="Times New Roman"/>
          <w:sz w:val="24"/>
          <w:szCs w:val="24"/>
        </w:rPr>
        <w:t>, resp. pravidlá výpočtu prostredníctvom viacerých vzorcov v</w:t>
      </w:r>
      <w:r w:rsidR="004F62CB" w:rsidRPr="00564E9F">
        <w:rPr>
          <w:rFonts w:ascii="Times New Roman" w:hAnsi="Times New Roman"/>
          <w:sz w:val="24"/>
          <w:szCs w:val="24"/>
        </w:rPr>
        <w:t>o svojich prílohách, ako aj ustanovuje hodnoty váh.</w:t>
      </w:r>
      <w:r w:rsidRPr="00564E9F">
        <w:rPr>
          <w:rFonts w:ascii="Times New Roman" w:hAnsi="Times New Roman"/>
          <w:sz w:val="24"/>
          <w:szCs w:val="24"/>
        </w:rPr>
        <w:t> </w:t>
      </w:r>
      <w:r w:rsidR="003A1180" w:rsidRPr="00564E9F">
        <w:rPr>
          <w:rFonts w:ascii="Times New Roman" w:hAnsi="Times New Roman"/>
          <w:sz w:val="24"/>
          <w:szCs w:val="24"/>
        </w:rPr>
        <w:t>J</w:t>
      </w:r>
      <w:r w:rsidRPr="00564E9F">
        <w:rPr>
          <w:rFonts w:ascii="Times New Roman" w:hAnsi="Times New Roman"/>
          <w:sz w:val="24"/>
          <w:szCs w:val="24"/>
        </w:rPr>
        <w:t xml:space="preserve">ednotlivé vzorce sa uvádzajú pre kategóriu dospelých s tým, že pre kategóriu mládeže sa </w:t>
      </w:r>
      <w:r w:rsidR="004F62CB" w:rsidRPr="00564E9F">
        <w:rPr>
          <w:rFonts w:ascii="Times New Roman" w:hAnsi="Times New Roman"/>
          <w:sz w:val="24"/>
          <w:szCs w:val="24"/>
        </w:rPr>
        <w:t xml:space="preserve">v zmysle druhého bodu prílohy č. 3 k zákonu </w:t>
      </w:r>
      <w:r w:rsidR="001B57EC">
        <w:rPr>
          <w:rFonts w:ascii="Times New Roman" w:hAnsi="Times New Roman"/>
          <w:sz w:val="24"/>
          <w:szCs w:val="24"/>
        </w:rPr>
        <w:t xml:space="preserve">v znení zákona č. 335/2017 Z. z. </w:t>
      </w:r>
      <w:r w:rsidRPr="00564E9F">
        <w:rPr>
          <w:rFonts w:ascii="Times New Roman" w:hAnsi="Times New Roman"/>
          <w:sz w:val="24"/>
          <w:szCs w:val="24"/>
        </w:rPr>
        <w:t>postupuje rovnako s dvoma odchýlkami: zohľadňujú sa len dve najvyššie vekové kategórie (z ktorý sa napokon berie do úvahy tá, ktorá je pre výpočet podielu športu priaznivejšia) a namiesto rebríčkov v kategórii dospelých do výpočtu prirodzene vstupujú príslušné rebríčky v kategórii mládeže.</w:t>
      </w:r>
    </w:p>
    <w:p w:rsidR="00F84CAC" w:rsidRPr="00564E9F" w:rsidRDefault="00F84CAC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422AE" w:rsidRPr="00564E9F" w:rsidRDefault="00F84CAC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 xml:space="preserve">Do výpočtov vstupujú </w:t>
      </w:r>
      <w:r w:rsidR="006027A9" w:rsidRPr="00564E9F">
        <w:rPr>
          <w:rFonts w:ascii="Times New Roman" w:hAnsi="Times New Roman"/>
          <w:sz w:val="24"/>
          <w:szCs w:val="24"/>
        </w:rPr>
        <w:t xml:space="preserve">v návrhu nariadenia vlády </w:t>
      </w:r>
      <w:r w:rsidRPr="00564E9F">
        <w:rPr>
          <w:rFonts w:ascii="Times New Roman" w:hAnsi="Times New Roman"/>
          <w:sz w:val="24"/>
          <w:szCs w:val="24"/>
        </w:rPr>
        <w:t>dva druhy rebríčkov – zamerané teritoriálne a zamerané personálne. V prípade rebríčkov zameraných teritoriálne je použitý názov „rebríček krajín“ skôr ako „rebríček štátov“, nakoľko sú športy, v ktorých je v príslušnej medzinárodnej športovej organizácii zastúpených viacero reprezentácii z územia jedného štátu</w:t>
      </w:r>
      <w:r w:rsidR="006027A9" w:rsidRPr="00564E9F">
        <w:rPr>
          <w:rFonts w:ascii="Times New Roman" w:hAnsi="Times New Roman"/>
          <w:sz w:val="24"/>
          <w:szCs w:val="24"/>
        </w:rPr>
        <w:t>. Aj v anglickej terminológii sa tu používa skôr pojem „country“ ako „state“. Príkladom môžu byť samostatné reprezentácie Anglicka, Škótska, Walesu a Severného Írska, hoci ide o jeden štát – Spojené kráľovstvo.</w:t>
      </w:r>
      <w:r w:rsidR="005B2C77" w:rsidRPr="00564E9F">
        <w:rPr>
          <w:rFonts w:ascii="Times New Roman" w:hAnsi="Times New Roman"/>
          <w:sz w:val="24"/>
          <w:szCs w:val="24"/>
        </w:rPr>
        <w:t xml:space="preserve"> Obdobne to platí aj pri pojme </w:t>
      </w:r>
      <w:r w:rsidR="00582E11" w:rsidRPr="00564E9F">
        <w:rPr>
          <w:rFonts w:ascii="Times New Roman" w:hAnsi="Times New Roman"/>
          <w:sz w:val="24"/>
          <w:szCs w:val="24"/>
        </w:rPr>
        <w:t>„reprezentant inej krajiny“, nakoľko nie je rozhodujúce, ktorého štátu je reprezentant občanom, ale ktoré „územie“ reprezentuje (napr. občan San Marina reprezentujúci Wales sa pri individuálnom športovom odvetví počíta Walesu).</w:t>
      </w:r>
      <w:r w:rsidR="00770BEA" w:rsidRPr="00564E9F">
        <w:rPr>
          <w:rFonts w:ascii="Times New Roman" w:hAnsi="Times New Roman"/>
          <w:sz w:val="24"/>
          <w:szCs w:val="24"/>
        </w:rPr>
        <w:t xml:space="preserve"> Zároveň pri rebríčkoch nie je postačujúce odkázať na rebríčky vydané „medzinárodnými športovými organizáciami“, nakoľko spomedzi všetkých takýchto organizácií sú rozhodujúce len tie, ktoré pôsobia v rámci </w:t>
      </w:r>
      <w:proofErr w:type="spellStart"/>
      <w:r w:rsidR="00770BEA" w:rsidRPr="00564E9F">
        <w:rPr>
          <w:rFonts w:ascii="Times New Roman" w:hAnsi="Times New Roman"/>
          <w:sz w:val="24"/>
          <w:szCs w:val="24"/>
        </w:rPr>
        <w:t>SportAccordu</w:t>
      </w:r>
      <w:proofErr w:type="spellEnd"/>
      <w:r w:rsidR="00770BEA" w:rsidRPr="00564E9F">
        <w:rPr>
          <w:rFonts w:ascii="Times New Roman" w:hAnsi="Times New Roman"/>
          <w:sz w:val="24"/>
          <w:szCs w:val="24"/>
        </w:rPr>
        <w:t xml:space="preserve"> a Medzinárodného olympijského výboru.</w:t>
      </w:r>
    </w:p>
    <w:p w:rsidR="006027A9" w:rsidRPr="00564E9F" w:rsidRDefault="006027A9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3463A" w:rsidRPr="00564E9F" w:rsidRDefault="00A3463A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 xml:space="preserve">Materiál sa predkladá </w:t>
      </w:r>
      <w:r w:rsidR="009066FE">
        <w:rPr>
          <w:rFonts w:ascii="Times New Roman" w:hAnsi="Times New Roman"/>
          <w:sz w:val="24"/>
          <w:szCs w:val="24"/>
        </w:rPr>
        <w:t xml:space="preserve">vo vzťahu k príspevku na </w:t>
      </w:r>
      <w:r w:rsidR="009066FE" w:rsidRPr="00BA07E8">
        <w:rPr>
          <w:rFonts w:ascii="Times New Roman" w:hAnsi="Times New Roman"/>
          <w:sz w:val="24"/>
          <w:szCs w:val="24"/>
        </w:rPr>
        <w:t>rok 2020</w:t>
      </w:r>
      <w:r w:rsidRPr="00BA07E8">
        <w:rPr>
          <w:rFonts w:ascii="Times New Roman" w:hAnsi="Times New Roman"/>
          <w:sz w:val="24"/>
          <w:szCs w:val="24"/>
        </w:rPr>
        <w:t>,</w:t>
      </w:r>
      <w:r w:rsidRPr="00564E9F">
        <w:rPr>
          <w:rFonts w:ascii="Times New Roman" w:hAnsi="Times New Roman"/>
          <w:sz w:val="24"/>
          <w:szCs w:val="24"/>
        </w:rPr>
        <w:t xml:space="preserve"> </w:t>
      </w:r>
      <w:r w:rsidR="003A1180" w:rsidRPr="00564E9F">
        <w:rPr>
          <w:rFonts w:ascii="Times New Roman" w:hAnsi="Times New Roman"/>
          <w:sz w:val="24"/>
          <w:szCs w:val="24"/>
        </w:rPr>
        <w:t>vzhľadom na to, že</w:t>
      </w:r>
      <w:r w:rsidRPr="00564E9F">
        <w:rPr>
          <w:rFonts w:ascii="Times New Roman" w:hAnsi="Times New Roman"/>
          <w:sz w:val="24"/>
          <w:szCs w:val="24"/>
        </w:rPr>
        <w:t xml:space="preserve"> príspevok sa poskytuje každoročne, pričom metodika prideľovania finančných prostriedkov v oblasti športu sa priebežne vyvíja, čo predpokladá vydávanie nariadenia každoročne.</w:t>
      </w:r>
    </w:p>
    <w:p w:rsidR="00A3463A" w:rsidRPr="00564E9F" w:rsidRDefault="00A3463A" w:rsidP="006422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F791E" w:rsidRPr="00564E9F" w:rsidRDefault="00FF791E" w:rsidP="00FF791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>Ambíciou vzorca na výpočet príspevku uznanému športu je rozdelenie rozhodujúcej časti  finančných prostriedkov zo štátneho rozpočtu jednotlivým športom so zohľadnením</w:t>
      </w:r>
    </w:p>
    <w:p w:rsidR="00FF791E" w:rsidRPr="00564E9F" w:rsidRDefault="00FF791E" w:rsidP="00EC1918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>úspešnosti príslušných športov,</w:t>
      </w:r>
    </w:p>
    <w:p w:rsidR="00FF791E" w:rsidRPr="00564E9F" w:rsidRDefault="00FF791E" w:rsidP="00EC1918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>záujmu verejnosti o tieto športy,</w:t>
      </w:r>
    </w:p>
    <w:p w:rsidR="00FF791E" w:rsidRPr="00564E9F" w:rsidRDefault="00FF791E" w:rsidP="00EC1918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 xml:space="preserve">zapojením mládeže do </w:t>
      </w:r>
      <w:r w:rsidR="004F62CB" w:rsidRPr="00564E9F">
        <w:rPr>
          <w:rFonts w:ascii="Times New Roman" w:hAnsi="Times New Roman"/>
          <w:sz w:val="24"/>
          <w:szCs w:val="24"/>
        </w:rPr>
        <w:t>23</w:t>
      </w:r>
      <w:r w:rsidRPr="00564E9F">
        <w:rPr>
          <w:rFonts w:ascii="Times New Roman" w:hAnsi="Times New Roman"/>
          <w:sz w:val="24"/>
          <w:szCs w:val="24"/>
        </w:rPr>
        <w:t xml:space="preserve"> rokov do pravidelnej športovej činnosti v príslušných športoch.</w:t>
      </w:r>
    </w:p>
    <w:p w:rsidR="00FF791E" w:rsidRPr="00564E9F" w:rsidRDefault="00FF791E" w:rsidP="00FF791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F791E" w:rsidRPr="00564E9F" w:rsidRDefault="00FF791E" w:rsidP="00FF791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 xml:space="preserve">Základom vzorca je vzťah </w:t>
      </w:r>
    </w:p>
    <w:p w:rsidR="00BA07E8" w:rsidRPr="001B07E5" w:rsidRDefault="00BA07E8" w:rsidP="00BA07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b/>
          <w:sz w:val="24"/>
          <w:szCs w:val="24"/>
        </w:rPr>
        <w:lastRenderedPageBreak/>
        <w:t xml:space="preserve">„športový úspech x záujem verejnosti </w:t>
      </w:r>
      <w:r w:rsidRPr="001B07E5">
        <w:rPr>
          <w:rFonts w:ascii="Times New Roman" w:hAnsi="Times New Roman"/>
          <w:b/>
          <w:sz w:val="24"/>
          <w:szCs w:val="24"/>
        </w:rPr>
        <w:t>+</w:t>
      </w:r>
      <w:r w:rsidRPr="00564E9F">
        <w:rPr>
          <w:rFonts w:ascii="Times New Roman" w:hAnsi="Times New Roman"/>
          <w:b/>
          <w:sz w:val="24"/>
          <w:szCs w:val="24"/>
        </w:rPr>
        <w:t xml:space="preserve"> počet </w:t>
      </w:r>
      <w:r>
        <w:rPr>
          <w:rFonts w:ascii="Times New Roman" w:hAnsi="Times New Roman"/>
          <w:b/>
          <w:sz w:val="24"/>
          <w:szCs w:val="24"/>
        </w:rPr>
        <w:t xml:space="preserve">aktívnych športovcov vo veku </w:t>
      </w:r>
      <w:r w:rsidRPr="00564E9F">
        <w:rPr>
          <w:rFonts w:ascii="Times New Roman" w:hAnsi="Times New Roman"/>
          <w:b/>
          <w:sz w:val="24"/>
          <w:szCs w:val="24"/>
        </w:rPr>
        <w:t>do 23 rokov“</w:t>
      </w:r>
      <w:r>
        <w:rPr>
          <w:rFonts w:ascii="Times New Roman" w:hAnsi="Times New Roman"/>
          <w:sz w:val="24"/>
          <w:szCs w:val="24"/>
        </w:rPr>
        <w:t>,</w:t>
      </w:r>
    </w:p>
    <w:p w:rsidR="00BA07E8" w:rsidRPr="00564E9F" w:rsidRDefault="00BA07E8" w:rsidP="00BA07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 xml:space="preserve">ktorý vyjadruje, že šport je tým viac užitočnejší pre spoločnosť, čím je úspešnejší a zároveň aj je oň záujem, </w:t>
      </w:r>
      <w:r>
        <w:rPr>
          <w:rFonts w:ascii="Times New Roman" w:hAnsi="Times New Roman"/>
          <w:sz w:val="24"/>
          <w:szCs w:val="24"/>
        </w:rPr>
        <w:t>a/</w:t>
      </w:r>
      <w:r w:rsidRPr="00564E9F">
        <w:rPr>
          <w:rFonts w:ascii="Times New Roman" w:hAnsi="Times New Roman"/>
          <w:sz w:val="24"/>
          <w:szCs w:val="24"/>
        </w:rPr>
        <w:t>alebo čím viac detí</w:t>
      </w:r>
      <w:r>
        <w:rPr>
          <w:rFonts w:ascii="Times New Roman" w:hAnsi="Times New Roman"/>
          <w:sz w:val="24"/>
          <w:szCs w:val="24"/>
        </w:rPr>
        <w:t xml:space="preserve"> a mládeže</w:t>
      </w:r>
      <w:r w:rsidRPr="00564E9F">
        <w:rPr>
          <w:rFonts w:ascii="Times New Roman" w:hAnsi="Times New Roman"/>
          <w:sz w:val="24"/>
          <w:szCs w:val="24"/>
        </w:rPr>
        <w:t xml:space="preserve"> pritiahne k pravidelnému športovaniu. Tento vzorec zároveň umožňuje porovnávať medzi sebou rôzne športy na princípe nestrannosti.</w:t>
      </w:r>
    </w:p>
    <w:p w:rsidR="00BA07E8" w:rsidRPr="00564E9F" w:rsidRDefault="00BA07E8" w:rsidP="00BA07E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A7B58" w:rsidRPr="008A7B58" w:rsidRDefault="008A7B58" w:rsidP="008A7B58">
      <w:pPr>
        <w:jc w:val="both"/>
        <w:rPr>
          <w:rFonts w:ascii="Times New Roman" w:hAnsi="Times New Roman"/>
          <w:sz w:val="24"/>
          <w:szCs w:val="24"/>
        </w:rPr>
      </w:pPr>
      <w:r w:rsidRPr="008A7B58">
        <w:rPr>
          <w:rFonts w:ascii="Times New Roman" w:hAnsi="Times New Roman"/>
          <w:sz w:val="24"/>
          <w:szCs w:val="24"/>
        </w:rPr>
        <w:t>Návrh nariadenia vychádza z nariadenia vlády č. 245/2018 Z. z. o metodike na výpočet podielu uznaného športu na rok 2019 a oproti tomuto nariadeniu prináša len jednu zmenu, a to zmenu vo výške minimálneho príspevku z 15 000 eur na 30 000 eur.</w:t>
      </w:r>
    </w:p>
    <w:p w:rsidR="00BA07E8" w:rsidRPr="00564E9F" w:rsidRDefault="00BA07E8" w:rsidP="00BA07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>Materiálom sa upravuje spôsob alokácie verejných zdrojov medzi národné športové zväzy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4E9F">
        <w:rPr>
          <w:rFonts w:ascii="Times New Roman" w:hAnsi="Times New Roman"/>
          <w:sz w:val="24"/>
          <w:szCs w:val="24"/>
        </w:rPr>
        <w:t xml:space="preserve">Materiál nemá  vplyv na rozpočet verejnej správy,  vplyv na podnikateľské prostredie, sociálne vplyvy, </w:t>
      </w:r>
      <w:r w:rsidR="007A4B1D">
        <w:rPr>
          <w:rFonts w:ascii="Times New Roman" w:hAnsi="Times New Roman"/>
          <w:sz w:val="24"/>
          <w:szCs w:val="24"/>
        </w:rPr>
        <w:t xml:space="preserve">vplyvy na manželstvo, rodičovstvo a rodinu, </w:t>
      </w:r>
      <w:r w:rsidRPr="00564E9F">
        <w:rPr>
          <w:rFonts w:ascii="Times New Roman" w:hAnsi="Times New Roman"/>
          <w:sz w:val="24"/>
          <w:szCs w:val="24"/>
        </w:rPr>
        <w:t>vplyvy na životné prostredie, na informatizáciu spoločnosti ani na služby verejnej správy pre občana.</w:t>
      </w:r>
    </w:p>
    <w:p w:rsidR="00BA07E8" w:rsidRPr="00564E9F" w:rsidRDefault="00BA07E8" w:rsidP="00BA07E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A07E8" w:rsidRPr="00F84CAC" w:rsidRDefault="00BA07E8" w:rsidP="00BA07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64E9F">
        <w:rPr>
          <w:rFonts w:ascii="Times New Roman" w:hAnsi="Times New Roman"/>
          <w:sz w:val="24"/>
          <w:szCs w:val="24"/>
        </w:rPr>
        <w:t>Predkladaný materiál je v súlade s Ústavou Slovenskej republiky, medzinárodnými zmluvami a inými medzinárodnými dokumentmi, ktorými je Slovenská republika viazaná, zákonmi Slovenskej republiky a právom Európskej únie, ako aj s nálezmi Ústavného súdu Slovenskej republiky.</w:t>
      </w:r>
    </w:p>
    <w:p w:rsidR="00BA07E8" w:rsidRPr="00F84CAC" w:rsidRDefault="00BA07E8" w:rsidP="009A2E8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07E8" w:rsidRPr="00F8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CB8"/>
    <w:multiLevelType w:val="hybridMultilevel"/>
    <w:tmpl w:val="349485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39155A"/>
    <w:multiLevelType w:val="hybridMultilevel"/>
    <w:tmpl w:val="C4FEC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E"/>
    <w:rsid w:val="0000360A"/>
    <w:rsid w:val="0000416D"/>
    <w:rsid w:val="00006BFC"/>
    <w:rsid w:val="00033465"/>
    <w:rsid w:val="000528BB"/>
    <w:rsid w:val="00063E15"/>
    <w:rsid w:val="000736B1"/>
    <w:rsid w:val="00074BA6"/>
    <w:rsid w:val="00085A1C"/>
    <w:rsid w:val="000A29FC"/>
    <w:rsid w:val="000A2CE4"/>
    <w:rsid w:val="000B6173"/>
    <w:rsid w:val="000C3E19"/>
    <w:rsid w:val="000D1692"/>
    <w:rsid w:val="000D3B4A"/>
    <w:rsid w:val="000F4542"/>
    <w:rsid w:val="000F4D80"/>
    <w:rsid w:val="000F7255"/>
    <w:rsid w:val="00105C4E"/>
    <w:rsid w:val="001157A9"/>
    <w:rsid w:val="00117DA7"/>
    <w:rsid w:val="00124567"/>
    <w:rsid w:val="00125D55"/>
    <w:rsid w:val="001264BC"/>
    <w:rsid w:val="001411CB"/>
    <w:rsid w:val="00141592"/>
    <w:rsid w:val="00143B35"/>
    <w:rsid w:val="001538EA"/>
    <w:rsid w:val="00172B20"/>
    <w:rsid w:val="001941F3"/>
    <w:rsid w:val="001941F9"/>
    <w:rsid w:val="0019574D"/>
    <w:rsid w:val="001A68A1"/>
    <w:rsid w:val="001B29F1"/>
    <w:rsid w:val="001B434C"/>
    <w:rsid w:val="001B57EC"/>
    <w:rsid w:val="001C41F4"/>
    <w:rsid w:val="001C7FEC"/>
    <w:rsid w:val="001D13BC"/>
    <w:rsid w:val="001D6EC0"/>
    <w:rsid w:val="001D6F94"/>
    <w:rsid w:val="001F6AAF"/>
    <w:rsid w:val="001F7A14"/>
    <w:rsid w:val="00211DDF"/>
    <w:rsid w:val="00214F47"/>
    <w:rsid w:val="00217BC0"/>
    <w:rsid w:val="00222C90"/>
    <w:rsid w:val="00225857"/>
    <w:rsid w:val="002272E7"/>
    <w:rsid w:val="00234B92"/>
    <w:rsid w:val="0023570E"/>
    <w:rsid w:val="00236226"/>
    <w:rsid w:val="00240B2B"/>
    <w:rsid w:val="00265EED"/>
    <w:rsid w:val="002748BC"/>
    <w:rsid w:val="00276D38"/>
    <w:rsid w:val="002861E8"/>
    <w:rsid w:val="00287D98"/>
    <w:rsid w:val="00295337"/>
    <w:rsid w:val="002A1344"/>
    <w:rsid w:val="002A7404"/>
    <w:rsid w:val="002C34F3"/>
    <w:rsid w:val="002D059C"/>
    <w:rsid w:val="002D32A2"/>
    <w:rsid w:val="002E562A"/>
    <w:rsid w:val="002E69F6"/>
    <w:rsid w:val="002E7DE6"/>
    <w:rsid w:val="002F29AC"/>
    <w:rsid w:val="002F3300"/>
    <w:rsid w:val="002F71B9"/>
    <w:rsid w:val="00305ED5"/>
    <w:rsid w:val="00307E16"/>
    <w:rsid w:val="003264C1"/>
    <w:rsid w:val="00333F0A"/>
    <w:rsid w:val="00335AFF"/>
    <w:rsid w:val="003449E3"/>
    <w:rsid w:val="00344FFB"/>
    <w:rsid w:val="00361CB4"/>
    <w:rsid w:val="00365D70"/>
    <w:rsid w:val="003774D0"/>
    <w:rsid w:val="003778B6"/>
    <w:rsid w:val="003815F6"/>
    <w:rsid w:val="00390255"/>
    <w:rsid w:val="00393859"/>
    <w:rsid w:val="003955C4"/>
    <w:rsid w:val="0039576B"/>
    <w:rsid w:val="00397206"/>
    <w:rsid w:val="003A1180"/>
    <w:rsid w:val="003A3CB7"/>
    <w:rsid w:val="003B5CBE"/>
    <w:rsid w:val="003C3B18"/>
    <w:rsid w:val="003E18D2"/>
    <w:rsid w:val="003E60CD"/>
    <w:rsid w:val="003E76F0"/>
    <w:rsid w:val="003E7FD0"/>
    <w:rsid w:val="004002EB"/>
    <w:rsid w:val="00423C55"/>
    <w:rsid w:val="00430BC2"/>
    <w:rsid w:val="00433125"/>
    <w:rsid w:val="0044329B"/>
    <w:rsid w:val="00445E71"/>
    <w:rsid w:val="00451C56"/>
    <w:rsid w:val="004549D7"/>
    <w:rsid w:val="00473217"/>
    <w:rsid w:val="00474CB1"/>
    <w:rsid w:val="004B564D"/>
    <w:rsid w:val="004C0F46"/>
    <w:rsid w:val="004C7339"/>
    <w:rsid w:val="004F62CB"/>
    <w:rsid w:val="00501164"/>
    <w:rsid w:val="00502910"/>
    <w:rsid w:val="00511C88"/>
    <w:rsid w:val="00520971"/>
    <w:rsid w:val="0054081A"/>
    <w:rsid w:val="005443B2"/>
    <w:rsid w:val="00553307"/>
    <w:rsid w:val="00564E9F"/>
    <w:rsid w:val="00571D87"/>
    <w:rsid w:val="00582E11"/>
    <w:rsid w:val="00591024"/>
    <w:rsid w:val="00592E74"/>
    <w:rsid w:val="005A723F"/>
    <w:rsid w:val="005B2C77"/>
    <w:rsid w:val="005B64EE"/>
    <w:rsid w:val="005C29F5"/>
    <w:rsid w:val="005E1E1E"/>
    <w:rsid w:val="005F2818"/>
    <w:rsid w:val="005F31DB"/>
    <w:rsid w:val="005F4570"/>
    <w:rsid w:val="005F6193"/>
    <w:rsid w:val="006027A9"/>
    <w:rsid w:val="00602D67"/>
    <w:rsid w:val="00615DE1"/>
    <w:rsid w:val="00615E9A"/>
    <w:rsid w:val="00623D10"/>
    <w:rsid w:val="00631416"/>
    <w:rsid w:val="0063178B"/>
    <w:rsid w:val="006322F5"/>
    <w:rsid w:val="006422AE"/>
    <w:rsid w:val="006432B4"/>
    <w:rsid w:val="00645ECD"/>
    <w:rsid w:val="00657BE2"/>
    <w:rsid w:val="006770FA"/>
    <w:rsid w:val="00680B8A"/>
    <w:rsid w:val="00685353"/>
    <w:rsid w:val="006A37A8"/>
    <w:rsid w:val="006A4BDC"/>
    <w:rsid w:val="006B5DAC"/>
    <w:rsid w:val="006D78CC"/>
    <w:rsid w:val="006E2F3F"/>
    <w:rsid w:val="006E4E32"/>
    <w:rsid w:val="006E6AA9"/>
    <w:rsid w:val="006F3666"/>
    <w:rsid w:val="006F58B2"/>
    <w:rsid w:val="006F66FB"/>
    <w:rsid w:val="00700574"/>
    <w:rsid w:val="00702FED"/>
    <w:rsid w:val="0070503C"/>
    <w:rsid w:val="00723367"/>
    <w:rsid w:val="007242EF"/>
    <w:rsid w:val="0073639C"/>
    <w:rsid w:val="007375F9"/>
    <w:rsid w:val="00741679"/>
    <w:rsid w:val="0074276C"/>
    <w:rsid w:val="00750B1B"/>
    <w:rsid w:val="00755758"/>
    <w:rsid w:val="00761CEF"/>
    <w:rsid w:val="00770BEA"/>
    <w:rsid w:val="00771281"/>
    <w:rsid w:val="00780B6C"/>
    <w:rsid w:val="007A4B1D"/>
    <w:rsid w:val="007A78D4"/>
    <w:rsid w:val="007C3985"/>
    <w:rsid w:val="007C5976"/>
    <w:rsid w:val="007D2EAF"/>
    <w:rsid w:val="007D671D"/>
    <w:rsid w:val="007D6F3D"/>
    <w:rsid w:val="007F1071"/>
    <w:rsid w:val="007F22B2"/>
    <w:rsid w:val="007F2471"/>
    <w:rsid w:val="007F2907"/>
    <w:rsid w:val="007F2F28"/>
    <w:rsid w:val="00803530"/>
    <w:rsid w:val="0080570F"/>
    <w:rsid w:val="00805A30"/>
    <w:rsid w:val="00806374"/>
    <w:rsid w:val="0081202E"/>
    <w:rsid w:val="00820450"/>
    <w:rsid w:val="008220B4"/>
    <w:rsid w:val="00833205"/>
    <w:rsid w:val="00833D13"/>
    <w:rsid w:val="00846A11"/>
    <w:rsid w:val="00862C38"/>
    <w:rsid w:val="008672A6"/>
    <w:rsid w:val="00872E5B"/>
    <w:rsid w:val="00881B36"/>
    <w:rsid w:val="00885448"/>
    <w:rsid w:val="00885C55"/>
    <w:rsid w:val="0089409D"/>
    <w:rsid w:val="008A37F1"/>
    <w:rsid w:val="008A7B58"/>
    <w:rsid w:val="008D2A07"/>
    <w:rsid w:val="008E692E"/>
    <w:rsid w:val="0090468A"/>
    <w:rsid w:val="009066FE"/>
    <w:rsid w:val="009079C2"/>
    <w:rsid w:val="0094460A"/>
    <w:rsid w:val="00950799"/>
    <w:rsid w:val="009513C8"/>
    <w:rsid w:val="00974DED"/>
    <w:rsid w:val="0099168E"/>
    <w:rsid w:val="00995F97"/>
    <w:rsid w:val="009A2E87"/>
    <w:rsid w:val="009A305F"/>
    <w:rsid w:val="009C054F"/>
    <w:rsid w:val="009C4F18"/>
    <w:rsid w:val="009D138C"/>
    <w:rsid w:val="009D446B"/>
    <w:rsid w:val="009E3806"/>
    <w:rsid w:val="00A10112"/>
    <w:rsid w:val="00A151CA"/>
    <w:rsid w:val="00A3365D"/>
    <w:rsid w:val="00A3463A"/>
    <w:rsid w:val="00A36FC8"/>
    <w:rsid w:val="00A44F1F"/>
    <w:rsid w:val="00A47DCC"/>
    <w:rsid w:val="00A5446A"/>
    <w:rsid w:val="00A602E1"/>
    <w:rsid w:val="00A62398"/>
    <w:rsid w:val="00A666B7"/>
    <w:rsid w:val="00A74298"/>
    <w:rsid w:val="00A74B6B"/>
    <w:rsid w:val="00A75901"/>
    <w:rsid w:val="00A84C58"/>
    <w:rsid w:val="00A85F3A"/>
    <w:rsid w:val="00AA49D5"/>
    <w:rsid w:val="00AA659E"/>
    <w:rsid w:val="00AC7D9E"/>
    <w:rsid w:val="00AE0E68"/>
    <w:rsid w:val="00AE27BA"/>
    <w:rsid w:val="00B001AB"/>
    <w:rsid w:val="00B1225D"/>
    <w:rsid w:val="00B20E76"/>
    <w:rsid w:val="00B3705E"/>
    <w:rsid w:val="00B435C9"/>
    <w:rsid w:val="00B46435"/>
    <w:rsid w:val="00B46D0D"/>
    <w:rsid w:val="00B515CA"/>
    <w:rsid w:val="00B579E2"/>
    <w:rsid w:val="00B63216"/>
    <w:rsid w:val="00B7736B"/>
    <w:rsid w:val="00B825A7"/>
    <w:rsid w:val="00B84459"/>
    <w:rsid w:val="00B85AAC"/>
    <w:rsid w:val="00B864D1"/>
    <w:rsid w:val="00B90DFB"/>
    <w:rsid w:val="00BA07E8"/>
    <w:rsid w:val="00BA1DA7"/>
    <w:rsid w:val="00BA2179"/>
    <w:rsid w:val="00BA5029"/>
    <w:rsid w:val="00BB19E5"/>
    <w:rsid w:val="00BC0AE3"/>
    <w:rsid w:val="00BC1A19"/>
    <w:rsid w:val="00BC3505"/>
    <w:rsid w:val="00BD08DA"/>
    <w:rsid w:val="00BD0BA3"/>
    <w:rsid w:val="00BE0CDE"/>
    <w:rsid w:val="00BE4D5A"/>
    <w:rsid w:val="00BF32A0"/>
    <w:rsid w:val="00C02CED"/>
    <w:rsid w:val="00C06BC7"/>
    <w:rsid w:val="00C10615"/>
    <w:rsid w:val="00C136F0"/>
    <w:rsid w:val="00C27EFF"/>
    <w:rsid w:val="00C439EF"/>
    <w:rsid w:val="00C5737C"/>
    <w:rsid w:val="00C6583A"/>
    <w:rsid w:val="00C65E65"/>
    <w:rsid w:val="00C67AAF"/>
    <w:rsid w:val="00C8698F"/>
    <w:rsid w:val="00C9252D"/>
    <w:rsid w:val="00C928E3"/>
    <w:rsid w:val="00C97C44"/>
    <w:rsid w:val="00CA537E"/>
    <w:rsid w:val="00CA6486"/>
    <w:rsid w:val="00CB3BB9"/>
    <w:rsid w:val="00CD0759"/>
    <w:rsid w:val="00CD0E4E"/>
    <w:rsid w:val="00D02E25"/>
    <w:rsid w:val="00D102C5"/>
    <w:rsid w:val="00D105CB"/>
    <w:rsid w:val="00D130A3"/>
    <w:rsid w:val="00D23124"/>
    <w:rsid w:val="00D317FB"/>
    <w:rsid w:val="00D41144"/>
    <w:rsid w:val="00D46600"/>
    <w:rsid w:val="00D466F1"/>
    <w:rsid w:val="00D52F95"/>
    <w:rsid w:val="00D54730"/>
    <w:rsid w:val="00D645B0"/>
    <w:rsid w:val="00D75E5B"/>
    <w:rsid w:val="00D7772F"/>
    <w:rsid w:val="00D863B5"/>
    <w:rsid w:val="00D86862"/>
    <w:rsid w:val="00D91C8C"/>
    <w:rsid w:val="00DB0656"/>
    <w:rsid w:val="00DB0E8E"/>
    <w:rsid w:val="00DC09CF"/>
    <w:rsid w:val="00DC2893"/>
    <w:rsid w:val="00DD2D85"/>
    <w:rsid w:val="00DE3CF5"/>
    <w:rsid w:val="00DE6EC4"/>
    <w:rsid w:val="00E05C72"/>
    <w:rsid w:val="00E06B4F"/>
    <w:rsid w:val="00E15B1D"/>
    <w:rsid w:val="00E24560"/>
    <w:rsid w:val="00E4379C"/>
    <w:rsid w:val="00E77989"/>
    <w:rsid w:val="00E829BB"/>
    <w:rsid w:val="00E91BF0"/>
    <w:rsid w:val="00EA4E7A"/>
    <w:rsid w:val="00EB42E5"/>
    <w:rsid w:val="00EC0C8B"/>
    <w:rsid w:val="00EC1918"/>
    <w:rsid w:val="00EC202A"/>
    <w:rsid w:val="00EC7AA6"/>
    <w:rsid w:val="00ED09A6"/>
    <w:rsid w:val="00ED2884"/>
    <w:rsid w:val="00EE3E3E"/>
    <w:rsid w:val="00EE7E18"/>
    <w:rsid w:val="00EE7EEF"/>
    <w:rsid w:val="00F02E74"/>
    <w:rsid w:val="00F066D3"/>
    <w:rsid w:val="00F1615A"/>
    <w:rsid w:val="00F168D2"/>
    <w:rsid w:val="00F208B5"/>
    <w:rsid w:val="00F23B7B"/>
    <w:rsid w:val="00F27371"/>
    <w:rsid w:val="00F308CE"/>
    <w:rsid w:val="00F32CEE"/>
    <w:rsid w:val="00F34689"/>
    <w:rsid w:val="00F63F70"/>
    <w:rsid w:val="00F804A6"/>
    <w:rsid w:val="00F82CC4"/>
    <w:rsid w:val="00F84CAC"/>
    <w:rsid w:val="00F862BA"/>
    <w:rsid w:val="00F86E90"/>
    <w:rsid w:val="00F90636"/>
    <w:rsid w:val="00F92E38"/>
    <w:rsid w:val="00F9349C"/>
    <w:rsid w:val="00FB4AED"/>
    <w:rsid w:val="00FC269F"/>
    <w:rsid w:val="00FD353B"/>
    <w:rsid w:val="00FE0E4C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B43A4C-3A79-4D41-A72D-417BBB3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AA6"/>
    <w:pPr>
      <w:widowControl w:val="0"/>
      <w:adjustRightInd w:val="0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22AE"/>
    <w:pPr>
      <w:spacing w:after="0" w:line="240" w:lineRule="auto"/>
    </w:pPr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F84CAC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30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0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Strmenská Andrea</cp:lastModifiedBy>
  <cp:revision>11</cp:revision>
  <cp:lastPrinted>2019-08-14T11:25:00Z</cp:lastPrinted>
  <dcterms:created xsi:type="dcterms:W3CDTF">2019-07-11T06:36:00Z</dcterms:created>
  <dcterms:modified xsi:type="dcterms:W3CDTF">2019-08-19T06:53:00Z</dcterms:modified>
</cp:coreProperties>
</file>