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1B" w:rsidRDefault="00801D47" w:rsidP="007F761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PREDNOSTI</w:t>
      </w:r>
    </w:p>
    <w:p w:rsidR="007F761B" w:rsidRDefault="00801D47" w:rsidP="007F7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medzinárodnej zmluvy pred zákonmi</w:t>
      </w:r>
    </w:p>
    <w:p w:rsidR="007F761B" w:rsidRDefault="00801D47" w:rsidP="007F7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(čl. 7 ods. 5 ústavy)</w:t>
      </w:r>
    </w:p>
    <w:p w:rsidR="007F761B" w:rsidRDefault="007F761B" w:rsidP="007F761B">
      <w:pPr>
        <w:jc w:val="both"/>
        <w:rPr>
          <w:b/>
          <w:bCs/>
        </w:rPr>
      </w:pPr>
    </w:p>
    <w:p w:rsidR="007F761B" w:rsidRDefault="007F761B" w:rsidP="007F761B">
      <w:pPr>
        <w:jc w:val="both"/>
        <w:rPr>
          <w:b/>
          <w:bCs/>
        </w:rPr>
      </w:pPr>
    </w:p>
    <w:p w:rsidR="0025534A" w:rsidRPr="0025534A" w:rsidRDefault="007F761B" w:rsidP="0025534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Gestor zmluvy: </w:t>
      </w:r>
      <w:r>
        <w:t>Minister</w:t>
      </w:r>
      <w:r w:rsidR="00B6128F">
        <w:t>stvo spravodlivosti</w:t>
      </w:r>
      <w:r>
        <w:t xml:space="preserve"> Slovenskej republiky</w:t>
      </w:r>
    </w:p>
    <w:p w:rsidR="0025534A" w:rsidRPr="0025534A" w:rsidRDefault="0025534A" w:rsidP="0025534A">
      <w:pPr>
        <w:ind w:left="283"/>
        <w:jc w:val="both"/>
        <w:rPr>
          <w:b/>
          <w:bCs/>
        </w:rPr>
      </w:pPr>
    </w:p>
    <w:p w:rsidR="00CD7831" w:rsidRPr="0025534A" w:rsidRDefault="007F761B" w:rsidP="0025534A">
      <w:pPr>
        <w:numPr>
          <w:ilvl w:val="0"/>
          <w:numId w:val="1"/>
        </w:numPr>
        <w:jc w:val="both"/>
        <w:rPr>
          <w:b/>
          <w:bCs/>
        </w:rPr>
      </w:pPr>
      <w:r w:rsidRPr="0025534A">
        <w:rPr>
          <w:b/>
          <w:bCs/>
        </w:rPr>
        <w:t xml:space="preserve">Názov zmluvy: </w:t>
      </w:r>
      <w:r w:rsidR="00EC05E7" w:rsidRPr="00EC05E7">
        <w:rPr>
          <w:rFonts w:ascii="Times" w:hAnsi="Times" w:cs="Times"/>
        </w:rPr>
        <w:t>Protokol, ktorým sa mení a dopĺňa Dohovor Rady Európy o ochrane jednotlivcov pri automatizovanom spracovaní osobných údajov (ETS č. 223)</w:t>
      </w:r>
    </w:p>
    <w:p w:rsidR="000B16BB" w:rsidRDefault="000B16BB" w:rsidP="000B16BB">
      <w:pPr>
        <w:pStyle w:val="Normlnywebov"/>
        <w:spacing w:before="0" w:beforeAutospacing="0" w:after="0" w:afterAutospacing="0"/>
        <w:jc w:val="both"/>
      </w:pPr>
    </w:p>
    <w:p w:rsidR="007F761B" w:rsidRPr="00FA1971" w:rsidRDefault="00801D47" w:rsidP="006E4D0B">
      <w:pPr>
        <w:numPr>
          <w:ilvl w:val="0"/>
          <w:numId w:val="1"/>
        </w:numPr>
        <w:jc w:val="both"/>
      </w:pPr>
      <w:r w:rsidRPr="00FA1971">
        <w:rPr>
          <w:b/>
          <w:bCs/>
        </w:rPr>
        <w:t xml:space="preserve">Účel a predmet zmluvy a jeho úprava v právnom poriadku Slovenskej republiky: </w:t>
      </w:r>
      <w:r w:rsidR="00EC05E7">
        <w:rPr>
          <w:bCs/>
        </w:rPr>
        <w:t xml:space="preserve">Účelom protokolu </w:t>
      </w:r>
      <w:r w:rsidR="00EC05E7" w:rsidRPr="0003340B">
        <w:t xml:space="preserve">je modernizovať Dohovor </w:t>
      </w:r>
      <w:r w:rsidR="00EC05E7">
        <w:t xml:space="preserve">Rady Európy </w:t>
      </w:r>
      <w:r w:rsidR="00EC05E7" w:rsidRPr="0003340B">
        <w:t>o ochrane jednotlivcov pri automatizovanom spracovaní osobných údajov (</w:t>
      </w:r>
      <w:r w:rsidR="00EC05E7">
        <w:t xml:space="preserve">ETS č. 108, </w:t>
      </w:r>
      <w:r w:rsidR="00EC05E7" w:rsidRPr="0003340B">
        <w:t>ďalej len „dohovor“) s rozsiahlymi prínosmi a vplyvom na jednotlivcov a podniky, berúc do úvahy nové výzvy na ochranu jednotlivcov, pokiaľ ide o spracúvanie osobných údajov, ktoré vznikli od prijatia dohovoru v roku 198</w:t>
      </w:r>
      <w:r w:rsidR="00EC05E7">
        <w:t>1</w:t>
      </w:r>
      <w:r w:rsidR="00EC05E7" w:rsidRPr="0003340B">
        <w:t xml:space="preserve">. </w:t>
      </w:r>
      <w:r w:rsidR="00FA1971" w:rsidRPr="00FA1971">
        <w:t xml:space="preserve"> </w:t>
      </w:r>
    </w:p>
    <w:p w:rsidR="00FA1971" w:rsidRDefault="00FA1971" w:rsidP="00FA1971">
      <w:pPr>
        <w:pStyle w:val="Odsekzoznamu"/>
        <w:rPr>
          <w:highlight w:val="yellow"/>
        </w:rPr>
      </w:pPr>
    </w:p>
    <w:p w:rsidR="00500613" w:rsidRPr="00500613" w:rsidRDefault="00FA1971" w:rsidP="00500613">
      <w:pPr>
        <w:numPr>
          <w:ilvl w:val="0"/>
          <w:numId w:val="1"/>
        </w:numPr>
        <w:jc w:val="both"/>
      </w:pPr>
      <w:r w:rsidRPr="00E76D29">
        <w:rPr>
          <w:b/>
        </w:rPr>
        <w:t>Priama úprava práv alebo povinností fyzických osôb alebo právnických osôb</w:t>
      </w:r>
      <w:r w:rsidRPr="00E76D29">
        <w:t>:</w:t>
      </w:r>
      <w:r w:rsidR="00801D47">
        <w:t xml:space="preserve"> </w:t>
      </w:r>
      <w:r w:rsidR="00801D47" w:rsidRPr="00500613">
        <w:rPr>
          <w:bCs/>
        </w:rPr>
        <w:t>Dohovor priamo zakladá práva alebo povinnosti fyzických osôb alebo právnických osôb.</w:t>
      </w:r>
    </w:p>
    <w:p w:rsidR="00FA1971" w:rsidRPr="00500613" w:rsidRDefault="00500613" w:rsidP="00500613">
      <w:pPr>
        <w:ind w:left="283"/>
        <w:jc w:val="both"/>
      </w:pPr>
      <w:r>
        <w:t xml:space="preserve"> </w:t>
      </w:r>
    </w:p>
    <w:p w:rsidR="00FA1971" w:rsidRPr="00FA1971" w:rsidRDefault="00801D47" w:rsidP="006E4D0B">
      <w:pPr>
        <w:numPr>
          <w:ilvl w:val="0"/>
          <w:numId w:val="1"/>
        </w:numPr>
        <w:jc w:val="both"/>
        <w:rPr>
          <w:b/>
        </w:rPr>
      </w:pPr>
      <w:r w:rsidRPr="00FA1971">
        <w:rPr>
          <w:b/>
        </w:rPr>
        <w:t>Úprava predmetu medzinárodnej zmluvy v práve EÚ:</w:t>
      </w:r>
    </w:p>
    <w:p w:rsidR="00EC05E7" w:rsidRDefault="00EC05E7" w:rsidP="00F67480">
      <w:pPr>
        <w:ind w:left="284" w:hanging="1"/>
        <w:jc w:val="both"/>
      </w:pPr>
      <w:r>
        <w:t>N</w:t>
      </w:r>
      <w:r w:rsidRPr="00987615">
        <w:t>ariadeni</w:t>
      </w:r>
      <w:r>
        <w:t>e</w:t>
      </w:r>
      <w:r w:rsidRPr="00987615">
        <w:t xml:space="preserve"> Európskeho Parlamentu a Rady (EÚ) 2016/679 z 27. apríla 2016 o ochrane fyzických osôb pri spracúvaní osobných údajov a o voľnom pohybe takýchto údajov, ktorým sa zrušuje smernica 95/46/ES (všeobecné nariadenie o ochrane údajov)</w:t>
      </w:r>
      <w:r>
        <w:t xml:space="preserve"> </w:t>
      </w:r>
    </w:p>
    <w:p w:rsidR="00F67480" w:rsidRDefault="00EC05E7" w:rsidP="00F67480">
      <w:pPr>
        <w:ind w:left="284" w:hanging="1"/>
        <w:jc w:val="both"/>
      </w:pPr>
      <w:r>
        <w:t>Smernica Európskeho parlamentu a Rady (EÚ) 2016/680 z 27. apríla 2016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</w:t>
      </w:r>
      <w:r w:rsidRPr="00987615">
        <w:t>.</w:t>
      </w:r>
    </w:p>
    <w:p w:rsidR="00EC05E7" w:rsidRDefault="00EC05E7" w:rsidP="00F67480">
      <w:pPr>
        <w:ind w:left="284" w:hanging="1"/>
        <w:jc w:val="both"/>
      </w:pPr>
    </w:p>
    <w:p w:rsidR="00F67480" w:rsidRPr="00F67480" w:rsidRDefault="00801D47" w:rsidP="00F67480">
      <w:pPr>
        <w:numPr>
          <w:ilvl w:val="0"/>
          <w:numId w:val="1"/>
        </w:numPr>
        <w:jc w:val="both"/>
        <w:rPr>
          <w:b/>
        </w:rPr>
      </w:pPr>
      <w:r w:rsidRPr="00F67480">
        <w:rPr>
          <w:b/>
        </w:rPr>
        <w:t>Kategória zmluvy podľa čl. 7 ods. 4 Ústavy Slovenskej republiky (vyžaduje pred ratifikáciou súhlas Národnej rady Slovenskej republiky):</w:t>
      </w:r>
      <w:r>
        <w:rPr>
          <w:b/>
        </w:rPr>
        <w:t xml:space="preserve"> </w:t>
      </w:r>
      <w:r w:rsidR="00EC05E7">
        <w:t>Protokol</w:t>
      </w:r>
      <w:r>
        <w:t xml:space="preserve"> je podľa čl. 7 ods. 4 Ústavy Slovenskej republiky prezidentskou medzinárodnou zmluvou</w:t>
      </w:r>
      <w:r w:rsidR="00EC05E7">
        <w:t xml:space="preserve">, ktorá priamo zakladá práva alebo povinnosti fyzických alebo právnických osôb, </w:t>
      </w:r>
      <w:r w:rsidR="00C122C2">
        <w:t>preto sa pred ratifikáciou vyžaduje súhlas Národnej rady Slovenskej republiky.</w:t>
      </w:r>
      <w:r>
        <w:t xml:space="preserve"> </w:t>
      </w:r>
    </w:p>
    <w:p w:rsidR="00F67480" w:rsidRPr="00F67480" w:rsidRDefault="00F67480" w:rsidP="007F761B">
      <w:pPr>
        <w:numPr>
          <w:ilvl w:val="12"/>
          <w:numId w:val="0"/>
        </w:numPr>
        <w:jc w:val="both"/>
        <w:rPr>
          <w:b/>
          <w:bCs/>
        </w:rPr>
      </w:pPr>
    </w:p>
    <w:p w:rsidR="00500613" w:rsidRPr="00500613" w:rsidRDefault="007F761B" w:rsidP="00500613">
      <w:pPr>
        <w:numPr>
          <w:ilvl w:val="0"/>
          <w:numId w:val="1"/>
        </w:numPr>
        <w:jc w:val="both"/>
        <w:rPr>
          <w:b/>
          <w:bCs/>
        </w:rPr>
      </w:pPr>
      <w:r w:rsidRPr="00500613">
        <w:rPr>
          <w:b/>
          <w:bCs/>
        </w:rPr>
        <w:t>Kategória zmluvy podľa čl. 7 ods. 5 Ústavy Slovenskej republiky (má prednosť pred zákonmi):</w:t>
      </w:r>
      <w:r>
        <w:t xml:space="preserve"> </w:t>
      </w:r>
      <w:r w:rsidR="00801D47">
        <w:t>Dohovor je podľa čl. 7 ods. 5</w:t>
      </w:r>
      <w:r w:rsidR="00801D47" w:rsidRPr="00500613">
        <w:t xml:space="preserve"> Ústavy SR medzinárodnou zmluvou</w:t>
      </w:r>
      <w:r w:rsidR="00BF3FCE">
        <w:t>, ktorá priamo zakladá práva alebo povinnosti fyzických osôb alebo právnických osôb</w:t>
      </w:r>
      <w:r w:rsidR="00801D47" w:rsidRPr="00500613">
        <w:t>.</w:t>
      </w:r>
    </w:p>
    <w:p w:rsidR="00500613" w:rsidRPr="00500613" w:rsidRDefault="00500613" w:rsidP="00500613">
      <w:pPr>
        <w:jc w:val="both"/>
        <w:rPr>
          <w:b/>
          <w:bCs/>
        </w:rPr>
      </w:pPr>
    </w:p>
    <w:p w:rsidR="001E0589" w:rsidRPr="00EC05E7" w:rsidRDefault="007F761B" w:rsidP="001E0589">
      <w:pPr>
        <w:numPr>
          <w:ilvl w:val="0"/>
          <w:numId w:val="1"/>
        </w:numPr>
        <w:jc w:val="both"/>
      </w:pPr>
      <w:r w:rsidRPr="0084234E">
        <w:rPr>
          <w:b/>
          <w:bCs/>
        </w:rPr>
        <w:t>Dopady prijatia medzinárodnej zmluvy, ktorá má prednosť pred zákonmi, na slovenský právny poriadok (uvedú sa právne predpisy alebo ich jednotlivé ustanovenia, ktorých sa medzinárodná zmluva týka; potreba ich zrušenia alebo adaptácie z dôvodu duplicity):</w:t>
      </w:r>
      <w:r w:rsidRPr="004E006D">
        <w:t xml:space="preserve"> </w:t>
      </w:r>
      <w:r w:rsidR="005D073B" w:rsidRPr="00555D2C">
        <w:t xml:space="preserve">Na vykonanie </w:t>
      </w:r>
      <w:r w:rsidR="00EC05E7">
        <w:t>protokolu</w:t>
      </w:r>
      <w:r w:rsidR="005D073B" w:rsidRPr="00555D2C">
        <w:t xml:space="preserve"> nie je potrebné meniť, zrušiť ani prijať žiadne vnútroštátne právne predpisy alebo ich jednotlivé ustanovenia, ktorých sa medzinárodná zmluva týka</w:t>
      </w:r>
      <w:r w:rsidR="00EC05E7">
        <w:t xml:space="preserve">, keďže vzhľadom na implementáciu práva EÚ v oblasti ochrany osobných údajov zákonom č. 18/2018 </w:t>
      </w:r>
      <w:r w:rsidR="00EC05E7" w:rsidRPr="00D76463">
        <w:t>o ochrane osobných údajov a o zmene a doplnení niektorých zákonov</w:t>
      </w:r>
      <w:r w:rsidR="00EC05E7">
        <w:t xml:space="preserve"> už</w:t>
      </w:r>
      <w:r w:rsidR="00EC05E7" w:rsidRPr="00061756">
        <w:t xml:space="preserve"> </w:t>
      </w:r>
      <w:r w:rsidR="00EC05E7">
        <w:t xml:space="preserve">platný právny poriadok </w:t>
      </w:r>
      <w:r w:rsidR="00EC05E7" w:rsidRPr="00061756">
        <w:t>Slovenskej republiky zodpovedá požiadavkám stanoveným protokolom.</w:t>
      </w:r>
    </w:p>
    <w:sectPr w:rsidR="001E0589" w:rsidRPr="00EC05E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05789"/>
    <w:multiLevelType w:val="hybridMultilevel"/>
    <w:tmpl w:val="1CB6EB58"/>
    <w:lvl w:ilvl="0" w:tplc="797C18C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sz w:val="22"/>
        <w:szCs w:val="22"/>
        <w:rtl w:val="0"/>
        <w:cs w:val="0"/>
      </w:rPr>
    </w:lvl>
    <w:lvl w:ilvl="1" w:tplc="1E864026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  <w:rtl w:val="0"/>
        <w:cs w:val="0"/>
      </w:rPr>
    </w:lvl>
    <w:lvl w:ilvl="2" w:tplc="59EE6BA0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  <w:rtl w:val="0"/>
        <w:cs w:val="0"/>
      </w:rPr>
    </w:lvl>
    <w:lvl w:ilvl="3" w:tplc="46BE41AC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  <w:rtl w:val="0"/>
        <w:cs w:val="0"/>
      </w:rPr>
    </w:lvl>
    <w:lvl w:ilvl="4" w:tplc="BF66465A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  <w:rtl w:val="0"/>
        <w:cs w:val="0"/>
      </w:rPr>
    </w:lvl>
    <w:lvl w:ilvl="5" w:tplc="671C0476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  <w:rtl w:val="0"/>
        <w:cs w:val="0"/>
      </w:rPr>
    </w:lvl>
    <w:lvl w:ilvl="6" w:tplc="8CA298F0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  <w:rtl w:val="0"/>
        <w:cs w:val="0"/>
      </w:rPr>
    </w:lvl>
    <w:lvl w:ilvl="7" w:tplc="B52E28D2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  <w:rtl w:val="0"/>
        <w:cs w:val="0"/>
      </w:rPr>
    </w:lvl>
    <w:lvl w:ilvl="8" w:tplc="8AF457F4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61A65696"/>
    <w:multiLevelType w:val="singleLevel"/>
    <w:tmpl w:val="2564E0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4"/>
        <w:szCs w:val="24"/>
        <w:rtl w:val="0"/>
        <w:cs w:val="0"/>
      </w:rPr>
    </w:lvl>
  </w:abstractNum>
  <w:abstractNum w:abstractNumId="2" w15:restartNumberingAfterBreak="0">
    <w:nsid w:val="707B692E"/>
    <w:multiLevelType w:val="hybridMultilevel"/>
    <w:tmpl w:val="7738309C"/>
    <w:lvl w:ilvl="0" w:tplc="23109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C30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AA3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2E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0F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0B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40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A7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4A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bCs/>
          <w:i w:val="0"/>
          <w:iCs w:val="0"/>
          <w:rtl w:val="0"/>
          <w:cs w:val="0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30"/>
    <w:rsid w:val="00037FB6"/>
    <w:rsid w:val="000B16BB"/>
    <w:rsid w:val="000B76AC"/>
    <w:rsid w:val="000C2939"/>
    <w:rsid w:val="000D1071"/>
    <w:rsid w:val="000E34E2"/>
    <w:rsid w:val="000E63D1"/>
    <w:rsid w:val="000F44BE"/>
    <w:rsid w:val="001338D4"/>
    <w:rsid w:val="00141473"/>
    <w:rsid w:val="00143B61"/>
    <w:rsid w:val="00156325"/>
    <w:rsid w:val="001B269F"/>
    <w:rsid w:val="001E0589"/>
    <w:rsid w:val="002226B0"/>
    <w:rsid w:val="00222F58"/>
    <w:rsid w:val="002271C4"/>
    <w:rsid w:val="0025534A"/>
    <w:rsid w:val="00290398"/>
    <w:rsid w:val="0034136D"/>
    <w:rsid w:val="003448F7"/>
    <w:rsid w:val="003A5A94"/>
    <w:rsid w:val="003E1FEC"/>
    <w:rsid w:val="003F7B72"/>
    <w:rsid w:val="0040221B"/>
    <w:rsid w:val="00446A30"/>
    <w:rsid w:val="004E006D"/>
    <w:rsid w:val="00500613"/>
    <w:rsid w:val="005039BB"/>
    <w:rsid w:val="0051479A"/>
    <w:rsid w:val="005477EC"/>
    <w:rsid w:val="00555D2C"/>
    <w:rsid w:val="00564EA9"/>
    <w:rsid w:val="00565B8E"/>
    <w:rsid w:val="005940DD"/>
    <w:rsid w:val="005D073B"/>
    <w:rsid w:val="005D5023"/>
    <w:rsid w:val="00600B94"/>
    <w:rsid w:val="00620C75"/>
    <w:rsid w:val="00664439"/>
    <w:rsid w:val="006B3588"/>
    <w:rsid w:val="006B577C"/>
    <w:rsid w:val="006B61A9"/>
    <w:rsid w:val="006D6E89"/>
    <w:rsid w:val="006E4D0B"/>
    <w:rsid w:val="00724850"/>
    <w:rsid w:val="00753688"/>
    <w:rsid w:val="007720D8"/>
    <w:rsid w:val="007C581D"/>
    <w:rsid w:val="007F761B"/>
    <w:rsid w:val="00801D47"/>
    <w:rsid w:val="0084234E"/>
    <w:rsid w:val="00874467"/>
    <w:rsid w:val="008774F1"/>
    <w:rsid w:val="008864B1"/>
    <w:rsid w:val="008C6B1C"/>
    <w:rsid w:val="009104B0"/>
    <w:rsid w:val="009135F6"/>
    <w:rsid w:val="00941E00"/>
    <w:rsid w:val="009C3788"/>
    <w:rsid w:val="009E2C40"/>
    <w:rsid w:val="00A1314F"/>
    <w:rsid w:val="00A64488"/>
    <w:rsid w:val="00A815E8"/>
    <w:rsid w:val="00A86FDA"/>
    <w:rsid w:val="00AC0948"/>
    <w:rsid w:val="00B23AE6"/>
    <w:rsid w:val="00B37E97"/>
    <w:rsid w:val="00B6128F"/>
    <w:rsid w:val="00BD13F2"/>
    <w:rsid w:val="00BF3FCE"/>
    <w:rsid w:val="00BF5C33"/>
    <w:rsid w:val="00C03488"/>
    <w:rsid w:val="00C121BC"/>
    <w:rsid w:val="00C122C2"/>
    <w:rsid w:val="00C15719"/>
    <w:rsid w:val="00C47AA0"/>
    <w:rsid w:val="00C95B28"/>
    <w:rsid w:val="00CA5AEB"/>
    <w:rsid w:val="00CD65D9"/>
    <w:rsid w:val="00CD6D67"/>
    <w:rsid w:val="00CD7831"/>
    <w:rsid w:val="00CF010A"/>
    <w:rsid w:val="00D0334A"/>
    <w:rsid w:val="00D32937"/>
    <w:rsid w:val="00D75174"/>
    <w:rsid w:val="00DC0633"/>
    <w:rsid w:val="00E23B85"/>
    <w:rsid w:val="00E51352"/>
    <w:rsid w:val="00E76D29"/>
    <w:rsid w:val="00EC05E7"/>
    <w:rsid w:val="00F45634"/>
    <w:rsid w:val="00F67480"/>
    <w:rsid w:val="00F76616"/>
    <w:rsid w:val="00FA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512F93-AE60-46F5-A32A-A0D91D75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761B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7F761B"/>
    <w:rPr>
      <w:rFonts w:cs="Times New Roman"/>
      <w:b/>
      <w:bCs/>
      <w:rtl w:val="0"/>
      <w:cs w:val="0"/>
    </w:rPr>
  </w:style>
  <w:style w:type="paragraph" w:styleId="Zkladntext">
    <w:name w:val="Body Text"/>
    <w:basedOn w:val="Normlny"/>
    <w:link w:val="ZkladntextChar"/>
    <w:uiPriority w:val="99"/>
    <w:rsid w:val="001E0589"/>
    <w:pPr>
      <w:widowControl w:val="0"/>
      <w:overflowPunct/>
      <w:adjustRightInd/>
      <w:textAlignment w:val="auto"/>
    </w:pPr>
    <w:rPr>
      <w:color w:val="00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rsid w:val="004E00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Normlnywebov">
    <w:name w:val="Normal (Web)"/>
    <w:basedOn w:val="Normlny"/>
    <w:uiPriority w:val="99"/>
    <w:unhideWhenUsed/>
    <w:rsid w:val="000B16BB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Odsekzoznamu">
    <w:name w:val="List Paragraph"/>
    <w:basedOn w:val="Normlny"/>
    <w:uiPriority w:val="34"/>
    <w:qFormat/>
    <w:rsid w:val="00FA19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PREDNOSTI</vt:lpstr>
    </vt:vector>
  </TitlesOfParts>
  <Company>MV SR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PREDNOSTI</dc:title>
  <dc:creator>ostrovsk</dc:creator>
  <cp:lastModifiedBy>ŠTOFOVÁ Zuzana</cp:lastModifiedBy>
  <cp:revision>4</cp:revision>
  <cp:lastPrinted>2015-05-25T17:13:00Z</cp:lastPrinted>
  <dcterms:created xsi:type="dcterms:W3CDTF">2019-08-21T10:50:00Z</dcterms:created>
  <dcterms:modified xsi:type="dcterms:W3CDTF">2019-08-21T10:51:00Z</dcterms:modified>
</cp:coreProperties>
</file>