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23" w:rsidRDefault="00A77823" w:rsidP="00A77823">
      <w:pPr>
        <w:spacing w:after="240"/>
        <w:jc w:val="center"/>
        <w:rPr>
          <w:b/>
        </w:rPr>
      </w:pPr>
      <w:r w:rsidRPr="009827E5">
        <w:rPr>
          <w:b/>
        </w:rPr>
        <w:t>Predkladacia správa</w:t>
      </w:r>
    </w:p>
    <w:p w:rsidR="00394653" w:rsidRDefault="00394653" w:rsidP="00A77823">
      <w:pPr>
        <w:spacing w:after="240"/>
        <w:jc w:val="center"/>
        <w:rPr>
          <w:b/>
        </w:rPr>
      </w:pPr>
    </w:p>
    <w:p w:rsidR="00394653" w:rsidRPr="00394653" w:rsidRDefault="00394653" w:rsidP="00394653">
      <w:pPr>
        <w:spacing w:after="240"/>
        <w:jc w:val="both"/>
      </w:pPr>
      <w:r w:rsidRPr="00562130">
        <w:tab/>
      </w:r>
      <w:r w:rsidR="00E13DE5" w:rsidRPr="00562130">
        <w:t>N</w:t>
      </w:r>
      <w:r w:rsidRPr="00562130">
        <w:t>ávrh</w:t>
      </w:r>
      <w:r>
        <w:t xml:space="preserve"> zákona, ktorým sa mení  a dopĺňa zákon č. 321/2002 Z. z. o ozbrojených silách Slovenskej republiky v znení neskorších predpisov a ktorým </w:t>
      </w:r>
      <w:r w:rsidR="00BA34D5">
        <w:t>sa menia a d</w:t>
      </w:r>
      <w:r>
        <w:t>opĺ</w:t>
      </w:r>
      <w:r w:rsidR="00BA34D5">
        <w:t>ňajú niektoré zákony</w:t>
      </w:r>
      <w:r>
        <w:t xml:space="preserve"> </w:t>
      </w:r>
      <w:r w:rsidR="00E13DE5">
        <w:t xml:space="preserve"> </w:t>
      </w:r>
      <w:r w:rsidR="00670C57">
        <w:t>(</w:t>
      </w:r>
      <w:bookmarkStart w:id="0" w:name="_GoBack"/>
      <w:bookmarkEnd w:id="0"/>
      <w:r w:rsidR="009669DF">
        <w:t>ďalej len „návrh zákona“) sa predkladá na základe Plánu legislatívnych úloh vlády Slovenskej republiky na rok 2019.</w:t>
      </w:r>
    </w:p>
    <w:p w:rsidR="00A77823" w:rsidRDefault="00A77823" w:rsidP="00A77823">
      <w:pPr>
        <w:ind w:firstLine="708"/>
        <w:jc w:val="both"/>
        <w:rPr>
          <w:rStyle w:val="Zstupntext"/>
        </w:rPr>
      </w:pPr>
      <w:r>
        <w:rPr>
          <w:lang w:eastAsia="sk-SK"/>
        </w:rPr>
        <w:t>Návrh zákona bol vypracovaný s cieľom upraviť vysielanie</w:t>
      </w:r>
      <w:r w:rsidRPr="009827E5">
        <w:rPr>
          <w:lang w:eastAsia="sk-SK"/>
        </w:rPr>
        <w:t xml:space="preserve"> ozbrojených síl Slovenskej republiky (ďalej len „ozbrojené sily“) v rámci plnenia záväzkov z medzinárodných zmlúv, ktorými je Slovenská republik</w:t>
      </w:r>
      <w:r>
        <w:rPr>
          <w:lang w:eastAsia="sk-SK"/>
        </w:rPr>
        <w:t>a</w:t>
      </w:r>
      <w:r w:rsidRPr="009827E5">
        <w:rPr>
          <w:lang w:eastAsia="sk-SK"/>
        </w:rPr>
        <w:t xml:space="preserve"> viazan</w:t>
      </w:r>
      <w:r w:rsidRPr="00BA34D5">
        <w:rPr>
          <w:lang w:eastAsia="sk-SK"/>
        </w:rPr>
        <w:t>á</w:t>
      </w:r>
      <w:r w:rsidR="00AB4681" w:rsidRPr="00BA34D5">
        <w:rPr>
          <w:lang w:eastAsia="sk-SK"/>
        </w:rPr>
        <w:t>,</w:t>
      </w:r>
      <w:r w:rsidRPr="009827E5">
        <w:rPr>
          <w:lang w:eastAsia="sk-SK"/>
        </w:rPr>
        <w:t xml:space="preserve"> aj na iné účely, aké sú v súčasnosti stanovené a prehodnot</w:t>
      </w:r>
      <w:r>
        <w:rPr>
          <w:lang w:eastAsia="sk-SK"/>
        </w:rPr>
        <w:t>iť</w:t>
      </w:r>
      <w:r w:rsidRPr="009827E5">
        <w:rPr>
          <w:lang w:eastAsia="sk-SK"/>
        </w:rPr>
        <w:t xml:space="preserve"> s tým súvisiac</w:t>
      </w:r>
      <w:r>
        <w:rPr>
          <w:lang w:eastAsia="sk-SK"/>
        </w:rPr>
        <w:t xml:space="preserve">e mechanizmy </w:t>
      </w:r>
      <w:r w:rsidRPr="009827E5">
        <w:rPr>
          <w:lang w:eastAsia="sk-SK"/>
        </w:rPr>
        <w:t>a</w:t>
      </w:r>
      <w:r>
        <w:rPr>
          <w:lang w:eastAsia="sk-SK"/>
        </w:rPr>
        <w:t> </w:t>
      </w:r>
      <w:r w:rsidRPr="009827E5">
        <w:rPr>
          <w:lang w:eastAsia="sk-SK"/>
        </w:rPr>
        <w:t>inštitút</w:t>
      </w:r>
      <w:r>
        <w:rPr>
          <w:lang w:eastAsia="sk-SK"/>
        </w:rPr>
        <w:t xml:space="preserve">y </w:t>
      </w:r>
      <w:r w:rsidRPr="009827E5">
        <w:rPr>
          <w:lang w:eastAsia="sk-SK"/>
        </w:rPr>
        <w:t>vysielania ozbrojených síl mi</w:t>
      </w:r>
      <w:r>
        <w:rPr>
          <w:lang w:eastAsia="sk-SK"/>
        </w:rPr>
        <w:t>mo územia Slovenskej republiky. Spresňujú sa</w:t>
      </w:r>
      <w:r w:rsidRPr="009827E5">
        <w:rPr>
          <w:lang w:eastAsia="sk-SK"/>
        </w:rPr>
        <w:t xml:space="preserve"> úloh</w:t>
      </w:r>
      <w:r>
        <w:rPr>
          <w:lang w:eastAsia="sk-SK"/>
        </w:rPr>
        <w:t>y</w:t>
      </w:r>
      <w:r w:rsidR="00CD0B70">
        <w:rPr>
          <w:lang w:eastAsia="sk-SK"/>
        </w:rPr>
        <w:t>,</w:t>
      </w:r>
      <w:r w:rsidRPr="009827E5">
        <w:rPr>
          <w:lang w:eastAsia="sk-SK"/>
        </w:rPr>
        <w:t> použiti</w:t>
      </w:r>
      <w:r>
        <w:rPr>
          <w:lang w:eastAsia="sk-SK"/>
        </w:rPr>
        <w:t>e</w:t>
      </w:r>
      <w:r w:rsidRPr="009827E5">
        <w:rPr>
          <w:lang w:eastAsia="sk-SK"/>
        </w:rPr>
        <w:t xml:space="preserve"> </w:t>
      </w:r>
      <w:r>
        <w:rPr>
          <w:lang w:eastAsia="sk-SK"/>
        </w:rPr>
        <w:t xml:space="preserve">a </w:t>
      </w:r>
      <w:r w:rsidRPr="009827E5">
        <w:rPr>
          <w:lang w:eastAsia="sk-SK"/>
        </w:rPr>
        <w:t>riadenie ozbrojených síl</w:t>
      </w:r>
      <w:r>
        <w:rPr>
          <w:lang w:eastAsia="sk-SK"/>
        </w:rPr>
        <w:t xml:space="preserve">. Návrh zákona reflektuje na </w:t>
      </w:r>
      <w:r w:rsidRPr="009827E5">
        <w:rPr>
          <w:lang w:eastAsia="sk-SK"/>
        </w:rPr>
        <w:t>zmeny v</w:t>
      </w:r>
      <w:r w:rsidR="00D07D91">
        <w:rPr>
          <w:lang w:eastAsia="sk-SK"/>
        </w:rPr>
        <w:t xml:space="preserve">o vládnom </w:t>
      </w:r>
      <w:r>
        <w:rPr>
          <w:lang w:eastAsia="sk-SK"/>
        </w:rPr>
        <w:t xml:space="preserve"> návrhu zákona, ktorým sa mení a dopĺňa zákon </w:t>
      </w:r>
      <w:r w:rsidRPr="009827E5">
        <w:rPr>
          <w:lang w:eastAsia="sk-SK"/>
        </w:rPr>
        <w:t xml:space="preserve">č. 319/2002 Z. z. o obrane Slovenskej republiky v znení </w:t>
      </w:r>
      <w:r>
        <w:rPr>
          <w:lang w:eastAsia="sk-SK"/>
        </w:rPr>
        <w:t>neskorších predpisov a</w:t>
      </w:r>
      <w:r w:rsidR="00D07D91">
        <w:rPr>
          <w:lang w:eastAsia="sk-SK"/>
        </w:rPr>
        <w:t> ktorým sa menia a dopĺňajú niektoré zákony</w:t>
      </w:r>
      <w:r>
        <w:rPr>
          <w:lang w:eastAsia="sk-SK"/>
        </w:rPr>
        <w:t> </w:t>
      </w:r>
      <w:r w:rsidR="00D07D91">
        <w:rPr>
          <w:lang w:eastAsia="sk-SK"/>
        </w:rPr>
        <w:t>(ČPT 1519)</w:t>
      </w:r>
      <w:r>
        <w:rPr>
          <w:lang w:eastAsia="sk-SK"/>
        </w:rPr>
        <w:t xml:space="preserve">, </w:t>
      </w:r>
      <w:r w:rsidRPr="009827E5">
        <w:rPr>
          <w:rStyle w:val="Zstupntext"/>
        </w:rPr>
        <w:t xml:space="preserve">na poznatky z aplikačnej praxe, výsledky analýz systému obrany štátu, ako aj na vývoj bezpečnostného prostredia. </w:t>
      </w:r>
    </w:p>
    <w:p w:rsidR="00A77823" w:rsidRDefault="00A77823" w:rsidP="00A77823">
      <w:pPr>
        <w:ind w:firstLine="708"/>
        <w:jc w:val="both"/>
        <w:rPr>
          <w:rStyle w:val="Zstupntext"/>
        </w:rPr>
      </w:pPr>
    </w:p>
    <w:p w:rsidR="00A77823" w:rsidRPr="00174A60" w:rsidRDefault="00A77823" w:rsidP="00A77823">
      <w:pPr>
        <w:ind w:firstLine="708"/>
        <w:jc w:val="both"/>
        <w:rPr>
          <w:rFonts w:eastAsiaTheme="minorHAnsi"/>
        </w:rPr>
      </w:pPr>
      <w:r w:rsidRPr="00174A60">
        <w:rPr>
          <w:lang w:eastAsia="sk-SK"/>
        </w:rPr>
        <w:t xml:space="preserve">V súvislosti s vysielaním ozbrojených síl na plnenie úloh mimo územia Slovenskej republiky sa novelizuje </w:t>
      </w:r>
      <w:r>
        <w:rPr>
          <w:lang w:eastAsia="sk-SK"/>
        </w:rPr>
        <w:t xml:space="preserve">zákon č. 283/2002 Z. z. o cestovných náhradách v znení neskorších predpisov a </w:t>
      </w:r>
      <w:r w:rsidRPr="00174A60">
        <w:rPr>
          <w:lang w:eastAsia="sk-SK"/>
        </w:rPr>
        <w:t>zákon č. 281/2015 Z. z. o štátnej službe profesionálnych vojakov a o zmene a doplnení niektorých zákonov v znení neskorších predpisov.</w:t>
      </w:r>
      <w:r>
        <w:rPr>
          <w:lang w:eastAsia="sk-SK"/>
        </w:rPr>
        <w:t xml:space="preserve"> </w:t>
      </w:r>
      <w:r w:rsidRPr="00174A60">
        <w:rPr>
          <w:lang w:eastAsia="sk-SK"/>
        </w:rPr>
        <w:t>V kontexte s preukazovaním príslušnosti vojaka k ozbrojeným silám upraveným v zákone č. 98/2019 Z. z.</w:t>
      </w:r>
      <w:r>
        <w:rPr>
          <w:lang w:eastAsia="sk-SK"/>
        </w:rPr>
        <w:t>,</w:t>
      </w:r>
      <w:r w:rsidRPr="00174A60">
        <w:rPr>
          <w:lang w:eastAsia="sk-SK"/>
        </w:rPr>
        <w:t xml:space="preserve"> </w:t>
      </w:r>
      <w:r w:rsidRPr="00174A60">
        <w:rPr>
          <w:rFonts w:eastAsiaTheme="minorHAnsi"/>
        </w:rPr>
        <w:t xml:space="preserve">ktorým sa dopĺňa zákon č. 321/2002 Z. z. o ozbrojených silách Slovenskej republiky v znení neskorších predpisov </w:t>
      </w:r>
      <w:r w:rsidRPr="00174A60">
        <w:t xml:space="preserve">a ktorým sa mení a dopĺňa zákon č. 124/1992 Zb. o Vojenskej polícii v znení neskorších </w:t>
      </w:r>
      <w:r w:rsidRPr="00BF2ACB">
        <w:t>predpisov,</w:t>
      </w:r>
      <w:r w:rsidRPr="00BF2ACB">
        <w:rPr>
          <w:rFonts w:eastAsiaTheme="minorHAnsi"/>
        </w:rPr>
        <w:t xml:space="preserve"> sa novelizuje </w:t>
      </w:r>
      <w:r w:rsidRPr="00BF2ACB">
        <w:rPr>
          <w:lang w:eastAsia="sk-SK"/>
        </w:rPr>
        <w:t>zákon č. 378/2015 Z. z. o dobrovoľnej vojenskej príprave a o zmene a doplnení niektorých</w:t>
      </w:r>
      <w:r>
        <w:rPr>
          <w:lang w:eastAsia="sk-SK"/>
        </w:rPr>
        <w:t xml:space="preserve"> zákonov v znení neskorších predpisov. Dopĺňa sa úprava preukazovania príslušnosti k ozbrojeným silám zavedením osobnej identifikačnej karty vojaka dobrovoľnej vojenskej prípravy a </w:t>
      </w:r>
      <w:r w:rsidRPr="009827E5">
        <w:rPr>
          <w:lang w:eastAsia="sk-SK"/>
        </w:rPr>
        <w:t>ustanovuje sa náhrada cestovných výdavkov vojakovi dobrovoľnej vojenskej prípravy na návštevu rodiny.</w:t>
      </w:r>
    </w:p>
    <w:p w:rsidR="00A77823" w:rsidRDefault="00A77823" w:rsidP="00A77823">
      <w:pPr>
        <w:ind w:firstLine="708"/>
        <w:jc w:val="both"/>
        <w:rPr>
          <w:lang w:eastAsia="sk-SK"/>
        </w:rPr>
      </w:pPr>
    </w:p>
    <w:p w:rsidR="00533024" w:rsidRDefault="00533024" w:rsidP="00533024">
      <w:pPr>
        <w:ind w:right="-4657" w:firstLine="708"/>
      </w:pPr>
      <w:r>
        <w:t xml:space="preserve">Návrh zákona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13DE5" w:rsidRDefault="00E13DE5" w:rsidP="00533024">
      <w:pPr>
        <w:ind w:right="-4657" w:firstLine="708"/>
      </w:pPr>
    </w:p>
    <w:p w:rsidR="00E13DE5" w:rsidRDefault="00E13DE5" w:rsidP="00E13DE5">
      <w:pPr>
        <w:pStyle w:val="Normlnywebov"/>
        <w:spacing w:before="0" w:beforeAutospacing="0" w:after="0" w:afterAutospacing="0"/>
        <w:ind w:firstLine="708"/>
        <w:jc w:val="both"/>
        <w:rPr>
          <w:highlight w:val="yellow"/>
        </w:rPr>
      </w:pPr>
      <w:r>
        <w:t>Návrh zákona bol predmetom medzirezortného pripomienkového konania, ktorého vyhodnotenie je súčasťou predloženého návrhu zákona a na rokovanie Legislatívnej rady vlády Slovenskej republiky sa predkladá bez rozporov.</w:t>
      </w:r>
    </w:p>
    <w:p w:rsidR="00533024" w:rsidRDefault="00533024" w:rsidP="00E13DE5">
      <w:pPr>
        <w:jc w:val="both"/>
        <w:rPr>
          <w:highlight w:val="yellow"/>
        </w:rPr>
      </w:pPr>
    </w:p>
    <w:p w:rsidR="00A77823" w:rsidRDefault="00A77823" w:rsidP="00A77823">
      <w:pPr>
        <w:ind w:firstLine="708"/>
        <w:jc w:val="both"/>
      </w:pPr>
      <w:r w:rsidRPr="009827E5">
        <w:t xml:space="preserve">Účinnosť zákona sa </w:t>
      </w:r>
      <w:r>
        <w:t xml:space="preserve"> navrhuje 1. februára 2020 z </w:t>
      </w:r>
      <w:r w:rsidRPr="009827E5">
        <w:t>dôvodu predpokladanej dĺžky legislatívneho procesu</w:t>
      </w:r>
      <w:r>
        <w:t xml:space="preserve">. </w:t>
      </w:r>
    </w:p>
    <w:p w:rsidR="00A77823" w:rsidRDefault="00A77823" w:rsidP="00A77823">
      <w:pPr>
        <w:jc w:val="both"/>
      </w:pPr>
      <w:r>
        <w:t xml:space="preserve"> </w:t>
      </w:r>
    </w:p>
    <w:p w:rsidR="00A77823" w:rsidRDefault="00112551" w:rsidP="00112551">
      <w:pPr>
        <w:jc w:val="both"/>
        <w:rPr>
          <w:rFonts w:eastAsiaTheme="minorHAnsi"/>
        </w:rPr>
      </w:pPr>
      <w:r>
        <w:rPr>
          <w:rFonts w:eastAsiaTheme="minorHAnsi"/>
        </w:rPr>
        <w:tab/>
      </w:r>
    </w:p>
    <w:p w:rsidR="00A77823" w:rsidRDefault="00A77823" w:rsidP="00A77823">
      <w:pPr>
        <w:jc w:val="center"/>
        <w:rPr>
          <w:rFonts w:eastAsiaTheme="minorHAnsi"/>
        </w:rPr>
      </w:pPr>
    </w:p>
    <w:p w:rsidR="00A77823" w:rsidRDefault="00A77823" w:rsidP="00A77823">
      <w:pPr>
        <w:jc w:val="center"/>
        <w:rPr>
          <w:rFonts w:eastAsiaTheme="minorHAnsi"/>
        </w:rPr>
      </w:pPr>
    </w:p>
    <w:p w:rsidR="00A77823" w:rsidRDefault="00A77823" w:rsidP="00A77823">
      <w:pPr>
        <w:jc w:val="center"/>
        <w:rPr>
          <w:rFonts w:eastAsiaTheme="minorHAnsi"/>
        </w:rPr>
      </w:pPr>
    </w:p>
    <w:p w:rsidR="00A77823" w:rsidRDefault="00A77823" w:rsidP="00A77823">
      <w:pPr>
        <w:jc w:val="center"/>
        <w:rPr>
          <w:rFonts w:eastAsiaTheme="minorHAnsi"/>
        </w:rPr>
      </w:pPr>
    </w:p>
    <w:p w:rsidR="00A77823" w:rsidRDefault="00A77823" w:rsidP="00A77823">
      <w:pPr>
        <w:jc w:val="center"/>
        <w:rPr>
          <w:rFonts w:eastAsiaTheme="minorHAnsi"/>
        </w:rPr>
      </w:pPr>
    </w:p>
    <w:p w:rsidR="00A77823" w:rsidRDefault="00A77823" w:rsidP="00A77823">
      <w:pPr>
        <w:jc w:val="center"/>
        <w:rPr>
          <w:rFonts w:eastAsiaTheme="minorHAnsi"/>
        </w:rPr>
      </w:pPr>
    </w:p>
    <w:p w:rsidR="00A77823" w:rsidRDefault="00A77823" w:rsidP="00A77823">
      <w:pPr>
        <w:jc w:val="center"/>
        <w:rPr>
          <w:rFonts w:eastAsiaTheme="minorHAnsi"/>
        </w:rPr>
      </w:pPr>
    </w:p>
    <w:p w:rsidR="00A77823" w:rsidRDefault="00A77823" w:rsidP="00A77823">
      <w:pPr>
        <w:jc w:val="center"/>
        <w:rPr>
          <w:rFonts w:eastAsiaTheme="minorHAnsi"/>
        </w:rPr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23"/>
    <w:rsid w:val="00112551"/>
    <w:rsid w:val="002334DF"/>
    <w:rsid w:val="00366631"/>
    <w:rsid w:val="00394653"/>
    <w:rsid w:val="00533024"/>
    <w:rsid w:val="00562130"/>
    <w:rsid w:val="00670C57"/>
    <w:rsid w:val="009669DF"/>
    <w:rsid w:val="00A77823"/>
    <w:rsid w:val="00AB4681"/>
    <w:rsid w:val="00BA34D5"/>
    <w:rsid w:val="00CD0B70"/>
    <w:rsid w:val="00D02474"/>
    <w:rsid w:val="00D07D91"/>
    <w:rsid w:val="00E1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E2BE3-E943-48B9-9C12-D141951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77823"/>
    <w:rPr>
      <w:rFonts w:ascii="Times New Roman" w:hAnsi="Times New Roman" w:cs="Times New Roman" w:hint="default"/>
      <w:color w:val="000000"/>
    </w:rPr>
  </w:style>
  <w:style w:type="paragraph" w:styleId="Normlnywebov">
    <w:name w:val="Normal (Web)"/>
    <w:aliases w:val="webb"/>
    <w:basedOn w:val="Normlny"/>
    <w:uiPriority w:val="99"/>
    <w:rsid w:val="00E13DE5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9</cp:revision>
  <dcterms:created xsi:type="dcterms:W3CDTF">2019-08-16T07:10:00Z</dcterms:created>
  <dcterms:modified xsi:type="dcterms:W3CDTF">2019-09-04T07:03:00Z</dcterms:modified>
</cp:coreProperties>
</file>