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C918B0" w:rsidRDefault="00C918B0">
      <w:pPr>
        <w:jc w:val="center"/>
        <w:divId w:val="105369918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mení a dopĺňa nariadenie vlády Slovenskej republiky č. 145/2016 Z. z. </w:t>
      </w:r>
      <w:r w:rsidR="001903B4">
        <w:rPr>
          <w:rFonts w:ascii="Times" w:hAnsi="Times" w:cs="Times"/>
          <w:sz w:val="25"/>
          <w:szCs w:val="25"/>
        </w:rPr>
        <w:br/>
      </w:r>
      <w:r>
        <w:rPr>
          <w:rFonts w:ascii="Times" w:hAnsi="Times" w:cs="Times"/>
          <w:sz w:val="25"/>
          <w:szCs w:val="25"/>
        </w:rPr>
        <w:t>o sprístupňovaní meradiel na trhu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C918B0" w:rsidP="00C918B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918B0" w:rsidP="00C918B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918B0" w:rsidP="00C918B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918B0" w:rsidP="00C918B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918B0" w:rsidP="00C918B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C918B0" w:rsidRDefault="00C918B0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C918B0">
        <w:trPr>
          <w:divId w:val="136991727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Magistrát hlavného mesta Slovenskej republiky Bratislavy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podnikateľov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sieťových odvetví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Slovenská legálna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metrológia,n.o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ústav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Slovenský metrologický inšpektorát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národná akreditačná služba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918B0">
        <w:trPr>
          <w:divId w:val="136991727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 (33o,0z)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8B0" w:rsidRDefault="00C918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C918B0" w:rsidRDefault="00C918B0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6641"/>
        <w:gridCol w:w="653"/>
        <w:gridCol w:w="653"/>
        <w:gridCol w:w="3981"/>
      </w:tblGrid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5 odporúčame v § 2 vložiť úvodnú vetu, ktorá znie: „Na účely tohto nariadenia vlády je“.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nemá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Berieme na vedomie.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(napríklad v čl. I bode 5 doplniť úvodnú vetu takto: „Na účely tohto nariadenia vlády je“ a zároveň upozorňujem, že v súvislosti s novým znením § 2 bola vypustená aj legislatívna skratka (ďalej len „členský štát“), ktorá sa naďalej používa v § 12 ods. 2, § 19 ods. 3 a v prílohách č. 1, 2 a 9, v bode 20 slová „vkladajú slová“ nahradiť slovami „pripájajú tieto slová:“, v bode 21 upozorňujem, že v súvislosti s novým znením § 16 bola vypustená aj legislatívna skratka (ďalej len „úrad“), ktorá sa naďalej používa v prílohe č. 2, v bode 24 nadpise nahradiť slovo „ustanovenia“ slovom „ustanovenie“).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upravený, okrem pripomienky k novelizačnému bodu 24, nakoľko § 20 obsahuje niekoľko odsekov, pričom podľa zaužívanej Legislatívnej praxe sekretariátu legislatívnej rady vlády SR sa v takom prípade má za to, že ide o ustanovenia, nie o jedno ustanovenie.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Nad rámec znenia novelizačného bodu 13 odporúčame v § 8 ods. 2 nariadenia vlády ponechanie písmena e) platného znenia nariadenia vlády. Súčasne odporúčame nahradiť znenie príslušnej poznámky pod čiarou znením: „§ 7 ods. 2 písm. a), c) a f) až k) zákona č. 56/2018 Z. z.“. Odôvodnenie: Navrhované znenie podľa nášho názoru dôslednejšie zabezpečuje predkladateľom sledovaný cieľ, a to zabezpečiť súlad so zákonom č. 56/2018 Z. z. V nadväznosti na znenie § 7 ods. 2 písm. e) zákona č. 56/2018 Z. z. navrhujeme ponechanie § 8 ods. 2 písm. e) platného nariadenia vlády ako súčasť legislatívneho textu predmetného nariadenia vlády.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 ukončení MPK preformulovaný tak, aby sa dosiahla normatívnosť textu a odstránila sa duplicita predmetného ustanovenia so zákonom č. 56/2018 Z. z. doplnením spoločných ustanovení (§ 20),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Nad rámec znenia novelizačného bodu 7 odporúčame v § 6 nariadenia vlády vypustenie písmen a) a f) a ponechanie písmen i) a j) platného znenia nariadenia vlády. Súčasne odporúčame zmenu znenia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novovkladanej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poznámky pod čiarou k odkazu vzťahujúcemu sa na plnenie povinností výrobcu podľa osobitného predpisu tak, aby bolo zabezpečené potrebné prepojenie nariadenia vlády ako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specialis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so zákonom č. 56/2018 Z. z. ako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generalis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pokiaľ ide o plnenie povinností výrobcu podľa § 5 ods. 1 písm. a), f), k), m) až q) zákona č. 56/2018 Z. z. Odôvodnenie: Navrhované znenie podľa nášho názoru dôslednejšie zabezpečuje predkladateľom sledovaný cieľ, a to zabezpečiť súlad so zákonom č. 56/2018 Z. z. a odstrániť nadbytočnú duplicitu. V nadväznosti na § 5 ods. 1 písm. a) zákona č. 56/2018 Z. z. navrhujeme vypustiť písmeno a) v § 6 nariadenia vlády z dôvodu neopodstatnenej duplicity. Obdobne navrhujeme tiež vypustenie písmena f), ktoré sa svojím obsahom zhoduje s § 5 ods. 1 písm. f) zákona č. 56/2018 Z. z. Na druhej strane považujeme za potrebné ponechať aj naďalej v § 6 nariadenia vlády písmená i) a j) v súčasnosti platného znenia predmetného nariadenia vlády. Písmeno i) nariadenia vlády je svojím obsahom obdobou § 5 ods. 1 písm. i) zákona č. 56/2018 Z. z., avšak predmetné ustanovenie zákona č. 56/2018 Z. z. vo väzbe na aplikovateľnosť dotknutej zákonnej povinnosti výrobcu predpokladá jej výslovné ustanovenie v konkrétnom technickom predpise z oblasti posudzovania zhody. Technickým predpisom z oblasti posudzovania zhody je podľa § 2 písm. e) zákona č. 56/2018 Z. z. tiež nariadenie vlády SR č. 145/2016 Z. z. Podľa bodu 23.1. Legislatívnych pravidiel vlády SR poznámky pod čiarou nie sú súčasťou legislatívneho textu, nemôžu obsahovať text s normatívnym charakterom a plnia len informatívnu funkciu. V nadväznosti na uvedené preto nepovažujeme za postačujúce len zahrnutie § 5 ods. 1 písm. i) zákona č. 56/2018 Z. z. do poznámky pod čiarou k odkazu 15 predloženého návrhu, ale v záujme zabezpečenia právnej istoty adresátov právnej normy navrhujeme jeho výslovné uvedenie v legislatívnom texte nariadenia vlády. Obdobne to platí pre povinnosť podľa § 5 písm. j) nariadenia vlády vo vzťahu k § 5 ods. 1 písm. j) zákona č. 56/2018 Z. z.. Návrh na úpravu poznámky pod čiarou je legislatívno-technickou pripomienkou v nadväznosti na vecné pripomienky k § 6 nariadenia vlády.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Neakceptované, nakoľko bolo ustanovenie § 6 predkladateľom preformulované tak, aby sa dosiahla normatívnosť textu a odstránila sa duplicita predmetného ustanovenia so zákonom č. 56/2018 Z. z. doplnením spoločných ustanovení (§ 20),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vypustiť novelizačný bod 12. Súčasne odporúčame primerane prečíslovať nasledujúce novelizačné body. Odkaz na § 2 písm. j) zákona č. 56/2018 Z. z. odporúčame vložiť na iné vhodné miesto legislatívneho textu (§ 6 písm. h) nariadenia vlády. Odôvodnenie: Legislatívno-technická pripomienka v nadväznosti na pripomienku k novelizačnému bodu 11.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 nakoľko pojem sprievodná dokumentácia bol vypustený z § 2 písm. g) a je potrebné sa na neho odkázať na prvom mieste, kde sa daný pojem nachádza na zákon č. 56/2018 Z. z., ktorý sa po preformulovaní návrhu nariadenia vlády nachádza v § 8 ods. 1 písm. d).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zvážiť vypustenie § 8 ods. 1 nariadenia vlády (v minimálnom rozsahu písmen a) a d)). Alternatívne odporúčame nahradiť návrh znenia § 8 ods. 1 písm. c) nariadenia vlády znením: „c) výrobca nesplnil povinnosti podľa § 6 písm. a) až d) a h) a povinnosti podľa osobitného predpisu17) alebo“. Poznámka pod čiarou k odkazu 17 znie: „17) § 5 ods. 1 písm. k) zákona č. 56/2018 Z. z.“. Odôvodnenie: Navrhujeme predkladateľovi v záujme dosiahnutia ním vytýčeného cieľa, odstrániť duplicitné ustanovenia v novelizovanom nariadení vlády v nadväznosti na zákon č. 56/2018 Z. z., zvážiť ďalšie znenie § 8 ods. 1 tohto nariadenia vlády s ohľadom na znenie § 7 ods. 1 zákona č. 56/2018 Z. z. Alternatívna možnosť predstavuje legislatívno-technickú pripomienku v nadväznosti na pripomienku k novelizačnému bodu 7.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Neakceptované, nakoľko bolo ustanovenie § 8 predkladateľom preformulované tak, aby sa dosiahla normatívnosť textu a odstránila sa duplicita predmetného ustanovenia so zákonom č. 56/2018 Z. z. doplnením spoločných ustanovení (§ 20),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zvážiť vypustenie § 9 ods. 1 nariadenia vlády (v minimálnom rozsahu písmen a) a d)). Alternatívne odporúčame nahradiť návrh znenia § 9 ods. 1 písm. c) nariadenia vlády znením: „c) výrobca nesplnil povinnosti podľa § 6 písm. c), d), h) a i) a povinnosti podľa osobitného predpisu17) a dovozca nesplnil povinnosti podľa osobitného predpisu17c) alebo“. Súčasne navrhujeme primerane prečíslovať vkladané odkazy. V prípade neakceptovania návrhu navrhujeme upraviť novelizačný bod v minimálnom rozsahu nahradenia odkazu 15 v návrhu znenia § 9 ods. 1 písm. c) odkazom 17 vkladaným v novelizačnom bode 11. Odôvodnenie: Navrhujeme predkladateľovi v záujme dosiahnutia ním vytýčeného cieľa, odstrániť duplicitné ustanovenia v novelizovanom nariadení vlády v nadväznosti na zákon č. 56/2018 Z. z., zvážiť ďalšie znenie § 9 ods. 1 tohto nariadenia vlády s ohľadom na znenie § 8 ods. 1 zákona č. 56/2018 Z. z. Alternatívna možnosť predstavuje legislatívno-technickú pripomienku v nadväznosti na nami uplatnenú pripomienku k novelizačnému bodu 7.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Neakceptované, nakoľko bolo ustanovenie § 9 predkladateľom preformulované tak, aby sa dosiahla normatívnosť textu a odstránila sa duplicita predmetného ustanovenia so zákonom č. 56/2018 Z. z. doplnením spoločných ustanovení (§ 20), ktoré upravujú prepojenie jednotlivých povinností hospodárskych subjektov so zákonom č. 56/2018 Z. z. tak, aby sa jasne ustanovili ustanovenia zákona č. 56/2018 Z. z., ktoré sa na hospodárske subjekty podľa tohto nariadenia vlády vzťahujú, tak ako túto úpravu navrhol Úrad vlády Slovenskej republiky.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konci poslednej vety tohto novelizačného bodu odporúčame doplniť slová "a doterajšia poznámka pod čiarou k odkazu 1 sa označuje ako poznámka pod čiarou k odkazu 1a". Odôvodnenie: Spresnenie.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 začiatku § 2 odporúčame doplniť úvodnú vetu.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24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20 odporúčame použiť odkazy 28 až 30, uviesť znenie poznámok pod čiarou k týmto odkazom a poznámku pod čiarou k odkazu 31 vypustiť.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 ukončení MPK upravený a predmetné ustanovenie spolu s poznámkami pod čiarou bolo vypustené.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17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odseku 2 odporúčame vložiť čiarku za slová "Slovenskej republike". Odôvodnenie: Gramatická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7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15 odporúčame nahradiť čiarku za slovami "i) až k)" spojkou "a".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 ukončení MPK upravený a predmetné ustanovenie spolu s poznámkami pod čiarou bolo vypustené.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13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17b odporúčame čiarku za slovami "a), c)" nahradiť spojkou "a".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 ukončení MPK upravený a predmetné ustanovenie spolu s poznámkami pod čiarou bolo vypustené.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22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22 odporúčame čiarku za slovami "1 až 4" nahradiť spojkou "a".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 ukončení MPK upravený a predmetné ustanovenie spolu s poznámkami pod čiarou bolo vypustené.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23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tomto novelizačnom bode odporúčame vypustiť poznámku pod čiarou k odkazu 25.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21</w:t>
            </w:r>
            <w:r>
              <w:rPr>
                <w:rFonts w:ascii="Times" w:hAnsi="Times" w:cs="Times"/>
                <w:sz w:val="25"/>
                <w:szCs w:val="25"/>
              </w:rPr>
              <w:br/>
              <w:t>V tomto novelizačnom bode odporúčame vypustiť poznámky pod čiarou k odkazom 21 až 24.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dôvodu dosiahnutia súladu s Legislatívnymi pravidlami vlády Slovenskej republiky a precizovania textu odporúčame predkladateľovi v uvedenom novelizačnom bode doplniť úvodnú vetu v znení „Na účely tohto nariadenia vlády je“.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Z dôvodu dosiahnutia súladu s Legislatívnymi pravidlami vlády Slovenskej republiky odporúčame predkladateľovi zosúladiť doložku zlučiteľnosti s doložkou zlučiteľnosti podľa Legislatívnych pravidiel tvorby zákonov v znení poslednej novely (napr. v bode 3 uviesť okrem druhu, inštitúcie, čísla, názvu a dátumu vydania právneho aktu vzťahujúceho sa na upravovanú problematiku aj jeho gestora).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podľa aktualizovaných Legislatívnych pravidiel vlády Slovenskej republiky, avšak v súlade so zaužívanou legislatívnou praxou.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17</w:t>
            </w:r>
            <w:r>
              <w:rPr>
                <w:rFonts w:ascii="Times" w:hAnsi="Times" w:cs="Times"/>
                <w:sz w:val="25"/>
                <w:szCs w:val="25"/>
              </w:rPr>
              <w:br/>
              <w:t>Z dôvodu dosiahnutia súladu s Pravidlami slovenského pravopisu odporúčame predkladateľovi v odseku 2 vložiť čiarku za slová „Slovenskej republike“.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právneho predpisu s právom EÚ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3 b) doložky odporúčame zrušiť delenie právnych predpisov na legislatívne akty a nelegislatívne akty.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materiálu ako celku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bode 5, § 2 je potrebné doplniť túto uvádzaciu vetu: „Na účely tohto nariadenia vlády je“. V bode 17, § 14 ods. 2 je potrebné za slovo „republike“ vložiť čiarku.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Bez pripomienok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20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20 (§ 15 ods. 6) dávame na zváženie úpravu znenia takto: "V § 15 ods. 6 sa na konci prvej vety bodka nahrádza čiarkou a pripájajú sa tieto slová "ktoré sa umiestňuje podľa osobitného predpisu.18a)" a vypúšťa sa druhá veta.". Odôvodnenie: Jednoznačnejšia úprava textu (umiestnenie sa vzťahuje na identifikačné číslo notifikovanej osoby) a legislatívno-technická úprava podľa bodu 35.2 prílohy č. 1 LPV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upravil materiál iným spôsobom.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24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k § 20 navrhujeme vo vzťahu k vypusteným poznámkam pod čiarou ponechať len vetu "Poznámka pod čiarou k odkazu 28 sa vypúšťa". Do novelizačných bodov 21 a 23 navrhujeme doplniť vetu vzťahujúcu sa na vypustenie poznámok pod čiarou k odkazom 23 až 25 v nadväznosti na zmenu ustanovenia, ku ktorému sa poznámka pod čiarou viazala; legislatívno-technická pripomienka (bod 38 prílohy č. 1 LPV SR).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5: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prehodnotiť legislatívno-technické vyjadrenie vypustenia § 2 a jeho nahradenie novým znením, napríklad: „Doterajšie znenie § 2 vrátane nadpisu sa vypúšťa a nahrádza sa novým znením, ktoré vrátane nadpisu znie: ...“, pričom za nadpisom k § 2 navrhujeme uviesť predvetie: „Na účely tohto nariadenia vlády je ...“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Znenie novelizačného bodu 5 je v súlade s Legislatívnymi pravidlami vlády SR. Druhú časť pripomienky predkladateľ akceptoval.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Predkladateľ deklaruje v predkladacej aj dôvodovej správe, že navrhovanou právnou úpravou chce docieliť odstránenie duplicít v existujúcom aproximačnom nariadení vlády č. 145/2016 Z. z., ktoré vznikli v súvislosti s prijatím nového zákona o posudzovaní zhody (zákon č. 50/2018 Z. z.), prepojiť predmetné nariadenie s rámcovým zákonom o posudzovaní zhody tak, aby bola zachovaná kompatibilita oboch úprav s právom Európskej únie (najmä so smernicou 2014/32/EÚ, nariadením č. 765/2008 v platnom znení a smernicou 2015/13). Z tabuľky zhody aj zo samotného návrhu a dôvodovej správy k nemu je však zrejmé, že ide aj 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upresnenie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dotransponovanie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“) doterajšieho znenia nariadenia č. 145/2016 Z. z. vo vzťahu k smernici 2014/32/EÚ. Túto skutočnosť navrhujeme vyjadriť aj v doložke zlučiteľnosti a v transpozičnej prílohe k navrhovanému aproximačnému nariadeniu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Napriek skutočnosti, že predkladateľ v malej časti spresnil znenie nariadenia vlády SR č. 145/2016 Z. z., nerozumie ako má túto skutočnosť vyjadriť v doložke zlučiteľnosti alebo transpozičnej prílohe.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Upozorňujeme, že uznesením vlády SR č. 251/2018 boli zmenené Legislatívne pravidlá vlády SR. V pravidlách obsiahnutá doložka zlučiteľnosti bola zmenená a zosúladená s doložkou zlučiteľnosti podľa Legislatívnych pravidiel tvorby zákonov v znení poslednej novely. Žiadame preto prepracovať doložku zlučiteľností podľa Legislatívnych pravidiel vlády SR v znení účinnom od 1. júna 2018. Pripomienka sa týka najmä bodu 3., 4. a 5. doložky zlučiteľností. Podotýkame, že riadne vyplnená doložka zlučiteľnosti (a tabuľka zhody) sú v zmysle § 4 ods. 5 zákona č. 19/2002 Z. z. obligatórnou náležitosťou každého návrhu aproximačného nariadenia vlády SR, vrátane prípadných noviel.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podľa pripomienky upravený.</w:t>
            </w:r>
          </w:p>
        </w:tc>
      </w:tr>
      <w:tr w:rsidR="00C918B0">
        <w:trPr>
          <w:divId w:val="70294787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transpozičnej prílohe: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predloženom návrhu absentuje transpozičná príloha. Žiadame doplniť napríklad v takom znení. ako sa nachádza v pôvodnom texte nariadenia č. 145/2016 Z. z. Odôvodnenie: požiadavka, že každé aproximačné nariadenie vlády musí mať transpozičnú prílohu vyplýva z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ustan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§ 3 ods. 4 zákona č. 19/2002 Z. z., ktorým sa ustanovujú podmienky vydávania aproximačných nariadení vlády Slovenskej republiky v znení neskorších predpisov. Napokon, aj v informácii, ktorá sa predkladá polročne Národnej rade SR sa aj pri novelách aproximačných nariedení vyžaduje vždy uviesť aj údaj o implementovanom právnom akte EÚ.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18B0" w:rsidRDefault="00C918B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Transpozičná príloha je Prílohou č. 14 k nariadeniu vlády SR č. 145/2016 Z. z. (úplne posledná príloha), pričom predkladateľ novelou predmetného nariadenia vlády SR nijako nezasahuje do transpozičnej prílohy. Predkladateľ nerozumie dôvodom, prečo by aj novela, ktorá sa prijíma len z dôvodu odstránenia duplicity so zákonom č. 56/2018 Z. z. mala obsahovať transpozičnú prílohu a s takýmto názorom sa nestotožňuje.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D3" w:rsidRDefault="003838D3" w:rsidP="000A67D5">
      <w:pPr>
        <w:spacing w:after="0" w:line="240" w:lineRule="auto"/>
      </w:pPr>
      <w:r>
        <w:separator/>
      </w:r>
    </w:p>
  </w:endnote>
  <w:endnote w:type="continuationSeparator" w:id="0">
    <w:p w:rsidR="003838D3" w:rsidRDefault="003838D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685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76FDD" w:rsidRPr="001B57C8" w:rsidRDefault="00876FDD">
        <w:pPr>
          <w:pStyle w:val="Pta"/>
          <w:jc w:val="center"/>
          <w:rPr>
            <w:rFonts w:ascii="Times New Roman" w:hAnsi="Times New Roman" w:cs="Times New Roman"/>
          </w:rPr>
        </w:pPr>
        <w:r w:rsidRPr="001B57C8">
          <w:rPr>
            <w:rFonts w:ascii="Times New Roman" w:hAnsi="Times New Roman" w:cs="Times New Roman"/>
          </w:rPr>
          <w:fldChar w:fldCharType="begin"/>
        </w:r>
        <w:r w:rsidRPr="001B57C8">
          <w:rPr>
            <w:rFonts w:ascii="Times New Roman" w:hAnsi="Times New Roman" w:cs="Times New Roman"/>
          </w:rPr>
          <w:instrText>PAGE   \* MERGEFORMAT</w:instrText>
        </w:r>
        <w:r w:rsidRPr="001B57C8">
          <w:rPr>
            <w:rFonts w:ascii="Times New Roman" w:hAnsi="Times New Roman" w:cs="Times New Roman"/>
          </w:rPr>
          <w:fldChar w:fldCharType="separate"/>
        </w:r>
        <w:r w:rsidR="001B57C8">
          <w:rPr>
            <w:rFonts w:ascii="Times New Roman" w:hAnsi="Times New Roman" w:cs="Times New Roman"/>
            <w:noProof/>
          </w:rPr>
          <w:t>1</w:t>
        </w:r>
        <w:r w:rsidRPr="001B57C8">
          <w:rPr>
            <w:rFonts w:ascii="Times New Roman" w:hAnsi="Times New Roman" w:cs="Times New Roman"/>
          </w:rPr>
          <w:fldChar w:fldCharType="end"/>
        </w:r>
      </w:p>
    </w:sdtContent>
  </w:sdt>
  <w:p w:rsidR="00876FDD" w:rsidRDefault="00876F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D3" w:rsidRDefault="003838D3" w:rsidP="000A67D5">
      <w:pPr>
        <w:spacing w:after="0" w:line="240" w:lineRule="auto"/>
      </w:pPr>
      <w:r>
        <w:separator/>
      </w:r>
    </w:p>
  </w:footnote>
  <w:footnote w:type="continuationSeparator" w:id="0">
    <w:p w:rsidR="003838D3" w:rsidRDefault="003838D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1903B4"/>
    <w:rsid w:val="001B57C8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838D3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76FDD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918B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5.9.2018 9:49:51"/>
    <f:field ref="objchangedby" par="" text="Administrator, System"/>
    <f:field ref="objmodifiedat" par="" text="5.9.2018 9:49:5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3266</Words>
  <Characters>18617</Characters>
  <Application>Microsoft Office Word</Application>
  <DocSecurity>0</DocSecurity>
  <Lines>155</Lines>
  <Paragraphs>43</Paragraphs>
  <ScaleCrop>false</ScaleCrop>
  <Company/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2018-09-05T07:49:00Z</dcterms:created>
  <dcterms:modified xsi:type="dcterms:W3CDTF">2019-07-12T07:15:00Z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pre normalizáciu, metrológiu a skúšobníctvo Slovenskej republiky</vt:lpwstr>
  </property>
  <property fmtid="{D5CDD505-2E9C-101B-9397-08002B2CF9AE}" pid="19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2018/300/008194/02755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LP/2018/525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65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66" name="FSC#SKEDITIONSLOVLEX@103.510:AttrStrListDocPropStanoviskoGest">
    <vt:lpwstr>Materiál nebol predmetom posudzovania vybraných vplyvov v rámci PPK.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predseda Úradu pre normalizáciu, metrológiu a skúšobníctvo Slovenskej republiky</vt:lpwstr>
  </property>
  <property fmtid="{D5CDD505-2E9C-101B-9397-08002B2CF9AE}" pid="141" name="FSC#SKEDITIONSLOVLEX@103.510:funkciaZodpPredAkuzativ">
    <vt:lpwstr>predsedovi Úradu pre normalizáciu, metrológiu a skúšobníctvo Slovenskej republiky</vt:lpwstr>
  </property>
  <property fmtid="{D5CDD505-2E9C-101B-9397-08002B2CF9AE}" pid="142" name="FSC#SKEDITIONSLOVLEX@103.510:funkciaZodpPredDativ">
    <vt:lpwstr>predsedu Úradu pre normalizáciu, metrológiu a skúšobníctvo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Pavol Pavlis_x000d_
predseda Úradu pre normalizáciu, metrológiu a skúšobníctvo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49" name="FSC#COOSYSTEM@1.1:Container">
    <vt:lpwstr>COO.2145.1000.3.2948702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5. 9. 2018</vt:lpwstr>
  </property>
</Properties>
</file>