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2F3F90" w:rsidP="00292C82">
      <w:pPr>
        <w:pStyle w:val="Zkladntext2"/>
        <w:spacing w:line="360" w:lineRule="auto"/>
        <w:ind w:left="62" w:firstLine="646"/>
        <w:jc w:val="both"/>
      </w:pPr>
      <w:r>
        <w:rPr>
          <w:rStyle w:val="Textzstupnhosymbolu"/>
          <w:color w:val="000000"/>
        </w:rPr>
        <w:t>Návrh nariadenia vlády Slovenskej republiky, ktorým sa mení</w:t>
      </w:r>
      <w:r>
        <w:t xml:space="preserve"> </w:t>
      </w:r>
      <w:r>
        <w:rPr>
          <w:rStyle w:val="Textzstupnhosymbolu"/>
          <w:color w:val="000000"/>
        </w:rPr>
        <w:t>a dopĺňa nariadenie vlády Slovenskej republiky č. 262/2016 Z. z. o vybavení námorných lodí</w:t>
      </w:r>
      <w:r>
        <w:t xml:space="preserve"> </w:t>
      </w:r>
      <w:bookmarkStart w:id="0" w:name="_GoBack"/>
      <w:bookmarkEnd w:id="0"/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5345F"/>
    <w:rsid w:val="000E0EFD"/>
    <w:rsid w:val="001366B0"/>
    <w:rsid w:val="00292C82"/>
    <w:rsid w:val="002946E8"/>
    <w:rsid w:val="002F3F90"/>
    <w:rsid w:val="003447D1"/>
    <w:rsid w:val="004E5430"/>
    <w:rsid w:val="005475D8"/>
    <w:rsid w:val="006763A6"/>
    <w:rsid w:val="0069299C"/>
    <w:rsid w:val="006A12B0"/>
    <w:rsid w:val="006B7C53"/>
    <w:rsid w:val="00732336"/>
    <w:rsid w:val="00833685"/>
    <w:rsid w:val="008F14E1"/>
    <w:rsid w:val="00954F70"/>
    <w:rsid w:val="00A02090"/>
    <w:rsid w:val="00B3626C"/>
    <w:rsid w:val="00B531B3"/>
    <w:rsid w:val="00D90DCF"/>
    <w:rsid w:val="00DA5959"/>
    <w:rsid w:val="00DC3AE9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Koško Ján</cp:lastModifiedBy>
  <cp:revision>18</cp:revision>
  <cp:lastPrinted>2019-01-31T07:45:00Z</cp:lastPrinted>
  <dcterms:created xsi:type="dcterms:W3CDTF">2018-10-24T09:18:00Z</dcterms:created>
  <dcterms:modified xsi:type="dcterms:W3CDTF">2019-03-19T16:27:00Z</dcterms:modified>
</cp:coreProperties>
</file>