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8951A0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951A0">
        <w:rPr>
          <w:b/>
          <w:bCs/>
        </w:rPr>
        <w:t xml:space="preserve">Vyhlásenie </w:t>
      </w:r>
    </w:p>
    <w:p w:rsidR="007A1489" w:rsidRPr="008951A0" w:rsidRDefault="00354777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51A0">
        <w:rPr>
          <w:rFonts w:ascii="Times New Roman" w:hAnsi="Times New Roman"/>
          <w:b/>
          <w:sz w:val="24"/>
          <w:szCs w:val="24"/>
        </w:rPr>
        <w:t>Úradu pre verejné obstarávanie</w:t>
      </w:r>
    </w:p>
    <w:p w:rsidR="00354777" w:rsidRPr="008951A0" w:rsidRDefault="00F56450" w:rsidP="00354777">
      <w:pPr>
        <w:jc w:val="center"/>
        <w:rPr>
          <w:rFonts w:ascii="Times New Roman" w:hAnsi="Times New Roman"/>
          <w:sz w:val="24"/>
          <w:szCs w:val="24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o rozporoch k</w:t>
      </w:r>
      <w:r w:rsidR="002A0A2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návrhu</w:t>
      </w:r>
      <w:r w:rsidR="002A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26AB7">
        <w:rPr>
          <w:rFonts w:ascii="Times New Roman" w:hAnsi="Times New Roman"/>
          <w:b/>
          <w:bCs/>
          <w:color w:val="000000"/>
          <w:sz w:val="24"/>
          <w:szCs w:val="24"/>
        </w:rPr>
        <w:t xml:space="preserve">zákona </w:t>
      </w:r>
      <w:r w:rsidR="00826AB7" w:rsidRPr="00826AB7">
        <w:rPr>
          <w:rFonts w:ascii="Times New Roman" w:hAnsi="Times New Roman"/>
          <w:b/>
          <w:bCs/>
          <w:color w:val="000000"/>
          <w:sz w:val="24"/>
          <w:szCs w:val="24"/>
        </w:rPr>
        <w:t>ktorým sa mení a dopĺňa zákon č. 343/2015 Z. z. o verejnom obstarávaní a o zmene a doplnení niektorých zákonov v znení neskorších predpisov</w:t>
      </w:r>
    </w:p>
    <w:p w:rsidR="001B6C2C" w:rsidRPr="008951A0" w:rsidRDefault="001B6C2C" w:rsidP="00354777">
      <w:pPr>
        <w:pStyle w:val="Normlnywebov"/>
        <w:spacing w:before="0" w:beforeAutospacing="0" w:after="0" w:afterAutospacing="0"/>
        <w:jc w:val="center"/>
      </w:pPr>
    </w:p>
    <w:p w:rsidR="00354777" w:rsidRPr="008951A0" w:rsidRDefault="00826AB7" w:rsidP="00354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</w:t>
      </w:r>
      <w:r w:rsidRPr="00826AB7">
        <w:rPr>
          <w:rFonts w:ascii="Times New Roman" w:hAnsi="Times New Roman"/>
          <w:sz w:val="24"/>
          <w:szCs w:val="24"/>
        </w:rPr>
        <w:t xml:space="preserve">ktorým sa mení a dopĺňa zákon č. 343/2015 Z. z. o verejnom obstarávaní a o zmene a doplnení niektorých zákonov v znení neskorších predpisov </w:t>
      </w:r>
      <w:r>
        <w:rPr>
          <w:rFonts w:ascii="Times New Roman" w:hAnsi="Times New Roman"/>
          <w:sz w:val="24"/>
          <w:szCs w:val="24"/>
        </w:rPr>
        <w:t xml:space="preserve"> </w:t>
      </w:r>
      <w:r w:rsidR="00E57F4A" w:rsidRPr="008951A0">
        <w:rPr>
          <w:rFonts w:ascii="Times New Roman" w:hAnsi="Times New Roman"/>
          <w:sz w:val="24"/>
          <w:szCs w:val="24"/>
        </w:rPr>
        <w:t xml:space="preserve">sa predkladá na rokovanie </w:t>
      </w:r>
      <w:r w:rsidR="00232F84" w:rsidRPr="008951A0">
        <w:rPr>
          <w:rFonts w:ascii="Times New Roman" w:hAnsi="Times New Roman"/>
          <w:sz w:val="24"/>
          <w:szCs w:val="24"/>
        </w:rPr>
        <w:t xml:space="preserve">Legislatívnej rady </w:t>
      </w:r>
      <w:r w:rsidR="008F2470" w:rsidRPr="008951A0">
        <w:rPr>
          <w:rFonts w:ascii="Times New Roman" w:hAnsi="Times New Roman"/>
          <w:sz w:val="24"/>
          <w:szCs w:val="24"/>
        </w:rPr>
        <w:t>vlády Slovenskej republiky</w:t>
      </w:r>
      <w:r w:rsidR="00CE1EF5" w:rsidRPr="008951A0">
        <w:rPr>
          <w:rFonts w:ascii="Times New Roman" w:hAnsi="Times New Roman"/>
          <w:sz w:val="24"/>
          <w:szCs w:val="24"/>
        </w:rPr>
        <w:t xml:space="preserve"> s</w:t>
      </w:r>
      <w:r w:rsidR="00D61031" w:rsidRPr="008951A0">
        <w:rPr>
          <w:rFonts w:ascii="Times New Roman" w:hAnsi="Times New Roman"/>
          <w:sz w:val="24"/>
          <w:szCs w:val="24"/>
        </w:rPr>
        <w:t> </w:t>
      </w:r>
      <w:r w:rsidR="00CE1EF5" w:rsidRPr="008951A0">
        <w:rPr>
          <w:rFonts w:ascii="Times New Roman" w:hAnsi="Times New Roman"/>
          <w:sz w:val="24"/>
          <w:szCs w:val="24"/>
        </w:rPr>
        <w:t>rozpor</w:t>
      </w:r>
      <w:r w:rsidR="00F926D5" w:rsidRPr="008951A0">
        <w:rPr>
          <w:rFonts w:ascii="Times New Roman" w:hAnsi="Times New Roman"/>
          <w:sz w:val="24"/>
          <w:szCs w:val="24"/>
        </w:rPr>
        <w:t>mi</w:t>
      </w:r>
      <w:r w:rsidR="00D61031" w:rsidRPr="008951A0">
        <w:rPr>
          <w:rFonts w:ascii="Times New Roman" w:hAnsi="Times New Roman"/>
          <w:sz w:val="24"/>
          <w:szCs w:val="24"/>
        </w:rPr>
        <w:t xml:space="preserve"> </w:t>
      </w:r>
      <w:r w:rsidR="00F926D5" w:rsidRPr="008951A0">
        <w:rPr>
          <w:rFonts w:ascii="Times New Roman" w:hAnsi="Times New Roman"/>
          <w:sz w:val="24"/>
          <w:szCs w:val="24"/>
        </w:rPr>
        <w:t>s</w:t>
      </w:r>
      <w:r w:rsidR="00354777" w:rsidRPr="008951A0">
        <w:rPr>
          <w:rFonts w:ascii="Times New Roman" w:hAnsi="Times New Roman"/>
          <w:sz w:val="24"/>
          <w:szCs w:val="24"/>
        </w:rPr>
        <w:t>:</w:t>
      </w:r>
    </w:p>
    <w:p w:rsidR="00354777" w:rsidRPr="00CA65F8" w:rsidRDefault="007571FF" w:rsidP="00CA65F8">
      <w:pPr>
        <w:pStyle w:val="Odsekzoznamu"/>
        <w:numPr>
          <w:ilvl w:val="0"/>
          <w:numId w:val="6"/>
        </w:numPr>
        <w:jc w:val="both"/>
        <w:rPr>
          <w:rStyle w:val="Siln"/>
          <w:b w:val="0"/>
          <w:bCs w:val="0"/>
          <w:sz w:val="24"/>
          <w:szCs w:val="24"/>
        </w:rPr>
      </w:pPr>
      <w:r w:rsidRPr="00CA65F8">
        <w:rPr>
          <w:rStyle w:val="Siln"/>
          <w:b w:val="0"/>
          <w:sz w:val="24"/>
          <w:szCs w:val="24"/>
        </w:rPr>
        <w:t>Úrad podpredsedu vlády pre investície a informatizáciu</w:t>
      </w:r>
      <w:r w:rsidR="002A0A20" w:rsidRPr="00CA65F8">
        <w:rPr>
          <w:rStyle w:val="Siln"/>
          <w:b w:val="0"/>
          <w:sz w:val="24"/>
          <w:szCs w:val="24"/>
        </w:rPr>
        <w:t xml:space="preserve"> </w:t>
      </w:r>
      <w:r w:rsidR="00EE5532" w:rsidRPr="00CA65F8">
        <w:rPr>
          <w:rStyle w:val="Siln"/>
          <w:b w:val="0"/>
          <w:sz w:val="24"/>
          <w:szCs w:val="24"/>
        </w:rPr>
        <w:t>(Ú</w:t>
      </w:r>
      <w:r w:rsidRPr="00CA65F8">
        <w:rPr>
          <w:rStyle w:val="Siln"/>
          <w:b w:val="0"/>
          <w:sz w:val="24"/>
          <w:szCs w:val="24"/>
        </w:rPr>
        <w:t>PVII</w:t>
      </w:r>
      <w:r w:rsidR="00EE5532" w:rsidRPr="00CA65F8">
        <w:rPr>
          <w:rStyle w:val="Siln"/>
          <w:b w:val="0"/>
          <w:sz w:val="24"/>
          <w:szCs w:val="24"/>
        </w:rPr>
        <w:t>)</w:t>
      </w:r>
    </w:p>
    <w:p w:rsidR="00CA65F8" w:rsidRDefault="00CA65F8" w:rsidP="00354777">
      <w:pPr>
        <w:pStyle w:val="Odsekzoznamu"/>
        <w:numPr>
          <w:ilvl w:val="0"/>
          <w:numId w:val="6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Zväz stavebných podnikateľov Slovenska (ZSPS)</w:t>
      </w:r>
    </w:p>
    <w:p w:rsidR="00354777" w:rsidRDefault="00CA65F8" w:rsidP="00354777">
      <w:pPr>
        <w:pStyle w:val="Odsekzoznamu"/>
        <w:numPr>
          <w:ilvl w:val="0"/>
          <w:numId w:val="6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Klub 500</w:t>
      </w:r>
      <w:r w:rsidR="005843EB" w:rsidRPr="00826AB7">
        <w:rPr>
          <w:rStyle w:val="Siln"/>
          <w:b w:val="0"/>
          <w:sz w:val="24"/>
          <w:szCs w:val="24"/>
        </w:rPr>
        <w:t xml:space="preserve"> </w:t>
      </w:r>
    </w:p>
    <w:p w:rsidR="00583500" w:rsidRDefault="00CA65F8" w:rsidP="00354777">
      <w:pPr>
        <w:pStyle w:val="Odsekzoznamu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Asociácia priemyselných zväzov (APZ)</w:t>
      </w:r>
    </w:p>
    <w:p w:rsidR="00CA65F8" w:rsidRDefault="00CA65F8" w:rsidP="00354777">
      <w:pPr>
        <w:pStyle w:val="Odsekzoznamu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Republiková únia zamestnávateľov (RÚZ)</w:t>
      </w:r>
    </w:p>
    <w:p w:rsidR="00CA65F8" w:rsidRPr="00515F20" w:rsidRDefault="005E541F" w:rsidP="00CA65F8">
      <w:pPr>
        <w:pStyle w:val="Odsekzoznamu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515F20">
        <w:rPr>
          <w:rFonts w:ascii="Times New Roman" w:hAnsi="Times New Roman"/>
          <w:bCs/>
          <w:sz w:val="24"/>
          <w:szCs w:val="24"/>
        </w:rPr>
        <w:t>Komora architektov Slovenska (KOMARCH)</w:t>
      </w:r>
    </w:p>
    <w:p w:rsidR="00354777" w:rsidRPr="008951A0" w:rsidRDefault="00354777" w:rsidP="00AA0342">
      <w:pPr>
        <w:jc w:val="both"/>
        <w:rPr>
          <w:rFonts w:ascii="Times New Roman" w:hAnsi="Times New Roman"/>
          <w:sz w:val="24"/>
          <w:szCs w:val="24"/>
        </w:rPr>
      </w:pPr>
    </w:p>
    <w:p w:rsidR="00AA0342" w:rsidRPr="008951A0" w:rsidRDefault="00AA0342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  <w:r w:rsidR="0085479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F926D5" w:rsidRPr="008951A0" w:rsidRDefault="00C8515B" w:rsidP="0035477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A65F8">
        <w:rPr>
          <w:rFonts w:ascii="Times New Roman" w:hAnsi="Times New Roman"/>
          <w:b/>
          <w:bCs/>
          <w:sz w:val="24"/>
          <w:szCs w:val="24"/>
        </w:rPr>
        <w:t>UPVII</w:t>
      </w:r>
    </w:p>
    <w:p w:rsidR="005E541F" w:rsidRDefault="00C9702C" w:rsidP="0035477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UPVII</w:t>
      </w:r>
      <w:r w:rsidR="005E541F">
        <w:rPr>
          <w:rFonts w:ascii="Times New Roman" w:hAnsi="Times New Roman"/>
          <w:bCs/>
          <w:sz w:val="24"/>
          <w:szCs w:val="24"/>
        </w:rPr>
        <w:t xml:space="preserve"> ako predkladateľ zásadnej pripomienky požaduje, aby bola v rámci návrhu zákona upravená možnosť pre verejných obstarávateľov a obstarávateľov požiadať o stanovisko Protimonopolný úrad SR (PMÚ) v prípadoch objasnenia problematiky možného porušenia pravidiel hospodárskej súťaže.  </w:t>
      </w:r>
    </w:p>
    <w:p w:rsidR="005E541F" w:rsidRDefault="00320359" w:rsidP="00354777">
      <w:pPr>
        <w:jc w:val="both"/>
        <w:rPr>
          <w:rFonts w:ascii="Times New Roman" w:hAnsi="Times New Roman"/>
          <w:sz w:val="24"/>
          <w:szCs w:val="24"/>
        </w:rPr>
      </w:pPr>
      <w:r w:rsidRPr="00320359">
        <w:rPr>
          <w:rFonts w:ascii="Times New Roman" w:hAnsi="Times New Roman"/>
          <w:b/>
          <w:sz w:val="24"/>
          <w:szCs w:val="24"/>
        </w:rPr>
        <w:t>Stanovisko predkladateľa: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5E541F">
        <w:rPr>
          <w:rFonts w:ascii="Times New Roman" w:hAnsi="Times New Roman"/>
          <w:sz w:val="24"/>
          <w:szCs w:val="24"/>
        </w:rPr>
        <w:t>Vzhľadom na to, že takáto úprava má vplyv na výkon činnosti PMÚ, t. j. predovšetkým nápad novej agendy a s tým súvisiace požiadavky na navýšenie administratívnych kapacít a rozpočtových kapacít PMÚ</w:t>
      </w:r>
      <w:r w:rsidR="00C9702C">
        <w:rPr>
          <w:rFonts w:ascii="Times New Roman" w:hAnsi="Times New Roman"/>
          <w:sz w:val="24"/>
          <w:szCs w:val="24"/>
        </w:rPr>
        <w:t>,</w:t>
      </w:r>
      <w:r w:rsidR="005E541F">
        <w:rPr>
          <w:rFonts w:ascii="Times New Roman" w:hAnsi="Times New Roman"/>
          <w:sz w:val="24"/>
          <w:szCs w:val="24"/>
        </w:rPr>
        <w:t xml:space="preserve"> nie je možné túto pripomienku </w:t>
      </w:r>
      <w:r w:rsidR="00C9702C">
        <w:rPr>
          <w:rFonts w:ascii="Times New Roman" w:hAnsi="Times New Roman"/>
          <w:sz w:val="24"/>
          <w:szCs w:val="24"/>
        </w:rPr>
        <w:t xml:space="preserve">jednostranne z pozície ÚVO akceptovať. Rovnako z pohľadu legislatívnej systematiky sa nejaví ako vhodné, aby zákon o verejnom obstarávaní upravoval pre PMÚ, tak rozsiahlu agendu, ako je usmerňovanie verejných obstarávateľov a obstarávateľov v oblasti pravidiel hospodárskej súťaže. </w:t>
      </w:r>
    </w:p>
    <w:p w:rsidR="00C9702C" w:rsidRDefault="00C9702C" w:rsidP="00354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UPVII požaduje v rámci výkonu dohľadu nad verejným obstarávaním novú úpravu pre pro</w:t>
      </w:r>
      <w:r w:rsidR="008E2F4A">
        <w:rPr>
          <w:rFonts w:ascii="Times New Roman" w:hAnsi="Times New Roman"/>
          <w:sz w:val="24"/>
          <w:szCs w:val="24"/>
        </w:rPr>
        <w:t xml:space="preserve">cesný postup prerušenia konania. </w:t>
      </w:r>
    </w:p>
    <w:p w:rsidR="00C9702C" w:rsidRDefault="00C9702C" w:rsidP="00354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</w:t>
      </w:r>
      <w:r w:rsidR="008747D7">
        <w:rPr>
          <w:rFonts w:ascii="Times New Roman" w:hAnsi="Times New Roman"/>
          <w:sz w:val="24"/>
          <w:szCs w:val="24"/>
        </w:rPr>
        <w:t xml:space="preserve">novisko predkladateľa: Predkladateľ návrhu zákona </w:t>
      </w:r>
      <w:r w:rsidR="008E2F4A">
        <w:rPr>
          <w:rFonts w:ascii="Times New Roman" w:hAnsi="Times New Roman"/>
          <w:sz w:val="24"/>
          <w:szCs w:val="24"/>
        </w:rPr>
        <w:t xml:space="preserve">neakceptoval navrhovanú zmenu, nakoľko zo strany predkladateľa nebol identifikovaný systémový nedostatok, ktorý by odôvodňoval potrebu revidovania procesných pravidiel výkonu dohľadu nad verejným obstarávaní. K uvedenej problematike je potrebné zrealizovať hlbšiu analýzu jednotlivých prípadov, v ktorých sa namietaný nedostatok vyskytol a až následne je vhodné pristúpiť k revidovaniu právnej úpravy.  </w:t>
      </w:r>
    </w:p>
    <w:p w:rsidR="005E541F" w:rsidRDefault="005E541F" w:rsidP="00354777">
      <w:pPr>
        <w:jc w:val="both"/>
        <w:rPr>
          <w:rFonts w:ascii="Times New Roman" w:hAnsi="Times New Roman"/>
          <w:sz w:val="24"/>
          <w:szCs w:val="24"/>
        </w:rPr>
      </w:pPr>
    </w:p>
    <w:p w:rsidR="00F926D5" w:rsidRPr="00211BE3" w:rsidRDefault="00211BE3" w:rsidP="00C8515B">
      <w:pPr>
        <w:pStyle w:val="Odsekzoznamu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Podnikateľské asociácie (AMCHAM, ZSPS, KLUB 500, APZ, RÚZ)</w:t>
      </w:r>
    </w:p>
    <w:p w:rsidR="00515F20" w:rsidRDefault="00211BE3" w:rsidP="0035477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Podnikateľské združenia filozoficky odmietli koncept úpravy majetkovo prepojených osôb ako ho upravuje návrh zákona. Predovšetkým sa nestotožňujú s konceptom obligatórneho dôvodu vylúčenia z verejného obstarávania v prípade, ak verejný obstarávateľ identifikuje vo verejnom obstarávaní porušenie pravidiel hospodárskej súťaže (predovšetkým rôzne formy </w:t>
      </w:r>
      <w:proofErr w:type="spellStart"/>
      <w:r>
        <w:rPr>
          <w:rFonts w:ascii="Times New Roman" w:hAnsi="Times New Roman"/>
          <w:bCs/>
          <w:sz w:val="24"/>
          <w:szCs w:val="24"/>
        </w:rPr>
        <w:t>kolúzie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hospodárskych subjektov). Podnikateľské združenia sa taktiež z pohľadu </w:t>
      </w:r>
      <w:r w:rsidR="00897C9A">
        <w:rPr>
          <w:rFonts w:ascii="Times New Roman" w:hAnsi="Times New Roman"/>
          <w:bCs/>
          <w:sz w:val="24"/>
          <w:szCs w:val="24"/>
        </w:rPr>
        <w:t>filozofic</w:t>
      </w:r>
      <w:r>
        <w:rPr>
          <w:rFonts w:ascii="Times New Roman" w:hAnsi="Times New Roman"/>
          <w:bCs/>
          <w:sz w:val="24"/>
          <w:szCs w:val="24"/>
        </w:rPr>
        <w:t>kého vnímania nestotožňujú s</w:t>
      </w:r>
      <w:r w:rsidR="00897C9A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897C9A">
        <w:rPr>
          <w:rFonts w:ascii="Times New Roman" w:hAnsi="Times New Roman"/>
          <w:bCs/>
          <w:sz w:val="24"/>
          <w:szCs w:val="24"/>
        </w:rPr>
        <w:t>novonavrhovaným</w:t>
      </w:r>
      <w:proofErr w:type="spellEnd"/>
      <w:r w:rsidR="00897C9A">
        <w:rPr>
          <w:rFonts w:ascii="Times New Roman" w:hAnsi="Times New Roman"/>
          <w:bCs/>
          <w:sz w:val="24"/>
          <w:szCs w:val="24"/>
        </w:rPr>
        <w:t xml:space="preserve"> konceptom  tzv.  „špekulatívnych“ opravných prostriedkov, v rámci ktorého navrhovaná úprava precizuje zásadu</w:t>
      </w:r>
      <w:r w:rsidR="00897C9A" w:rsidRPr="00897C9A">
        <w:rPr>
          <w:rFonts w:ascii="Times New Roman" w:hAnsi="Times New Roman"/>
          <w:bCs/>
          <w:sz w:val="24"/>
          <w:szCs w:val="24"/>
        </w:rPr>
        <w:t xml:space="preserve"> zákazu zneužitia práva</w:t>
      </w:r>
      <w:r w:rsidR="00897C9A">
        <w:rPr>
          <w:rFonts w:ascii="Times New Roman" w:hAnsi="Times New Roman"/>
          <w:bCs/>
          <w:sz w:val="24"/>
          <w:szCs w:val="24"/>
        </w:rPr>
        <w:t>, ktorá</w:t>
      </w:r>
      <w:r w:rsidR="00897C9A" w:rsidRPr="00897C9A">
        <w:rPr>
          <w:rFonts w:ascii="Times New Roman" w:hAnsi="Times New Roman"/>
          <w:bCs/>
          <w:sz w:val="24"/>
          <w:szCs w:val="24"/>
        </w:rPr>
        <w:t xml:space="preserve"> je všeobecne platnou zásadou práva EÚ, ktorú je možné napr. podľa rozsudku Súdneho dvora EÚ vo veci C-251/16 priamo uplatniť v rozhodovaní vnútroštátneho orgánu.</w:t>
      </w:r>
      <w:r w:rsidR="00897C9A">
        <w:rPr>
          <w:rFonts w:ascii="Times New Roman" w:hAnsi="Times New Roman"/>
          <w:bCs/>
          <w:sz w:val="24"/>
          <w:szCs w:val="24"/>
        </w:rPr>
        <w:t xml:space="preserve"> Podnikateľské združenia si v rámci MPK taktiež uplatňovali zásadné pripomienky nad rámec vecného rozsahu novely zákona, pričom išlo o pripomienky, ktoré boli z ich strany uplatnené v rámci ostatnej novely účinnej od 1. 1. 2019 a ktoré neboli zo strany ÚVO na základe vzájomnej diskusie akceptované.  </w:t>
      </w:r>
    </w:p>
    <w:p w:rsidR="00515F20" w:rsidRDefault="00897C9A" w:rsidP="00354777">
      <w:pPr>
        <w:jc w:val="both"/>
        <w:rPr>
          <w:rFonts w:ascii="Times New Roman" w:hAnsi="Times New Roman"/>
          <w:bCs/>
          <w:sz w:val="24"/>
          <w:szCs w:val="24"/>
        </w:rPr>
      </w:pPr>
      <w:r w:rsidRPr="00897C9A">
        <w:rPr>
          <w:rFonts w:ascii="Times New Roman" w:hAnsi="Times New Roman"/>
          <w:b/>
          <w:bCs/>
          <w:sz w:val="24"/>
          <w:szCs w:val="24"/>
        </w:rPr>
        <w:t>Stanovisko predkladateľa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Predkladateľ sa nestotožnil s pripomienkami podnikateľských združení, nakoľko tieto smerujú proti fi</w:t>
      </w:r>
      <w:r w:rsidR="00515F20">
        <w:rPr>
          <w:rFonts w:ascii="Times New Roman" w:hAnsi="Times New Roman"/>
          <w:bCs/>
          <w:sz w:val="24"/>
          <w:szCs w:val="24"/>
        </w:rPr>
        <w:t xml:space="preserve">lozofickej podstate novely zákona a to úprave majetkovo prepojených osôb vo verejnom obstarávaní a úprave, ktorá sa týka zneužívania opravných prostriedkov vo verejnom obstarávaní. </w:t>
      </w:r>
    </w:p>
    <w:p w:rsidR="005D0819" w:rsidRDefault="005D0819" w:rsidP="00354777">
      <w:pPr>
        <w:jc w:val="both"/>
        <w:rPr>
          <w:rFonts w:ascii="Times New Roman" w:hAnsi="Times New Roman"/>
          <w:bCs/>
          <w:sz w:val="24"/>
          <w:szCs w:val="24"/>
        </w:rPr>
      </w:pPr>
    </w:p>
    <w:p w:rsidR="00515F20" w:rsidRPr="005D0819" w:rsidRDefault="00515F20" w:rsidP="00515F2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D0819">
        <w:rPr>
          <w:rFonts w:ascii="Times New Roman" w:hAnsi="Times New Roman"/>
          <w:b/>
          <w:bCs/>
          <w:sz w:val="24"/>
          <w:szCs w:val="24"/>
        </w:rPr>
        <w:t>KOMARCH</w:t>
      </w:r>
      <w:bookmarkStart w:id="0" w:name="_GoBack"/>
      <w:bookmarkEnd w:id="0"/>
    </w:p>
    <w:p w:rsidR="00515F20" w:rsidRDefault="00515F20" w:rsidP="00515F2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Komora v rámci zásadnej pripomienky požadovala pri úprave pravidiel súťaže návrhov diferencovať pri verejnej a užšej súťaži návrhov pravidlá vyžadovania podmienok účasti. V prípade verejnej súťaže návrhov požadovali možnosť stanovovať výlučne doklad preukazujúci oprávnenie vykonávať požadovanú činnosť (napr. výpis z obchodné registra) a v prípade užšej súťaže návrhov aj ostatné podmienky účasti. </w:t>
      </w:r>
    </w:p>
    <w:p w:rsidR="00AD37F4" w:rsidRPr="008951A0" w:rsidRDefault="00515F20" w:rsidP="00DD5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Stanovisko predkladateľa: Predkladateľ v súvislosti s úpravou súťaže návrhov zvolil všeobecný koncept úpravy, kde umožnil verejným obstarávateľom vyžadova</w:t>
      </w:r>
      <w:r w:rsidR="005D0819">
        <w:rPr>
          <w:rFonts w:ascii="Times New Roman" w:hAnsi="Times New Roman"/>
          <w:bCs/>
          <w:sz w:val="24"/>
          <w:szCs w:val="24"/>
        </w:rPr>
        <w:t xml:space="preserve">ť rovnaký katalóg podmienok účasti bez ohľadu na to, či ide o verejnú alebo užšiu súťaž návrhov. </w:t>
      </w:r>
    </w:p>
    <w:sectPr w:rsidR="00AD37F4" w:rsidRPr="008951A0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F2C8D"/>
    <w:multiLevelType w:val="hybridMultilevel"/>
    <w:tmpl w:val="735C1FA0"/>
    <w:lvl w:ilvl="0" w:tplc="860E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DBF"/>
    <w:multiLevelType w:val="hybridMultilevel"/>
    <w:tmpl w:val="805CB5D4"/>
    <w:lvl w:ilvl="0" w:tplc="E1C629E4">
      <w:start w:val="3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7F402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6DB7"/>
    <w:multiLevelType w:val="hybridMultilevel"/>
    <w:tmpl w:val="CC08C966"/>
    <w:lvl w:ilvl="0" w:tplc="46AEF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5B9"/>
    <w:multiLevelType w:val="hybridMultilevel"/>
    <w:tmpl w:val="CC6AAE06"/>
    <w:lvl w:ilvl="0" w:tplc="87228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54EA4"/>
    <w:rsid w:val="00061383"/>
    <w:rsid w:val="000839D3"/>
    <w:rsid w:val="000940A3"/>
    <w:rsid w:val="00127BF7"/>
    <w:rsid w:val="0017199D"/>
    <w:rsid w:val="001954CD"/>
    <w:rsid w:val="001B6C2C"/>
    <w:rsid w:val="001D7AF3"/>
    <w:rsid w:val="001F3AFC"/>
    <w:rsid w:val="00206111"/>
    <w:rsid w:val="00211BE3"/>
    <w:rsid w:val="00225EB0"/>
    <w:rsid w:val="00232F84"/>
    <w:rsid w:val="002A0A20"/>
    <w:rsid w:val="002A71B6"/>
    <w:rsid w:val="002E15CA"/>
    <w:rsid w:val="00320359"/>
    <w:rsid w:val="0032387C"/>
    <w:rsid w:val="003414BB"/>
    <w:rsid w:val="00354777"/>
    <w:rsid w:val="003565AA"/>
    <w:rsid w:val="00365D1B"/>
    <w:rsid w:val="00391A78"/>
    <w:rsid w:val="003B3BE4"/>
    <w:rsid w:val="003C36E9"/>
    <w:rsid w:val="003C47E7"/>
    <w:rsid w:val="003D0032"/>
    <w:rsid w:val="00425547"/>
    <w:rsid w:val="004A4E35"/>
    <w:rsid w:val="004C67CB"/>
    <w:rsid w:val="00512D2F"/>
    <w:rsid w:val="00515F20"/>
    <w:rsid w:val="00524F02"/>
    <w:rsid w:val="00577DD3"/>
    <w:rsid w:val="00583500"/>
    <w:rsid w:val="005843EB"/>
    <w:rsid w:val="005D0819"/>
    <w:rsid w:val="005D0CB3"/>
    <w:rsid w:val="005E541F"/>
    <w:rsid w:val="0063059C"/>
    <w:rsid w:val="0064297D"/>
    <w:rsid w:val="00643E83"/>
    <w:rsid w:val="00647C0D"/>
    <w:rsid w:val="00675618"/>
    <w:rsid w:val="00687F00"/>
    <w:rsid w:val="006A4E96"/>
    <w:rsid w:val="006B56AB"/>
    <w:rsid w:val="006D72A1"/>
    <w:rsid w:val="006D799C"/>
    <w:rsid w:val="00714D07"/>
    <w:rsid w:val="007571FF"/>
    <w:rsid w:val="00771922"/>
    <w:rsid w:val="007A1489"/>
    <w:rsid w:val="008265D4"/>
    <w:rsid w:val="00826AB7"/>
    <w:rsid w:val="00834D9F"/>
    <w:rsid w:val="0085479A"/>
    <w:rsid w:val="008740F5"/>
    <w:rsid w:val="008747D7"/>
    <w:rsid w:val="008951A0"/>
    <w:rsid w:val="00897C9A"/>
    <w:rsid w:val="008A4D9D"/>
    <w:rsid w:val="008E2F4A"/>
    <w:rsid w:val="008E6FB0"/>
    <w:rsid w:val="008F2470"/>
    <w:rsid w:val="008F6895"/>
    <w:rsid w:val="00903B9B"/>
    <w:rsid w:val="009220A5"/>
    <w:rsid w:val="00922EF1"/>
    <w:rsid w:val="00934DE5"/>
    <w:rsid w:val="00946A52"/>
    <w:rsid w:val="0095698E"/>
    <w:rsid w:val="00962545"/>
    <w:rsid w:val="009901CC"/>
    <w:rsid w:val="009B1776"/>
    <w:rsid w:val="009C2FCE"/>
    <w:rsid w:val="009D6E0A"/>
    <w:rsid w:val="00A11A9F"/>
    <w:rsid w:val="00A26787"/>
    <w:rsid w:val="00A54C64"/>
    <w:rsid w:val="00A772A0"/>
    <w:rsid w:val="00A84F64"/>
    <w:rsid w:val="00A9106D"/>
    <w:rsid w:val="00AA0342"/>
    <w:rsid w:val="00AA041A"/>
    <w:rsid w:val="00AD37F4"/>
    <w:rsid w:val="00B104AE"/>
    <w:rsid w:val="00B11DE1"/>
    <w:rsid w:val="00B22189"/>
    <w:rsid w:val="00B82604"/>
    <w:rsid w:val="00BB35BD"/>
    <w:rsid w:val="00BF03C0"/>
    <w:rsid w:val="00C306A6"/>
    <w:rsid w:val="00C33227"/>
    <w:rsid w:val="00C3556C"/>
    <w:rsid w:val="00C7103A"/>
    <w:rsid w:val="00C8515B"/>
    <w:rsid w:val="00C9702C"/>
    <w:rsid w:val="00CA034A"/>
    <w:rsid w:val="00CA65F8"/>
    <w:rsid w:val="00CD5C08"/>
    <w:rsid w:val="00CE1EF5"/>
    <w:rsid w:val="00CF7406"/>
    <w:rsid w:val="00D33EDB"/>
    <w:rsid w:val="00D47781"/>
    <w:rsid w:val="00D61031"/>
    <w:rsid w:val="00DA60ED"/>
    <w:rsid w:val="00DD5B9D"/>
    <w:rsid w:val="00DE227D"/>
    <w:rsid w:val="00DF5D26"/>
    <w:rsid w:val="00DF6E05"/>
    <w:rsid w:val="00E12348"/>
    <w:rsid w:val="00E57F4A"/>
    <w:rsid w:val="00E62B22"/>
    <w:rsid w:val="00E77BB0"/>
    <w:rsid w:val="00E964E6"/>
    <w:rsid w:val="00E968EE"/>
    <w:rsid w:val="00EA15B6"/>
    <w:rsid w:val="00EA47A4"/>
    <w:rsid w:val="00ED7B62"/>
    <w:rsid w:val="00EE5532"/>
    <w:rsid w:val="00F23188"/>
    <w:rsid w:val="00F56450"/>
    <w:rsid w:val="00F90963"/>
    <w:rsid w:val="00F926D5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13BDE-A106-4BCB-9981-9322110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354777"/>
    <w:rPr>
      <w:rFonts w:ascii="Times New Roman" w:hAnsi="Times New Roman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2A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Majchrak Robert</cp:lastModifiedBy>
  <cp:revision>6</cp:revision>
  <cp:lastPrinted>2018-08-10T12:39:00Z</cp:lastPrinted>
  <dcterms:created xsi:type="dcterms:W3CDTF">2019-03-04T16:45:00Z</dcterms:created>
  <dcterms:modified xsi:type="dcterms:W3CDTF">2019-08-15T07:44:00Z</dcterms:modified>
</cp:coreProperties>
</file>