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5748" w:rsidRPr="009337D7" w:rsidRDefault="007D5748" w:rsidP="007D5748">
      <w:pPr>
        <w:spacing w:after="0" w:line="240" w:lineRule="auto"/>
        <w:jc w:val="center"/>
        <w:rPr>
          <w:rFonts w:ascii="Times New Roman" w:eastAsia="Times New Roman" w:hAnsi="Times New Roman" w:cs="Times New Roman"/>
          <w:b/>
          <w:bCs/>
          <w:lang w:eastAsia="sk-SK"/>
        </w:rPr>
      </w:pPr>
      <w:r w:rsidRPr="009337D7">
        <w:rPr>
          <w:rFonts w:ascii="Times New Roman" w:eastAsia="Times New Roman" w:hAnsi="Times New Roman" w:cs="Times New Roman"/>
          <w:b/>
          <w:bCs/>
          <w:lang w:eastAsia="sk-SK"/>
        </w:rPr>
        <w:t>Analýza vplyvov na rozpočet verejnej správy,</w:t>
      </w:r>
    </w:p>
    <w:p w:rsidR="007D5748" w:rsidRPr="009337D7" w:rsidRDefault="007D5748" w:rsidP="007D5748">
      <w:pPr>
        <w:spacing w:after="0" w:line="240" w:lineRule="auto"/>
        <w:jc w:val="center"/>
        <w:rPr>
          <w:rFonts w:ascii="Times New Roman" w:eastAsia="Times New Roman" w:hAnsi="Times New Roman" w:cs="Times New Roman"/>
          <w:b/>
          <w:bCs/>
          <w:lang w:eastAsia="sk-SK"/>
        </w:rPr>
      </w:pPr>
      <w:r w:rsidRPr="009337D7">
        <w:rPr>
          <w:rFonts w:ascii="Times New Roman" w:eastAsia="Times New Roman" w:hAnsi="Times New Roman" w:cs="Times New Roman"/>
          <w:b/>
          <w:bCs/>
          <w:lang w:eastAsia="sk-SK"/>
        </w:rPr>
        <w:t>na zamestnanosť vo verejnej správe a financovanie návrhu</w:t>
      </w:r>
    </w:p>
    <w:p w:rsidR="00E963A3" w:rsidRPr="009337D7" w:rsidRDefault="00E963A3" w:rsidP="007D5748">
      <w:pPr>
        <w:spacing w:after="0" w:line="240" w:lineRule="auto"/>
        <w:jc w:val="right"/>
        <w:rPr>
          <w:rFonts w:ascii="Times New Roman" w:eastAsia="Times New Roman" w:hAnsi="Times New Roman" w:cs="Times New Roman"/>
          <w:b/>
          <w:bCs/>
          <w:lang w:eastAsia="sk-SK"/>
        </w:rPr>
      </w:pPr>
    </w:p>
    <w:p w:rsidR="00E963A3" w:rsidRPr="00CA12CC" w:rsidRDefault="00E963A3" w:rsidP="00212894">
      <w:pPr>
        <w:spacing w:after="0" w:line="240" w:lineRule="auto"/>
        <w:rPr>
          <w:rFonts w:ascii="Times New Roman" w:eastAsia="Times New Roman" w:hAnsi="Times New Roman" w:cs="Times New Roman"/>
          <w:b/>
          <w:bCs/>
          <w:lang w:eastAsia="sk-SK"/>
        </w:rPr>
      </w:pPr>
      <w:r w:rsidRPr="00CA12CC">
        <w:rPr>
          <w:rFonts w:ascii="Times New Roman" w:eastAsia="Times New Roman" w:hAnsi="Times New Roman" w:cs="Times New Roman"/>
          <w:b/>
          <w:bCs/>
          <w:lang w:eastAsia="sk-SK"/>
        </w:rPr>
        <w:t>2.1 Zhrnutie vplyvov na rozpočet verejnej správy v</w:t>
      </w:r>
      <w:r w:rsidR="00880277" w:rsidRPr="00CA12CC">
        <w:rPr>
          <w:rFonts w:ascii="Times New Roman" w:eastAsia="Times New Roman" w:hAnsi="Times New Roman" w:cs="Times New Roman"/>
          <w:b/>
          <w:bCs/>
          <w:lang w:eastAsia="sk-SK"/>
        </w:rPr>
        <w:t> </w:t>
      </w:r>
      <w:r w:rsidRPr="00CA12CC">
        <w:rPr>
          <w:rFonts w:ascii="Times New Roman" w:eastAsia="Times New Roman" w:hAnsi="Times New Roman" w:cs="Times New Roman"/>
          <w:b/>
          <w:bCs/>
          <w:lang w:eastAsia="sk-SK"/>
        </w:rPr>
        <w:t>návrhu</w:t>
      </w:r>
    </w:p>
    <w:p w:rsidR="00880277" w:rsidRPr="00CA12CC" w:rsidRDefault="00880277" w:rsidP="00212894">
      <w:pPr>
        <w:spacing w:after="0" w:line="240" w:lineRule="auto"/>
        <w:rPr>
          <w:rFonts w:ascii="Times New Roman" w:eastAsia="Times New Roman" w:hAnsi="Times New Roman" w:cs="Times New Roman"/>
          <w:b/>
          <w:bCs/>
          <w:lang w:eastAsia="sk-SK"/>
        </w:rPr>
      </w:pPr>
    </w:p>
    <w:p w:rsidR="00A77681" w:rsidRPr="00CA12CC" w:rsidRDefault="00131AA6" w:rsidP="00023E98">
      <w:pPr>
        <w:spacing w:line="240" w:lineRule="auto"/>
        <w:ind w:firstLine="284"/>
        <w:jc w:val="both"/>
        <w:rPr>
          <w:rFonts w:ascii="Times New Roman" w:hAnsi="Times New Roman" w:cs="Times New Roman"/>
          <w:lang w:eastAsia="cs-CZ"/>
        </w:rPr>
      </w:pPr>
      <w:r>
        <w:rPr>
          <w:rFonts w:ascii="Times New Roman" w:hAnsi="Times New Roman" w:cs="Times New Roman"/>
          <w:lang w:eastAsia="cs-CZ"/>
        </w:rPr>
        <w:t>N</w:t>
      </w:r>
      <w:r w:rsidR="00FD54D5" w:rsidRPr="00CA12CC">
        <w:rPr>
          <w:rFonts w:ascii="Times New Roman" w:hAnsi="Times New Roman" w:cs="Times New Roman"/>
          <w:lang w:eastAsia="cs-CZ"/>
        </w:rPr>
        <w:t>ávrh zákona, ktorým sa mení a dopĺňa zákon č. 362/2011 Z. z. o liekoch a zdravotníckych pomôckach a o zmene a doplnení niektorých zákonov</w:t>
      </w:r>
      <w:r w:rsidR="00FD54D5" w:rsidRPr="00CA12CC" w:rsidDel="00FD54D5">
        <w:rPr>
          <w:rFonts w:ascii="Times New Roman" w:hAnsi="Times New Roman" w:cs="Times New Roman"/>
          <w:b/>
          <w:lang w:eastAsia="cs-CZ"/>
        </w:rPr>
        <w:t xml:space="preserve"> </w:t>
      </w:r>
      <w:r w:rsidR="00F87473" w:rsidRPr="00F87473">
        <w:rPr>
          <w:rFonts w:ascii="Times New Roman" w:hAnsi="Times New Roman" w:cs="Times New Roman"/>
          <w:lang w:eastAsia="cs-CZ"/>
        </w:rPr>
        <w:t xml:space="preserve">v znení neskorších predpisov </w:t>
      </w:r>
      <w:r w:rsidR="00923D13" w:rsidRPr="00923D13">
        <w:rPr>
          <w:rFonts w:ascii="Times New Roman" w:hAnsi="Times New Roman" w:cs="Times New Roman"/>
          <w:lang w:eastAsia="cs-CZ"/>
        </w:rPr>
        <w:t>implementuje</w:t>
      </w:r>
      <w:r w:rsidR="009E66FD" w:rsidRPr="00CA12CC">
        <w:rPr>
          <w:rFonts w:ascii="Times New Roman" w:hAnsi="Times New Roman" w:cs="Times New Roman"/>
          <w:lang w:eastAsia="cs-CZ"/>
        </w:rPr>
        <w:t xml:space="preserve"> ustanovenia </w:t>
      </w:r>
      <w:r w:rsidR="00023E98">
        <w:rPr>
          <w:rFonts w:ascii="Times New Roman" w:hAnsi="Times New Roman" w:cs="Times New Roman"/>
          <w:lang w:eastAsia="cs-CZ"/>
        </w:rPr>
        <w:t>n</w:t>
      </w:r>
      <w:r w:rsidR="009E66FD" w:rsidRPr="00CA12CC">
        <w:rPr>
          <w:rFonts w:ascii="Times New Roman" w:hAnsi="Times New Roman" w:cs="Times New Roman"/>
          <w:lang w:eastAsia="cs-CZ"/>
        </w:rPr>
        <w:t>ariadenia Európskeho parlamentu a Rady (EÚ) č. 2017/745 z 5. apríla 2017 o zdravotníckych pomôckach</w:t>
      </w:r>
      <w:r w:rsidR="00023E98">
        <w:rPr>
          <w:rFonts w:ascii="Times New Roman" w:hAnsi="Times New Roman" w:cs="Times New Roman"/>
          <w:lang w:eastAsia="cs-CZ"/>
        </w:rPr>
        <w:t xml:space="preserve"> </w:t>
      </w:r>
      <w:r w:rsidR="00F87473">
        <w:rPr>
          <w:rFonts w:ascii="Times New Roman" w:hAnsi="Times New Roman" w:cs="Times New Roman"/>
          <w:lang w:eastAsia="cs-CZ"/>
        </w:rPr>
        <w:t xml:space="preserve">a </w:t>
      </w:r>
      <w:bookmarkStart w:id="0" w:name="_GoBack"/>
      <w:bookmarkEnd w:id="0"/>
      <w:r w:rsidR="00023E98">
        <w:rPr>
          <w:rFonts w:ascii="Times New Roman" w:hAnsi="Times New Roman" w:cs="Times New Roman"/>
          <w:lang w:eastAsia="cs-CZ"/>
        </w:rPr>
        <w:t>n</w:t>
      </w:r>
      <w:r w:rsidR="00023E98" w:rsidRPr="00CA12CC">
        <w:rPr>
          <w:rFonts w:ascii="Times New Roman" w:hAnsi="Times New Roman" w:cs="Times New Roman"/>
          <w:lang w:eastAsia="cs-CZ"/>
        </w:rPr>
        <w:t>ariadenia Európskeho parlamentu a Rady (EÚ) č. 2017/74</w:t>
      </w:r>
      <w:r w:rsidR="00023E98">
        <w:rPr>
          <w:rFonts w:ascii="Times New Roman" w:hAnsi="Times New Roman" w:cs="Times New Roman"/>
          <w:lang w:eastAsia="cs-CZ"/>
        </w:rPr>
        <w:t>6</w:t>
      </w:r>
      <w:r w:rsidR="00023E98" w:rsidRPr="00CA12CC">
        <w:rPr>
          <w:rFonts w:ascii="Times New Roman" w:hAnsi="Times New Roman" w:cs="Times New Roman"/>
          <w:lang w:eastAsia="cs-CZ"/>
        </w:rPr>
        <w:t xml:space="preserve"> z 5. apríla 2017 o</w:t>
      </w:r>
      <w:r w:rsidR="00023E98">
        <w:rPr>
          <w:rFonts w:ascii="Times New Roman" w:hAnsi="Times New Roman" w:cs="Times New Roman"/>
          <w:lang w:eastAsia="cs-CZ"/>
        </w:rPr>
        <w:t> diag</w:t>
      </w:r>
      <w:r w:rsidR="00E46757">
        <w:rPr>
          <w:rFonts w:ascii="Times New Roman" w:hAnsi="Times New Roman" w:cs="Times New Roman"/>
          <w:lang w:eastAsia="cs-CZ"/>
        </w:rPr>
        <w:t>n</w:t>
      </w:r>
      <w:r w:rsidR="00023E98">
        <w:rPr>
          <w:rFonts w:ascii="Times New Roman" w:hAnsi="Times New Roman" w:cs="Times New Roman"/>
          <w:lang w:eastAsia="cs-CZ"/>
        </w:rPr>
        <w:t xml:space="preserve">ostických </w:t>
      </w:r>
      <w:r w:rsidR="00023E98" w:rsidRPr="00CA12CC">
        <w:rPr>
          <w:rFonts w:ascii="Times New Roman" w:hAnsi="Times New Roman" w:cs="Times New Roman"/>
          <w:lang w:eastAsia="cs-CZ"/>
        </w:rPr>
        <w:t>zdravotníckych pomôckach</w:t>
      </w:r>
      <w:r w:rsidR="00023E98">
        <w:rPr>
          <w:rFonts w:ascii="Times New Roman" w:hAnsi="Times New Roman" w:cs="Times New Roman"/>
          <w:lang w:eastAsia="cs-CZ"/>
        </w:rPr>
        <w:t xml:space="preserve"> in vitro</w:t>
      </w:r>
      <w:r w:rsidR="009E66FD" w:rsidRPr="00CA12CC">
        <w:rPr>
          <w:rFonts w:ascii="Times New Roman" w:hAnsi="Times New Roman" w:cs="Times New Roman"/>
          <w:lang w:eastAsia="cs-CZ"/>
        </w:rPr>
        <w:t>, ktoré sú v kompetencii členských štátov.</w:t>
      </w:r>
      <w:r w:rsidR="00FD54D5" w:rsidRPr="00CA12CC">
        <w:rPr>
          <w:rFonts w:ascii="Times New Roman" w:hAnsi="Times New Roman" w:cs="Times New Roman"/>
          <w:lang w:eastAsia="cs-CZ"/>
        </w:rPr>
        <w:t xml:space="preserve"> </w:t>
      </w:r>
    </w:p>
    <w:p w:rsidR="00E963A3" w:rsidRPr="00CA12CC" w:rsidRDefault="00131AA6" w:rsidP="00023E98">
      <w:pPr>
        <w:spacing w:line="240" w:lineRule="auto"/>
        <w:ind w:firstLine="284"/>
        <w:jc w:val="both"/>
        <w:rPr>
          <w:rFonts w:ascii="Times New Roman" w:eastAsia="Times New Roman" w:hAnsi="Times New Roman" w:cs="Times New Roman"/>
          <w:lang w:eastAsia="sk-SK"/>
        </w:rPr>
      </w:pPr>
      <w:r>
        <w:rPr>
          <w:rFonts w:ascii="Times New Roman" w:hAnsi="Times New Roman" w:cs="Times New Roman"/>
          <w:lang w:eastAsia="cs-CZ"/>
        </w:rPr>
        <w:t>N</w:t>
      </w:r>
      <w:r w:rsidR="00880277" w:rsidRPr="00CA12CC">
        <w:rPr>
          <w:rFonts w:ascii="Times New Roman" w:hAnsi="Times New Roman" w:cs="Times New Roman"/>
          <w:lang w:eastAsia="cs-CZ"/>
        </w:rPr>
        <w:t xml:space="preserve">ávrh </w:t>
      </w:r>
      <w:r w:rsidR="00E426FA" w:rsidRPr="00CA12CC">
        <w:rPr>
          <w:rFonts w:ascii="Times New Roman" w:hAnsi="Times New Roman" w:cs="Times New Roman"/>
          <w:lang w:eastAsia="cs-CZ"/>
        </w:rPr>
        <w:t>bude mať v rokoch 2020 až 2022 pozitívny</w:t>
      </w:r>
      <w:r w:rsidR="00880277" w:rsidRPr="00CA12CC">
        <w:rPr>
          <w:rFonts w:ascii="Times New Roman" w:hAnsi="Times New Roman" w:cs="Times New Roman"/>
          <w:lang w:eastAsia="cs-CZ"/>
        </w:rPr>
        <w:t xml:space="preserve"> vplyv na verejné finan</w:t>
      </w:r>
      <w:r w:rsidR="00E426FA" w:rsidRPr="00CA12CC">
        <w:rPr>
          <w:rFonts w:ascii="Times New Roman" w:hAnsi="Times New Roman" w:cs="Times New Roman"/>
          <w:lang w:eastAsia="cs-CZ"/>
        </w:rPr>
        <w:t>cie. V roku 2020</w:t>
      </w:r>
      <w:r w:rsidR="00880277" w:rsidRPr="00CA12CC">
        <w:rPr>
          <w:rFonts w:ascii="Times New Roman" w:hAnsi="Times New Roman" w:cs="Times New Roman"/>
          <w:lang w:eastAsia="cs-CZ"/>
        </w:rPr>
        <w:t xml:space="preserve"> prispeje k zvýšeniu príjmovej časti štátneho rozpočtu v objeme </w:t>
      </w:r>
      <w:r w:rsidR="009E66FD" w:rsidRPr="00CA12CC">
        <w:rPr>
          <w:rFonts w:ascii="Times New Roman" w:hAnsi="Times New Roman" w:cs="Times New Roman"/>
          <w:lang w:eastAsia="cs-CZ"/>
        </w:rPr>
        <w:t xml:space="preserve">101 229 </w:t>
      </w:r>
      <w:r w:rsidR="00E46757">
        <w:rPr>
          <w:rFonts w:ascii="Times New Roman" w:hAnsi="Times New Roman" w:cs="Times New Roman"/>
          <w:lang w:eastAsia="cs-CZ"/>
        </w:rPr>
        <w:t>eur</w:t>
      </w:r>
      <w:r w:rsidR="00880277" w:rsidRPr="00CA12CC">
        <w:rPr>
          <w:rFonts w:ascii="Times New Roman" w:hAnsi="Times New Roman" w:cs="Times New Roman"/>
          <w:lang w:eastAsia="cs-CZ"/>
        </w:rPr>
        <w:t xml:space="preserve"> ročne.</w:t>
      </w:r>
      <w:r w:rsidR="00880277" w:rsidRPr="00CA12CC">
        <w:rPr>
          <w:rFonts w:ascii="Times New Roman" w:eastAsia="Times New Roman" w:hAnsi="Times New Roman" w:cs="Times New Roman"/>
          <w:lang w:eastAsia="sk-SK"/>
        </w:rPr>
        <w:t xml:space="preserve"> </w:t>
      </w:r>
    </w:p>
    <w:p w:rsidR="007D5748" w:rsidRPr="009337D7" w:rsidRDefault="007D5748" w:rsidP="009337D7">
      <w:pPr>
        <w:spacing w:after="0" w:line="240" w:lineRule="auto"/>
        <w:jc w:val="right"/>
        <w:rPr>
          <w:rFonts w:ascii="Times New Roman" w:eastAsia="Times New Roman" w:hAnsi="Times New Roman" w:cs="Times New Roman"/>
          <w:lang w:eastAsia="sk-SK"/>
        </w:rPr>
      </w:pPr>
      <w:r w:rsidRPr="009337D7">
        <w:rPr>
          <w:rFonts w:ascii="Times New Roman" w:eastAsia="Times New Roman" w:hAnsi="Times New Roman" w:cs="Times New Roman"/>
          <w:lang w:eastAsia="sk-SK"/>
        </w:rPr>
        <w:t xml:space="preserve">Tabuľka č. 1 </w:t>
      </w:r>
    </w:p>
    <w:tbl>
      <w:tblPr>
        <w:tblW w:w="5162" w:type="pct"/>
        <w:tblLayout w:type="fixed"/>
        <w:tblCellMar>
          <w:left w:w="70" w:type="dxa"/>
          <w:right w:w="70" w:type="dxa"/>
        </w:tblCellMar>
        <w:tblLook w:val="04A0" w:firstRow="1" w:lastRow="0" w:firstColumn="1" w:lastColumn="0" w:noHBand="0" w:noVBand="1"/>
      </w:tblPr>
      <w:tblGrid>
        <w:gridCol w:w="5376"/>
        <w:gridCol w:w="1363"/>
        <w:gridCol w:w="1331"/>
        <w:gridCol w:w="1275"/>
      </w:tblGrid>
      <w:tr w:rsidR="00B404F3" w:rsidRPr="00CA12CC" w:rsidTr="009337D7">
        <w:trPr>
          <w:trHeight w:val="1245"/>
        </w:trPr>
        <w:tc>
          <w:tcPr>
            <w:tcW w:w="2877" w:type="pct"/>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rsidR="00B404F3" w:rsidRPr="009337D7" w:rsidRDefault="00B404F3" w:rsidP="00B404F3">
            <w:pPr>
              <w:spacing w:after="0" w:line="240" w:lineRule="auto"/>
              <w:jc w:val="center"/>
              <w:rPr>
                <w:rFonts w:ascii="Times New Roman" w:eastAsia="Times New Roman" w:hAnsi="Times New Roman" w:cs="Times New Roman"/>
                <w:b/>
                <w:bCs/>
                <w:color w:val="000000"/>
                <w:lang w:eastAsia="sk-SK"/>
              </w:rPr>
            </w:pPr>
            <w:bookmarkStart w:id="1" w:name="RANGE!A1"/>
            <w:r w:rsidRPr="009337D7">
              <w:rPr>
                <w:rFonts w:ascii="Times New Roman" w:eastAsia="Times New Roman" w:hAnsi="Times New Roman" w:cs="Times New Roman"/>
                <w:b/>
                <w:bCs/>
                <w:color w:val="000000"/>
                <w:lang w:eastAsia="sk-SK"/>
              </w:rPr>
              <w:t>Vplyvy na rozpočet verejnej správy</w:t>
            </w:r>
            <w:bookmarkEnd w:id="1"/>
          </w:p>
        </w:tc>
        <w:tc>
          <w:tcPr>
            <w:tcW w:w="2123" w:type="pct"/>
            <w:gridSpan w:val="3"/>
            <w:tcBorders>
              <w:top w:val="single" w:sz="8" w:space="0" w:color="auto"/>
              <w:left w:val="nil"/>
              <w:bottom w:val="single" w:sz="8" w:space="0" w:color="auto"/>
              <w:right w:val="single" w:sz="8" w:space="0" w:color="000000"/>
            </w:tcBorders>
            <w:shd w:val="clear" w:color="000000" w:fill="BFBFBF"/>
            <w:vAlign w:val="center"/>
            <w:hideMark/>
          </w:tcPr>
          <w:p w:rsidR="00E46757" w:rsidRDefault="00B404F3" w:rsidP="00B404F3">
            <w:pPr>
              <w:spacing w:after="0" w:line="240" w:lineRule="auto"/>
              <w:jc w:val="center"/>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 xml:space="preserve">Vplyv na rozpočet verejnej správy </w:t>
            </w:r>
          </w:p>
          <w:p w:rsidR="00B404F3" w:rsidRPr="009337D7" w:rsidRDefault="00B404F3" w:rsidP="00B404F3">
            <w:pPr>
              <w:spacing w:after="0" w:line="240" w:lineRule="auto"/>
              <w:jc w:val="center"/>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(v eurách)</w:t>
            </w:r>
          </w:p>
        </w:tc>
      </w:tr>
      <w:tr w:rsidR="00B404F3" w:rsidRPr="00CA12CC" w:rsidTr="009337D7">
        <w:trPr>
          <w:trHeight w:val="330"/>
        </w:trPr>
        <w:tc>
          <w:tcPr>
            <w:tcW w:w="2877" w:type="pct"/>
            <w:vMerge/>
            <w:tcBorders>
              <w:top w:val="single" w:sz="8" w:space="0" w:color="auto"/>
              <w:left w:val="single" w:sz="8" w:space="0" w:color="auto"/>
              <w:bottom w:val="single" w:sz="8" w:space="0" w:color="000000"/>
              <w:right w:val="single" w:sz="8" w:space="0" w:color="auto"/>
            </w:tcBorders>
            <w:vAlign w:val="center"/>
            <w:hideMark/>
          </w:tcPr>
          <w:p w:rsidR="00B404F3" w:rsidRPr="009337D7" w:rsidRDefault="00B404F3" w:rsidP="00B404F3">
            <w:pPr>
              <w:spacing w:after="0" w:line="240" w:lineRule="auto"/>
              <w:rPr>
                <w:rFonts w:ascii="Times New Roman" w:eastAsia="Times New Roman" w:hAnsi="Times New Roman" w:cs="Times New Roman"/>
                <w:b/>
                <w:bCs/>
                <w:color w:val="000000"/>
                <w:lang w:eastAsia="sk-SK"/>
              </w:rPr>
            </w:pPr>
          </w:p>
        </w:tc>
        <w:tc>
          <w:tcPr>
            <w:tcW w:w="729" w:type="pct"/>
            <w:tcBorders>
              <w:top w:val="nil"/>
              <w:left w:val="nil"/>
              <w:bottom w:val="single" w:sz="8" w:space="0" w:color="auto"/>
              <w:right w:val="single" w:sz="8" w:space="0" w:color="auto"/>
            </w:tcBorders>
            <w:shd w:val="clear" w:color="000000" w:fill="BFBFBF"/>
            <w:vAlign w:val="center"/>
            <w:hideMark/>
          </w:tcPr>
          <w:p w:rsidR="00B404F3" w:rsidRPr="009337D7" w:rsidRDefault="00B404F3" w:rsidP="00B404F3">
            <w:pPr>
              <w:spacing w:after="0" w:line="240" w:lineRule="auto"/>
              <w:jc w:val="center"/>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r. 2020</w:t>
            </w:r>
          </w:p>
        </w:tc>
        <w:tc>
          <w:tcPr>
            <w:tcW w:w="712" w:type="pct"/>
            <w:tcBorders>
              <w:top w:val="nil"/>
              <w:left w:val="nil"/>
              <w:bottom w:val="single" w:sz="8" w:space="0" w:color="auto"/>
              <w:right w:val="single" w:sz="8" w:space="0" w:color="auto"/>
            </w:tcBorders>
            <w:shd w:val="clear" w:color="000000" w:fill="BFBFBF"/>
            <w:vAlign w:val="center"/>
            <w:hideMark/>
          </w:tcPr>
          <w:p w:rsidR="00B404F3" w:rsidRPr="009337D7" w:rsidRDefault="00B404F3" w:rsidP="00B404F3">
            <w:pPr>
              <w:spacing w:after="0" w:line="240" w:lineRule="auto"/>
              <w:jc w:val="center"/>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r. 2021</w:t>
            </w:r>
          </w:p>
        </w:tc>
        <w:tc>
          <w:tcPr>
            <w:tcW w:w="682" w:type="pct"/>
            <w:tcBorders>
              <w:top w:val="nil"/>
              <w:left w:val="nil"/>
              <w:bottom w:val="single" w:sz="8" w:space="0" w:color="auto"/>
              <w:right w:val="single" w:sz="8" w:space="0" w:color="auto"/>
            </w:tcBorders>
            <w:shd w:val="clear" w:color="000000" w:fill="BFBFBF"/>
            <w:vAlign w:val="center"/>
            <w:hideMark/>
          </w:tcPr>
          <w:p w:rsidR="00B404F3" w:rsidRPr="009337D7" w:rsidRDefault="00B404F3" w:rsidP="00B404F3">
            <w:pPr>
              <w:spacing w:after="0" w:line="240" w:lineRule="auto"/>
              <w:jc w:val="center"/>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r. 2022</w:t>
            </w:r>
          </w:p>
        </w:tc>
      </w:tr>
      <w:tr w:rsidR="00B404F3" w:rsidRPr="00CA12CC" w:rsidTr="009337D7">
        <w:trPr>
          <w:trHeight w:val="330"/>
        </w:trPr>
        <w:tc>
          <w:tcPr>
            <w:tcW w:w="2877" w:type="pct"/>
            <w:tcBorders>
              <w:top w:val="nil"/>
              <w:left w:val="single" w:sz="8" w:space="0" w:color="auto"/>
              <w:bottom w:val="single" w:sz="8" w:space="0" w:color="auto"/>
              <w:right w:val="single" w:sz="8" w:space="0" w:color="auto"/>
            </w:tcBorders>
            <w:shd w:val="clear" w:color="000000" w:fill="C0C0C0"/>
            <w:noWrap/>
            <w:vAlign w:val="center"/>
            <w:hideMark/>
          </w:tcPr>
          <w:p w:rsidR="00B404F3" w:rsidRPr="009337D7" w:rsidRDefault="00B404F3" w:rsidP="00B404F3">
            <w:pPr>
              <w:spacing w:after="0" w:line="240" w:lineRule="auto"/>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Príjmy verejnej správy celkom</w:t>
            </w:r>
          </w:p>
        </w:tc>
        <w:tc>
          <w:tcPr>
            <w:tcW w:w="729" w:type="pct"/>
            <w:tcBorders>
              <w:top w:val="nil"/>
              <w:left w:val="nil"/>
              <w:bottom w:val="single" w:sz="8" w:space="0" w:color="auto"/>
              <w:right w:val="single" w:sz="8" w:space="0" w:color="auto"/>
            </w:tcBorders>
            <w:shd w:val="clear" w:color="000000" w:fill="C0C0C0"/>
            <w:vAlign w:val="center"/>
            <w:hideMark/>
          </w:tcPr>
          <w:p w:rsidR="00B404F3" w:rsidRPr="009337D7" w:rsidRDefault="00B404F3" w:rsidP="00B404F3">
            <w:pPr>
              <w:spacing w:after="0" w:line="240" w:lineRule="auto"/>
              <w:jc w:val="right"/>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324</w:t>
            </w:r>
            <w:r w:rsidR="0086101D">
              <w:rPr>
                <w:rFonts w:ascii="Times New Roman" w:eastAsia="Times New Roman" w:hAnsi="Times New Roman" w:cs="Times New Roman"/>
                <w:b/>
                <w:bCs/>
                <w:color w:val="000000"/>
                <w:lang w:eastAsia="sk-SK"/>
              </w:rPr>
              <w:t xml:space="preserve"> </w:t>
            </w:r>
            <w:r w:rsidRPr="009337D7">
              <w:rPr>
                <w:rFonts w:ascii="Times New Roman" w:eastAsia="Times New Roman" w:hAnsi="Times New Roman" w:cs="Times New Roman"/>
                <w:b/>
                <w:bCs/>
                <w:color w:val="000000"/>
                <w:lang w:eastAsia="sk-SK"/>
              </w:rPr>
              <w:t>000,00</w:t>
            </w:r>
          </w:p>
        </w:tc>
        <w:tc>
          <w:tcPr>
            <w:tcW w:w="712" w:type="pct"/>
            <w:tcBorders>
              <w:top w:val="nil"/>
              <w:left w:val="nil"/>
              <w:bottom w:val="single" w:sz="8" w:space="0" w:color="auto"/>
              <w:right w:val="single" w:sz="8" w:space="0" w:color="auto"/>
            </w:tcBorders>
            <w:shd w:val="clear" w:color="000000" w:fill="C0C0C0"/>
            <w:vAlign w:val="center"/>
            <w:hideMark/>
          </w:tcPr>
          <w:p w:rsidR="00B404F3" w:rsidRPr="009337D7" w:rsidRDefault="00B404F3" w:rsidP="00B404F3">
            <w:pPr>
              <w:spacing w:after="0" w:line="240" w:lineRule="auto"/>
              <w:jc w:val="right"/>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324</w:t>
            </w:r>
            <w:r w:rsidR="0086101D">
              <w:rPr>
                <w:rFonts w:ascii="Times New Roman" w:eastAsia="Times New Roman" w:hAnsi="Times New Roman" w:cs="Times New Roman"/>
                <w:b/>
                <w:bCs/>
                <w:color w:val="000000"/>
                <w:lang w:eastAsia="sk-SK"/>
              </w:rPr>
              <w:t xml:space="preserve"> </w:t>
            </w:r>
            <w:r w:rsidRPr="009337D7">
              <w:rPr>
                <w:rFonts w:ascii="Times New Roman" w:eastAsia="Times New Roman" w:hAnsi="Times New Roman" w:cs="Times New Roman"/>
                <w:b/>
                <w:bCs/>
                <w:color w:val="000000"/>
                <w:lang w:eastAsia="sk-SK"/>
              </w:rPr>
              <w:t>000,00</w:t>
            </w:r>
          </w:p>
        </w:tc>
        <w:tc>
          <w:tcPr>
            <w:tcW w:w="682" w:type="pct"/>
            <w:tcBorders>
              <w:top w:val="nil"/>
              <w:left w:val="nil"/>
              <w:bottom w:val="single" w:sz="8" w:space="0" w:color="auto"/>
              <w:right w:val="single" w:sz="8" w:space="0" w:color="auto"/>
            </w:tcBorders>
            <w:shd w:val="clear" w:color="000000" w:fill="C0C0C0"/>
            <w:vAlign w:val="center"/>
            <w:hideMark/>
          </w:tcPr>
          <w:p w:rsidR="00B404F3" w:rsidRPr="009337D7" w:rsidRDefault="00B404F3" w:rsidP="00B404F3">
            <w:pPr>
              <w:spacing w:after="0" w:line="240" w:lineRule="auto"/>
              <w:jc w:val="right"/>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324</w:t>
            </w:r>
            <w:r w:rsidR="0086101D">
              <w:rPr>
                <w:rFonts w:ascii="Times New Roman" w:eastAsia="Times New Roman" w:hAnsi="Times New Roman" w:cs="Times New Roman"/>
                <w:b/>
                <w:bCs/>
                <w:color w:val="000000"/>
                <w:lang w:eastAsia="sk-SK"/>
              </w:rPr>
              <w:t xml:space="preserve"> </w:t>
            </w:r>
            <w:r w:rsidRPr="009337D7">
              <w:rPr>
                <w:rFonts w:ascii="Times New Roman" w:eastAsia="Times New Roman" w:hAnsi="Times New Roman" w:cs="Times New Roman"/>
                <w:b/>
                <w:bCs/>
                <w:color w:val="000000"/>
                <w:lang w:eastAsia="sk-SK"/>
              </w:rPr>
              <w:t>000,00</w:t>
            </w:r>
          </w:p>
        </w:tc>
      </w:tr>
      <w:tr w:rsidR="00B404F3" w:rsidRPr="00CA12CC" w:rsidTr="009337D7">
        <w:trPr>
          <w:trHeight w:val="330"/>
        </w:trPr>
        <w:tc>
          <w:tcPr>
            <w:tcW w:w="2877" w:type="pct"/>
            <w:tcBorders>
              <w:top w:val="nil"/>
              <w:left w:val="single" w:sz="8" w:space="0" w:color="auto"/>
              <w:bottom w:val="single" w:sz="8" w:space="0" w:color="auto"/>
              <w:right w:val="single" w:sz="8" w:space="0" w:color="auto"/>
            </w:tcBorders>
            <w:shd w:val="clear" w:color="auto" w:fill="auto"/>
            <w:noWrap/>
            <w:vAlign w:val="center"/>
            <w:hideMark/>
          </w:tcPr>
          <w:p w:rsidR="00B404F3" w:rsidRPr="009337D7" w:rsidRDefault="00B404F3" w:rsidP="00B404F3">
            <w:pPr>
              <w:spacing w:after="0" w:line="240" w:lineRule="auto"/>
              <w:rPr>
                <w:rFonts w:ascii="Times New Roman" w:eastAsia="Times New Roman" w:hAnsi="Times New Roman" w:cs="Times New Roman"/>
                <w:color w:val="000000"/>
                <w:lang w:eastAsia="sk-SK"/>
              </w:rPr>
            </w:pPr>
            <w:r w:rsidRPr="009337D7">
              <w:rPr>
                <w:rFonts w:ascii="Times New Roman" w:eastAsia="Times New Roman" w:hAnsi="Times New Roman" w:cs="Times New Roman"/>
                <w:color w:val="000000"/>
                <w:lang w:eastAsia="sk-SK"/>
              </w:rPr>
              <w:t>v tom: za každý subjekt verejnej správy zvlášť</w:t>
            </w:r>
          </w:p>
        </w:tc>
        <w:tc>
          <w:tcPr>
            <w:tcW w:w="729" w:type="pct"/>
            <w:tcBorders>
              <w:top w:val="nil"/>
              <w:left w:val="nil"/>
              <w:bottom w:val="single" w:sz="8" w:space="0" w:color="auto"/>
              <w:right w:val="single" w:sz="8" w:space="0" w:color="auto"/>
            </w:tcBorders>
            <w:shd w:val="clear" w:color="auto" w:fill="auto"/>
            <w:noWrap/>
            <w:vAlign w:val="center"/>
            <w:hideMark/>
          </w:tcPr>
          <w:p w:rsidR="00B404F3" w:rsidRPr="009337D7" w:rsidRDefault="00B404F3" w:rsidP="00B404F3">
            <w:pPr>
              <w:spacing w:after="0" w:line="240" w:lineRule="auto"/>
              <w:jc w:val="right"/>
              <w:rPr>
                <w:rFonts w:ascii="Times New Roman" w:eastAsia="Times New Roman" w:hAnsi="Times New Roman" w:cs="Times New Roman"/>
                <w:color w:val="000000"/>
                <w:lang w:eastAsia="sk-SK"/>
              </w:rPr>
            </w:pPr>
            <w:r w:rsidRPr="009337D7">
              <w:rPr>
                <w:rFonts w:ascii="Times New Roman" w:eastAsia="Times New Roman" w:hAnsi="Times New Roman" w:cs="Times New Roman"/>
                <w:color w:val="000000"/>
                <w:lang w:eastAsia="sk-SK"/>
              </w:rPr>
              <w:t>0</w:t>
            </w:r>
          </w:p>
        </w:tc>
        <w:tc>
          <w:tcPr>
            <w:tcW w:w="712" w:type="pct"/>
            <w:tcBorders>
              <w:top w:val="nil"/>
              <w:left w:val="nil"/>
              <w:bottom w:val="single" w:sz="8" w:space="0" w:color="auto"/>
              <w:right w:val="single" w:sz="8" w:space="0" w:color="auto"/>
            </w:tcBorders>
            <w:shd w:val="clear" w:color="auto" w:fill="auto"/>
            <w:noWrap/>
            <w:vAlign w:val="center"/>
            <w:hideMark/>
          </w:tcPr>
          <w:p w:rsidR="00B404F3" w:rsidRPr="009337D7" w:rsidRDefault="00B404F3" w:rsidP="00B404F3">
            <w:pPr>
              <w:spacing w:after="0" w:line="240" w:lineRule="auto"/>
              <w:jc w:val="right"/>
              <w:rPr>
                <w:rFonts w:ascii="Times New Roman" w:eastAsia="Times New Roman" w:hAnsi="Times New Roman" w:cs="Times New Roman"/>
                <w:color w:val="000000"/>
                <w:lang w:eastAsia="sk-SK"/>
              </w:rPr>
            </w:pPr>
            <w:r w:rsidRPr="009337D7">
              <w:rPr>
                <w:rFonts w:ascii="Times New Roman" w:eastAsia="Times New Roman" w:hAnsi="Times New Roman" w:cs="Times New Roman"/>
                <w:color w:val="000000"/>
                <w:lang w:eastAsia="sk-SK"/>
              </w:rPr>
              <w:t> </w:t>
            </w:r>
          </w:p>
        </w:tc>
        <w:tc>
          <w:tcPr>
            <w:tcW w:w="682" w:type="pct"/>
            <w:tcBorders>
              <w:top w:val="nil"/>
              <w:left w:val="nil"/>
              <w:bottom w:val="single" w:sz="8" w:space="0" w:color="auto"/>
              <w:right w:val="single" w:sz="8" w:space="0" w:color="auto"/>
            </w:tcBorders>
            <w:shd w:val="clear" w:color="auto" w:fill="auto"/>
            <w:noWrap/>
            <w:vAlign w:val="center"/>
            <w:hideMark/>
          </w:tcPr>
          <w:p w:rsidR="00B404F3" w:rsidRPr="009337D7" w:rsidRDefault="00B404F3" w:rsidP="00B404F3">
            <w:pPr>
              <w:spacing w:after="0" w:line="240" w:lineRule="auto"/>
              <w:jc w:val="right"/>
              <w:rPr>
                <w:rFonts w:ascii="Times New Roman" w:eastAsia="Times New Roman" w:hAnsi="Times New Roman" w:cs="Times New Roman"/>
                <w:color w:val="000000"/>
                <w:lang w:eastAsia="sk-SK"/>
              </w:rPr>
            </w:pPr>
            <w:r w:rsidRPr="009337D7">
              <w:rPr>
                <w:rFonts w:ascii="Times New Roman" w:eastAsia="Times New Roman" w:hAnsi="Times New Roman" w:cs="Times New Roman"/>
                <w:color w:val="000000"/>
                <w:lang w:eastAsia="sk-SK"/>
              </w:rPr>
              <w:t> </w:t>
            </w:r>
          </w:p>
        </w:tc>
      </w:tr>
      <w:tr w:rsidR="00B404F3" w:rsidRPr="00CA12CC" w:rsidTr="009337D7">
        <w:trPr>
          <w:trHeight w:val="330"/>
        </w:trPr>
        <w:tc>
          <w:tcPr>
            <w:tcW w:w="2877" w:type="pct"/>
            <w:tcBorders>
              <w:top w:val="nil"/>
              <w:left w:val="single" w:sz="8" w:space="0" w:color="auto"/>
              <w:bottom w:val="single" w:sz="8" w:space="0" w:color="auto"/>
              <w:right w:val="single" w:sz="8" w:space="0" w:color="auto"/>
            </w:tcBorders>
            <w:shd w:val="clear" w:color="auto" w:fill="auto"/>
            <w:noWrap/>
            <w:vAlign w:val="center"/>
            <w:hideMark/>
          </w:tcPr>
          <w:p w:rsidR="00B404F3" w:rsidRPr="009337D7" w:rsidRDefault="00B404F3" w:rsidP="00B404F3">
            <w:pPr>
              <w:spacing w:after="0" w:line="240" w:lineRule="auto"/>
              <w:rPr>
                <w:rFonts w:ascii="Times New Roman" w:eastAsia="Times New Roman" w:hAnsi="Times New Roman" w:cs="Times New Roman"/>
                <w:b/>
                <w:bCs/>
                <w:i/>
                <w:iCs/>
                <w:color w:val="000000"/>
                <w:lang w:eastAsia="sk-SK"/>
              </w:rPr>
            </w:pPr>
            <w:r w:rsidRPr="009337D7">
              <w:rPr>
                <w:rFonts w:ascii="Times New Roman" w:eastAsia="Times New Roman" w:hAnsi="Times New Roman" w:cs="Times New Roman"/>
                <w:b/>
                <w:bCs/>
                <w:i/>
                <w:iCs/>
                <w:color w:val="000000"/>
                <w:lang w:eastAsia="sk-SK"/>
              </w:rPr>
              <w:t xml:space="preserve">z toho:  </w:t>
            </w:r>
          </w:p>
        </w:tc>
        <w:tc>
          <w:tcPr>
            <w:tcW w:w="729" w:type="pct"/>
            <w:tcBorders>
              <w:top w:val="nil"/>
              <w:left w:val="nil"/>
              <w:bottom w:val="single" w:sz="8" w:space="0" w:color="auto"/>
              <w:right w:val="single" w:sz="8" w:space="0" w:color="auto"/>
            </w:tcBorders>
            <w:shd w:val="clear" w:color="auto" w:fill="auto"/>
            <w:noWrap/>
            <w:vAlign w:val="center"/>
            <w:hideMark/>
          </w:tcPr>
          <w:p w:rsidR="00B404F3" w:rsidRPr="009337D7" w:rsidRDefault="00B404F3" w:rsidP="00B404F3">
            <w:pPr>
              <w:spacing w:after="0" w:line="240" w:lineRule="auto"/>
              <w:jc w:val="right"/>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 </w:t>
            </w:r>
          </w:p>
        </w:tc>
        <w:tc>
          <w:tcPr>
            <w:tcW w:w="712" w:type="pct"/>
            <w:tcBorders>
              <w:top w:val="nil"/>
              <w:left w:val="nil"/>
              <w:bottom w:val="single" w:sz="8" w:space="0" w:color="auto"/>
              <w:right w:val="single" w:sz="8" w:space="0" w:color="auto"/>
            </w:tcBorders>
            <w:shd w:val="clear" w:color="auto" w:fill="auto"/>
            <w:noWrap/>
            <w:vAlign w:val="center"/>
            <w:hideMark/>
          </w:tcPr>
          <w:p w:rsidR="00B404F3" w:rsidRPr="009337D7" w:rsidRDefault="00B404F3" w:rsidP="00B404F3">
            <w:pPr>
              <w:spacing w:after="0" w:line="240" w:lineRule="auto"/>
              <w:jc w:val="right"/>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 </w:t>
            </w:r>
          </w:p>
        </w:tc>
        <w:tc>
          <w:tcPr>
            <w:tcW w:w="682" w:type="pct"/>
            <w:tcBorders>
              <w:top w:val="nil"/>
              <w:left w:val="nil"/>
              <w:bottom w:val="single" w:sz="8" w:space="0" w:color="auto"/>
              <w:right w:val="single" w:sz="8" w:space="0" w:color="auto"/>
            </w:tcBorders>
            <w:shd w:val="clear" w:color="auto" w:fill="auto"/>
            <w:noWrap/>
            <w:vAlign w:val="center"/>
            <w:hideMark/>
          </w:tcPr>
          <w:p w:rsidR="00B404F3" w:rsidRPr="009337D7" w:rsidRDefault="00B404F3" w:rsidP="00B404F3">
            <w:pPr>
              <w:spacing w:after="0" w:line="240" w:lineRule="auto"/>
              <w:jc w:val="right"/>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 </w:t>
            </w:r>
          </w:p>
        </w:tc>
      </w:tr>
      <w:tr w:rsidR="00B404F3" w:rsidRPr="00CA12CC" w:rsidTr="009337D7">
        <w:trPr>
          <w:trHeight w:val="330"/>
        </w:trPr>
        <w:tc>
          <w:tcPr>
            <w:tcW w:w="2877" w:type="pct"/>
            <w:tcBorders>
              <w:top w:val="nil"/>
              <w:left w:val="single" w:sz="8" w:space="0" w:color="auto"/>
              <w:bottom w:val="single" w:sz="8" w:space="0" w:color="auto"/>
              <w:right w:val="single" w:sz="8" w:space="0" w:color="auto"/>
            </w:tcBorders>
            <w:shd w:val="clear" w:color="auto" w:fill="auto"/>
            <w:noWrap/>
            <w:vAlign w:val="center"/>
            <w:hideMark/>
          </w:tcPr>
          <w:p w:rsidR="00B404F3" w:rsidRPr="009337D7" w:rsidRDefault="00B404F3" w:rsidP="00B404F3">
            <w:pPr>
              <w:spacing w:after="0" w:line="240" w:lineRule="auto"/>
              <w:rPr>
                <w:rFonts w:ascii="Times New Roman" w:eastAsia="Times New Roman" w:hAnsi="Times New Roman" w:cs="Times New Roman"/>
                <w:b/>
                <w:bCs/>
                <w:i/>
                <w:iCs/>
                <w:color w:val="000000"/>
                <w:lang w:eastAsia="sk-SK"/>
              </w:rPr>
            </w:pPr>
            <w:r w:rsidRPr="009337D7">
              <w:rPr>
                <w:rFonts w:ascii="Times New Roman" w:eastAsia="Times New Roman" w:hAnsi="Times New Roman" w:cs="Times New Roman"/>
                <w:b/>
                <w:bCs/>
                <w:i/>
                <w:iCs/>
                <w:color w:val="000000"/>
                <w:lang w:eastAsia="sk-SK"/>
              </w:rPr>
              <w:t>- vplyv na ŠR</w:t>
            </w:r>
          </w:p>
        </w:tc>
        <w:tc>
          <w:tcPr>
            <w:tcW w:w="729" w:type="pct"/>
            <w:tcBorders>
              <w:top w:val="nil"/>
              <w:left w:val="nil"/>
              <w:bottom w:val="single" w:sz="8" w:space="0" w:color="auto"/>
              <w:right w:val="single" w:sz="8" w:space="0" w:color="auto"/>
            </w:tcBorders>
            <w:shd w:val="clear" w:color="000000" w:fill="C0C0C0"/>
            <w:vAlign w:val="center"/>
            <w:hideMark/>
          </w:tcPr>
          <w:p w:rsidR="00B404F3" w:rsidRPr="009337D7" w:rsidRDefault="00B404F3" w:rsidP="00B404F3">
            <w:pPr>
              <w:spacing w:after="0" w:line="240" w:lineRule="auto"/>
              <w:jc w:val="right"/>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324</w:t>
            </w:r>
            <w:r w:rsidR="0086101D">
              <w:rPr>
                <w:rFonts w:ascii="Times New Roman" w:eastAsia="Times New Roman" w:hAnsi="Times New Roman" w:cs="Times New Roman"/>
                <w:b/>
                <w:bCs/>
                <w:color w:val="000000"/>
                <w:lang w:eastAsia="sk-SK"/>
              </w:rPr>
              <w:t xml:space="preserve"> </w:t>
            </w:r>
            <w:r w:rsidRPr="009337D7">
              <w:rPr>
                <w:rFonts w:ascii="Times New Roman" w:eastAsia="Times New Roman" w:hAnsi="Times New Roman" w:cs="Times New Roman"/>
                <w:b/>
                <w:bCs/>
                <w:color w:val="000000"/>
                <w:lang w:eastAsia="sk-SK"/>
              </w:rPr>
              <w:t>000,00</w:t>
            </w:r>
          </w:p>
        </w:tc>
        <w:tc>
          <w:tcPr>
            <w:tcW w:w="712" w:type="pct"/>
            <w:tcBorders>
              <w:top w:val="nil"/>
              <w:left w:val="nil"/>
              <w:bottom w:val="single" w:sz="8" w:space="0" w:color="auto"/>
              <w:right w:val="single" w:sz="8" w:space="0" w:color="auto"/>
            </w:tcBorders>
            <w:shd w:val="clear" w:color="000000" w:fill="C0C0C0"/>
            <w:vAlign w:val="center"/>
            <w:hideMark/>
          </w:tcPr>
          <w:p w:rsidR="00B404F3" w:rsidRPr="009337D7" w:rsidRDefault="00B404F3" w:rsidP="00B404F3">
            <w:pPr>
              <w:spacing w:after="0" w:line="240" w:lineRule="auto"/>
              <w:jc w:val="right"/>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324</w:t>
            </w:r>
            <w:r w:rsidR="0086101D">
              <w:rPr>
                <w:rFonts w:ascii="Times New Roman" w:eastAsia="Times New Roman" w:hAnsi="Times New Roman" w:cs="Times New Roman"/>
                <w:b/>
                <w:bCs/>
                <w:color w:val="000000"/>
                <w:lang w:eastAsia="sk-SK"/>
              </w:rPr>
              <w:t xml:space="preserve"> </w:t>
            </w:r>
            <w:r w:rsidRPr="009337D7">
              <w:rPr>
                <w:rFonts w:ascii="Times New Roman" w:eastAsia="Times New Roman" w:hAnsi="Times New Roman" w:cs="Times New Roman"/>
                <w:b/>
                <w:bCs/>
                <w:color w:val="000000"/>
                <w:lang w:eastAsia="sk-SK"/>
              </w:rPr>
              <w:t>000,00</w:t>
            </w:r>
          </w:p>
        </w:tc>
        <w:tc>
          <w:tcPr>
            <w:tcW w:w="682" w:type="pct"/>
            <w:tcBorders>
              <w:top w:val="nil"/>
              <w:left w:val="nil"/>
              <w:bottom w:val="single" w:sz="8" w:space="0" w:color="auto"/>
              <w:right w:val="single" w:sz="8" w:space="0" w:color="auto"/>
            </w:tcBorders>
            <w:shd w:val="clear" w:color="000000" w:fill="C0C0C0"/>
            <w:vAlign w:val="center"/>
            <w:hideMark/>
          </w:tcPr>
          <w:p w:rsidR="00B404F3" w:rsidRPr="009337D7" w:rsidRDefault="00B404F3" w:rsidP="00B404F3">
            <w:pPr>
              <w:spacing w:after="0" w:line="240" w:lineRule="auto"/>
              <w:jc w:val="right"/>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324</w:t>
            </w:r>
            <w:r w:rsidR="0086101D">
              <w:rPr>
                <w:rFonts w:ascii="Times New Roman" w:eastAsia="Times New Roman" w:hAnsi="Times New Roman" w:cs="Times New Roman"/>
                <w:b/>
                <w:bCs/>
                <w:color w:val="000000"/>
                <w:lang w:eastAsia="sk-SK"/>
              </w:rPr>
              <w:t xml:space="preserve"> </w:t>
            </w:r>
            <w:r w:rsidRPr="009337D7">
              <w:rPr>
                <w:rFonts w:ascii="Times New Roman" w:eastAsia="Times New Roman" w:hAnsi="Times New Roman" w:cs="Times New Roman"/>
                <w:b/>
                <w:bCs/>
                <w:color w:val="000000"/>
                <w:lang w:eastAsia="sk-SK"/>
              </w:rPr>
              <w:t>000,00</w:t>
            </w:r>
          </w:p>
        </w:tc>
      </w:tr>
      <w:tr w:rsidR="00B404F3" w:rsidRPr="00CA12CC" w:rsidTr="009337D7">
        <w:trPr>
          <w:trHeight w:val="330"/>
        </w:trPr>
        <w:tc>
          <w:tcPr>
            <w:tcW w:w="2877" w:type="pct"/>
            <w:tcBorders>
              <w:top w:val="nil"/>
              <w:left w:val="single" w:sz="8" w:space="0" w:color="auto"/>
              <w:bottom w:val="single" w:sz="8" w:space="0" w:color="auto"/>
              <w:right w:val="single" w:sz="8" w:space="0" w:color="auto"/>
            </w:tcBorders>
            <w:shd w:val="clear" w:color="auto" w:fill="auto"/>
            <w:noWrap/>
            <w:vAlign w:val="center"/>
            <w:hideMark/>
          </w:tcPr>
          <w:p w:rsidR="00B404F3" w:rsidRPr="009337D7" w:rsidRDefault="00B404F3" w:rsidP="00B404F3">
            <w:pPr>
              <w:spacing w:after="0" w:line="240" w:lineRule="auto"/>
              <w:ind w:firstLineChars="100" w:firstLine="220"/>
              <w:rPr>
                <w:rFonts w:ascii="Times New Roman" w:eastAsia="Times New Roman" w:hAnsi="Times New Roman" w:cs="Times New Roman"/>
                <w:i/>
                <w:iCs/>
                <w:color w:val="000000"/>
                <w:lang w:eastAsia="sk-SK"/>
              </w:rPr>
            </w:pPr>
            <w:r w:rsidRPr="009337D7">
              <w:rPr>
                <w:rFonts w:ascii="Times New Roman" w:eastAsia="Times New Roman" w:hAnsi="Times New Roman" w:cs="Times New Roman"/>
                <w:i/>
                <w:iCs/>
                <w:color w:val="000000"/>
                <w:lang w:eastAsia="sk-SK"/>
              </w:rPr>
              <w:t>Rozpočtové prostriedky</w:t>
            </w:r>
          </w:p>
        </w:tc>
        <w:tc>
          <w:tcPr>
            <w:tcW w:w="729" w:type="pct"/>
            <w:tcBorders>
              <w:top w:val="nil"/>
              <w:left w:val="nil"/>
              <w:bottom w:val="single" w:sz="8" w:space="0" w:color="auto"/>
              <w:right w:val="single" w:sz="8" w:space="0" w:color="auto"/>
            </w:tcBorders>
            <w:shd w:val="clear" w:color="auto" w:fill="auto"/>
            <w:vAlign w:val="center"/>
            <w:hideMark/>
          </w:tcPr>
          <w:p w:rsidR="00B404F3" w:rsidRPr="009337D7" w:rsidRDefault="00B404F3" w:rsidP="00B404F3">
            <w:pPr>
              <w:spacing w:after="0" w:line="240" w:lineRule="auto"/>
              <w:jc w:val="right"/>
              <w:rPr>
                <w:rFonts w:ascii="Times New Roman" w:eastAsia="Times New Roman" w:hAnsi="Times New Roman" w:cs="Times New Roman"/>
                <w:i/>
                <w:iCs/>
                <w:color w:val="000000"/>
                <w:lang w:eastAsia="sk-SK"/>
              </w:rPr>
            </w:pPr>
            <w:r w:rsidRPr="009337D7">
              <w:rPr>
                <w:rFonts w:ascii="Times New Roman" w:eastAsia="Times New Roman" w:hAnsi="Times New Roman" w:cs="Times New Roman"/>
                <w:i/>
                <w:iCs/>
                <w:color w:val="000000"/>
                <w:lang w:eastAsia="sk-SK"/>
              </w:rPr>
              <w:t>324</w:t>
            </w:r>
            <w:r w:rsidR="0086101D">
              <w:rPr>
                <w:rFonts w:ascii="Times New Roman" w:eastAsia="Times New Roman" w:hAnsi="Times New Roman" w:cs="Times New Roman"/>
                <w:i/>
                <w:iCs/>
                <w:color w:val="000000"/>
                <w:lang w:eastAsia="sk-SK"/>
              </w:rPr>
              <w:t xml:space="preserve"> </w:t>
            </w:r>
            <w:r w:rsidRPr="009337D7">
              <w:rPr>
                <w:rFonts w:ascii="Times New Roman" w:eastAsia="Times New Roman" w:hAnsi="Times New Roman" w:cs="Times New Roman"/>
                <w:i/>
                <w:iCs/>
                <w:color w:val="000000"/>
                <w:lang w:eastAsia="sk-SK"/>
              </w:rPr>
              <w:t>000,00</w:t>
            </w:r>
          </w:p>
        </w:tc>
        <w:tc>
          <w:tcPr>
            <w:tcW w:w="712" w:type="pct"/>
            <w:tcBorders>
              <w:top w:val="nil"/>
              <w:left w:val="nil"/>
              <w:bottom w:val="single" w:sz="8" w:space="0" w:color="auto"/>
              <w:right w:val="single" w:sz="8" w:space="0" w:color="auto"/>
            </w:tcBorders>
            <w:shd w:val="clear" w:color="auto" w:fill="auto"/>
            <w:vAlign w:val="center"/>
            <w:hideMark/>
          </w:tcPr>
          <w:p w:rsidR="00B404F3" w:rsidRPr="009337D7" w:rsidRDefault="00B404F3" w:rsidP="00B404F3">
            <w:pPr>
              <w:spacing w:after="0" w:line="240" w:lineRule="auto"/>
              <w:jc w:val="right"/>
              <w:rPr>
                <w:rFonts w:ascii="Times New Roman" w:eastAsia="Times New Roman" w:hAnsi="Times New Roman" w:cs="Times New Roman"/>
                <w:i/>
                <w:iCs/>
                <w:color w:val="000000"/>
                <w:lang w:eastAsia="sk-SK"/>
              </w:rPr>
            </w:pPr>
            <w:r w:rsidRPr="009337D7">
              <w:rPr>
                <w:rFonts w:ascii="Times New Roman" w:eastAsia="Times New Roman" w:hAnsi="Times New Roman" w:cs="Times New Roman"/>
                <w:i/>
                <w:iCs/>
                <w:color w:val="000000"/>
                <w:lang w:eastAsia="sk-SK"/>
              </w:rPr>
              <w:t>324</w:t>
            </w:r>
            <w:r w:rsidR="0086101D">
              <w:rPr>
                <w:rFonts w:ascii="Times New Roman" w:eastAsia="Times New Roman" w:hAnsi="Times New Roman" w:cs="Times New Roman"/>
                <w:i/>
                <w:iCs/>
                <w:color w:val="000000"/>
                <w:lang w:eastAsia="sk-SK"/>
              </w:rPr>
              <w:t xml:space="preserve"> </w:t>
            </w:r>
            <w:r w:rsidRPr="009337D7">
              <w:rPr>
                <w:rFonts w:ascii="Times New Roman" w:eastAsia="Times New Roman" w:hAnsi="Times New Roman" w:cs="Times New Roman"/>
                <w:i/>
                <w:iCs/>
                <w:color w:val="000000"/>
                <w:lang w:eastAsia="sk-SK"/>
              </w:rPr>
              <w:t>000,00</w:t>
            </w:r>
          </w:p>
        </w:tc>
        <w:tc>
          <w:tcPr>
            <w:tcW w:w="682" w:type="pct"/>
            <w:tcBorders>
              <w:top w:val="nil"/>
              <w:left w:val="nil"/>
              <w:bottom w:val="single" w:sz="8" w:space="0" w:color="auto"/>
              <w:right w:val="single" w:sz="8" w:space="0" w:color="auto"/>
            </w:tcBorders>
            <w:shd w:val="clear" w:color="auto" w:fill="auto"/>
            <w:vAlign w:val="center"/>
            <w:hideMark/>
          </w:tcPr>
          <w:p w:rsidR="00B404F3" w:rsidRPr="009337D7" w:rsidRDefault="00B404F3" w:rsidP="00B404F3">
            <w:pPr>
              <w:spacing w:after="0" w:line="240" w:lineRule="auto"/>
              <w:jc w:val="right"/>
              <w:rPr>
                <w:rFonts w:ascii="Times New Roman" w:eastAsia="Times New Roman" w:hAnsi="Times New Roman" w:cs="Times New Roman"/>
                <w:i/>
                <w:iCs/>
                <w:color w:val="000000"/>
                <w:lang w:eastAsia="sk-SK"/>
              </w:rPr>
            </w:pPr>
            <w:r w:rsidRPr="009337D7">
              <w:rPr>
                <w:rFonts w:ascii="Times New Roman" w:eastAsia="Times New Roman" w:hAnsi="Times New Roman" w:cs="Times New Roman"/>
                <w:i/>
                <w:iCs/>
                <w:color w:val="000000"/>
                <w:lang w:eastAsia="sk-SK"/>
              </w:rPr>
              <w:t>324</w:t>
            </w:r>
            <w:r w:rsidR="0086101D">
              <w:rPr>
                <w:rFonts w:ascii="Times New Roman" w:eastAsia="Times New Roman" w:hAnsi="Times New Roman" w:cs="Times New Roman"/>
                <w:i/>
                <w:iCs/>
                <w:color w:val="000000"/>
                <w:lang w:eastAsia="sk-SK"/>
              </w:rPr>
              <w:t xml:space="preserve"> </w:t>
            </w:r>
            <w:r w:rsidRPr="009337D7">
              <w:rPr>
                <w:rFonts w:ascii="Times New Roman" w:eastAsia="Times New Roman" w:hAnsi="Times New Roman" w:cs="Times New Roman"/>
                <w:i/>
                <w:iCs/>
                <w:color w:val="000000"/>
                <w:lang w:eastAsia="sk-SK"/>
              </w:rPr>
              <w:t>000,00</w:t>
            </w:r>
          </w:p>
        </w:tc>
      </w:tr>
      <w:tr w:rsidR="00B404F3" w:rsidRPr="00CA12CC" w:rsidTr="009337D7">
        <w:trPr>
          <w:trHeight w:val="330"/>
        </w:trPr>
        <w:tc>
          <w:tcPr>
            <w:tcW w:w="2877" w:type="pct"/>
            <w:tcBorders>
              <w:top w:val="nil"/>
              <w:left w:val="single" w:sz="8" w:space="0" w:color="auto"/>
              <w:bottom w:val="single" w:sz="8" w:space="0" w:color="auto"/>
              <w:right w:val="single" w:sz="8" w:space="0" w:color="auto"/>
            </w:tcBorders>
            <w:shd w:val="clear" w:color="auto" w:fill="auto"/>
            <w:noWrap/>
            <w:vAlign w:val="center"/>
            <w:hideMark/>
          </w:tcPr>
          <w:p w:rsidR="00B404F3" w:rsidRPr="009337D7" w:rsidRDefault="00B404F3" w:rsidP="00B404F3">
            <w:pPr>
              <w:spacing w:after="0" w:line="240" w:lineRule="auto"/>
              <w:ind w:firstLineChars="100" w:firstLine="220"/>
              <w:rPr>
                <w:rFonts w:ascii="Times New Roman" w:eastAsia="Times New Roman" w:hAnsi="Times New Roman" w:cs="Times New Roman"/>
                <w:i/>
                <w:iCs/>
                <w:color w:val="000000"/>
                <w:lang w:eastAsia="sk-SK"/>
              </w:rPr>
            </w:pPr>
            <w:r w:rsidRPr="009337D7">
              <w:rPr>
                <w:rFonts w:ascii="Times New Roman" w:eastAsia="Times New Roman" w:hAnsi="Times New Roman" w:cs="Times New Roman"/>
                <w:i/>
                <w:iCs/>
                <w:color w:val="000000"/>
                <w:lang w:eastAsia="sk-SK"/>
              </w:rPr>
              <w:t>EÚ zdroje</w:t>
            </w:r>
          </w:p>
        </w:tc>
        <w:tc>
          <w:tcPr>
            <w:tcW w:w="729" w:type="pct"/>
            <w:tcBorders>
              <w:top w:val="nil"/>
              <w:left w:val="nil"/>
              <w:bottom w:val="single" w:sz="8" w:space="0" w:color="auto"/>
              <w:right w:val="single" w:sz="8" w:space="0" w:color="auto"/>
            </w:tcBorders>
            <w:shd w:val="clear" w:color="auto" w:fill="auto"/>
            <w:noWrap/>
            <w:vAlign w:val="center"/>
            <w:hideMark/>
          </w:tcPr>
          <w:p w:rsidR="00B404F3" w:rsidRPr="009337D7" w:rsidRDefault="00B404F3" w:rsidP="00B404F3">
            <w:pPr>
              <w:spacing w:after="0" w:line="240" w:lineRule="auto"/>
              <w:jc w:val="right"/>
              <w:rPr>
                <w:rFonts w:ascii="Times New Roman" w:eastAsia="Times New Roman" w:hAnsi="Times New Roman" w:cs="Times New Roman"/>
                <w:color w:val="000000"/>
                <w:lang w:eastAsia="sk-SK"/>
              </w:rPr>
            </w:pPr>
            <w:r w:rsidRPr="009337D7">
              <w:rPr>
                <w:rFonts w:ascii="Times New Roman" w:eastAsia="Times New Roman" w:hAnsi="Times New Roman" w:cs="Times New Roman"/>
                <w:color w:val="000000"/>
                <w:lang w:eastAsia="sk-SK"/>
              </w:rPr>
              <w:t>0</w:t>
            </w:r>
          </w:p>
        </w:tc>
        <w:tc>
          <w:tcPr>
            <w:tcW w:w="712" w:type="pct"/>
            <w:tcBorders>
              <w:top w:val="nil"/>
              <w:left w:val="nil"/>
              <w:bottom w:val="single" w:sz="8" w:space="0" w:color="auto"/>
              <w:right w:val="single" w:sz="8" w:space="0" w:color="auto"/>
            </w:tcBorders>
            <w:shd w:val="clear" w:color="auto" w:fill="auto"/>
            <w:noWrap/>
            <w:vAlign w:val="center"/>
            <w:hideMark/>
          </w:tcPr>
          <w:p w:rsidR="00B404F3" w:rsidRPr="009337D7" w:rsidRDefault="00B404F3" w:rsidP="00B404F3">
            <w:pPr>
              <w:spacing w:after="0" w:line="240" w:lineRule="auto"/>
              <w:jc w:val="right"/>
              <w:rPr>
                <w:rFonts w:ascii="Times New Roman" w:eastAsia="Times New Roman" w:hAnsi="Times New Roman" w:cs="Times New Roman"/>
                <w:color w:val="000000"/>
                <w:lang w:eastAsia="sk-SK"/>
              </w:rPr>
            </w:pPr>
            <w:r w:rsidRPr="009337D7">
              <w:rPr>
                <w:rFonts w:ascii="Times New Roman" w:eastAsia="Times New Roman" w:hAnsi="Times New Roman" w:cs="Times New Roman"/>
                <w:color w:val="000000"/>
                <w:lang w:eastAsia="sk-SK"/>
              </w:rPr>
              <w:t>0</w:t>
            </w:r>
          </w:p>
        </w:tc>
        <w:tc>
          <w:tcPr>
            <w:tcW w:w="682" w:type="pct"/>
            <w:tcBorders>
              <w:top w:val="nil"/>
              <w:left w:val="nil"/>
              <w:bottom w:val="single" w:sz="8" w:space="0" w:color="auto"/>
              <w:right w:val="single" w:sz="8" w:space="0" w:color="auto"/>
            </w:tcBorders>
            <w:shd w:val="clear" w:color="auto" w:fill="auto"/>
            <w:noWrap/>
            <w:vAlign w:val="center"/>
            <w:hideMark/>
          </w:tcPr>
          <w:p w:rsidR="00B404F3" w:rsidRPr="009337D7" w:rsidRDefault="00B404F3" w:rsidP="00B404F3">
            <w:pPr>
              <w:spacing w:after="0" w:line="240" w:lineRule="auto"/>
              <w:jc w:val="right"/>
              <w:rPr>
                <w:rFonts w:ascii="Times New Roman" w:eastAsia="Times New Roman" w:hAnsi="Times New Roman" w:cs="Times New Roman"/>
                <w:color w:val="000000"/>
                <w:lang w:eastAsia="sk-SK"/>
              </w:rPr>
            </w:pPr>
            <w:r w:rsidRPr="009337D7">
              <w:rPr>
                <w:rFonts w:ascii="Times New Roman" w:eastAsia="Times New Roman" w:hAnsi="Times New Roman" w:cs="Times New Roman"/>
                <w:color w:val="000000"/>
                <w:lang w:eastAsia="sk-SK"/>
              </w:rPr>
              <w:t>0</w:t>
            </w:r>
          </w:p>
        </w:tc>
      </w:tr>
      <w:tr w:rsidR="00B404F3" w:rsidRPr="00CA12CC" w:rsidTr="009337D7">
        <w:trPr>
          <w:trHeight w:val="330"/>
        </w:trPr>
        <w:tc>
          <w:tcPr>
            <w:tcW w:w="2877" w:type="pct"/>
            <w:tcBorders>
              <w:top w:val="nil"/>
              <w:left w:val="single" w:sz="8" w:space="0" w:color="auto"/>
              <w:bottom w:val="single" w:sz="8" w:space="0" w:color="auto"/>
              <w:right w:val="single" w:sz="8" w:space="0" w:color="auto"/>
            </w:tcBorders>
            <w:shd w:val="clear" w:color="auto" w:fill="auto"/>
            <w:noWrap/>
            <w:vAlign w:val="center"/>
            <w:hideMark/>
          </w:tcPr>
          <w:p w:rsidR="00B404F3" w:rsidRPr="009337D7" w:rsidRDefault="00B404F3" w:rsidP="00B404F3">
            <w:pPr>
              <w:spacing w:after="0" w:line="240" w:lineRule="auto"/>
              <w:rPr>
                <w:rFonts w:ascii="Times New Roman" w:eastAsia="Times New Roman" w:hAnsi="Times New Roman" w:cs="Times New Roman"/>
                <w:b/>
                <w:bCs/>
                <w:i/>
                <w:iCs/>
                <w:color w:val="000000"/>
                <w:lang w:eastAsia="sk-SK"/>
              </w:rPr>
            </w:pPr>
            <w:r w:rsidRPr="009337D7">
              <w:rPr>
                <w:rFonts w:ascii="Times New Roman" w:eastAsia="Times New Roman" w:hAnsi="Times New Roman" w:cs="Times New Roman"/>
                <w:b/>
                <w:bCs/>
                <w:i/>
                <w:iCs/>
                <w:color w:val="000000"/>
                <w:lang w:eastAsia="sk-SK"/>
              </w:rPr>
              <w:t>- vplyv na obce</w:t>
            </w:r>
          </w:p>
        </w:tc>
        <w:tc>
          <w:tcPr>
            <w:tcW w:w="729" w:type="pct"/>
            <w:tcBorders>
              <w:top w:val="nil"/>
              <w:left w:val="nil"/>
              <w:bottom w:val="single" w:sz="8" w:space="0" w:color="auto"/>
              <w:right w:val="single" w:sz="8" w:space="0" w:color="auto"/>
            </w:tcBorders>
            <w:shd w:val="clear" w:color="auto" w:fill="auto"/>
            <w:noWrap/>
            <w:vAlign w:val="center"/>
            <w:hideMark/>
          </w:tcPr>
          <w:p w:rsidR="00B404F3" w:rsidRPr="009337D7" w:rsidRDefault="00B404F3" w:rsidP="00B404F3">
            <w:pPr>
              <w:spacing w:after="0" w:line="240" w:lineRule="auto"/>
              <w:jc w:val="right"/>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0</w:t>
            </w:r>
          </w:p>
        </w:tc>
        <w:tc>
          <w:tcPr>
            <w:tcW w:w="712" w:type="pct"/>
            <w:tcBorders>
              <w:top w:val="nil"/>
              <w:left w:val="nil"/>
              <w:bottom w:val="single" w:sz="8" w:space="0" w:color="auto"/>
              <w:right w:val="single" w:sz="8" w:space="0" w:color="auto"/>
            </w:tcBorders>
            <w:shd w:val="clear" w:color="auto" w:fill="auto"/>
            <w:noWrap/>
            <w:vAlign w:val="center"/>
            <w:hideMark/>
          </w:tcPr>
          <w:p w:rsidR="00B404F3" w:rsidRPr="009337D7" w:rsidRDefault="00B404F3" w:rsidP="00B404F3">
            <w:pPr>
              <w:spacing w:after="0" w:line="240" w:lineRule="auto"/>
              <w:jc w:val="right"/>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0</w:t>
            </w:r>
          </w:p>
        </w:tc>
        <w:tc>
          <w:tcPr>
            <w:tcW w:w="682" w:type="pct"/>
            <w:tcBorders>
              <w:top w:val="nil"/>
              <w:left w:val="nil"/>
              <w:bottom w:val="single" w:sz="8" w:space="0" w:color="auto"/>
              <w:right w:val="single" w:sz="8" w:space="0" w:color="auto"/>
            </w:tcBorders>
            <w:shd w:val="clear" w:color="auto" w:fill="auto"/>
            <w:noWrap/>
            <w:vAlign w:val="center"/>
            <w:hideMark/>
          </w:tcPr>
          <w:p w:rsidR="00B404F3" w:rsidRPr="009337D7" w:rsidRDefault="00B404F3" w:rsidP="00B404F3">
            <w:pPr>
              <w:spacing w:after="0" w:line="240" w:lineRule="auto"/>
              <w:jc w:val="right"/>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0</w:t>
            </w:r>
          </w:p>
        </w:tc>
      </w:tr>
      <w:tr w:rsidR="00B404F3" w:rsidRPr="00CA12CC" w:rsidTr="009337D7">
        <w:trPr>
          <w:trHeight w:val="330"/>
        </w:trPr>
        <w:tc>
          <w:tcPr>
            <w:tcW w:w="2877" w:type="pct"/>
            <w:tcBorders>
              <w:top w:val="nil"/>
              <w:left w:val="single" w:sz="8" w:space="0" w:color="auto"/>
              <w:bottom w:val="single" w:sz="8" w:space="0" w:color="auto"/>
              <w:right w:val="single" w:sz="8" w:space="0" w:color="auto"/>
            </w:tcBorders>
            <w:shd w:val="clear" w:color="auto" w:fill="auto"/>
            <w:noWrap/>
            <w:vAlign w:val="center"/>
            <w:hideMark/>
          </w:tcPr>
          <w:p w:rsidR="00B404F3" w:rsidRPr="009337D7" w:rsidRDefault="00B404F3" w:rsidP="00B404F3">
            <w:pPr>
              <w:spacing w:after="0" w:line="240" w:lineRule="auto"/>
              <w:rPr>
                <w:rFonts w:ascii="Times New Roman" w:eastAsia="Times New Roman" w:hAnsi="Times New Roman" w:cs="Times New Roman"/>
                <w:b/>
                <w:bCs/>
                <w:i/>
                <w:iCs/>
                <w:color w:val="000000"/>
                <w:lang w:eastAsia="sk-SK"/>
              </w:rPr>
            </w:pPr>
            <w:r w:rsidRPr="009337D7">
              <w:rPr>
                <w:rFonts w:ascii="Times New Roman" w:eastAsia="Times New Roman" w:hAnsi="Times New Roman" w:cs="Times New Roman"/>
                <w:b/>
                <w:bCs/>
                <w:i/>
                <w:iCs/>
                <w:color w:val="000000"/>
                <w:lang w:eastAsia="sk-SK"/>
              </w:rPr>
              <w:t>- vplyv na vyššie územné celky</w:t>
            </w:r>
          </w:p>
        </w:tc>
        <w:tc>
          <w:tcPr>
            <w:tcW w:w="729" w:type="pct"/>
            <w:tcBorders>
              <w:top w:val="nil"/>
              <w:left w:val="nil"/>
              <w:bottom w:val="single" w:sz="8" w:space="0" w:color="auto"/>
              <w:right w:val="single" w:sz="8" w:space="0" w:color="auto"/>
            </w:tcBorders>
            <w:shd w:val="clear" w:color="auto" w:fill="auto"/>
            <w:noWrap/>
            <w:vAlign w:val="center"/>
            <w:hideMark/>
          </w:tcPr>
          <w:p w:rsidR="00B404F3" w:rsidRPr="009337D7" w:rsidRDefault="00B404F3" w:rsidP="00B404F3">
            <w:pPr>
              <w:spacing w:after="0" w:line="240" w:lineRule="auto"/>
              <w:jc w:val="right"/>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0</w:t>
            </w:r>
          </w:p>
        </w:tc>
        <w:tc>
          <w:tcPr>
            <w:tcW w:w="712" w:type="pct"/>
            <w:tcBorders>
              <w:top w:val="nil"/>
              <w:left w:val="nil"/>
              <w:bottom w:val="single" w:sz="8" w:space="0" w:color="auto"/>
              <w:right w:val="single" w:sz="8" w:space="0" w:color="auto"/>
            </w:tcBorders>
            <w:shd w:val="clear" w:color="auto" w:fill="auto"/>
            <w:noWrap/>
            <w:vAlign w:val="center"/>
            <w:hideMark/>
          </w:tcPr>
          <w:p w:rsidR="00B404F3" w:rsidRPr="009337D7" w:rsidRDefault="00B404F3" w:rsidP="00B404F3">
            <w:pPr>
              <w:spacing w:after="0" w:line="240" w:lineRule="auto"/>
              <w:jc w:val="right"/>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0</w:t>
            </w:r>
          </w:p>
        </w:tc>
        <w:tc>
          <w:tcPr>
            <w:tcW w:w="682" w:type="pct"/>
            <w:tcBorders>
              <w:top w:val="nil"/>
              <w:left w:val="nil"/>
              <w:bottom w:val="single" w:sz="8" w:space="0" w:color="auto"/>
              <w:right w:val="single" w:sz="8" w:space="0" w:color="auto"/>
            </w:tcBorders>
            <w:shd w:val="clear" w:color="auto" w:fill="auto"/>
            <w:noWrap/>
            <w:vAlign w:val="center"/>
            <w:hideMark/>
          </w:tcPr>
          <w:p w:rsidR="00B404F3" w:rsidRPr="009337D7" w:rsidRDefault="00B404F3" w:rsidP="00B404F3">
            <w:pPr>
              <w:spacing w:after="0" w:line="240" w:lineRule="auto"/>
              <w:jc w:val="right"/>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0</w:t>
            </w:r>
          </w:p>
        </w:tc>
      </w:tr>
      <w:tr w:rsidR="00B404F3" w:rsidRPr="00CA12CC" w:rsidTr="009337D7">
        <w:trPr>
          <w:trHeight w:val="330"/>
        </w:trPr>
        <w:tc>
          <w:tcPr>
            <w:tcW w:w="2877" w:type="pct"/>
            <w:tcBorders>
              <w:top w:val="nil"/>
              <w:left w:val="single" w:sz="8" w:space="0" w:color="auto"/>
              <w:bottom w:val="single" w:sz="8" w:space="0" w:color="auto"/>
              <w:right w:val="single" w:sz="8" w:space="0" w:color="auto"/>
            </w:tcBorders>
            <w:shd w:val="clear" w:color="auto" w:fill="auto"/>
            <w:noWrap/>
            <w:vAlign w:val="center"/>
            <w:hideMark/>
          </w:tcPr>
          <w:p w:rsidR="00B404F3" w:rsidRPr="009337D7" w:rsidRDefault="00B404F3" w:rsidP="00B404F3">
            <w:pPr>
              <w:spacing w:after="0" w:line="240" w:lineRule="auto"/>
              <w:rPr>
                <w:rFonts w:ascii="Times New Roman" w:eastAsia="Times New Roman" w:hAnsi="Times New Roman" w:cs="Times New Roman"/>
                <w:b/>
                <w:bCs/>
                <w:i/>
                <w:iCs/>
                <w:color w:val="000000"/>
                <w:lang w:eastAsia="sk-SK"/>
              </w:rPr>
            </w:pPr>
            <w:r w:rsidRPr="009337D7">
              <w:rPr>
                <w:rFonts w:ascii="Times New Roman" w:eastAsia="Times New Roman" w:hAnsi="Times New Roman" w:cs="Times New Roman"/>
                <w:b/>
                <w:bCs/>
                <w:i/>
                <w:iCs/>
                <w:color w:val="000000"/>
                <w:lang w:eastAsia="sk-SK"/>
              </w:rPr>
              <w:t>- vplyv na ostatné subjekty verejnej správy</w:t>
            </w:r>
          </w:p>
        </w:tc>
        <w:tc>
          <w:tcPr>
            <w:tcW w:w="729" w:type="pct"/>
            <w:tcBorders>
              <w:top w:val="nil"/>
              <w:left w:val="nil"/>
              <w:bottom w:val="single" w:sz="8" w:space="0" w:color="auto"/>
              <w:right w:val="single" w:sz="8" w:space="0" w:color="auto"/>
            </w:tcBorders>
            <w:shd w:val="clear" w:color="auto" w:fill="auto"/>
            <w:noWrap/>
            <w:vAlign w:val="center"/>
            <w:hideMark/>
          </w:tcPr>
          <w:p w:rsidR="00B404F3" w:rsidRPr="009337D7" w:rsidRDefault="00B404F3" w:rsidP="00B404F3">
            <w:pPr>
              <w:spacing w:after="0" w:line="240" w:lineRule="auto"/>
              <w:jc w:val="right"/>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0</w:t>
            </w:r>
          </w:p>
        </w:tc>
        <w:tc>
          <w:tcPr>
            <w:tcW w:w="712" w:type="pct"/>
            <w:tcBorders>
              <w:top w:val="nil"/>
              <w:left w:val="nil"/>
              <w:bottom w:val="single" w:sz="8" w:space="0" w:color="auto"/>
              <w:right w:val="single" w:sz="8" w:space="0" w:color="auto"/>
            </w:tcBorders>
            <w:shd w:val="clear" w:color="auto" w:fill="auto"/>
            <w:noWrap/>
            <w:vAlign w:val="center"/>
            <w:hideMark/>
          </w:tcPr>
          <w:p w:rsidR="00B404F3" w:rsidRPr="009337D7" w:rsidRDefault="00B404F3" w:rsidP="00B404F3">
            <w:pPr>
              <w:spacing w:after="0" w:line="240" w:lineRule="auto"/>
              <w:jc w:val="right"/>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0</w:t>
            </w:r>
          </w:p>
        </w:tc>
        <w:tc>
          <w:tcPr>
            <w:tcW w:w="682" w:type="pct"/>
            <w:tcBorders>
              <w:top w:val="nil"/>
              <w:left w:val="nil"/>
              <w:bottom w:val="single" w:sz="8" w:space="0" w:color="auto"/>
              <w:right w:val="single" w:sz="8" w:space="0" w:color="auto"/>
            </w:tcBorders>
            <w:shd w:val="clear" w:color="auto" w:fill="auto"/>
            <w:noWrap/>
            <w:vAlign w:val="center"/>
            <w:hideMark/>
          </w:tcPr>
          <w:p w:rsidR="00B404F3" w:rsidRPr="009337D7" w:rsidRDefault="00B404F3" w:rsidP="00B404F3">
            <w:pPr>
              <w:spacing w:after="0" w:line="240" w:lineRule="auto"/>
              <w:jc w:val="right"/>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0</w:t>
            </w:r>
          </w:p>
        </w:tc>
      </w:tr>
      <w:tr w:rsidR="00B404F3" w:rsidRPr="00CA12CC" w:rsidTr="009337D7">
        <w:trPr>
          <w:trHeight w:val="330"/>
        </w:trPr>
        <w:tc>
          <w:tcPr>
            <w:tcW w:w="2877" w:type="pct"/>
            <w:tcBorders>
              <w:top w:val="nil"/>
              <w:left w:val="single" w:sz="8" w:space="0" w:color="auto"/>
              <w:bottom w:val="single" w:sz="8" w:space="0" w:color="auto"/>
              <w:right w:val="single" w:sz="8" w:space="0" w:color="auto"/>
            </w:tcBorders>
            <w:shd w:val="clear" w:color="000000" w:fill="C0C0C0"/>
            <w:noWrap/>
            <w:vAlign w:val="center"/>
            <w:hideMark/>
          </w:tcPr>
          <w:p w:rsidR="00B404F3" w:rsidRPr="009337D7" w:rsidRDefault="00B404F3" w:rsidP="00B404F3">
            <w:pPr>
              <w:spacing w:after="0" w:line="240" w:lineRule="auto"/>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Výdavky verejnej správy celkom</w:t>
            </w:r>
          </w:p>
        </w:tc>
        <w:tc>
          <w:tcPr>
            <w:tcW w:w="729" w:type="pct"/>
            <w:tcBorders>
              <w:top w:val="nil"/>
              <w:left w:val="nil"/>
              <w:bottom w:val="single" w:sz="8" w:space="0" w:color="auto"/>
              <w:right w:val="single" w:sz="8" w:space="0" w:color="auto"/>
            </w:tcBorders>
            <w:shd w:val="clear" w:color="000000" w:fill="C0C0C0"/>
            <w:noWrap/>
            <w:vAlign w:val="center"/>
            <w:hideMark/>
          </w:tcPr>
          <w:p w:rsidR="00B404F3" w:rsidRPr="009337D7" w:rsidRDefault="00B404F3" w:rsidP="00B404F3">
            <w:pPr>
              <w:spacing w:after="0" w:line="240" w:lineRule="auto"/>
              <w:jc w:val="right"/>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222</w:t>
            </w:r>
            <w:r w:rsidR="0086101D">
              <w:rPr>
                <w:rFonts w:ascii="Times New Roman" w:eastAsia="Times New Roman" w:hAnsi="Times New Roman" w:cs="Times New Roman"/>
                <w:b/>
                <w:bCs/>
                <w:color w:val="000000"/>
                <w:lang w:eastAsia="sk-SK"/>
              </w:rPr>
              <w:t xml:space="preserve"> </w:t>
            </w:r>
            <w:r w:rsidRPr="009337D7">
              <w:rPr>
                <w:rFonts w:ascii="Times New Roman" w:eastAsia="Times New Roman" w:hAnsi="Times New Roman" w:cs="Times New Roman"/>
                <w:b/>
                <w:bCs/>
                <w:color w:val="000000"/>
                <w:lang w:eastAsia="sk-SK"/>
              </w:rPr>
              <w:t>771,00</w:t>
            </w:r>
          </w:p>
        </w:tc>
        <w:tc>
          <w:tcPr>
            <w:tcW w:w="712" w:type="pct"/>
            <w:tcBorders>
              <w:top w:val="nil"/>
              <w:left w:val="nil"/>
              <w:bottom w:val="single" w:sz="8" w:space="0" w:color="auto"/>
              <w:right w:val="single" w:sz="8" w:space="0" w:color="auto"/>
            </w:tcBorders>
            <w:shd w:val="clear" w:color="000000" w:fill="C0C0C0"/>
            <w:noWrap/>
            <w:vAlign w:val="center"/>
            <w:hideMark/>
          </w:tcPr>
          <w:p w:rsidR="00B404F3" w:rsidRPr="009337D7" w:rsidRDefault="00B404F3" w:rsidP="00B404F3">
            <w:pPr>
              <w:spacing w:after="0" w:line="240" w:lineRule="auto"/>
              <w:jc w:val="right"/>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222</w:t>
            </w:r>
            <w:r w:rsidR="0086101D">
              <w:rPr>
                <w:rFonts w:ascii="Times New Roman" w:eastAsia="Times New Roman" w:hAnsi="Times New Roman" w:cs="Times New Roman"/>
                <w:b/>
                <w:bCs/>
                <w:color w:val="000000"/>
                <w:lang w:eastAsia="sk-SK"/>
              </w:rPr>
              <w:t xml:space="preserve"> </w:t>
            </w:r>
            <w:r w:rsidRPr="009337D7">
              <w:rPr>
                <w:rFonts w:ascii="Times New Roman" w:eastAsia="Times New Roman" w:hAnsi="Times New Roman" w:cs="Times New Roman"/>
                <w:b/>
                <w:bCs/>
                <w:color w:val="000000"/>
                <w:lang w:eastAsia="sk-SK"/>
              </w:rPr>
              <w:t>771,00</w:t>
            </w:r>
          </w:p>
        </w:tc>
        <w:tc>
          <w:tcPr>
            <w:tcW w:w="682" w:type="pct"/>
            <w:tcBorders>
              <w:top w:val="nil"/>
              <w:left w:val="nil"/>
              <w:bottom w:val="single" w:sz="8" w:space="0" w:color="auto"/>
              <w:right w:val="single" w:sz="8" w:space="0" w:color="auto"/>
            </w:tcBorders>
            <w:shd w:val="clear" w:color="000000" w:fill="C0C0C0"/>
            <w:noWrap/>
            <w:vAlign w:val="center"/>
            <w:hideMark/>
          </w:tcPr>
          <w:p w:rsidR="00B404F3" w:rsidRPr="009337D7" w:rsidRDefault="00B404F3" w:rsidP="00B404F3">
            <w:pPr>
              <w:spacing w:after="0" w:line="240" w:lineRule="auto"/>
              <w:jc w:val="right"/>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222</w:t>
            </w:r>
            <w:r w:rsidR="0086101D">
              <w:rPr>
                <w:rFonts w:ascii="Times New Roman" w:eastAsia="Times New Roman" w:hAnsi="Times New Roman" w:cs="Times New Roman"/>
                <w:b/>
                <w:bCs/>
                <w:color w:val="000000"/>
                <w:lang w:eastAsia="sk-SK"/>
              </w:rPr>
              <w:t xml:space="preserve"> </w:t>
            </w:r>
            <w:r w:rsidRPr="009337D7">
              <w:rPr>
                <w:rFonts w:ascii="Times New Roman" w:eastAsia="Times New Roman" w:hAnsi="Times New Roman" w:cs="Times New Roman"/>
                <w:b/>
                <w:bCs/>
                <w:color w:val="000000"/>
                <w:lang w:eastAsia="sk-SK"/>
              </w:rPr>
              <w:t>771,00</w:t>
            </w:r>
          </w:p>
        </w:tc>
      </w:tr>
      <w:tr w:rsidR="00B404F3" w:rsidRPr="00CA12CC" w:rsidTr="009337D7">
        <w:trPr>
          <w:trHeight w:val="330"/>
        </w:trPr>
        <w:tc>
          <w:tcPr>
            <w:tcW w:w="2877" w:type="pct"/>
            <w:tcBorders>
              <w:top w:val="nil"/>
              <w:left w:val="single" w:sz="8" w:space="0" w:color="auto"/>
              <w:bottom w:val="single" w:sz="8" w:space="0" w:color="auto"/>
              <w:right w:val="single" w:sz="8" w:space="0" w:color="auto"/>
            </w:tcBorders>
            <w:shd w:val="clear" w:color="auto" w:fill="auto"/>
            <w:noWrap/>
            <w:vAlign w:val="center"/>
            <w:hideMark/>
          </w:tcPr>
          <w:p w:rsidR="00B404F3" w:rsidRPr="009337D7" w:rsidRDefault="00B404F3" w:rsidP="00B404F3">
            <w:pPr>
              <w:spacing w:after="0" w:line="240" w:lineRule="auto"/>
              <w:rPr>
                <w:rFonts w:ascii="Times New Roman" w:eastAsia="Times New Roman" w:hAnsi="Times New Roman" w:cs="Times New Roman"/>
                <w:color w:val="000000"/>
                <w:lang w:eastAsia="sk-SK"/>
              </w:rPr>
            </w:pPr>
            <w:r w:rsidRPr="009337D7">
              <w:rPr>
                <w:rFonts w:ascii="Times New Roman" w:eastAsia="Times New Roman" w:hAnsi="Times New Roman" w:cs="Times New Roman"/>
                <w:color w:val="000000"/>
                <w:lang w:eastAsia="sk-SK"/>
              </w:rPr>
              <w:t>v tom: za každý subjekt verejnej správy / program zvlášť</w:t>
            </w:r>
          </w:p>
        </w:tc>
        <w:tc>
          <w:tcPr>
            <w:tcW w:w="729" w:type="pct"/>
            <w:tcBorders>
              <w:top w:val="nil"/>
              <w:left w:val="nil"/>
              <w:bottom w:val="single" w:sz="8" w:space="0" w:color="auto"/>
              <w:right w:val="single" w:sz="8" w:space="0" w:color="auto"/>
            </w:tcBorders>
            <w:shd w:val="clear" w:color="auto" w:fill="auto"/>
            <w:noWrap/>
            <w:vAlign w:val="center"/>
            <w:hideMark/>
          </w:tcPr>
          <w:p w:rsidR="00B404F3" w:rsidRPr="009337D7" w:rsidRDefault="00B404F3" w:rsidP="00B404F3">
            <w:pPr>
              <w:spacing w:after="0" w:line="240" w:lineRule="auto"/>
              <w:jc w:val="right"/>
              <w:rPr>
                <w:rFonts w:ascii="Times New Roman" w:eastAsia="Times New Roman" w:hAnsi="Times New Roman" w:cs="Times New Roman"/>
                <w:color w:val="000000"/>
                <w:lang w:eastAsia="sk-SK"/>
              </w:rPr>
            </w:pPr>
            <w:r w:rsidRPr="009337D7">
              <w:rPr>
                <w:rFonts w:ascii="Times New Roman" w:eastAsia="Times New Roman" w:hAnsi="Times New Roman" w:cs="Times New Roman"/>
                <w:color w:val="000000"/>
                <w:lang w:eastAsia="sk-SK"/>
              </w:rPr>
              <w:t> </w:t>
            </w:r>
          </w:p>
        </w:tc>
        <w:tc>
          <w:tcPr>
            <w:tcW w:w="712" w:type="pct"/>
            <w:tcBorders>
              <w:top w:val="nil"/>
              <w:left w:val="nil"/>
              <w:bottom w:val="single" w:sz="8" w:space="0" w:color="auto"/>
              <w:right w:val="single" w:sz="8" w:space="0" w:color="auto"/>
            </w:tcBorders>
            <w:shd w:val="clear" w:color="auto" w:fill="auto"/>
            <w:noWrap/>
            <w:vAlign w:val="center"/>
            <w:hideMark/>
          </w:tcPr>
          <w:p w:rsidR="00B404F3" w:rsidRPr="009337D7" w:rsidRDefault="00B404F3" w:rsidP="00B404F3">
            <w:pPr>
              <w:spacing w:after="0" w:line="240" w:lineRule="auto"/>
              <w:jc w:val="right"/>
              <w:rPr>
                <w:rFonts w:ascii="Times New Roman" w:eastAsia="Times New Roman" w:hAnsi="Times New Roman" w:cs="Times New Roman"/>
                <w:color w:val="000000"/>
                <w:lang w:eastAsia="sk-SK"/>
              </w:rPr>
            </w:pPr>
            <w:r w:rsidRPr="009337D7">
              <w:rPr>
                <w:rFonts w:ascii="Times New Roman" w:eastAsia="Times New Roman" w:hAnsi="Times New Roman" w:cs="Times New Roman"/>
                <w:color w:val="000000"/>
                <w:lang w:eastAsia="sk-SK"/>
              </w:rPr>
              <w:t> </w:t>
            </w:r>
          </w:p>
        </w:tc>
        <w:tc>
          <w:tcPr>
            <w:tcW w:w="682" w:type="pct"/>
            <w:tcBorders>
              <w:top w:val="nil"/>
              <w:left w:val="nil"/>
              <w:bottom w:val="single" w:sz="8" w:space="0" w:color="auto"/>
              <w:right w:val="single" w:sz="8" w:space="0" w:color="auto"/>
            </w:tcBorders>
            <w:shd w:val="clear" w:color="auto" w:fill="auto"/>
            <w:noWrap/>
            <w:vAlign w:val="center"/>
            <w:hideMark/>
          </w:tcPr>
          <w:p w:rsidR="00B404F3" w:rsidRPr="009337D7" w:rsidRDefault="00B404F3" w:rsidP="00B404F3">
            <w:pPr>
              <w:spacing w:after="0" w:line="240" w:lineRule="auto"/>
              <w:jc w:val="right"/>
              <w:rPr>
                <w:rFonts w:ascii="Times New Roman" w:eastAsia="Times New Roman" w:hAnsi="Times New Roman" w:cs="Times New Roman"/>
                <w:color w:val="000000"/>
                <w:lang w:eastAsia="sk-SK"/>
              </w:rPr>
            </w:pPr>
            <w:r w:rsidRPr="009337D7">
              <w:rPr>
                <w:rFonts w:ascii="Times New Roman" w:eastAsia="Times New Roman" w:hAnsi="Times New Roman" w:cs="Times New Roman"/>
                <w:color w:val="000000"/>
                <w:lang w:eastAsia="sk-SK"/>
              </w:rPr>
              <w:t> </w:t>
            </w:r>
          </w:p>
        </w:tc>
      </w:tr>
      <w:tr w:rsidR="00B404F3" w:rsidRPr="00CA12CC" w:rsidTr="009337D7">
        <w:trPr>
          <w:trHeight w:val="330"/>
        </w:trPr>
        <w:tc>
          <w:tcPr>
            <w:tcW w:w="2877" w:type="pct"/>
            <w:tcBorders>
              <w:top w:val="nil"/>
              <w:left w:val="single" w:sz="8" w:space="0" w:color="auto"/>
              <w:bottom w:val="single" w:sz="8" w:space="0" w:color="auto"/>
              <w:right w:val="single" w:sz="8" w:space="0" w:color="auto"/>
            </w:tcBorders>
            <w:shd w:val="clear" w:color="auto" w:fill="auto"/>
            <w:noWrap/>
            <w:vAlign w:val="center"/>
            <w:hideMark/>
          </w:tcPr>
          <w:p w:rsidR="00B404F3" w:rsidRPr="009337D7" w:rsidRDefault="00B404F3" w:rsidP="00B404F3">
            <w:pPr>
              <w:spacing w:after="0" w:line="240" w:lineRule="auto"/>
              <w:rPr>
                <w:rFonts w:ascii="Times New Roman" w:eastAsia="Times New Roman" w:hAnsi="Times New Roman" w:cs="Times New Roman"/>
                <w:b/>
                <w:bCs/>
                <w:i/>
                <w:iCs/>
                <w:color w:val="000000"/>
                <w:lang w:eastAsia="sk-SK"/>
              </w:rPr>
            </w:pPr>
            <w:r w:rsidRPr="009337D7">
              <w:rPr>
                <w:rFonts w:ascii="Times New Roman" w:eastAsia="Times New Roman" w:hAnsi="Times New Roman" w:cs="Times New Roman"/>
                <w:b/>
                <w:bCs/>
                <w:i/>
                <w:iCs/>
                <w:color w:val="000000"/>
                <w:lang w:eastAsia="sk-SK"/>
              </w:rPr>
              <w:t xml:space="preserve">z toho: </w:t>
            </w:r>
          </w:p>
        </w:tc>
        <w:tc>
          <w:tcPr>
            <w:tcW w:w="729" w:type="pct"/>
            <w:tcBorders>
              <w:top w:val="nil"/>
              <w:left w:val="nil"/>
              <w:bottom w:val="single" w:sz="8" w:space="0" w:color="auto"/>
              <w:right w:val="single" w:sz="8" w:space="0" w:color="auto"/>
            </w:tcBorders>
            <w:shd w:val="clear" w:color="auto" w:fill="auto"/>
            <w:noWrap/>
            <w:vAlign w:val="center"/>
            <w:hideMark/>
          </w:tcPr>
          <w:p w:rsidR="00B404F3" w:rsidRPr="009337D7" w:rsidRDefault="00B404F3" w:rsidP="00B404F3">
            <w:pPr>
              <w:spacing w:after="0" w:line="240" w:lineRule="auto"/>
              <w:jc w:val="right"/>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 </w:t>
            </w:r>
          </w:p>
        </w:tc>
        <w:tc>
          <w:tcPr>
            <w:tcW w:w="712" w:type="pct"/>
            <w:tcBorders>
              <w:top w:val="nil"/>
              <w:left w:val="nil"/>
              <w:bottom w:val="single" w:sz="8" w:space="0" w:color="auto"/>
              <w:right w:val="single" w:sz="8" w:space="0" w:color="auto"/>
            </w:tcBorders>
            <w:shd w:val="clear" w:color="auto" w:fill="auto"/>
            <w:noWrap/>
            <w:vAlign w:val="center"/>
            <w:hideMark/>
          </w:tcPr>
          <w:p w:rsidR="00B404F3" w:rsidRPr="009337D7" w:rsidRDefault="00B404F3" w:rsidP="00B404F3">
            <w:pPr>
              <w:spacing w:after="0" w:line="240" w:lineRule="auto"/>
              <w:jc w:val="right"/>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 </w:t>
            </w:r>
          </w:p>
        </w:tc>
        <w:tc>
          <w:tcPr>
            <w:tcW w:w="682" w:type="pct"/>
            <w:tcBorders>
              <w:top w:val="nil"/>
              <w:left w:val="nil"/>
              <w:bottom w:val="single" w:sz="8" w:space="0" w:color="auto"/>
              <w:right w:val="single" w:sz="8" w:space="0" w:color="auto"/>
            </w:tcBorders>
            <w:shd w:val="clear" w:color="auto" w:fill="auto"/>
            <w:noWrap/>
            <w:vAlign w:val="center"/>
            <w:hideMark/>
          </w:tcPr>
          <w:p w:rsidR="00B404F3" w:rsidRPr="009337D7" w:rsidRDefault="00B404F3" w:rsidP="00B404F3">
            <w:pPr>
              <w:spacing w:after="0" w:line="240" w:lineRule="auto"/>
              <w:jc w:val="right"/>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 </w:t>
            </w:r>
          </w:p>
        </w:tc>
      </w:tr>
      <w:tr w:rsidR="00B404F3" w:rsidRPr="00CA12CC" w:rsidTr="009337D7">
        <w:trPr>
          <w:trHeight w:val="330"/>
        </w:trPr>
        <w:tc>
          <w:tcPr>
            <w:tcW w:w="2877" w:type="pct"/>
            <w:tcBorders>
              <w:top w:val="nil"/>
              <w:left w:val="single" w:sz="8" w:space="0" w:color="auto"/>
              <w:bottom w:val="single" w:sz="8" w:space="0" w:color="auto"/>
              <w:right w:val="single" w:sz="8" w:space="0" w:color="auto"/>
            </w:tcBorders>
            <w:shd w:val="clear" w:color="auto" w:fill="auto"/>
            <w:noWrap/>
            <w:vAlign w:val="center"/>
            <w:hideMark/>
          </w:tcPr>
          <w:p w:rsidR="00B404F3" w:rsidRPr="009337D7" w:rsidRDefault="00B404F3" w:rsidP="00B404F3">
            <w:pPr>
              <w:spacing w:after="0" w:line="240" w:lineRule="auto"/>
              <w:rPr>
                <w:rFonts w:ascii="Times New Roman" w:eastAsia="Times New Roman" w:hAnsi="Times New Roman" w:cs="Times New Roman"/>
                <w:b/>
                <w:bCs/>
                <w:i/>
                <w:iCs/>
                <w:color w:val="000000"/>
                <w:lang w:eastAsia="sk-SK"/>
              </w:rPr>
            </w:pPr>
            <w:r w:rsidRPr="009337D7">
              <w:rPr>
                <w:rFonts w:ascii="Times New Roman" w:eastAsia="Times New Roman" w:hAnsi="Times New Roman" w:cs="Times New Roman"/>
                <w:b/>
                <w:bCs/>
                <w:i/>
                <w:iCs/>
                <w:color w:val="000000"/>
                <w:lang w:eastAsia="sk-SK"/>
              </w:rPr>
              <w:t>- vplyv na ŠR</w:t>
            </w:r>
          </w:p>
        </w:tc>
        <w:tc>
          <w:tcPr>
            <w:tcW w:w="729" w:type="pct"/>
            <w:tcBorders>
              <w:top w:val="nil"/>
              <w:left w:val="nil"/>
              <w:bottom w:val="single" w:sz="8" w:space="0" w:color="auto"/>
              <w:right w:val="single" w:sz="8" w:space="0" w:color="auto"/>
            </w:tcBorders>
            <w:shd w:val="clear" w:color="000000" w:fill="C0C0C0"/>
            <w:noWrap/>
            <w:vAlign w:val="center"/>
            <w:hideMark/>
          </w:tcPr>
          <w:p w:rsidR="00B404F3" w:rsidRPr="009337D7" w:rsidRDefault="00B404F3" w:rsidP="00B404F3">
            <w:pPr>
              <w:spacing w:after="0" w:line="240" w:lineRule="auto"/>
              <w:jc w:val="right"/>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222</w:t>
            </w:r>
            <w:r w:rsidR="0086101D">
              <w:rPr>
                <w:rFonts w:ascii="Times New Roman" w:eastAsia="Times New Roman" w:hAnsi="Times New Roman" w:cs="Times New Roman"/>
                <w:b/>
                <w:bCs/>
                <w:color w:val="000000"/>
                <w:lang w:eastAsia="sk-SK"/>
              </w:rPr>
              <w:t xml:space="preserve"> </w:t>
            </w:r>
            <w:r w:rsidRPr="009337D7">
              <w:rPr>
                <w:rFonts w:ascii="Times New Roman" w:eastAsia="Times New Roman" w:hAnsi="Times New Roman" w:cs="Times New Roman"/>
                <w:b/>
                <w:bCs/>
                <w:color w:val="000000"/>
                <w:lang w:eastAsia="sk-SK"/>
              </w:rPr>
              <w:t>771,00</w:t>
            </w:r>
          </w:p>
        </w:tc>
        <w:tc>
          <w:tcPr>
            <w:tcW w:w="712" w:type="pct"/>
            <w:tcBorders>
              <w:top w:val="nil"/>
              <w:left w:val="nil"/>
              <w:bottom w:val="single" w:sz="8" w:space="0" w:color="auto"/>
              <w:right w:val="single" w:sz="8" w:space="0" w:color="auto"/>
            </w:tcBorders>
            <w:shd w:val="clear" w:color="000000" w:fill="C0C0C0"/>
            <w:noWrap/>
            <w:vAlign w:val="center"/>
            <w:hideMark/>
          </w:tcPr>
          <w:p w:rsidR="00B404F3" w:rsidRPr="009337D7" w:rsidRDefault="00B404F3" w:rsidP="00B404F3">
            <w:pPr>
              <w:spacing w:after="0" w:line="240" w:lineRule="auto"/>
              <w:jc w:val="right"/>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222</w:t>
            </w:r>
            <w:r w:rsidR="0086101D">
              <w:rPr>
                <w:rFonts w:ascii="Times New Roman" w:eastAsia="Times New Roman" w:hAnsi="Times New Roman" w:cs="Times New Roman"/>
                <w:b/>
                <w:bCs/>
                <w:color w:val="000000"/>
                <w:lang w:eastAsia="sk-SK"/>
              </w:rPr>
              <w:t xml:space="preserve"> </w:t>
            </w:r>
            <w:r w:rsidRPr="009337D7">
              <w:rPr>
                <w:rFonts w:ascii="Times New Roman" w:eastAsia="Times New Roman" w:hAnsi="Times New Roman" w:cs="Times New Roman"/>
                <w:b/>
                <w:bCs/>
                <w:color w:val="000000"/>
                <w:lang w:eastAsia="sk-SK"/>
              </w:rPr>
              <w:t>771,00</w:t>
            </w:r>
          </w:p>
        </w:tc>
        <w:tc>
          <w:tcPr>
            <w:tcW w:w="682" w:type="pct"/>
            <w:tcBorders>
              <w:top w:val="nil"/>
              <w:left w:val="nil"/>
              <w:bottom w:val="single" w:sz="8" w:space="0" w:color="auto"/>
              <w:right w:val="single" w:sz="8" w:space="0" w:color="auto"/>
            </w:tcBorders>
            <w:shd w:val="clear" w:color="000000" w:fill="C0C0C0"/>
            <w:noWrap/>
            <w:vAlign w:val="center"/>
            <w:hideMark/>
          </w:tcPr>
          <w:p w:rsidR="00B404F3" w:rsidRPr="009337D7" w:rsidRDefault="00B404F3" w:rsidP="00B404F3">
            <w:pPr>
              <w:spacing w:after="0" w:line="240" w:lineRule="auto"/>
              <w:jc w:val="right"/>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222</w:t>
            </w:r>
            <w:r w:rsidR="0086101D">
              <w:rPr>
                <w:rFonts w:ascii="Times New Roman" w:eastAsia="Times New Roman" w:hAnsi="Times New Roman" w:cs="Times New Roman"/>
                <w:b/>
                <w:bCs/>
                <w:color w:val="000000"/>
                <w:lang w:eastAsia="sk-SK"/>
              </w:rPr>
              <w:t xml:space="preserve"> </w:t>
            </w:r>
            <w:r w:rsidRPr="009337D7">
              <w:rPr>
                <w:rFonts w:ascii="Times New Roman" w:eastAsia="Times New Roman" w:hAnsi="Times New Roman" w:cs="Times New Roman"/>
                <w:b/>
                <w:bCs/>
                <w:color w:val="000000"/>
                <w:lang w:eastAsia="sk-SK"/>
              </w:rPr>
              <w:t>771,00</w:t>
            </w:r>
          </w:p>
        </w:tc>
      </w:tr>
      <w:tr w:rsidR="00B404F3" w:rsidRPr="00CA12CC" w:rsidTr="009337D7">
        <w:trPr>
          <w:trHeight w:val="330"/>
        </w:trPr>
        <w:tc>
          <w:tcPr>
            <w:tcW w:w="2877" w:type="pct"/>
            <w:tcBorders>
              <w:top w:val="nil"/>
              <w:left w:val="single" w:sz="8" w:space="0" w:color="auto"/>
              <w:bottom w:val="single" w:sz="8" w:space="0" w:color="auto"/>
              <w:right w:val="single" w:sz="8" w:space="0" w:color="auto"/>
            </w:tcBorders>
            <w:shd w:val="clear" w:color="auto" w:fill="auto"/>
            <w:noWrap/>
            <w:vAlign w:val="center"/>
            <w:hideMark/>
          </w:tcPr>
          <w:p w:rsidR="00B404F3" w:rsidRPr="009337D7" w:rsidRDefault="00B404F3" w:rsidP="00B404F3">
            <w:pPr>
              <w:spacing w:after="0" w:line="240" w:lineRule="auto"/>
              <w:ind w:firstLineChars="100" w:firstLine="220"/>
              <w:rPr>
                <w:rFonts w:ascii="Times New Roman" w:eastAsia="Times New Roman" w:hAnsi="Times New Roman" w:cs="Times New Roman"/>
                <w:i/>
                <w:iCs/>
                <w:color w:val="000000"/>
                <w:lang w:eastAsia="sk-SK"/>
              </w:rPr>
            </w:pPr>
            <w:r w:rsidRPr="009337D7">
              <w:rPr>
                <w:rFonts w:ascii="Times New Roman" w:eastAsia="Times New Roman" w:hAnsi="Times New Roman" w:cs="Times New Roman"/>
                <w:i/>
                <w:iCs/>
                <w:color w:val="000000"/>
                <w:lang w:eastAsia="sk-SK"/>
              </w:rPr>
              <w:t>Rozpočtové prostriedky</w:t>
            </w:r>
          </w:p>
        </w:tc>
        <w:tc>
          <w:tcPr>
            <w:tcW w:w="729" w:type="pct"/>
            <w:tcBorders>
              <w:top w:val="nil"/>
              <w:left w:val="nil"/>
              <w:bottom w:val="single" w:sz="8" w:space="0" w:color="auto"/>
              <w:right w:val="single" w:sz="8" w:space="0" w:color="auto"/>
            </w:tcBorders>
            <w:shd w:val="clear" w:color="auto" w:fill="auto"/>
            <w:noWrap/>
            <w:vAlign w:val="center"/>
            <w:hideMark/>
          </w:tcPr>
          <w:p w:rsidR="00B404F3" w:rsidRPr="009337D7" w:rsidRDefault="00B404F3" w:rsidP="00B404F3">
            <w:pPr>
              <w:spacing w:after="0" w:line="240" w:lineRule="auto"/>
              <w:jc w:val="right"/>
              <w:rPr>
                <w:rFonts w:ascii="Times New Roman" w:eastAsia="Times New Roman" w:hAnsi="Times New Roman" w:cs="Times New Roman"/>
                <w:i/>
                <w:iCs/>
                <w:color w:val="000000"/>
                <w:lang w:eastAsia="sk-SK"/>
              </w:rPr>
            </w:pPr>
            <w:r w:rsidRPr="009337D7">
              <w:rPr>
                <w:rFonts w:ascii="Times New Roman" w:eastAsia="Times New Roman" w:hAnsi="Times New Roman" w:cs="Times New Roman"/>
                <w:i/>
                <w:iCs/>
                <w:color w:val="000000"/>
                <w:lang w:eastAsia="sk-SK"/>
              </w:rPr>
              <w:t>222</w:t>
            </w:r>
            <w:r w:rsidR="0086101D">
              <w:rPr>
                <w:rFonts w:ascii="Times New Roman" w:eastAsia="Times New Roman" w:hAnsi="Times New Roman" w:cs="Times New Roman"/>
                <w:i/>
                <w:iCs/>
                <w:color w:val="000000"/>
                <w:lang w:eastAsia="sk-SK"/>
              </w:rPr>
              <w:t xml:space="preserve"> </w:t>
            </w:r>
            <w:r w:rsidRPr="009337D7">
              <w:rPr>
                <w:rFonts w:ascii="Times New Roman" w:eastAsia="Times New Roman" w:hAnsi="Times New Roman" w:cs="Times New Roman"/>
                <w:i/>
                <w:iCs/>
                <w:color w:val="000000"/>
                <w:lang w:eastAsia="sk-SK"/>
              </w:rPr>
              <w:t>771,00</w:t>
            </w:r>
          </w:p>
        </w:tc>
        <w:tc>
          <w:tcPr>
            <w:tcW w:w="712" w:type="pct"/>
            <w:tcBorders>
              <w:top w:val="nil"/>
              <w:left w:val="nil"/>
              <w:bottom w:val="single" w:sz="8" w:space="0" w:color="auto"/>
              <w:right w:val="single" w:sz="8" w:space="0" w:color="auto"/>
            </w:tcBorders>
            <w:shd w:val="clear" w:color="auto" w:fill="auto"/>
            <w:noWrap/>
            <w:vAlign w:val="center"/>
            <w:hideMark/>
          </w:tcPr>
          <w:p w:rsidR="00B404F3" w:rsidRPr="009337D7" w:rsidRDefault="00B404F3" w:rsidP="00B404F3">
            <w:pPr>
              <w:spacing w:after="0" w:line="240" w:lineRule="auto"/>
              <w:jc w:val="right"/>
              <w:rPr>
                <w:rFonts w:ascii="Times New Roman" w:eastAsia="Times New Roman" w:hAnsi="Times New Roman" w:cs="Times New Roman"/>
                <w:i/>
                <w:iCs/>
                <w:color w:val="000000"/>
                <w:lang w:eastAsia="sk-SK"/>
              </w:rPr>
            </w:pPr>
            <w:r w:rsidRPr="009337D7">
              <w:rPr>
                <w:rFonts w:ascii="Times New Roman" w:eastAsia="Times New Roman" w:hAnsi="Times New Roman" w:cs="Times New Roman"/>
                <w:i/>
                <w:iCs/>
                <w:color w:val="000000"/>
                <w:lang w:eastAsia="sk-SK"/>
              </w:rPr>
              <w:t>222</w:t>
            </w:r>
            <w:r w:rsidR="0086101D">
              <w:rPr>
                <w:rFonts w:ascii="Times New Roman" w:eastAsia="Times New Roman" w:hAnsi="Times New Roman" w:cs="Times New Roman"/>
                <w:i/>
                <w:iCs/>
                <w:color w:val="000000"/>
                <w:lang w:eastAsia="sk-SK"/>
              </w:rPr>
              <w:t xml:space="preserve"> </w:t>
            </w:r>
            <w:r w:rsidRPr="009337D7">
              <w:rPr>
                <w:rFonts w:ascii="Times New Roman" w:eastAsia="Times New Roman" w:hAnsi="Times New Roman" w:cs="Times New Roman"/>
                <w:i/>
                <w:iCs/>
                <w:color w:val="000000"/>
                <w:lang w:eastAsia="sk-SK"/>
              </w:rPr>
              <w:t>771,00</w:t>
            </w:r>
          </w:p>
        </w:tc>
        <w:tc>
          <w:tcPr>
            <w:tcW w:w="682" w:type="pct"/>
            <w:tcBorders>
              <w:top w:val="nil"/>
              <w:left w:val="nil"/>
              <w:bottom w:val="single" w:sz="8" w:space="0" w:color="auto"/>
              <w:right w:val="single" w:sz="8" w:space="0" w:color="auto"/>
            </w:tcBorders>
            <w:shd w:val="clear" w:color="auto" w:fill="auto"/>
            <w:noWrap/>
            <w:vAlign w:val="center"/>
            <w:hideMark/>
          </w:tcPr>
          <w:p w:rsidR="00B404F3" w:rsidRPr="009337D7" w:rsidRDefault="00B404F3" w:rsidP="00B404F3">
            <w:pPr>
              <w:spacing w:after="0" w:line="240" w:lineRule="auto"/>
              <w:jc w:val="right"/>
              <w:rPr>
                <w:rFonts w:ascii="Times New Roman" w:eastAsia="Times New Roman" w:hAnsi="Times New Roman" w:cs="Times New Roman"/>
                <w:i/>
                <w:iCs/>
                <w:color w:val="000000"/>
                <w:lang w:eastAsia="sk-SK"/>
              </w:rPr>
            </w:pPr>
            <w:r w:rsidRPr="009337D7">
              <w:rPr>
                <w:rFonts w:ascii="Times New Roman" w:eastAsia="Times New Roman" w:hAnsi="Times New Roman" w:cs="Times New Roman"/>
                <w:i/>
                <w:iCs/>
                <w:color w:val="000000"/>
                <w:lang w:eastAsia="sk-SK"/>
              </w:rPr>
              <w:t>222</w:t>
            </w:r>
            <w:r w:rsidR="0086101D">
              <w:rPr>
                <w:rFonts w:ascii="Times New Roman" w:eastAsia="Times New Roman" w:hAnsi="Times New Roman" w:cs="Times New Roman"/>
                <w:i/>
                <w:iCs/>
                <w:color w:val="000000"/>
                <w:lang w:eastAsia="sk-SK"/>
              </w:rPr>
              <w:t xml:space="preserve"> </w:t>
            </w:r>
            <w:r w:rsidRPr="009337D7">
              <w:rPr>
                <w:rFonts w:ascii="Times New Roman" w:eastAsia="Times New Roman" w:hAnsi="Times New Roman" w:cs="Times New Roman"/>
                <w:i/>
                <w:iCs/>
                <w:color w:val="000000"/>
                <w:lang w:eastAsia="sk-SK"/>
              </w:rPr>
              <w:t>771,00</w:t>
            </w:r>
          </w:p>
        </w:tc>
      </w:tr>
      <w:tr w:rsidR="00B404F3" w:rsidRPr="00CA12CC" w:rsidTr="009337D7">
        <w:trPr>
          <w:trHeight w:val="330"/>
        </w:trPr>
        <w:tc>
          <w:tcPr>
            <w:tcW w:w="2877" w:type="pct"/>
            <w:tcBorders>
              <w:top w:val="nil"/>
              <w:left w:val="single" w:sz="8" w:space="0" w:color="auto"/>
              <w:bottom w:val="single" w:sz="8" w:space="0" w:color="auto"/>
              <w:right w:val="single" w:sz="8" w:space="0" w:color="auto"/>
            </w:tcBorders>
            <w:shd w:val="clear" w:color="auto" w:fill="auto"/>
            <w:noWrap/>
            <w:vAlign w:val="center"/>
            <w:hideMark/>
          </w:tcPr>
          <w:p w:rsidR="00B404F3" w:rsidRPr="009337D7" w:rsidRDefault="00B404F3" w:rsidP="00B404F3">
            <w:pPr>
              <w:spacing w:after="0" w:line="240" w:lineRule="auto"/>
              <w:rPr>
                <w:rFonts w:ascii="Times New Roman" w:eastAsia="Times New Roman" w:hAnsi="Times New Roman" w:cs="Times New Roman"/>
                <w:i/>
                <w:iCs/>
                <w:color w:val="000000"/>
                <w:lang w:eastAsia="sk-SK"/>
              </w:rPr>
            </w:pPr>
            <w:r w:rsidRPr="009337D7">
              <w:rPr>
                <w:rFonts w:ascii="Times New Roman" w:eastAsia="Times New Roman" w:hAnsi="Times New Roman" w:cs="Times New Roman"/>
                <w:i/>
                <w:iCs/>
                <w:color w:val="000000"/>
                <w:lang w:eastAsia="sk-SK"/>
              </w:rPr>
              <w:t xml:space="preserve">    EÚ zdroje</w:t>
            </w:r>
          </w:p>
        </w:tc>
        <w:tc>
          <w:tcPr>
            <w:tcW w:w="729" w:type="pct"/>
            <w:tcBorders>
              <w:top w:val="nil"/>
              <w:left w:val="nil"/>
              <w:bottom w:val="single" w:sz="8" w:space="0" w:color="auto"/>
              <w:right w:val="single" w:sz="8" w:space="0" w:color="auto"/>
            </w:tcBorders>
            <w:shd w:val="clear" w:color="auto" w:fill="auto"/>
            <w:noWrap/>
            <w:vAlign w:val="center"/>
            <w:hideMark/>
          </w:tcPr>
          <w:p w:rsidR="00B404F3" w:rsidRPr="009337D7" w:rsidRDefault="00B404F3" w:rsidP="00B404F3">
            <w:pPr>
              <w:spacing w:after="0" w:line="240" w:lineRule="auto"/>
              <w:jc w:val="right"/>
              <w:rPr>
                <w:rFonts w:ascii="Times New Roman" w:eastAsia="Times New Roman" w:hAnsi="Times New Roman" w:cs="Times New Roman"/>
                <w:color w:val="000000"/>
                <w:lang w:eastAsia="sk-SK"/>
              </w:rPr>
            </w:pPr>
            <w:r w:rsidRPr="009337D7">
              <w:rPr>
                <w:rFonts w:ascii="Times New Roman" w:eastAsia="Times New Roman" w:hAnsi="Times New Roman" w:cs="Times New Roman"/>
                <w:color w:val="000000"/>
                <w:lang w:eastAsia="sk-SK"/>
              </w:rPr>
              <w:t>0</w:t>
            </w:r>
          </w:p>
        </w:tc>
        <w:tc>
          <w:tcPr>
            <w:tcW w:w="712" w:type="pct"/>
            <w:tcBorders>
              <w:top w:val="nil"/>
              <w:left w:val="nil"/>
              <w:bottom w:val="single" w:sz="8" w:space="0" w:color="auto"/>
              <w:right w:val="single" w:sz="8" w:space="0" w:color="auto"/>
            </w:tcBorders>
            <w:shd w:val="clear" w:color="auto" w:fill="auto"/>
            <w:noWrap/>
            <w:vAlign w:val="center"/>
            <w:hideMark/>
          </w:tcPr>
          <w:p w:rsidR="00B404F3" w:rsidRPr="009337D7" w:rsidRDefault="00B404F3" w:rsidP="00B404F3">
            <w:pPr>
              <w:spacing w:after="0" w:line="240" w:lineRule="auto"/>
              <w:jc w:val="right"/>
              <w:rPr>
                <w:rFonts w:ascii="Times New Roman" w:eastAsia="Times New Roman" w:hAnsi="Times New Roman" w:cs="Times New Roman"/>
                <w:color w:val="000000"/>
                <w:lang w:eastAsia="sk-SK"/>
              </w:rPr>
            </w:pPr>
            <w:r w:rsidRPr="009337D7">
              <w:rPr>
                <w:rFonts w:ascii="Times New Roman" w:eastAsia="Times New Roman" w:hAnsi="Times New Roman" w:cs="Times New Roman"/>
                <w:color w:val="000000"/>
                <w:lang w:eastAsia="sk-SK"/>
              </w:rPr>
              <w:t>0</w:t>
            </w:r>
          </w:p>
        </w:tc>
        <w:tc>
          <w:tcPr>
            <w:tcW w:w="682" w:type="pct"/>
            <w:tcBorders>
              <w:top w:val="nil"/>
              <w:left w:val="nil"/>
              <w:bottom w:val="single" w:sz="8" w:space="0" w:color="auto"/>
              <w:right w:val="single" w:sz="8" w:space="0" w:color="auto"/>
            </w:tcBorders>
            <w:shd w:val="clear" w:color="auto" w:fill="auto"/>
            <w:noWrap/>
            <w:vAlign w:val="center"/>
            <w:hideMark/>
          </w:tcPr>
          <w:p w:rsidR="00B404F3" w:rsidRPr="009337D7" w:rsidRDefault="00B404F3" w:rsidP="00B404F3">
            <w:pPr>
              <w:spacing w:after="0" w:line="240" w:lineRule="auto"/>
              <w:jc w:val="right"/>
              <w:rPr>
                <w:rFonts w:ascii="Times New Roman" w:eastAsia="Times New Roman" w:hAnsi="Times New Roman" w:cs="Times New Roman"/>
                <w:color w:val="000000"/>
                <w:lang w:eastAsia="sk-SK"/>
              </w:rPr>
            </w:pPr>
            <w:r w:rsidRPr="009337D7">
              <w:rPr>
                <w:rFonts w:ascii="Times New Roman" w:eastAsia="Times New Roman" w:hAnsi="Times New Roman" w:cs="Times New Roman"/>
                <w:color w:val="000000"/>
                <w:lang w:eastAsia="sk-SK"/>
              </w:rPr>
              <w:t>0</w:t>
            </w:r>
          </w:p>
        </w:tc>
      </w:tr>
      <w:tr w:rsidR="00B404F3" w:rsidRPr="00CA12CC" w:rsidTr="009337D7">
        <w:trPr>
          <w:trHeight w:val="330"/>
        </w:trPr>
        <w:tc>
          <w:tcPr>
            <w:tcW w:w="2877" w:type="pct"/>
            <w:tcBorders>
              <w:top w:val="nil"/>
              <w:left w:val="single" w:sz="8" w:space="0" w:color="auto"/>
              <w:bottom w:val="single" w:sz="8" w:space="0" w:color="auto"/>
              <w:right w:val="single" w:sz="8" w:space="0" w:color="auto"/>
            </w:tcBorders>
            <w:shd w:val="clear" w:color="auto" w:fill="auto"/>
            <w:noWrap/>
            <w:vAlign w:val="center"/>
            <w:hideMark/>
          </w:tcPr>
          <w:p w:rsidR="00B404F3" w:rsidRPr="009337D7" w:rsidRDefault="00B404F3" w:rsidP="00B404F3">
            <w:pPr>
              <w:spacing w:after="0" w:line="240" w:lineRule="auto"/>
              <w:rPr>
                <w:rFonts w:ascii="Times New Roman" w:eastAsia="Times New Roman" w:hAnsi="Times New Roman" w:cs="Times New Roman"/>
                <w:i/>
                <w:iCs/>
                <w:color w:val="000000"/>
                <w:lang w:eastAsia="sk-SK"/>
              </w:rPr>
            </w:pPr>
            <w:r w:rsidRPr="009337D7">
              <w:rPr>
                <w:rFonts w:ascii="Times New Roman" w:eastAsia="Times New Roman" w:hAnsi="Times New Roman" w:cs="Times New Roman"/>
                <w:i/>
                <w:iCs/>
                <w:color w:val="000000"/>
                <w:lang w:eastAsia="sk-SK"/>
              </w:rPr>
              <w:t xml:space="preserve">    spolufinancovanie</w:t>
            </w:r>
          </w:p>
        </w:tc>
        <w:tc>
          <w:tcPr>
            <w:tcW w:w="729" w:type="pct"/>
            <w:tcBorders>
              <w:top w:val="nil"/>
              <w:left w:val="nil"/>
              <w:bottom w:val="single" w:sz="8" w:space="0" w:color="auto"/>
              <w:right w:val="single" w:sz="8" w:space="0" w:color="auto"/>
            </w:tcBorders>
            <w:shd w:val="clear" w:color="auto" w:fill="auto"/>
            <w:noWrap/>
            <w:vAlign w:val="center"/>
            <w:hideMark/>
          </w:tcPr>
          <w:p w:rsidR="00B404F3" w:rsidRPr="009337D7" w:rsidRDefault="00B404F3" w:rsidP="00B404F3">
            <w:pPr>
              <w:spacing w:after="0" w:line="240" w:lineRule="auto"/>
              <w:jc w:val="right"/>
              <w:rPr>
                <w:rFonts w:ascii="Times New Roman" w:eastAsia="Times New Roman" w:hAnsi="Times New Roman" w:cs="Times New Roman"/>
                <w:color w:val="000000"/>
                <w:lang w:eastAsia="sk-SK"/>
              </w:rPr>
            </w:pPr>
            <w:r w:rsidRPr="009337D7">
              <w:rPr>
                <w:rFonts w:ascii="Times New Roman" w:eastAsia="Times New Roman" w:hAnsi="Times New Roman" w:cs="Times New Roman"/>
                <w:color w:val="000000"/>
                <w:lang w:eastAsia="sk-SK"/>
              </w:rPr>
              <w:t>0</w:t>
            </w:r>
          </w:p>
        </w:tc>
        <w:tc>
          <w:tcPr>
            <w:tcW w:w="712" w:type="pct"/>
            <w:tcBorders>
              <w:top w:val="nil"/>
              <w:left w:val="nil"/>
              <w:bottom w:val="single" w:sz="8" w:space="0" w:color="auto"/>
              <w:right w:val="single" w:sz="8" w:space="0" w:color="auto"/>
            </w:tcBorders>
            <w:shd w:val="clear" w:color="auto" w:fill="auto"/>
            <w:noWrap/>
            <w:vAlign w:val="center"/>
            <w:hideMark/>
          </w:tcPr>
          <w:p w:rsidR="00B404F3" w:rsidRPr="009337D7" w:rsidRDefault="00B404F3" w:rsidP="00B404F3">
            <w:pPr>
              <w:spacing w:after="0" w:line="240" w:lineRule="auto"/>
              <w:jc w:val="right"/>
              <w:rPr>
                <w:rFonts w:ascii="Times New Roman" w:eastAsia="Times New Roman" w:hAnsi="Times New Roman" w:cs="Times New Roman"/>
                <w:color w:val="000000"/>
                <w:lang w:eastAsia="sk-SK"/>
              </w:rPr>
            </w:pPr>
            <w:r w:rsidRPr="009337D7">
              <w:rPr>
                <w:rFonts w:ascii="Times New Roman" w:eastAsia="Times New Roman" w:hAnsi="Times New Roman" w:cs="Times New Roman"/>
                <w:color w:val="000000"/>
                <w:lang w:eastAsia="sk-SK"/>
              </w:rPr>
              <w:t>0</w:t>
            </w:r>
          </w:p>
        </w:tc>
        <w:tc>
          <w:tcPr>
            <w:tcW w:w="682" w:type="pct"/>
            <w:tcBorders>
              <w:top w:val="nil"/>
              <w:left w:val="nil"/>
              <w:bottom w:val="single" w:sz="8" w:space="0" w:color="auto"/>
              <w:right w:val="single" w:sz="8" w:space="0" w:color="auto"/>
            </w:tcBorders>
            <w:shd w:val="clear" w:color="auto" w:fill="auto"/>
            <w:noWrap/>
            <w:vAlign w:val="center"/>
            <w:hideMark/>
          </w:tcPr>
          <w:p w:rsidR="00B404F3" w:rsidRPr="009337D7" w:rsidRDefault="00B404F3" w:rsidP="00B404F3">
            <w:pPr>
              <w:spacing w:after="0" w:line="240" w:lineRule="auto"/>
              <w:jc w:val="right"/>
              <w:rPr>
                <w:rFonts w:ascii="Times New Roman" w:eastAsia="Times New Roman" w:hAnsi="Times New Roman" w:cs="Times New Roman"/>
                <w:color w:val="000000"/>
                <w:lang w:eastAsia="sk-SK"/>
              </w:rPr>
            </w:pPr>
            <w:r w:rsidRPr="009337D7">
              <w:rPr>
                <w:rFonts w:ascii="Times New Roman" w:eastAsia="Times New Roman" w:hAnsi="Times New Roman" w:cs="Times New Roman"/>
                <w:color w:val="000000"/>
                <w:lang w:eastAsia="sk-SK"/>
              </w:rPr>
              <w:t>0</w:t>
            </w:r>
          </w:p>
        </w:tc>
      </w:tr>
      <w:tr w:rsidR="00B404F3" w:rsidRPr="00CA12CC" w:rsidTr="009337D7">
        <w:trPr>
          <w:trHeight w:val="330"/>
        </w:trPr>
        <w:tc>
          <w:tcPr>
            <w:tcW w:w="2877" w:type="pct"/>
            <w:tcBorders>
              <w:top w:val="nil"/>
              <w:left w:val="single" w:sz="8" w:space="0" w:color="auto"/>
              <w:bottom w:val="single" w:sz="8" w:space="0" w:color="auto"/>
              <w:right w:val="single" w:sz="8" w:space="0" w:color="auto"/>
            </w:tcBorders>
            <w:shd w:val="clear" w:color="auto" w:fill="auto"/>
            <w:noWrap/>
            <w:vAlign w:val="center"/>
            <w:hideMark/>
          </w:tcPr>
          <w:p w:rsidR="00B404F3" w:rsidRPr="009337D7" w:rsidRDefault="00B404F3" w:rsidP="00B404F3">
            <w:pPr>
              <w:spacing w:after="0" w:line="240" w:lineRule="auto"/>
              <w:rPr>
                <w:rFonts w:ascii="Times New Roman" w:eastAsia="Times New Roman" w:hAnsi="Times New Roman" w:cs="Times New Roman"/>
                <w:b/>
                <w:bCs/>
                <w:i/>
                <w:iCs/>
                <w:color w:val="000000"/>
                <w:lang w:eastAsia="sk-SK"/>
              </w:rPr>
            </w:pPr>
            <w:r w:rsidRPr="009337D7">
              <w:rPr>
                <w:rFonts w:ascii="Times New Roman" w:eastAsia="Times New Roman" w:hAnsi="Times New Roman" w:cs="Times New Roman"/>
                <w:b/>
                <w:bCs/>
                <w:i/>
                <w:iCs/>
                <w:color w:val="000000"/>
                <w:lang w:eastAsia="sk-SK"/>
              </w:rPr>
              <w:t>- vplyv na obce</w:t>
            </w:r>
          </w:p>
        </w:tc>
        <w:tc>
          <w:tcPr>
            <w:tcW w:w="729" w:type="pct"/>
            <w:tcBorders>
              <w:top w:val="nil"/>
              <w:left w:val="nil"/>
              <w:bottom w:val="single" w:sz="8" w:space="0" w:color="auto"/>
              <w:right w:val="single" w:sz="8" w:space="0" w:color="auto"/>
            </w:tcBorders>
            <w:shd w:val="clear" w:color="auto" w:fill="auto"/>
            <w:noWrap/>
            <w:vAlign w:val="center"/>
            <w:hideMark/>
          </w:tcPr>
          <w:p w:rsidR="00B404F3" w:rsidRPr="009337D7" w:rsidRDefault="00B404F3" w:rsidP="00B404F3">
            <w:pPr>
              <w:spacing w:after="0" w:line="240" w:lineRule="auto"/>
              <w:jc w:val="right"/>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0</w:t>
            </w:r>
          </w:p>
        </w:tc>
        <w:tc>
          <w:tcPr>
            <w:tcW w:w="712" w:type="pct"/>
            <w:tcBorders>
              <w:top w:val="nil"/>
              <w:left w:val="nil"/>
              <w:bottom w:val="single" w:sz="8" w:space="0" w:color="auto"/>
              <w:right w:val="single" w:sz="8" w:space="0" w:color="auto"/>
            </w:tcBorders>
            <w:shd w:val="clear" w:color="auto" w:fill="auto"/>
            <w:noWrap/>
            <w:vAlign w:val="center"/>
            <w:hideMark/>
          </w:tcPr>
          <w:p w:rsidR="00B404F3" w:rsidRPr="009337D7" w:rsidRDefault="00B404F3" w:rsidP="00B404F3">
            <w:pPr>
              <w:spacing w:after="0" w:line="240" w:lineRule="auto"/>
              <w:jc w:val="right"/>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0</w:t>
            </w:r>
          </w:p>
        </w:tc>
        <w:tc>
          <w:tcPr>
            <w:tcW w:w="682" w:type="pct"/>
            <w:tcBorders>
              <w:top w:val="nil"/>
              <w:left w:val="nil"/>
              <w:bottom w:val="single" w:sz="8" w:space="0" w:color="auto"/>
              <w:right w:val="single" w:sz="8" w:space="0" w:color="auto"/>
            </w:tcBorders>
            <w:shd w:val="clear" w:color="auto" w:fill="auto"/>
            <w:noWrap/>
            <w:vAlign w:val="center"/>
            <w:hideMark/>
          </w:tcPr>
          <w:p w:rsidR="00B404F3" w:rsidRPr="009337D7" w:rsidRDefault="00B404F3" w:rsidP="00B404F3">
            <w:pPr>
              <w:spacing w:after="0" w:line="240" w:lineRule="auto"/>
              <w:jc w:val="right"/>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0</w:t>
            </w:r>
          </w:p>
        </w:tc>
      </w:tr>
      <w:tr w:rsidR="00B404F3" w:rsidRPr="00CA12CC" w:rsidTr="009337D7">
        <w:trPr>
          <w:trHeight w:val="330"/>
        </w:trPr>
        <w:tc>
          <w:tcPr>
            <w:tcW w:w="2877" w:type="pct"/>
            <w:tcBorders>
              <w:top w:val="nil"/>
              <w:left w:val="single" w:sz="8" w:space="0" w:color="auto"/>
              <w:bottom w:val="single" w:sz="8" w:space="0" w:color="auto"/>
              <w:right w:val="single" w:sz="8" w:space="0" w:color="auto"/>
            </w:tcBorders>
            <w:shd w:val="clear" w:color="auto" w:fill="auto"/>
            <w:noWrap/>
            <w:vAlign w:val="center"/>
            <w:hideMark/>
          </w:tcPr>
          <w:p w:rsidR="00B404F3" w:rsidRPr="009337D7" w:rsidRDefault="00B404F3" w:rsidP="00B404F3">
            <w:pPr>
              <w:spacing w:after="0" w:line="240" w:lineRule="auto"/>
              <w:rPr>
                <w:rFonts w:ascii="Times New Roman" w:eastAsia="Times New Roman" w:hAnsi="Times New Roman" w:cs="Times New Roman"/>
                <w:b/>
                <w:bCs/>
                <w:i/>
                <w:iCs/>
                <w:color w:val="000000"/>
                <w:lang w:eastAsia="sk-SK"/>
              </w:rPr>
            </w:pPr>
            <w:r w:rsidRPr="009337D7">
              <w:rPr>
                <w:rFonts w:ascii="Times New Roman" w:eastAsia="Times New Roman" w:hAnsi="Times New Roman" w:cs="Times New Roman"/>
                <w:b/>
                <w:bCs/>
                <w:i/>
                <w:iCs/>
                <w:color w:val="000000"/>
                <w:lang w:eastAsia="sk-SK"/>
              </w:rPr>
              <w:t>- vplyv na vyššie územné celky</w:t>
            </w:r>
          </w:p>
        </w:tc>
        <w:tc>
          <w:tcPr>
            <w:tcW w:w="729" w:type="pct"/>
            <w:tcBorders>
              <w:top w:val="nil"/>
              <w:left w:val="nil"/>
              <w:bottom w:val="single" w:sz="8" w:space="0" w:color="auto"/>
              <w:right w:val="single" w:sz="8" w:space="0" w:color="auto"/>
            </w:tcBorders>
            <w:shd w:val="clear" w:color="auto" w:fill="auto"/>
            <w:noWrap/>
            <w:vAlign w:val="center"/>
            <w:hideMark/>
          </w:tcPr>
          <w:p w:rsidR="00B404F3" w:rsidRPr="009337D7" w:rsidRDefault="00B404F3" w:rsidP="00B404F3">
            <w:pPr>
              <w:spacing w:after="0" w:line="240" w:lineRule="auto"/>
              <w:jc w:val="right"/>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0</w:t>
            </w:r>
          </w:p>
        </w:tc>
        <w:tc>
          <w:tcPr>
            <w:tcW w:w="712" w:type="pct"/>
            <w:tcBorders>
              <w:top w:val="nil"/>
              <w:left w:val="nil"/>
              <w:bottom w:val="single" w:sz="8" w:space="0" w:color="auto"/>
              <w:right w:val="single" w:sz="8" w:space="0" w:color="auto"/>
            </w:tcBorders>
            <w:shd w:val="clear" w:color="auto" w:fill="auto"/>
            <w:noWrap/>
            <w:vAlign w:val="center"/>
            <w:hideMark/>
          </w:tcPr>
          <w:p w:rsidR="00B404F3" w:rsidRPr="009337D7" w:rsidRDefault="00B404F3" w:rsidP="00B404F3">
            <w:pPr>
              <w:spacing w:after="0" w:line="240" w:lineRule="auto"/>
              <w:jc w:val="right"/>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0</w:t>
            </w:r>
          </w:p>
        </w:tc>
        <w:tc>
          <w:tcPr>
            <w:tcW w:w="682" w:type="pct"/>
            <w:tcBorders>
              <w:top w:val="nil"/>
              <w:left w:val="nil"/>
              <w:bottom w:val="single" w:sz="8" w:space="0" w:color="auto"/>
              <w:right w:val="single" w:sz="8" w:space="0" w:color="auto"/>
            </w:tcBorders>
            <w:shd w:val="clear" w:color="auto" w:fill="auto"/>
            <w:noWrap/>
            <w:vAlign w:val="center"/>
            <w:hideMark/>
          </w:tcPr>
          <w:p w:rsidR="00B404F3" w:rsidRPr="009337D7" w:rsidRDefault="00B404F3" w:rsidP="00B404F3">
            <w:pPr>
              <w:spacing w:after="0" w:line="240" w:lineRule="auto"/>
              <w:jc w:val="right"/>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0</w:t>
            </w:r>
          </w:p>
        </w:tc>
      </w:tr>
      <w:tr w:rsidR="00B404F3" w:rsidRPr="00CA12CC" w:rsidTr="009337D7">
        <w:trPr>
          <w:trHeight w:val="330"/>
        </w:trPr>
        <w:tc>
          <w:tcPr>
            <w:tcW w:w="2877" w:type="pct"/>
            <w:tcBorders>
              <w:top w:val="nil"/>
              <w:left w:val="single" w:sz="8" w:space="0" w:color="auto"/>
              <w:bottom w:val="single" w:sz="8" w:space="0" w:color="auto"/>
              <w:right w:val="single" w:sz="8" w:space="0" w:color="auto"/>
            </w:tcBorders>
            <w:shd w:val="clear" w:color="auto" w:fill="auto"/>
            <w:noWrap/>
            <w:vAlign w:val="center"/>
            <w:hideMark/>
          </w:tcPr>
          <w:p w:rsidR="00B404F3" w:rsidRPr="009337D7" w:rsidRDefault="00B404F3" w:rsidP="00B404F3">
            <w:pPr>
              <w:spacing w:after="0" w:line="240" w:lineRule="auto"/>
              <w:rPr>
                <w:rFonts w:ascii="Times New Roman" w:eastAsia="Times New Roman" w:hAnsi="Times New Roman" w:cs="Times New Roman"/>
                <w:b/>
                <w:bCs/>
                <w:i/>
                <w:iCs/>
                <w:color w:val="000000"/>
                <w:lang w:eastAsia="sk-SK"/>
              </w:rPr>
            </w:pPr>
            <w:r w:rsidRPr="009337D7">
              <w:rPr>
                <w:rFonts w:ascii="Times New Roman" w:eastAsia="Times New Roman" w:hAnsi="Times New Roman" w:cs="Times New Roman"/>
                <w:b/>
                <w:bCs/>
                <w:i/>
                <w:iCs/>
                <w:color w:val="000000"/>
                <w:lang w:eastAsia="sk-SK"/>
              </w:rPr>
              <w:t>- vplyv na ostatné subjekty verejnej správy</w:t>
            </w:r>
          </w:p>
        </w:tc>
        <w:tc>
          <w:tcPr>
            <w:tcW w:w="729" w:type="pct"/>
            <w:tcBorders>
              <w:top w:val="nil"/>
              <w:left w:val="nil"/>
              <w:bottom w:val="single" w:sz="8" w:space="0" w:color="auto"/>
              <w:right w:val="single" w:sz="8" w:space="0" w:color="auto"/>
            </w:tcBorders>
            <w:shd w:val="clear" w:color="auto" w:fill="auto"/>
            <w:noWrap/>
            <w:vAlign w:val="center"/>
            <w:hideMark/>
          </w:tcPr>
          <w:p w:rsidR="00B404F3" w:rsidRPr="009337D7" w:rsidRDefault="00B404F3" w:rsidP="00B404F3">
            <w:pPr>
              <w:spacing w:after="0" w:line="240" w:lineRule="auto"/>
              <w:jc w:val="right"/>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0</w:t>
            </w:r>
          </w:p>
        </w:tc>
        <w:tc>
          <w:tcPr>
            <w:tcW w:w="712" w:type="pct"/>
            <w:tcBorders>
              <w:top w:val="nil"/>
              <w:left w:val="nil"/>
              <w:bottom w:val="single" w:sz="8" w:space="0" w:color="auto"/>
              <w:right w:val="single" w:sz="8" w:space="0" w:color="auto"/>
            </w:tcBorders>
            <w:shd w:val="clear" w:color="auto" w:fill="auto"/>
            <w:noWrap/>
            <w:vAlign w:val="center"/>
            <w:hideMark/>
          </w:tcPr>
          <w:p w:rsidR="00B404F3" w:rsidRPr="009337D7" w:rsidRDefault="00B404F3" w:rsidP="00B404F3">
            <w:pPr>
              <w:spacing w:after="0" w:line="240" w:lineRule="auto"/>
              <w:jc w:val="right"/>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0</w:t>
            </w:r>
          </w:p>
        </w:tc>
        <w:tc>
          <w:tcPr>
            <w:tcW w:w="682" w:type="pct"/>
            <w:tcBorders>
              <w:top w:val="nil"/>
              <w:left w:val="nil"/>
              <w:bottom w:val="single" w:sz="8" w:space="0" w:color="auto"/>
              <w:right w:val="single" w:sz="8" w:space="0" w:color="auto"/>
            </w:tcBorders>
            <w:shd w:val="clear" w:color="auto" w:fill="auto"/>
            <w:noWrap/>
            <w:vAlign w:val="center"/>
            <w:hideMark/>
          </w:tcPr>
          <w:p w:rsidR="00B404F3" w:rsidRPr="009337D7" w:rsidRDefault="00B404F3" w:rsidP="00B404F3">
            <w:pPr>
              <w:spacing w:after="0" w:line="240" w:lineRule="auto"/>
              <w:jc w:val="right"/>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0</w:t>
            </w:r>
          </w:p>
        </w:tc>
      </w:tr>
      <w:tr w:rsidR="00B404F3" w:rsidRPr="00CA12CC" w:rsidTr="009337D7">
        <w:trPr>
          <w:trHeight w:val="330"/>
        </w:trPr>
        <w:tc>
          <w:tcPr>
            <w:tcW w:w="2877" w:type="pct"/>
            <w:tcBorders>
              <w:top w:val="nil"/>
              <w:left w:val="single" w:sz="8" w:space="0" w:color="auto"/>
              <w:bottom w:val="single" w:sz="8" w:space="0" w:color="auto"/>
              <w:right w:val="single" w:sz="8" w:space="0" w:color="auto"/>
            </w:tcBorders>
            <w:shd w:val="clear" w:color="000000" w:fill="BFBFBF"/>
            <w:noWrap/>
            <w:vAlign w:val="center"/>
            <w:hideMark/>
          </w:tcPr>
          <w:p w:rsidR="00B404F3" w:rsidRPr="009337D7" w:rsidRDefault="00B404F3" w:rsidP="00B404F3">
            <w:pPr>
              <w:spacing w:after="0" w:line="240" w:lineRule="auto"/>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 xml:space="preserve">Vplyv na počet zamestnancov </w:t>
            </w:r>
          </w:p>
        </w:tc>
        <w:tc>
          <w:tcPr>
            <w:tcW w:w="729" w:type="pct"/>
            <w:tcBorders>
              <w:top w:val="nil"/>
              <w:left w:val="nil"/>
              <w:bottom w:val="single" w:sz="8" w:space="0" w:color="auto"/>
              <w:right w:val="single" w:sz="8" w:space="0" w:color="auto"/>
            </w:tcBorders>
            <w:shd w:val="clear" w:color="000000" w:fill="BFBFBF"/>
            <w:noWrap/>
            <w:vAlign w:val="center"/>
            <w:hideMark/>
          </w:tcPr>
          <w:p w:rsidR="00B404F3" w:rsidRPr="009337D7" w:rsidRDefault="00B404F3" w:rsidP="00B404F3">
            <w:pPr>
              <w:spacing w:after="0" w:line="240" w:lineRule="auto"/>
              <w:jc w:val="right"/>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7</w:t>
            </w:r>
          </w:p>
        </w:tc>
        <w:tc>
          <w:tcPr>
            <w:tcW w:w="712" w:type="pct"/>
            <w:tcBorders>
              <w:top w:val="nil"/>
              <w:left w:val="nil"/>
              <w:bottom w:val="single" w:sz="8" w:space="0" w:color="auto"/>
              <w:right w:val="single" w:sz="8" w:space="0" w:color="auto"/>
            </w:tcBorders>
            <w:shd w:val="clear" w:color="000000" w:fill="BFBFBF"/>
            <w:noWrap/>
            <w:vAlign w:val="center"/>
            <w:hideMark/>
          </w:tcPr>
          <w:p w:rsidR="00B404F3" w:rsidRPr="009337D7" w:rsidRDefault="00B404F3" w:rsidP="00B404F3">
            <w:pPr>
              <w:spacing w:after="0" w:line="240" w:lineRule="auto"/>
              <w:jc w:val="right"/>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7</w:t>
            </w:r>
          </w:p>
        </w:tc>
        <w:tc>
          <w:tcPr>
            <w:tcW w:w="682" w:type="pct"/>
            <w:tcBorders>
              <w:top w:val="nil"/>
              <w:left w:val="nil"/>
              <w:bottom w:val="single" w:sz="8" w:space="0" w:color="auto"/>
              <w:right w:val="single" w:sz="8" w:space="0" w:color="auto"/>
            </w:tcBorders>
            <w:shd w:val="clear" w:color="000000" w:fill="BFBFBF"/>
            <w:noWrap/>
            <w:vAlign w:val="center"/>
            <w:hideMark/>
          </w:tcPr>
          <w:p w:rsidR="00B404F3" w:rsidRPr="009337D7" w:rsidRDefault="00B404F3" w:rsidP="00B404F3">
            <w:pPr>
              <w:spacing w:after="0" w:line="240" w:lineRule="auto"/>
              <w:jc w:val="right"/>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7</w:t>
            </w:r>
          </w:p>
        </w:tc>
      </w:tr>
      <w:tr w:rsidR="00B404F3" w:rsidRPr="00CA12CC" w:rsidTr="009337D7">
        <w:trPr>
          <w:trHeight w:val="330"/>
        </w:trPr>
        <w:tc>
          <w:tcPr>
            <w:tcW w:w="2877" w:type="pct"/>
            <w:tcBorders>
              <w:top w:val="nil"/>
              <w:left w:val="single" w:sz="8" w:space="0" w:color="auto"/>
              <w:bottom w:val="single" w:sz="8" w:space="0" w:color="auto"/>
              <w:right w:val="single" w:sz="8" w:space="0" w:color="auto"/>
            </w:tcBorders>
            <w:shd w:val="clear" w:color="auto" w:fill="auto"/>
            <w:noWrap/>
            <w:vAlign w:val="center"/>
            <w:hideMark/>
          </w:tcPr>
          <w:p w:rsidR="00B404F3" w:rsidRPr="009337D7" w:rsidRDefault="00B404F3" w:rsidP="00B404F3">
            <w:pPr>
              <w:spacing w:after="0" w:line="240" w:lineRule="auto"/>
              <w:rPr>
                <w:rFonts w:ascii="Times New Roman" w:eastAsia="Times New Roman" w:hAnsi="Times New Roman" w:cs="Times New Roman"/>
                <w:b/>
                <w:bCs/>
                <w:i/>
                <w:iCs/>
                <w:color w:val="000000"/>
                <w:lang w:eastAsia="sk-SK"/>
              </w:rPr>
            </w:pPr>
            <w:r w:rsidRPr="009337D7">
              <w:rPr>
                <w:rFonts w:ascii="Times New Roman" w:eastAsia="Times New Roman" w:hAnsi="Times New Roman" w:cs="Times New Roman"/>
                <w:b/>
                <w:bCs/>
                <w:i/>
                <w:iCs/>
                <w:color w:val="000000"/>
                <w:lang w:eastAsia="sk-SK"/>
              </w:rPr>
              <w:t>- vplyv na ŠR</w:t>
            </w:r>
          </w:p>
        </w:tc>
        <w:tc>
          <w:tcPr>
            <w:tcW w:w="729" w:type="pct"/>
            <w:tcBorders>
              <w:top w:val="nil"/>
              <w:left w:val="nil"/>
              <w:bottom w:val="single" w:sz="8" w:space="0" w:color="auto"/>
              <w:right w:val="single" w:sz="8" w:space="0" w:color="auto"/>
            </w:tcBorders>
            <w:shd w:val="clear" w:color="auto" w:fill="auto"/>
            <w:noWrap/>
            <w:vAlign w:val="center"/>
            <w:hideMark/>
          </w:tcPr>
          <w:p w:rsidR="00B404F3" w:rsidRPr="009337D7" w:rsidRDefault="00B404F3" w:rsidP="00B404F3">
            <w:pPr>
              <w:spacing w:after="0" w:line="240" w:lineRule="auto"/>
              <w:jc w:val="right"/>
              <w:rPr>
                <w:rFonts w:ascii="Times New Roman" w:eastAsia="Times New Roman" w:hAnsi="Times New Roman" w:cs="Times New Roman"/>
                <w:i/>
                <w:iCs/>
                <w:color w:val="000000"/>
                <w:lang w:eastAsia="sk-SK"/>
              </w:rPr>
            </w:pPr>
            <w:r w:rsidRPr="009337D7">
              <w:rPr>
                <w:rFonts w:ascii="Times New Roman" w:eastAsia="Times New Roman" w:hAnsi="Times New Roman" w:cs="Times New Roman"/>
                <w:i/>
                <w:iCs/>
                <w:color w:val="000000"/>
                <w:lang w:eastAsia="sk-SK"/>
              </w:rPr>
              <w:t>7</w:t>
            </w:r>
          </w:p>
        </w:tc>
        <w:tc>
          <w:tcPr>
            <w:tcW w:w="712" w:type="pct"/>
            <w:tcBorders>
              <w:top w:val="nil"/>
              <w:left w:val="nil"/>
              <w:bottom w:val="single" w:sz="8" w:space="0" w:color="auto"/>
              <w:right w:val="single" w:sz="8" w:space="0" w:color="auto"/>
            </w:tcBorders>
            <w:shd w:val="clear" w:color="auto" w:fill="auto"/>
            <w:noWrap/>
            <w:vAlign w:val="center"/>
            <w:hideMark/>
          </w:tcPr>
          <w:p w:rsidR="00B404F3" w:rsidRPr="009337D7" w:rsidRDefault="00B404F3" w:rsidP="00B404F3">
            <w:pPr>
              <w:spacing w:after="0" w:line="240" w:lineRule="auto"/>
              <w:jc w:val="right"/>
              <w:rPr>
                <w:rFonts w:ascii="Times New Roman" w:eastAsia="Times New Roman" w:hAnsi="Times New Roman" w:cs="Times New Roman"/>
                <w:i/>
                <w:iCs/>
                <w:color w:val="000000"/>
                <w:lang w:eastAsia="sk-SK"/>
              </w:rPr>
            </w:pPr>
            <w:r w:rsidRPr="009337D7">
              <w:rPr>
                <w:rFonts w:ascii="Times New Roman" w:eastAsia="Times New Roman" w:hAnsi="Times New Roman" w:cs="Times New Roman"/>
                <w:i/>
                <w:iCs/>
                <w:color w:val="000000"/>
                <w:lang w:eastAsia="sk-SK"/>
              </w:rPr>
              <w:t>7</w:t>
            </w:r>
          </w:p>
        </w:tc>
        <w:tc>
          <w:tcPr>
            <w:tcW w:w="682" w:type="pct"/>
            <w:tcBorders>
              <w:top w:val="nil"/>
              <w:left w:val="nil"/>
              <w:bottom w:val="single" w:sz="8" w:space="0" w:color="auto"/>
              <w:right w:val="single" w:sz="8" w:space="0" w:color="auto"/>
            </w:tcBorders>
            <w:shd w:val="clear" w:color="auto" w:fill="auto"/>
            <w:noWrap/>
            <w:vAlign w:val="center"/>
            <w:hideMark/>
          </w:tcPr>
          <w:p w:rsidR="00B404F3" w:rsidRPr="009337D7" w:rsidRDefault="00B404F3" w:rsidP="00B404F3">
            <w:pPr>
              <w:spacing w:after="0" w:line="240" w:lineRule="auto"/>
              <w:jc w:val="right"/>
              <w:rPr>
                <w:rFonts w:ascii="Times New Roman" w:eastAsia="Times New Roman" w:hAnsi="Times New Roman" w:cs="Times New Roman"/>
                <w:i/>
                <w:iCs/>
                <w:color w:val="000000"/>
                <w:lang w:eastAsia="sk-SK"/>
              </w:rPr>
            </w:pPr>
            <w:r w:rsidRPr="009337D7">
              <w:rPr>
                <w:rFonts w:ascii="Times New Roman" w:eastAsia="Times New Roman" w:hAnsi="Times New Roman" w:cs="Times New Roman"/>
                <w:i/>
                <w:iCs/>
                <w:color w:val="000000"/>
                <w:lang w:eastAsia="sk-SK"/>
              </w:rPr>
              <w:t>7</w:t>
            </w:r>
          </w:p>
        </w:tc>
      </w:tr>
      <w:tr w:rsidR="00B404F3" w:rsidRPr="00CA12CC" w:rsidTr="009337D7">
        <w:trPr>
          <w:trHeight w:val="330"/>
        </w:trPr>
        <w:tc>
          <w:tcPr>
            <w:tcW w:w="2877" w:type="pct"/>
            <w:tcBorders>
              <w:top w:val="nil"/>
              <w:left w:val="single" w:sz="8" w:space="0" w:color="auto"/>
              <w:bottom w:val="single" w:sz="8" w:space="0" w:color="auto"/>
              <w:right w:val="single" w:sz="8" w:space="0" w:color="auto"/>
            </w:tcBorders>
            <w:shd w:val="clear" w:color="auto" w:fill="auto"/>
            <w:noWrap/>
            <w:vAlign w:val="center"/>
            <w:hideMark/>
          </w:tcPr>
          <w:p w:rsidR="00B404F3" w:rsidRPr="009337D7" w:rsidRDefault="00B404F3" w:rsidP="00B404F3">
            <w:pPr>
              <w:spacing w:after="0" w:line="240" w:lineRule="auto"/>
              <w:rPr>
                <w:rFonts w:ascii="Times New Roman" w:eastAsia="Times New Roman" w:hAnsi="Times New Roman" w:cs="Times New Roman"/>
                <w:b/>
                <w:bCs/>
                <w:i/>
                <w:iCs/>
                <w:color w:val="000000"/>
                <w:lang w:eastAsia="sk-SK"/>
              </w:rPr>
            </w:pPr>
            <w:r w:rsidRPr="009337D7">
              <w:rPr>
                <w:rFonts w:ascii="Times New Roman" w:eastAsia="Times New Roman" w:hAnsi="Times New Roman" w:cs="Times New Roman"/>
                <w:b/>
                <w:bCs/>
                <w:i/>
                <w:iCs/>
                <w:color w:val="000000"/>
                <w:lang w:eastAsia="sk-SK"/>
              </w:rPr>
              <w:t>- vplyv na obce</w:t>
            </w:r>
          </w:p>
        </w:tc>
        <w:tc>
          <w:tcPr>
            <w:tcW w:w="729" w:type="pct"/>
            <w:tcBorders>
              <w:top w:val="nil"/>
              <w:left w:val="nil"/>
              <w:bottom w:val="single" w:sz="8" w:space="0" w:color="auto"/>
              <w:right w:val="single" w:sz="8" w:space="0" w:color="auto"/>
            </w:tcBorders>
            <w:shd w:val="clear" w:color="auto" w:fill="auto"/>
            <w:noWrap/>
            <w:vAlign w:val="center"/>
            <w:hideMark/>
          </w:tcPr>
          <w:p w:rsidR="00B404F3" w:rsidRPr="009337D7" w:rsidRDefault="00B404F3" w:rsidP="00B404F3">
            <w:pPr>
              <w:spacing w:after="0" w:line="240" w:lineRule="auto"/>
              <w:jc w:val="right"/>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0</w:t>
            </w:r>
          </w:p>
        </w:tc>
        <w:tc>
          <w:tcPr>
            <w:tcW w:w="712" w:type="pct"/>
            <w:tcBorders>
              <w:top w:val="nil"/>
              <w:left w:val="nil"/>
              <w:bottom w:val="single" w:sz="8" w:space="0" w:color="auto"/>
              <w:right w:val="single" w:sz="8" w:space="0" w:color="auto"/>
            </w:tcBorders>
            <w:shd w:val="clear" w:color="auto" w:fill="auto"/>
            <w:noWrap/>
            <w:vAlign w:val="center"/>
            <w:hideMark/>
          </w:tcPr>
          <w:p w:rsidR="00B404F3" w:rsidRPr="009337D7" w:rsidRDefault="00B404F3" w:rsidP="00B404F3">
            <w:pPr>
              <w:spacing w:after="0" w:line="240" w:lineRule="auto"/>
              <w:jc w:val="right"/>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0</w:t>
            </w:r>
          </w:p>
        </w:tc>
        <w:tc>
          <w:tcPr>
            <w:tcW w:w="682" w:type="pct"/>
            <w:tcBorders>
              <w:top w:val="nil"/>
              <w:left w:val="nil"/>
              <w:bottom w:val="single" w:sz="8" w:space="0" w:color="auto"/>
              <w:right w:val="single" w:sz="8" w:space="0" w:color="auto"/>
            </w:tcBorders>
            <w:shd w:val="clear" w:color="auto" w:fill="auto"/>
            <w:noWrap/>
            <w:vAlign w:val="center"/>
            <w:hideMark/>
          </w:tcPr>
          <w:p w:rsidR="00B404F3" w:rsidRPr="009337D7" w:rsidRDefault="00B404F3" w:rsidP="00B404F3">
            <w:pPr>
              <w:spacing w:after="0" w:line="240" w:lineRule="auto"/>
              <w:jc w:val="right"/>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0</w:t>
            </w:r>
          </w:p>
        </w:tc>
      </w:tr>
      <w:tr w:rsidR="00B404F3" w:rsidRPr="00CA12CC" w:rsidTr="009337D7">
        <w:trPr>
          <w:trHeight w:val="330"/>
        </w:trPr>
        <w:tc>
          <w:tcPr>
            <w:tcW w:w="2877" w:type="pct"/>
            <w:tcBorders>
              <w:top w:val="nil"/>
              <w:left w:val="single" w:sz="8" w:space="0" w:color="auto"/>
              <w:bottom w:val="single" w:sz="8" w:space="0" w:color="auto"/>
              <w:right w:val="single" w:sz="8" w:space="0" w:color="auto"/>
            </w:tcBorders>
            <w:shd w:val="clear" w:color="auto" w:fill="auto"/>
            <w:noWrap/>
            <w:vAlign w:val="center"/>
            <w:hideMark/>
          </w:tcPr>
          <w:p w:rsidR="00B404F3" w:rsidRPr="009337D7" w:rsidRDefault="00B404F3" w:rsidP="00B404F3">
            <w:pPr>
              <w:spacing w:after="0" w:line="240" w:lineRule="auto"/>
              <w:rPr>
                <w:rFonts w:ascii="Times New Roman" w:eastAsia="Times New Roman" w:hAnsi="Times New Roman" w:cs="Times New Roman"/>
                <w:b/>
                <w:bCs/>
                <w:i/>
                <w:iCs/>
                <w:color w:val="000000"/>
                <w:lang w:eastAsia="sk-SK"/>
              </w:rPr>
            </w:pPr>
            <w:r w:rsidRPr="009337D7">
              <w:rPr>
                <w:rFonts w:ascii="Times New Roman" w:eastAsia="Times New Roman" w:hAnsi="Times New Roman" w:cs="Times New Roman"/>
                <w:b/>
                <w:bCs/>
                <w:i/>
                <w:iCs/>
                <w:color w:val="000000"/>
                <w:lang w:eastAsia="sk-SK"/>
              </w:rPr>
              <w:t>- vplyv na vyššie územné celky</w:t>
            </w:r>
          </w:p>
        </w:tc>
        <w:tc>
          <w:tcPr>
            <w:tcW w:w="729" w:type="pct"/>
            <w:tcBorders>
              <w:top w:val="nil"/>
              <w:left w:val="nil"/>
              <w:bottom w:val="single" w:sz="8" w:space="0" w:color="auto"/>
              <w:right w:val="single" w:sz="8" w:space="0" w:color="auto"/>
            </w:tcBorders>
            <w:shd w:val="clear" w:color="auto" w:fill="auto"/>
            <w:noWrap/>
            <w:vAlign w:val="center"/>
            <w:hideMark/>
          </w:tcPr>
          <w:p w:rsidR="00B404F3" w:rsidRPr="009337D7" w:rsidRDefault="00B404F3" w:rsidP="00B404F3">
            <w:pPr>
              <w:spacing w:after="0" w:line="240" w:lineRule="auto"/>
              <w:jc w:val="right"/>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0</w:t>
            </w:r>
          </w:p>
        </w:tc>
        <w:tc>
          <w:tcPr>
            <w:tcW w:w="712" w:type="pct"/>
            <w:tcBorders>
              <w:top w:val="nil"/>
              <w:left w:val="nil"/>
              <w:bottom w:val="single" w:sz="8" w:space="0" w:color="auto"/>
              <w:right w:val="single" w:sz="8" w:space="0" w:color="auto"/>
            </w:tcBorders>
            <w:shd w:val="clear" w:color="auto" w:fill="auto"/>
            <w:noWrap/>
            <w:vAlign w:val="center"/>
            <w:hideMark/>
          </w:tcPr>
          <w:p w:rsidR="00B404F3" w:rsidRPr="009337D7" w:rsidRDefault="00B404F3" w:rsidP="00B404F3">
            <w:pPr>
              <w:spacing w:after="0" w:line="240" w:lineRule="auto"/>
              <w:jc w:val="right"/>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0</w:t>
            </w:r>
          </w:p>
        </w:tc>
        <w:tc>
          <w:tcPr>
            <w:tcW w:w="682" w:type="pct"/>
            <w:tcBorders>
              <w:top w:val="nil"/>
              <w:left w:val="nil"/>
              <w:bottom w:val="single" w:sz="8" w:space="0" w:color="auto"/>
              <w:right w:val="single" w:sz="8" w:space="0" w:color="auto"/>
            </w:tcBorders>
            <w:shd w:val="clear" w:color="auto" w:fill="auto"/>
            <w:noWrap/>
            <w:vAlign w:val="center"/>
            <w:hideMark/>
          </w:tcPr>
          <w:p w:rsidR="00B404F3" w:rsidRPr="009337D7" w:rsidRDefault="00B404F3" w:rsidP="00B404F3">
            <w:pPr>
              <w:spacing w:after="0" w:line="240" w:lineRule="auto"/>
              <w:jc w:val="right"/>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0</w:t>
            </w:r>
          </w:p>
        </w:tc>
      </w:tr>
      <w:tr w:rsidR="00B404F3" w:rsidRPr="00CA12CC" w:rsidTr="009337D7">
        <w:trPr>
          <w:trHeight w:val="330"/>
        </w:trPr>
        <w:tc>
          <w:tcPr>
            <w:tcW w:w="2877" w:type="pct"/>
            <w:tcBorders>
              <w:top w:val="nil"/>
              <w:left w:val="single" w:sz="8" w:space="0" w:color="auto"/>
              <w:bottom w:val="single" w:sz="8" w:space="0" w:color="auto"/>
              <w:right w:val="single" w:sz="8" w:space="0" w:color="auto"/>
            </w:tcBorders>
            <w:shd w:val="clear" w:color="auto" w:fill="auto"/>
            <w:noWrap/>
            <w:vAlign w:val="center"/>
            <w:hideMark/>
          </w:tcPr>
          <w:p w:rsidR="00B404F3" w:rsidRPr="009337D7" w:rsidRDefault="00B404F3" w:rsidP="00B404F3">
            <w:pPr>
              <w:spacing w:after="0" w:line="240" w:lineRule="auto"/>
              <w:rPr>
                <w:rFonts w:ascii="Times New Roman" w:eastAsia="Times New Roman" w:hAnsi="Times New Roman" w:cs="Times New Roman"/>
                <w:b/>
                <w:bCs/>
                <w:i/>
                <w:iCs/>
                <w:color w:val="000000"/>
                <w:lang w:eastAsia="sk-SK"/>
              </w:rPr>
            </w:pPr>
            <w:r w:rsidRPr="009337D7">
              <w:rPr>
                <w:rFonts w:ascii="Times New Roman" w:eastAsia="Times New Roman" w:hAnsi="Times New Roman" w:cs="Times New Roman"/>
                <w:b/>
                <w:bCs/>
                <w:i/>
                <w:iCs/>
                <w:color w:val="000000"/>
                <w:lang w:eastAsia="sk-SK"/>
              </w:rPr>
              <w:t>- vplyv na ostatné subjekty verejnej správy</w:t>
            </w:r>
          </w:p>
        </w:tc>
        <w:tc>
          <w:tcPr>
            <w:tcW w:w="729" w:type="pct"/>
            <w:tcBorders>
              <w:top w:val="nil"/>
              <w:left w:val="nil"/>
              <w:bottom w:val="single" w:sz="8" w:space="0" w:color="auto"/>
              <w:right w:val="single" w:sz="8" w:space="0" w:color="auto"/>
            </w:tcBorders>
            <w:shd w:val="clear" w:color="auto" w:fill="auto"/>
            <w:noWrap/>
            <w:vAlign w:val="center"/>
            <w:hideMark/>
          </w:tcPr>
          <w:p w:rsidR="00B404F3" w:rsidRPr="009337D7" w:rsidRDefault="00B404F3" w:rsidP="00B404F3">
            <w:pPr>
              <w:spacing w:after="0" w:line="240" w:lineRule="auto"/>
              <w:jc w:val="right"/>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0</w:t>
            </w:r>
          </w:p>
        </w:tc>
        <w:tc>
          <w:tcPr>
            <w:tcW w:w="712" w:type="pct"/>
            <w:tcBorders>
              <w:top w:val="nil"/>
              <w:left w:val="nil"/>
              <w:bottom w:val="single" w:sz="8" w:space="0" w:color="auto"/>
              <w:right w:val="single" w:sz="8" w:space="0" w:color="auto"/>
            </w:tcBorders>
            <w:shd w:val="clear" w:color="auto" w:fill="auto"/>
            <w:noWrap/>
            <w:vAlign w:val="center"/>
            <w:hideMark/>
          </w:tcPr>
          <w:p w:rsidR="00B404F3" w:rsidRPr="009337D7" w:rsidRDefault="00B404F3" w:rsidP="00B404F3">
            <w:pPr>
              <w:spacing w:after="0" w:line="240" w:lineRule="auto"/>
              <w:jc w:val="right"/>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0</w:t>
            </w:r>
          </w:p>
        </w:tc>
        <w:tc>
          <w:tcPr>
            <w:tcW w:w="682" w:type="pct"/>
            <w:tcBorders>
              <w:top w:val="nil"/>
              <w:left w:val="nil"/>
              <w:bottom w:val="single" w:sz="8" w:space="0" w:color="auto"/>
              <w:right w:val="single" w:sz="8" w:space="0" w:color="auto"/>
            </w:tcBorders>
            <w:shd w:val="clear" w:color="auto" w:fill="auto"/>
            <w:noWrap/>
            <w:vAlign w:val="center"/>
            <w:hideMark/>
          </w:tcPr>
          <w:p w:rsidR="00B404F3" w:rsidRPr="009337D7" w:rsidRDefault="00B404F3" w:rsidP="00B404F3">
            <w:pPr>
              <w:spacing w:after="0" w:line="240" w:lineRule="auto"/>
              <w:jc w:val="right"/>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0</w:t>
            </w:r>
          </w:p>
        </w:tc>
      </w:tr>
      <w:tr w:rsidR="00B404F3" w:rsidRPr="00CA12CC" w:rsidTr="009337D7">
        <w:trPr>
          <w:trHeight w:val="330"/>
        </w:trPr>
        <w:tc>
          <w:tcPr>
            <w:tcW w:w="2877" w:type="pct"/>
            <w:tcBorders>
              <w:top w:val="nil"/>
              <w:left w:val="single" w:sz="8" w:space="0" w:color="auto"/>
              <w:bottom w:val="single" w:sz="8" w:space="0" w:color="auto"/>
              <w:right w:val="single" w:sz="8" w:space="0" w:color="auto"/>
            </w:tcBorders>
            <w:shd w:val="clear" w:color="000000" w:fill="BFBFBF"/>
            <w:noWrap/>
            <w:vAlign w:val="center"/>
            <w:hideMark/>
          </w:tcPr>
          <w:p w:rsidR="00B404F3" w:rsidRPr="009337D7" w:rsidRDefault="00B404F3" w:rsidP="00B404F3">
            <w:pPr>
              <w:spacing w:after="0" w:line="240" w:lineRule="auto"/>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lastRenderedPageBreak/>
              <w:t>Vplyv na mzdové výdavky</w:t>
            </w:r>
          </w:p>
        </w:tc>
        <w:tc>
          <w:tcPr>
            <w:tcW w:w="729" w:type="pct"/>
            <w:tcBorders>
              <w:top w:val="nil"/>
              <w:left w:val="nil"/>
              <w:bottom w:val="single" w:sz="8" w:space="0" w:color="auto"/>
              <w:right w:val="single" w:sz="8" w:space="0" w:color="auto"/>
            </w:tcBorders>
            <w:shd w:val="clear" w:color="000000" w:fill="BFBFBF"/>
            <w:noWrap/>
            <w:vAlign w:val="center"/>
            <w:hideMark/>
          </w:tcPr>
          <w:p w:rsidR="00B404F3" w:rsidRPr="009337D7" w:rsidRDefault="00B404F3" w:rsidP="00B404F3">
            <w:pPr>
              <w:spacing w:after="0" w:line="240" w:lineRule="auto"/>
              <w:jc w:val="right"/>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163</w:t>
            </w:r>
            <w:r w:rsidR="0086101D">
              <w:rPr>
                <w:rFonts w:ascii="Times New Roman" w:eastAsia="Times New Roman" w:hAnsi="Times New Roman" w:cs="Times New Roman"/>
                <w:b/>
                <w:bCs/>
                <w:color w:val="000000"/>
                <w:lang w:eastAsia="sk-SK"/>
              </w:rPr>
              <w:t xml:space="preserve"> </w:t>
            </w:r>
            <w:r w:rsidRPr="009337D7">
              <w:rPr>
                <w:rFonts w:ascii="Times New Roman" w:eastAsia="Times New Roman" w:hAnsi="Times New Roman" w:cs="Times New Roman"/>
                <w:b/>
                <w:bCs/>
                <w:color w:val="000000"/>
                <w:lang w:eastAsia="sk-SK"/>
              </w:rPr>
              <w:t>821,00</w:t>
            </w:r>
          </w:p>
        </w:tc>
        <w:tc>
          <w:tcPr>
            <w:tcW w:w="712" w:type="pct"/>
            <w:tcBorders>
              <w:top w:val="nil"/>
              <w:left w:val="nil"/>
              <w:bottom w:val="single" w:sz="8" w:space="0" w:color="auto"/>
              <w:right w:val="single" w:sz="8" w:space="0" w:color="auto"/>
            </w:tcBorders>
            <w:shd w:val="clear" w:color="000000" w:fill="BFBFBF"/>
            <w:noWrap/>
            <w:vAlign w:val="center"/>
            <w:hideMark/>
          </w:tcPr>
          <w:p w:rsidR="00B404F3" w:rsidRPr="009337D7" w:rsidRDefault="00B404F3" w:rsidP="00B404F3">
            <w:pPr>
              <w:spacing w:after="0" w:line="240" w:lineRule="auto"/>
              <w:jc w:val="right"/>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163</w:t>
            </w:r>
            <w:r w:rsidR="0086101D">
              <w:rPr>
                <w:rFonts w:ascii="Times New Roman" w:eastAsia="Times New Roman" w:hAnsi="Times New Roman" w:cs="Times New Roman"/>
                <w:b/>
                <w:bCs/>
                <w:color w:val="000000"/>
                <w:lang w:eastAsia="sk-SK"/>
              </w:rPr>
              <w:t xml:space="preserve"> </w:t>
            </w:r>
            <w:r w:rsidRPr="009337D7">
              <w:rPr>
                <w:rFonts w:ascii="Times New Roman" w:eastAsia="Times New Roman" w:hAnsi="Times New Roman" w:cs="Times New Roman"/>
                <w:b/>
                <w:bCs/>
                <w:color w:val="000000"/>
                <w:lang w:eastAsia="sk-SK"/>
              </w:rPr>
              <w:t>821,00</w:t>
            </w:r>
          </w:p>
        </w:tc>
        <w:tc>
          <w:tcPr>
            <w:tcW w:w="682" w:type="pct"/>
            <w:tcBorders>
              <w:top w:val="nil"/>
              <w:left w:val="nil"/>
              <w:bottom w:val="single" w:sz="8" w:space="0" w:color="auto"/>
              <w:right w:val="single" w:sz="8" w:space="0" w:color="auto"/>
            </w:tcBorders>
            <w:shd w:val="clear" w:color="000000" w:fill="BFBFBF"/>
            <w:noWrap/>
            <w:vAlign w:val="center"/>
            <w:hideMark/>
          </w:tcPr>
          <w:p w:rsidR="00B404F3" w:rsidRPr="009337D7" w:rsidRDefault="00B404F3" w:rsidP="00B404F3">
            <w:pPr>
              <w:spacing w:after="0" w:line="240" w:lineRule="auto"/>
              <w:jc w:val="right"/>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163</w:t>
            </w:r>
            <w:r w:rsidR="0086101D">
              <w:rPr>
                <w:rFonts w:ascii="Times New Roman" w:eastAsia="Times New Roman" w:hAnsi="Times New Roman" w:cs="Times New Roman"/>
                <w:b/>
                <w:bCs/>
                <w:color w:val="000000"/>
                <w:lang w:eastAsia="sk-SK"/>
              </w:rPr>
              <w:t xml:space="preserve"> </w:t>
            </w:r>
            <w:r w:rsidRPr="009337D7">
              <w:rPr>
                <w:rFonts w:ascii="Times New Roman" w:eastAsia="Times New Roman" w:hAnsi="Times New Roman" w:cs="Times New Roman"/>
                <w:b/>
                <w:bCs/>
                <w:color w:val="000000"/>
                <w:lang w:eastAsia="sk-SK"/>
              </w:rPr>
              <w:t>821,00</w:t>
            </w:r>
          </w:p>
        </w:tc>
      </w:tr>
      <w:tr w:rsidR="00B404F3" w:rsidRPr="00CA12CC" w:rsidTr="009337D7">
        <w:trPr>
          <w:trHeight w:val="330"/>
        </w:trPr>
        <w:tc>
          <w:tcPr>
            <w:tcW w:w="2877" w:type="pct"/>
            <w:tcBorders>
              <w:top w:val="nil"/>
              <w:left w:val="single" w:sz="8" w:space="0" w:color="auto"/>
              <w:bottom w:val="single" w:sz="8" w:space="0" w:color="auto"/>
              <w:right w:val="single" w:sz="8" w:space="0" w:color="auto"/>
            </w:tcBorders>
            <w:shd w:val="clear" w:color="auto" w:fill="auto"/>
            <w:noWrap/>
            <w:vAlign w:val="center"/>
            <w:hideMark/>
          </w:tcPr>
          <w:p w:rsidR="00B404F3" w:rsidRPr="009337D7" w:rsidRDefault="00B404F3" w:rsidP="00B404F3">
            <w:pPr>
              <w:spacing w:after="0" w:line="240" w:lineRule="auto"/>
              <w:rPr>
                <w:rFonts w:ascii="Times New Roman" w:eastAsia="Times New Roman" w:hAnsi="Times New Roman" w:cs="Times New Roman"/>
                <w:b/>
                <w:bCs/>
                <w:i/>
                <w:iCs/>
                <w:color w:val="000000"/>
                <w:lang w:eastAsia="sk-SK"/>
              </w:rPr>
            </w:pPr>
            <w:r w:rsidRPr="009337D7">
              <w:rPr>
                <w:rFonts w:ascii="Times New Roman" w:eastAsia="Times New Roman" w:hAnsi="Times New Roman" w:cs="Times New Roman"/>
                <w:b/>
                <w:bCs/>
                <w:i/>
                <w:iCs/>
                <w:color w:val="000000"/>
                <w:lang w:eastAsia="sk-SK"/>
              </w:rPr>
              <w:t>- vplyv na ŠR</w:t>
            </w:r>
          </w:p>
        </w:tc>
        <w:tc>
          <w:tcPr>
            <w:tcW w:w="729" w:type="pct"/>
            <w:tcBorders>
              <w:top w:val="nil"/>
              <w:left w:val="nil"/>
              <w:bottom w:val="single" w:sz="8" w:space="0" w:color="auto"/>
              <w:right w:val="single" w:sz="8" w:space="0" w:color="auto"/>
            </w:tcBorders>
            <w:shd w:val="clear" w:color="auto" w:fill="auto"/>
            <w:noWrap/>
            <w:vAlign w:val="center"/>
            <w:hideMark/>
          </w:tcPr>
          <w:p w:rsidR="00B404F3" w:rsidRPr="009337D7" w:rsidRDefault="00B404F3" w:rsidP="00B404F3">
            <w:pPr>
              <w:spacing w:after="0" w:line="240" w:lineRule="auto"/>
              <w:jc w:val="right"/>
              <w:rPr>
                <w:rFonts w:ascii="Times New Roman" w:eastAsia="Times New Roman" w:hAnsi="Times New Roman" w:cs="Times New Roman"/>
                <w:i/>
                <w:iCs/>
                <w:color w:val="000000"/>
                <w:lang w:eastAsia="sk-SK"/>
              </w:rPr>
            </w:pPr>
            <w:r w:rsidRPr="009337D7">
              <w:rPr>
                <w:rFonts w:ascii="Times New Roman" w:eastAsia="Times New Roman" w:hAnsi="Times New Roman" w:cs="Times New Roman"/>
                <w:i/>
                <w:iCs/>
                <w:color w:val="000000"/>
                <w:lang w:eastAsia="sk-SK"/>
              </w:rPr>
              <w:t>163</w:t>
            </w:r>
            <w:r w:rsidR="0086101D">
              <w:rPr>
                <w:rFonts w:ascii="Times New Roman" w:eastAsia="Times New Roman" w:hAnsi="Times New Roman" w:cs="Times New Roman"/>
                <w:i/>
                <w:iCs/>
                <w:color w:val="000000"/>
                <w:lang w:eastAsia="sk-SK"/>
              </w:rPr>
              <w:t xml:space="preserve"> </w:t>
            </w:r>
            <w:r w:rsidRPr="009337D7">
              <w:rPr>
                <w:rFonts w:ascii="Times New Roman" w:eastAsia="Times New Roman" w:hAnsi="Times New Roman" w:cs="Times New Roman"/>
                <w:i/>
                <w:iCs/>
                <w:color w:val="000000"/>
                <w:lang w:eastAsia="sk-SK"/>
              </w:rPr>
              <w:t>821,00</w:t>
            </w:r>
          </w:p>
        </w:tc>
        <w:tc>
          <w:tcPr>
            <w:tcW w:w="712" w:type="pct"/>
            <w:tcBorders>
              <w:top w:val="nil"/>
              <w:left w:val="nil"/>
              <w:bottom w:val="single" w:sz="8" w:space="0" w:color="auto"/>
              <w:right w:val="single" w:sz="8" w:space="0" w:color="auto"/>
            </w:tcBorders>
            <w:shd w:val="clear" w:color="auto" w:fill="auto"/>
            <w:noWrap/>
            <w:vAlign w:val="center"/>
            <w:hideMark/>
          </w:tcPr>
          <w:p w:rsidR="00B404F3" w:rsidRPr="009337D7" w:rsidRDefault="00B404F3" w:rsidP="00B404F3">
            <w:pPr>
              <w:spacing w:after="0" w:line="240" w:lineRule="auto"/>
              <w:jc w:val="right"/>
              <w:rPr>
                <w:rFonts w:ascii="Times New Roman" w:eastAsia="Times New Roman" w:hAnsi="Times New Roman" w:cs="Times New Roman"/>
                <w:i/>
                <w:iCs/>
                <w:color w:val="000000"/>
                <w:lang w:eastAsia="sk-SK"/>
              </w:rPr>
            </w:pPr>
            <w:r w:rsidRPr="009337D7">
              <w:rPr>
                <w:rFonts w:ascii="Times New Roman" w:eastAsia="Times New Roman" w:hAnsi="Times New Roman" w:cs="Times New Roman"/>
                <w:i/>
                <w:iCs/>
                <w:color w:val="000000"/>
                <w:lang w:eastAsia="sk-SK"/>
              </w:rPr>
              <w:t>163</w:t>
            </w:r>
            <w:r w:rsidR="0086101D">
              <w:rPr>
                <w:rFonts w:ascii="Times New Roman" w:eastAsia="Times New Roman" w:hAnsi="Times New Roman" w:cs="Times New Roman"/>
                <w:i/>
                <w:iCs/>
                <w:color w:val="000000"/>
                <w:lang w:eastAsia="sk-SK"/>
              </w:rPr>
              <w:t xml:space="preserve"> </w:t>
            </w:r>
            <w:r w:rsidRPr="009337D7">
              <w:rPr>
                <w:rFonts w:ascii="Times New Roman" w:eastAsia="Times New Roman" w:hAnsi="Times New Roman" w:cs="Times New Roman"/>
                <w:i/>
                <w:iCs/>
                <w:color w:val="000000"/>
                <w:lang w:eastAsia="sk-SK"/>
              </w:rPr>
              <w:t>821,00</w:t>
            </w:r>
          </w:p>
        </w:tc>
        <w:tc>
          <w:tcPr>
            <w:tcW w:w="682" w:type="pct"/>
            <w:tcBorders>
              <w:top w:val="nil"/>
              <w:left w:val="nil"/>
              <w:bottom w:val="single" w:sz="8" w:space="0" w:color="auto"/>
              <w:right w:val="single" w:sz="8" w:space="0" w:color="auto"/>
            </w:tcBorders>
            <w:shd w:val="clear" w:color="auto" w:fill="auto"/>
            <w:noWrap/>
            <w:vAlign w:val="center"/>
            <w:hideMark/>
          </w:tcPr>
          <w:p w:rsidR="00B404F3" w:rsidRPr="009337D7" w:rsidRDefault="00B404F3" w:rsidP="00B404F3">
            <w:pPr>
              <w:spacing w:after="0" w:line="240" w:lineRule="auto"/>
              <w:jc w:val="right"/>
              <w:rPr>
                <w:rFonts w:ascii="Times New Roman" w:eastAsia="Times New Roman" w:hAnsi="Times New Roman" w:cs="Times New Roman"/>
                <w:i/>
                <w:iCs/>
                <w:color w:val="000000"/>
                <w:lang w:eastAsia="sk-SK"/>
              </w:rPr>
            </w:pPr>
            <w:r w:rsidRPr="009337D7">
              <w:rPr>
                <w:rFonts w:ascii="Times New Roman" w:eastAsia="Times New Roman" w:hAnsi="Times New Roman" w:cs="Times New Roman"/>
                <w:i/>
                <w:iCs/>
                <w:color w:val="000000"/>
                <w:lang w:eastAsia="sk-SK"/>
              </w:rPr>
              <w:t>163</w:t>
            </w:r>
            <w:r w:rsidR="0086101D">
              <w:rPr>
                <w:rFonts w:ascii="Times New Roman" w:eastAsia="Times New Roman" w:hAnsi="Times New Roman" w:cs="Times New Roman"/>
                <w:i/>
                <w:iCs/>
                <w:color w:val="000000"/>
                <w:lang w:eastAsia="sk-SK"/>
              </w:rPr>
              <w:t xml:space="preserve"> </w:t>
            </w:r>
            <w:r w:rsidRPr="009337D7">
              <w:rPr>
                <w:rFonts w:ascii="Times New Roman" w:eastAsia="Times New Roman" w:hAnsi="Times New Roman" w:cs="Times New Roman"/>
                <w:i/>
                <w:iCs/>
                <w:color w:val="000000"/>
                <w:lang w:eastAsia="sk-SK"/>
              </w:rPr>
              <w:t>821,00</w:t>
            </w:r>
          </w:p>
        </w:tc>
      </w:tr>
      <w:tr w:rsidR="00B404F3" w:rsidRPr="00CA12CC" w:rsidTr="009337D7">
        <w:trPr>
          <w:trHeight w:val="330"/>
        </w:trPr>
        <w:tc>
          <w:tcPr>
            <w:tcW w:w="2877" w:type="pct"/>
            <w:tcBorders>
              <w:top w:val="nil"/>
              <w:left w:val="single" w:sz="8" w:space="0" w:color="auto"/>
              <w:bottom w:val="single" w:sz="8" w:space="0" w:color="auto"/>
              <w:right w:val="single" w:sz="8" w:space="0" w:color="auto"/>
            </w:tcBorders>
            <w:shd w:val="clear" w:color="auto" w:fill="auto"/>
            <w:noWrap/>
            <w:vAlign w:val="center"/>
            <w:hideMark/>
          </w:tcPr>
          <w:p w:rsidR="00B404F3" w:rsidRPr="009337D7" w:rsidRDefault="00B404F3" w:rsidP="00B404F3">
            <w:pPr>
              <w:spacing w:after="0" w:line="240" w:lineRule="auto"/>
              <w:rPr>
                <w:rFonts w:ascii="Times New Roman" w:eastAsia="Times New Roman" w:hAnsi="Times New Roman" w:cs="Times New Roman"/>
                <w:b/>
                <w:bCs/>
                <w:i/>
                <w:iCs/>
                <w:color w:val="000000"/>
                <w:lang w:eastAsia="sk-SK"/>
              </w:rPr>
            </w:pPr>
            <w:r w:rsidRPr="009337D7">
              <w:rPr>
                <w:rFonts w:ascii="Times New Roman" w:eastAsia="Times New Roman" w:hAnsi="Times New Roman" w:cs="Times New Roman"/>
                <w:b/>
                <w:bCs/>
                <w:i/>
                <w:iCs/>
                <w:color w:val="000000"/>
                <w:lang w:eastAsia="sk-SK"/>
              </w:rPr>
              <w:t>- vplyv na obce</w:t>
            </w:r>
          </w:p>
        </w:tc>
        <w:tc>
          <w:tcPr>
            <w:tcW w:w="729" w:type="pct"/>
            <w:tcBorders>
              <w:top w:val="nil"/>
              <w:left w:val="nil"/>
              <w:bottom w:val="single" w:sz="8" w:space="0" w:color="auto"/>
              <w:right w:val="single" w:sz="8" w:space="0" w:color="auto"/>
            </w:tcBorders>
            <w:shd w:val="clear" w:color="auto" w:fill="auto"/>
            <w:noWrap/>
            <w:vAlign w:val="center"/>
            <w:hideMark/>
          </w:tcPr>
          <w:p w:rsidR="00B404F3" w:rsidRPr="009337D7" w:rsidRDefault="00B404F3" w:rsidP="00B404F3">
            <w:pPr>
              <w:spacing w:after="0" w:line="240" w:lineRule="auto"/>
              <w:jc w:val="right"/>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0</w:t>
            </w:r>
          </w:p>
        </w:tc>
        <w:tc>
          <w:tcPr>
            <w:tcW w:w="712" w:type="pct"/>
            <w:tcBorders>
              <w:top w:val="nil"/>
              <w:left w:val="nil"/>
              <w:bottom w:val="single" w:sz="8" w:space="0" w:color="auto"/>
              <w:right w:val="single" w:sz="8" w:space="0" w:color="auto"/>
            </w:tcBorders>
            <w:shd w:val="clear" w:color="auto" w:fill="auto"/>
            <w:noWrap/>
            <w:vAlign w:val="center"/>
            <w:hideMark/>
          </w:tcPr>
          <w:p w:rsidR="00B404F3" w:rsidRPr="009337D7" w:rsidRDefault="00B404F3" w:rsidP="00B404F3">
            <w:pPr>
              <w:spacing w:after="0" w:line="240" w:lineRule="auto"/>
              <w:jc w:val="right"/>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0</w:t>
            </w:r>
          </w:p>
        </w:tc>
        <w:tc>
          <w:tcPr>
            <w:tcW w:w="682" w:type="pct"/>
            <w:tcBorders>
              <w:top w:val="nil"/>
              <w:left w:val="nil"/>
              <w:bottom w:val="single" w:sz="8" w:space="0" w:color="auto"/>
              <w:right w:val="single" w:sz="8" w:space="0" w:color="auto"/>
            </w:tcBorders>
            <w:shd w:val="clear" w:color="auto" w:fill="auto"/>
            <w:noWrap/>
            <w:vAlign w:val="center"/>
            <w:hideMark/>
          </w:tcPr>
          <w:p w:rsidR="00B404F3" w:rsidRPr="009337D7" w:rsidRDefault="00B404F3" w:rsidP="00B404F3">
            <w:pPr>
              <w:spacing w:after="0" w:line="240" w:lineRule="auto"/>
              <w:jc w:val="right"/>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0</w:t>
            </w:r>
          </w:p>
        </w:tc>
      </w:tr>
      <w:tr w:rsidR="00B404F3" w:rsidRPr="00CA12CC" w:rsidTr="009337D7">
        <w:trPr>
          <w:trHeight w:val="330"/>
        </w:trPr>
        <w:tc>
          <w:tcPr>
            <w:tcW w:w="2877" w:type="pct"/>
            <w:tcBorders>
              <w:top w:val="nil"/>
              <w:left w:val="single" w:sz="8" w:space="0" w:color="auto"/>
              <w:bottom w:val="single" w:sz="8" w:space="0" w:color="auto"/>
              <w:right w:val="single" w:sz="8" w:space="0" w:color="auto"/>
            </w:tcBorders>
            <w:shd w:val="clear" w:color="auto" w:fill="auto"/>
            <w:noWrap/>
            <w:vAlign w:val="center"/>
            <w:hideMark/>
          </w:tcPr>
          <w:p w:rsidR="00B404F3" w:rsidRPr="009337D7" w:rsidRDefault="00B404F3" w:rsidP="00B404F3">
            <w:pPr>
              <w:spacing w:after="0" w:line="240" w:lineRule="auto"/>
              <w:rPr>
                <w:rFonts w:ascii="Times New Roman" w:eastAsia="Times New Roman" w:hAnsi="Times New Roman" w:cs="Times New Roman"/>
                <w:b/>
                <w:bCs/>
                <w:i/>
                <w:iCs/>
                <w:color w:val="000000"/>
                <w:lang w:eastAsia="sk-SK"/>
              </w:rPr>
            </w:pPr>
            <w:r w:rsidRPr="009337D7">
              <w:rPr>
                <w:rFonts w:ascii="Times New Roman" w:eastAsia="Times New Roman" w:hAnsi="Times New Roman" w:cs="Times New Roman"/>
                <w:b/>
                <w:bCs/>
                <w:i/>
                <w:iCs/>
                <w:color w:val="000000"/>
                <w:lang w:eastAsia="sk-SK"/>
              </w:rPr>
              <w:t>- vplyv na vyššie územné celky</w:t>
            </w:r>
          </w:p>
        </w:tc>
        <w:tc>
          <w:tcPr>
            <w:tcW w:w="729" w:type="pct"/>
            <w:tcBorders>
              <w:top w:val="nil"/>
              <w:left w:val="nil"/>
              <w:bottom w:val="single" w:sz="8" w:space="0" w:color="auto"/>
              <w:right w:val="single" w:sz="8" w:space="0" w:color="auto"/>
            </w:tcBorders>
            <w:shd w:val="clear" w:color="auto" w:fill="auto"/>
            <w:noWrap/>
            <w:vAlign w:val="center"/>
            <w:hideMark/>
          </w:tcPr>
          <w:p w:rsidR="00B404F3" w:rsidRPr="009337D7" w:rsidRDefault="00B404F3" w:rsidP="00B404F3">
            <w:pPr>
              <w:spacing w:after="0" w:line="240" w:lineRule="auto"/>
              <w:jc w:val="right"/>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0</w:t>
            </w:r>
          </w:p>
        </w:tc>
        <w:tc>
          <w:tcPr>
            <w:tcW w:w="712" w:type="pct"/>
            <w:tcBorders>
              <w:top w:val="nil"/>
              <w:left w:val="nil"/>
              <w:bottom w:val="single" w:sz="8" w:space="0" w:color="auto"/>
              <w:right w:val="single" w:sz="8" w:space="0" w:color="auto"/>
            </w:tcBorders>
            <w:shd w:val="clear" w:color="auto" w:fill="auto"/>
            <w:noWrap/>
            <w:vAlign w:val="center"/>
            <w:hideMark/>
          </w:tcPr>
          <w:p w:rsidR="00B404F3" w:rsidRPr="009337D7" w:rsidRDefault="00B404F3" w:rsidP="00B404F3">
            <w:pPr>
              <w:spacing w:after="0" w:line="240" w:lineRule="auto"/>
              <w:jc w:val="right"/>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0</w:t>
            </w:r>
          </w:p>
        </w:tc>
        <w:tc>
          <w:tcPr>
            <w:tcW w:w="682" w:type="pct"/>
            <w:tcBorders>
              <w:top w:val="nil"/>
              <w:left w:val="nil"/>
              <w:bottom w:val="single" w:sz="8" w:space="0" w:color="auto"/>
              <w:right w:val="single" w:sz="8" w:space="0" w:color="auto"/>
            </w:tcBorders>
            <w:shd w:val="clear" w:color="auto" w:fill="auto"/>
            <w:noWrap/>
            <w:vAlign w:val="center"/>
            <w:hideMark/>
          </w:tcPr>
          <w:p w:rsidR="00B404F3" w:rsidRPr="009337D7" w:rsidRDefault="00B404F3" w:rsidP="00B404F3">
            <w:pPr>
              <w:spacing w:after="0" w:line="240" w:lineRule="auto"/>
              <w:jc w:val="right"/>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0</w:t>
            </w:r>
          </w:p>
        </w:tc>
      </w:tr>
      <w:tr w:rsidR="00B404F3" w:rsidRPr="00CA12CC" w:rsidTr="009337D7">
        <w:trPr>
          <w:trHeight w:val="330"/>
        </w:trPr>
        <w:tc>
          <w:tcPr>
            <w:tcW w:w="2877" w:type="pct"/>
            <w:tcBorders>
              <w:top w:val="nil"/>
              <w:left w:val="single" w:sz="8" w:space="0" w:color="auto"/>
              <w:bottom w:val="single" w:sz="8" w:space="0" w:color="auto"/>
              <w:right w:val="single" w:sz="8" w:space="0" w:color="auto"/>
            </w:tcBorders>
            <w:shd w:val="clear" w:color="auto" w:fill="auto"/>
            <w:noWrap/>
            <w:vAlign w:val="center"/>
            <w:hideMark/>
          </w:tcPr>
          <w:p w:rsidR="00B404F3" w:rsidRPr="009337D7" w:rsidRDefault="00B404F3" w:rsidP="00B404F3">
            <w:pPr>
              <w:spacing w:after="0" w:line="240" w:lineRule="auto"/>
              <w:rPr>
                <w:rFonts w:ascii="Times New Roman" w:eastAsia="Times New Roman" w:hAnsi="Times New Roman" w:cs="Times New Roman"/>
                <w:b/>
                <w:bCs/>
                <w:i/>
                <w:iCs/>
                <w:color w:val="000000"/>
                <w:lang w:eastAsia="sk-SK"/>
              </w:rPr>
            </w:pPr>
            <w:r w:rsidRPr="009337D7">
              <w:rPr>
                <w:rFonts w:ascii="Times New Roman" w:eastAsia="Times New Roman" w:hAnsi="Times New Roman" w:cs="Times New Roman"/>
                <w:b/>
                <w:bCs/>
                <w:i/>
                <w:iCs/>
                <w:color w:val="000000"/>
                <w:lang w:eastAsia="sk-SK"/>
              </w:rPr>
              <w:t>- vplyv na ostatné subjekty verejnej správy</w:t>
            </w:r>
          </w:p>
        </w:tc>
        <w:tc>
          <w:tcPr>
            <w:tcW w:w="729" w:type="pct"/>
            <w:tcBorders>
              <w:top w:val="nil"/>
              <w:left w:val="nil"/>
              <w:bottom w:val="single" w:sz="8" w:space="0" w:color="auto"/>
              <w:right w:val="single" w:sz="8" w:space="0" w:color="auto"/>
            </w:tcBorders>
            <w:shd w:val="clear" w:color="auto" w:fill="auto"/>
            <w:noWrap/>
            <w:vAlign w:val="center"/>
            <w:hideMark/>
          </w:tcPr>
          <w:p w:rsidR="00B404F3" w:rsidRPr="009337D7" w:rsidRDefault="00B404F3" w:rsidP="00B404F3">
            <w:pPr>
              <w:spacing w:after="0" w:line="240" w:lineRule="auto"/>
              <w:jc w:val="right"/>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0</w:t>
            </w:r>
          </w:p>
        </w:tc>
        <w:tc>
          <w:tcPr>
            <w:tcW w:w="712" w:type="pct"/>
            <w:tcBorders>
              <w:top w:val="nil"/>
              <w:left w:val="nil"/>
              <w:bottom w:val="single" w:sz="8" w:space="0" w:color="auto"/>
              <w:right w:val="single" w:sz="8" w:space="0" w:color="auto"/>
            </w:tcBorders>
            <w:shd w:val="clear" w:color="auto" w:fill="auto"/>
            <w:noWrap/>
            <w:vAlign w:val="center"/>
            <w:hideMark/>
          </w:tcPr>
          <w:p w:rsidR="00B404F3" w:rsidRPr="009337D7" w:rsidRDefault="00B404F3" w:rsidP="00B404F3">
            <w:pPr>
              <w:spacing w:after="0" w:line="240" w:lineRule="auto"/>
              <w:jc w:val="right"/>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0</w:t>
            </w:r>
          </w:p>
        </w:tc>
        <w:tc>
          <w:tcPr>
            <w:tcW w:w="682" w:type="pct"/>
            <w:tcBorders>
              <w:top w:val="nil"/>
              <w:left w:val="nil"/>
              <w:bottom w:val="single" w:sz="8" w:space="0" w:color="auto"/>
              <w:right w:val="single" w:sz="8" w:space="0" w:color="auto"/>
            </w:tcBorders>
            <w:shd w:val="clear" w:color="auto" w:fill="auto"/>
            <w:noWrap/>
            <w:vAlign w:val="center"/>
            <w:hideMark/>
          </w:tcPr>
          <w:p w:rsidR="00B404F3" w:rsidRPr="009337D7" w:rsidRDefault="00B404F3" w:rsidP="00B404F3">
            <w:pPr>
              <w:spacing w:after="0" w:line="240" w:lineRule="auto"/>
              <w:jc w:val="right"/>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0</w:t>
            </w:r>
          </w:p>
        </w:tc>
      </w:tr>
      <w:tr w:rsidR="00B404F3" w:rsidRPr="00CA12CC" w:rsidTr="009337D7">
        <w:trPr>
          <w:trHeight w:val="330"/>
        </w:trPr>
        <w:tc>
          <w:tcPr>
            <w:tcW w:w="2877" w:type="pct"/>
            <w:tcBorders>
              <w:top w:val="nil"/>
              <w:left w:val="single" w:sz="8" w:space="0" w:color="auto"/>
              <w:bottom w:val="single" w:sz="8" w:space="0" w:color="auto"/>
              <w:right w:val="single" w:sz="8" w:space="0" w:color="auto"/>
            </w:tcBorders>
            <w:shd w:val="clear" w:color="000000" w:fill="C0C0C0"/>
            <w:noWrap/>
            <w:vAlign w:val="center"/>
            <w:hideMark/>
          </w:tcPr>
          <w:p w:rsidR="00B404F3" w:rsidRPr="009337D7" w:rsidRDefault="00B404F3" w:rsidP="00B404F3">
            <w:pPr>
              <w:spacing w:after="0" w:line="240" w:lineRule="auto"/>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Financovanie zabezpečené v rozpočte</w:t>
            </w:r>
          </w:p>
        </w:tc>
        <w:tc>
          <w:tcPr>
            <w:tcW w:w="729" w:type="pct"/>
            <w:tcBorders>
              <w:top w:val="nil"/>
              <w:left w:val="nil"/>
              <w:bottom w:val="single" w:sz="8" w:space="0" w:color="auto"/>
              <w:right w:val="single" w:sz="8" w:space="0" w:color="auto"/>
            </w:tcBorders>
            <w:shd w:val="clear" w:color="000000" w:fill="C0C0C0"/>
            <w:noWrap/>
            <w:vAlign w:val="center"/>
            <w:hideMark/>
          </w:tcPr>
          <w:p w:rsidR="00B404F3" w:rsidRPr="009337D7" w:rsidRDefault="00B404F3" w:rsidP="00B404F3">
            <w:pPr>
              <w:spacing w:after="0" w:line="240" w:lineRule="auto"/>
              <w:jc w:val="right"/>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0</w:t>
            </w:r>
          </w:p>
        </w:tc>
        <w:tc>
          <w:tcPr>
            <w:tcW w:w="712" w:type="pct"/>
            <w:tcBorders>
              <w:top w:val="nil"/>
              <w:left w:val="nil"/>
              <w:bottom w:val="single" w:sz="8" w:space="0" w:color="auto"/>
              <w:right w:val="single" w:sz="8" w:space="0" w:color="auto"/>
            </w:tcBorders>
            <w:shd w:val="clear" w:color="000000" w:fill="C0C0C0"/>
            <w:noWrap/>
            <w:vAlign w:val="center"/>
            <w:hideMark/>
          </w:tcPr>
          <w:p w:rsidR="00B404F3" w:rsidRPr="009337D7" w:rsidRDefault="00B404F3" w:rsidP="00B404F3">
            <w:pPr>
              <w:spacing w:after="0" w:line="240" w:lineRule="auto"/>
              <w:jc w:val="right"/>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0</w:t>
            </w:r>
          </w:p>
        </w:tc>
        <w:tc>
          <w:tcPr>
            <w:tcW w:w="682" w:type="pct"/>
            <w:tcBorders>
              <w:top w:val="nil"/>
              <w:left w:val="nil"/>
              <w:bottom w:val="single" w:sz="8" w:space="0" w:color="auto"/>
              <w:right w:val="single" w:sz="8" w:space="0" w:color="auto"/>
            </w:tcBorders>
            <w:shd w:val="clear" w:color="000000" w:fill="C0C0C0"/>
            <w:noWrap/>
            <w:vAlign w:val="center"/>
            <w:hideMark/>
          </w:tcPr>
          <w:p w:rsidR="00B404F3" w:rsidRPr="009337D7" w:rsidRDefault="00B404F3" w:rsidP="00B404F3">
            <w:pPr>
              <w:spacing w:after="0" w:line="240" w:lineRule="auto"/>
              <w:jc w:val="right"/>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0</w:t>
            </w:r>
          </w:p>
        </w:tc>
      </w:tr>
      <w:tr w:rsidR="00B404F3" w:rsidRPr="00CA12CC" w:rsidTr="009337D7">
        <w:trPr>
          <w:trHeight w:val="330"/>
        </w:trPr>
        <w:tc>
          <w:tcPr>
            <w:tcW w:w="2877" w:type="pct"/>
            <w:tcBorders>
              <w:top w:val="nil"/>
              <w:left w:val="single" w:sz="8" w:space="0" w:color="auto"/>
              <w:bottom w:val="single" w:sz="8" w:space="0" w:color="auto"/>
              <w:right w:val="single" w:sz="8" w:space="0" w:color="auto"/>
            </w:tcBorders>
            <w:shd w:val="clear" w:color="auto" w:fill="auto"/>
            <w:noWrap/>
            <w:vAlign w:val="center"/>
            <w:hideMark/>
          </w:tcPr>
          <w:p w:rsidR="00B404F3" w:rsidRPr="009337D7" w:rsidRDefault="00B404F3" w:rsidP="00B404F3">
            <w:pPr>
              <w:spacing w:after="0" w:line="240" w:lineRule="auto"/>
              <w:rPr>
                <w:rFonts w:ascii="Times New Roman" w:eastAsia="Times New Roman" w:hAnsi="Times New Roman" w:cs="Times New Roman"/>
                <w:color w:val="000000"/>
                <w:lang w:eastAsia="sk-SK"/>
              </w:rPr>
            </w:pPr>
            <w:r w:rsidRPr="009337D7">
              <w:rPr>
                <w:rFonts w:ascii="Times New Roman" w:eastAsia="Times New Roman" w:hAnsi="Times New Roman" w:cs="Times New Roman"/>
                <w:color w:val="000000"/>
                <w:lang w:eastAsia="sk-SK"/>
              </w:rPr>
              <w:t>v tom: za každý subjekt verejnej správy / program zvlášť</w:t>
            </w:r>
          </w:p>
        </w:tc>
        <w:tc>
          <w:tcPr>
            <w:tcW w:w="729" w:type="pct"/>
            <w:tcBorders>
              <w:top w:val="nil"/>
              <w:left w:val="nil"/>
              <w:bottom w:val="single" w:sz="8" w:space="0" w:color="auto"/>
              <w:right w:val="single" w:sz="8" w:space="0" w:color="auto"/>
            </w:tcBorders>
            <w:shd w:val="clear" w:color="auto" w:fill="auto"/>
            <w:noWrap/>
            <w:vAlign w:val="center"/>
            <w:hideMark/>
          </w:tcPr>
          <w:p w:rsidR="00B404F3" w:rsidRPr="009337D7" w:rsidRDefault="00B404F3" w:rsidP="00B404F3">
            <w:pPr>
              <w:spacing w:after="0" w:line="240" w:lineRule="auto"/>
              <w:jc w:val="right"/>
              <w:rPr>
                <w:rFonts w:ascii="Times New Roman" w:eastAsia="Times New Roman" w:hAnsi="Times New Roman" w:cs="Times New Roman"/>
                <w:color w:val="000000"/>
                <w:lang w:eastAsia="sk-SK"/>
              </w:rPr>
            </w:pPr>
            <w:r w:rsidRPr="009337D7">
              <w:rPr>
                <w:rFonts w:ascii="Times New Roman" w:eastAsia="Times New Roman" w:hAnsi="Times New Roman" w:cs="Times New Roman"/>
                <w:color w:val="000000"/>
                <w:lang w:eastAsia="sk-SK"/>
              </w:rPr>
              <w:t>0</w:t>
            </w:r>
          </w:p>
        </w:tc>
        <w:tc>
          <w:tcPr>
            <w:tcW w:w="712" w:type="pct"/>
            <w:tcBorders>
              <w:top w:val="nil"/>
              <w:left w:val="nil"/>
              <w:bottom w:val="single" w:sz="8" w:space="0" w:color="auto"/>
              <w:right w:val="single" w:sz="8" w:space="0" w:color="auto"/>
            </w:tcBorders>
            <w:shd w:val="clear" w:color="auto" w:fill="auto"/>
            <w:noWrap/>
            <w:vAlign w:val="center"/>
            <w:hideMark/>
          </w:tcPr>
          <w:p w:rsidR="00B404F3" w:rsidRPr="009337D7" w:rsidRDefault="00B404F3" w:rsidP="00B404F3">
            <w:pPr>
              <w:spacing w:after="0" w:line="240" w:lineRule="auto"/>
              <w:jc w:val="right"/>
              <w:rPr>
                <w:rFonts w:ascii="Times New Roman" w:eastAsia="Times New Roman" w:hAnsi="Times New Roman" w:cs="Times New Roman"/>
                <w:color w:val="000000"/>
                <w:lang w:eastAsia="sk-SK"/>
              </w:rPr>
            </w:pPr>
            <w:r w:rsidRPr="009337D7">
              <w:rPr>
                <w:rFonts w:ascii="Times New Roman" w:eastAsia="Times New Roman" w:hAnsi="Times New Roman" w:cs="Times New Roman"/>
                <w:color w:val="000000"/>
                <w:lang w:eastAsia="sk-SK"/>
              </w:rPr>
              <w:t>0</w:t>
            </w:r>
          </w:p>
        </w:tc>
        <w:tc>
          <w:tcPr>
            <w:tcW w:w="682" w:type="pct"/>
            <w:tcBorders>
              <w:top w:val="nil"/>
              <w:left w:val="nil"/>
              <w:bottom w:val="single" w:sz="8" w:space="0" w:color="auto"/>
              <w:right w:val="single" w:sz="8" w:space="0" w:color="auto"/>
            </w:tcBorders>
            <w:shd w:val="clear" w:color="auto" w:fill="auto"/>
            <w:noWrap/>
            <w:vAlign w:val="center"/>
            <w:hideMark/>
          </w:tcPr>
          <w:p w:rsidR="00B404F3" w:rsidRPr="009337D7" w:rsidRDefault="00B404F3" w:rsidP="00B404F3">
            <w:pPr>
              <w:spacing w:after="0" w:line="240" w:lineRule="auto"/>
              <w:jc w:val="right"/>
              <w:rPr>
                <w:rFonts w:ascii="Times New Roman" w:eastAsia="Times New Roman" w:hAnsi="Times New Roman" w:cs="Times New Roman"/>
                <w:color w:val="000000"/>
                <w:lang w:eastAsia="sk-SK"/>
              </w:rPr>
            </w:pPr>
            <w:r w:rsidRPr="009337D7">
              <w:rPr>
                <w:rFonts w:ascii="Times New Roman" w:eastAsia="Times New Roman" w:hAnsi="Times New Roman" w:cs="Times New Roman"/>
                <w:color w:val="000000"/>
                <w:lang w:eastAsia="sk-SK"/>
              </w:rPr>
              <w:t>0</w:t>
            </w:r>
          </w:p>
        </w:tc>
      </w:tr>
      <w:tr w:rsidR="00B404F3" w:rsidRPr="00CA12CC" w:rsidTr="009337D7">
        <w:trPr>
          <w:trHeight w:val="330"/>
        </w:trPr>
        <w:tc>
          <w:tcPr>
            <w:tcW w:w="2877" w:type="pct"/>
            <w:tcBorders>
              <w:top w:val="nil"/>
              <w:left w:val="single" w:sz="8" w:space="0" w:color="auto"/>
              <w:bottom w:val="single" w:sz="8" w:space="0" w:color="auto"/>
              <w:right w:val="single" w:sz="8" w:space="0" w:color="auto"/>
            </w:tcBorders>
            <w:shd w:val="clear" w:color="000000" w:fill="BFBFBF"/>
            <w:noWrap/>
            <w:vAlign w:val="center"/>
            <w:hideMark/>
          </w:tcPr>
          <w:p w:rsidR="00B404F3" w:rsidRPr="009337D7" w:rsidRDefault="00B404F3" w:rsidP="00B404F3">
            <w:pPr>
              <w:spacing w:after="0" w:line="240" w:lineRule="auto"/>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Iné ako rozpočtové zdroje</w:t>
            </w:r>
          </w:p>
        </w:tc>
        <w:tc>
          <w:tcPr>
            <w:tcW w:w="729" w:type="pct"/>
            <w:tcBorders>
              <w:top w:val="nil"/>
              <w:left w:val="nil"/>
              <w:bottom w:val="single" w:sz="8" w:space="0" w:color="auto"/>
              <w:right w:val="single" w:sz="8" w:space="0" w:color="auto"/>
            </w:tcBorders>
            <w:shd w:val="clear" w:color="000000" w:fill="BFBFBF"/>
            <w:noWrap/>
            <w:vAlign w:val="center"/>
            <w:hideMark/>
          </w:tcPr>
          <w:p w:rsidR="00B404F3" w:rsidRPr="009337D7" w:rsidRDefault="00B404F3" w:rsidP="00B404F3">
            <w:pPr>
              <w:spacing w:after="0" w:line="240" w:lineRule="auto"/>
              <w:jc w:val="right"/>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0</w:t>
            </w:r>
          </w:p>
        </w:tc>
        <w:tc>
          <w:tcPr>
            <w:tcW w:w="712" w:type="pct"/>
            <w:tcBorders>
              <w:top w:val="nil"/>
              <w:left w:val="nil"/>
              <w:bottom w:val="single" w:sz="8" w:space="0" w:color="auto"/>
              <w:right w:val="single" w:sz="8" w:space="0" w:color="auto"/>
            </w:tcBorders>
            <w:shd w:val="clear" w:color="000000" w:fill="BFBFBF"/>
            <w:noWrap/>
            <w:vAlign w:val="center"/>
            <w:hideMark/>
          </w:tcPr>
          <w:p w:rsidR="00B404F3" w:rsidRPr="009337D7" w:rsidRDefault="00B404F3" w:rsidP="00B404F3">
            <w:pPr>
              <w:spacing w:after="0" w:line="240" w:lineRule="auto"/>
              <w:jc w:val="right"/>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0</w:t>
            </w:r>
          </w:p>
        </w:tc>
        <w:tc>
          <w:tcPr>
            <w:tcW w:w="682" w:type="pct"/>
            <w:tcBorders>
              <w:top w:val="nil"/>
              <w:left w:val="nil"/>
              <w:bottom w:val="single" w:sz="8" w:space="0" w:color="auto"/>
              <w:right w:val="single" w:sz="8" w:space="0" w:color="auto"/>
            </w:tcBorders>
            <w:shd w:val="clear" w:color="000000" w:fill="BFBFBF"/>
            <w:noWrap/>
            <w:vAlign w:val="center"/>
            <w:hideMark/>
          </w:tcPr>
          <w:p w:rsidR="00B404F3" w:rsidRPr="009337D7" w:rsidRDefault="00B404F3" w:rsidP="00B404F3">
            <w:pPr>
              <w:spacing w:after="0" w:line="240" w:lineRule="auto"/>
              <w:jc w:val="right"/>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0</w:t>
            </w:r>
          </w:p>
        </w:tc>
      </w:tr>
      <w:tr w:rsidR="00B404F3" w:rsidRPr="00CA12CC" w:rsidTr="009337D7">
        <w:trPr>
          <w:trHeight w:val="330"/>
        </w:trPr>
        <w:tc>
          <w:tcPr>
            <w:tcW w:w="2877" w:type="pct"/>
            <w:tcBorders>
              <w:top w:val="nil"/>
              <w:left w:val="single" w:sz="8" w:space="0" w:color="auto"/>
              <w:bottom w:val="single" w:sz="8" w:space="0" w:color="auto"/>
              <w:right w:val="single" w:sz="8" w:space="0" w:color="auto"/>
            </w:tcBorders>
            <w:shd w:val="clear" w:color="000000" w:fill="A6A6A6"/>
            <w:noWrap/>
            <w:vAlign w:val="center"/>
            <w:hideMark/>
          </w:tcPr>
          <w:p w:rsidR="00B404F3" w:rsidRPr="009337D7" w:rsidRDefault="00B404F3" w:rsidP="00B404F3">
            <w:pPr>
              <w:spacing w:after="0" w:line="240" w:lineRule="auto"/>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Rozpočtovo nekrytý vplyv / úspora</w:t>
            </w:r>
          </w:p>
        </w:tc>
        <w:tc>
          <w:tcPr>
            <w:tcW w:w="729" w:type="pct"/>
            <w:tcBorders>
              <w:top w:val="nil"/>
              <w:left w:val="nil"/>
              <w:bottom w:val="single" w:sz="8" w:space="0" w:color="auto"/>
              <w:right w:val="single" w:sz="8" w:space="0" w:color="auto"/>
            </w:tcBorders>
            <w:shd w:val="clear" w:color="000000" w:fill="A6A6A6"/>
            <w:noWrap/>
            <w:vAlign w:val="center"/>
            <w:hideMark/>
          </w:tcPr>
          <w:p w:rsidR="00B404F3" w:rsidRPr="009337D7" w:rsidRDefault="00B404F3" w:rsidP="00B404F3">
            <w:pPr>
              <w:spacing w:after="0" w:line="240" w:lineRule="auto"/>
              <w:jc w:val="right"/>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101</w:t>
            </w:r>
            <w:r w:rsidR="0086101D">
              <w:rPr>
                <w:rFonts w:ascii="Times New Roman" w:eastAsia="Times New Roman" w:hAnsi="Times New Roman" w:cs="Times New Roman"/>
                <w:b/>
                <w:bCs/>
                <w:color w:val="000000"/>
                <w:lang w:eastAsia="sk-SK"/>
              </w:rPr>
              <w:t xml:space="preserve"> </w:t>
            </w:r>
            <w:r w:rsidRPr="009337D7">
              <w:rPr>
                <w:rFonts w:ascii="Times New Roman" w:eastAsia="Times New Roman" w:hAnsi="Times New Roman" w:cs="Times New Roman"/>
                <w:b/>
                <w:bCs/>
                <w:color w:val="000000"/>
                <w:lang w:eastAsia="sk-SK"/>
              </w:rPr>
              <w:t>229,00</w:t>
            </w:r>
          </w:p>
        </w:tc>
        <w:tc>
          <w:tcPr>
            <w:tcW w:w="712" w:type="pct"/>
            <w:tcBorders>
              <w:top w:val="nil"/>
              <w:left w:val="nil"/>
              <w:bottom w:val="single" w:sz="8" w:space="0" w:color="auto"/>
              <w:right w:val="single" w:sz="8" w:space="0" w:color="auto"/>
            </w:tcBorders>
            <w:shd w:val="clear" w:color="000000" w:fill="A6A6A6"/>
            <w:noWrap/>
            <w:vAlign w:val="center"/>
            <w:hideMark/>
          </w:tcPr>
          <w:p w:rsidR="00B404F3" w:rsidRPr="009337D7" w:rsidRDefault="00B404F3" w:rsidP="00B404F3">
            <w:pPr>
              <w:spacing w:after="0" w:line="240" w:lineRule="auto"/>
              <w:jc w:val="right"/>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101</w:t>
            </w:r>
            <w:r w:rsidR="0086101D">
              <w:rPr>
                <w:rFonts w:ascii="Times New Roman" w:eastAsia="Times New Roman" w:hAnsi="Times New Roman" w:cs="Times New Roman"/>
                <w:b/>
                <w:bCs/>
                <w:color w:val="000000"/>
                <w:lang w:eastAsia="sk-SK"/>
              </w:rPr>
              <w:t xml:space="preserve"> </w:t>
            </w:r>
            <w:r w:rsidRPr="009337D7">
              <w:rPr>
                <w:rFonts w:ascii="Times New Roman" w:eastAsia="Times New Roman" w:hAnsi="Times New Roman" w:cs="Times New Roman"/>
                <w:b/>
                <w:bCs/>
                <w:color w:val="000000"/>
                <w:lang w:eastAsia="sk-SK"/>
              </w:rPr>
              <w:t>229,00</w:t>
            </w:r>
          </w:p>
        </w:tc>
        <w:tc>
          <w:tcPr>
            <w:tcW w:w="682" w:type="pct"/>
            <w:tcBorders>
              <w:top w:val="nil"/>
              <w:left w:val="nil"/>
              <w:bottom w:val="single" w:sz="8" w:space="0" w:color="auto"/>
              <w:right w:val="single" w:sz="8" w:space="0" w:color="auto"/>
            </w:tcBorders>
            <w:shd w:val="clear" w:color="000000" w:fill="A6A6A6"/>
            <w:noWrap/>
            <w:vAlign w:val="center"/>
            <w:hideMark/>
          </w:tcPr>
          <w:p w:rsidR="00B404F3" w:rsidRPr="009337D7" w:rsidRDefault="00B404F3" w:rsidP="00B404F3">
            <w:pPr>
              <w:spacing w:after="0" w:line="240" w:lineRule="auto"/>
              <w:jc w:val="right"/>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101</w:t>
            </w:r>
            <w:r w:rsidR="0086101D">
              <w:rPr>
                <w:rFonts w:ascii="Times New Roman" w:eastAsia="Times New Roman" w:hAnsi="Times New Roman" w:cs="Times New Roman"/>
                <w:b/>
                <w:bCs/>
                <w:color w:val="000000"/>
                <w:lang w:eastAsia="sk-SK"/>
              </w:rPr>
              <w:t xml:space="preserve"> </w:t>
            </w:r>
            <w:r w:rsidRPr="009337D7">
              <w:rPr>
                <w:rFonts w:ascii="Times New Roman" w:eastAsia="Times New Roman" w:hAnsi="Times New Roman" w:cs="Times New Roman"/>
                <w:b/>
                <w:bCs/>
                <w:color w:val="000000"/>
                <w:lang w:eastAsia="sk-SK"/>
              </w:rPr>
              <w:t>229,00</w:t>
            </w:r>
          </w:p>
        </w:tc>
      </w:tr>
    </w:tbl>
    <w:p w:rsidR="00E963A3" w:rsidRPr="009337D7" w:rsidRDefault="00E963A3">
      <w:pPr>
        <w:rPr>
          <w:rFonts w:ascii="Times New Roman" w:eastAsia="Times New Roman" w:hAnsi="Times New Roman" w:cs="Times New Roman"/>
          <w:b/>
          <w:bCs/>
          <w:lang w:eastAsia="sk-SK"/>
        </w:rPr>
      </w:pPr>
      <w:r w:rsidRPr="009337D7">
        <w:rPr>
          <w:rFonts w:ascii="Times New Roman" w:eastAsia="Times New Roman" w:hAnsi="Times New Roman" w:cs="Times New Roman"/>
          <w:b/>
          <w:bCs/>
          <w:lang w:eastAsia="sk-SK"/>
        </w:rPr>
        <w:br w:type="page"/>
      </w:r>
    </w:p>
    <w:p w:rsidR="007D5748" w:rsidRPr="009337D7" w:rsidRDefault="007D5748" w:rsidP="007D5748">
      <w:pPr>
        <w:spacing w:after="0" w:line="240" w:lineRule="auto"/>
        <w:jc w:val="both"/>
        <w:rPr>
          <w:rFonts w:ascii="Times New Roman" w:eastAsia="Times New Roman" w:hAnsi="Times New Roman" w:cs="Times New Roman"/>
          <w:b/>
          <w:bCs/>
          <w:lang w:eastAsia="sk-SK"/>
        </w:rPr>
      </w:pPr>
      <w:r w:rsidRPr="009337D7">
        <w:rPr>
          <w:rFonts w:ascii="Times New Roman" w:eastAsia="Times New Roman" w:hAnsi="Times New Roman" w:cs="Times New Roman"/>
          <w:b/>
          <w:bCs/>
          <w:lang w:eastAsia="sk-SK"/>
        </w:rPr>
        <w:lastRenderedPageBreak/>
        <w:t>2.1.1. Financovanie návrhu - Návrh na riešenie úbytku príjmov alebo zvýšených výdavkov podľa § 33 ods. 1 zákona č. 523/2004 Z. z. o rozpočtových pravidlách verejnej správy:</w:t>
      </w:r>
    </w:p>
    <w:p w:rsidR="007D5748" w:rsidRPr="009337D7" w:rsidRDefault="007D5748" w:rsidP="007D5748">
      <w:pPr>
        <w:spacing w:after="0" w:line="240" w:lineRule="auto"/>
        <w:jc w:val="both"/>
        <w:rPr>
          <w:rFonts w:ascii="Times New Roman" w:eastAsia="Times New Roman" w:hAnsi="Times New Roman" w:cs="Times New Roman"/>
          <w:b/>
          <w:bCs/>
          <w:lang w:eastAsia="sk-SK"/>
        </w:rPr>
      </w:pPr>
    </w:p>
    <w:p w:rsidR="007D5748" w:rsidRPr="009337D7" w:rsidRDefault="00581BDA" w:rsidP="007D5748">
      <w:pPr>
        <w:pBdr>
          <w:top w:val="single" w:sz="4" w:space="1" w:color="auto"/>
          <w:left w:val="single" w:sz="4" w:space="4" w:color="auto"/>
          <w:bottom w:val="single" w:sz="4" w:space="0" w:color="auto"/>
          <w:right w:val="single" w:sz="4" w:space="4" w:color="auto"/>
        </w:pBdr>
        <w:spacing w:after="0" w:line="240" w:lineRule="auto"/>
        <w:rPr>
          <w:rFonts w:ascii="Times New Roman" w:hAnsi="Times New Roman" w:cs="Times New Roman"/>
          <w:b/>
        </w:rPr>
      </w:pPr>
      <w:r w:rsidRPr="009337D7">
        <w:rPr>
          <w:rFonts w:ascii="Times New Roman" w:hAnsi="Times New Roman" w:cs="Times New Roman"/>
          <w:b/>
          <w:bCs/>
        </w:rPr>
        <w:t xml:space="preserve">Zvýšené  výdavky vyplývajúce z návrhu súvisiace s realizáciou úloh ŠÚKL </w:t>
      </w:r>
      <w:r w:rsidR="00231A10" w:rsidRPr="009337D7">
        <w:rPr>
          <w:rFonts w:ascii="Times New Roman" w:hAnsi="Times New Roman" w:cs="Times New Roman"/>
          <w:b/>
        </w:rPr>
        <w:t>budú od roku 2020</w:t>
      </w:r>
      <w:r w:rsidRPr="009337D7">
        <w:rPr>
          <w:rFonts w:ascii="Times New Roman" w:hAnsi="Times New Roman" w:cs="Times New Roman"/>
          <w:b/>
        </w:rPr>
        <w:t xml:space="preserve"> zabezpečené zo zvýšených príjmov rozpočtu verejnej správy.</w:t>
      </w:r>
    </w:p>
    <w:p w:rsidR="00581BDA" w:rsidRPr="009337D7" w:rsidRDefault="00581BDA" w:rsidP="007D5748">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b/>
          <w:bCs/>
          <w:lang w:eastAsia="sk-SK"/>
        </w:rPr>
      </w:pPr>
      <w:r w:rsidRPr="009337D7">
        <w:rPr>
          <w:rFonts w:ascii="Times New Roman" w:hAnsi="Times New Roman" w:cs="Times New Roman"/>
          <w:b/>
          <w:bCs/>
        </w:rPr>
        <w:t>Pri z</w:t>
      </w:r>
      <w:r w:rsidR="00231A10" w:rsidRPr="009337D7">
        <w:rPr>
          <w:rFonts w:ascii="Times New Roman" w:hAnsi="Times New Roman" w:cs="Times New Roman"/>
          <w:b/>
          <w:bCs/>
        </w:rPr>
        <w:t>ostavovaní rozpočtu na roky 2020 - 2022</w:t>
      </w:r>
      <w:r w:rsidRPr="009337D7">
        <w:rPr>
          <w:rFonts w:ascii="Times New Roman" w:hAnsi="Times New Roman" w:cs="Times New Roman"/>
          <w:b/>
          <w:bCs/>
        </w:rPr>
        <w:t xml:space="preserve"> si bude MZ SR uplatňovať premietnutie týchto výdavkov do rozpočtu kapitoly.</w:t>
      </w:r>
    </w:p>
    <w:p w:rsidR="00581BDA" w:rsidRPr="009337D7" w:rsidRDefault="00581BDA" w:rsidP="007D5748">
      <w:pPr>
        <w:spacing w:after="0" w:line="240" w:lineRule="auto"/>
        <w:rPr>
          <w:rFonts w:ascii="Times New Roman" w:eastAsia="Times New Roman" w:hAnsi="Times New Roman" w:cs="Times New Roman"/>
          <w:b/>
          <w:bCs/>
          <w:lang w:eastAsia="sk-SK"/>
        </w:rPr>
      </w:pPr>
    </w:p>
    <w:p w:rsidR="007D5748" w:rsidRPr="009337D7" w:rsidRDefault="007D5748" w:rsidP="007D5748">
      <w:pPr>
        <w:spacing w:after="0" w:line="240" w:lineRule="auto"/>
        <w:rPr>
          <w:rFonts w:ascii="Times New Roman" w:eastAsia="Times New Roman" w:hAnsi="Times New Roman" w:cs="Times New Roman"/>
          <w:b/>
          <w:bCs/>
          <w:lang w:eastAsia="sk-SK"/>
        </w:rPr>
      </w:pPr>
      <w:r w:rsidRPr="009337D7">
        <w:rPr>
          <w:rFonts w:ascii="Times New Roman" w:eastAsia="Times New Roman" w:hAnsi="Times New Roman" w:cs="Times New Roman"/>
          <w:b/>
          <w:bCs/>
          <w:lang w:eastAsia="sk-SK"/>
        </w:rPr>
        <w:t>2.2. Popis a charakteristika návrhu</w:t>
      </w:r>
    </w:p>
    <w:p w:rsidR="007D5748" w:rsidRPr="009337D7" w:rsidRDefault="007D5748" w:rsidP="007D5748">
      <w:pPr>
        <w:spacing w:after="0" w:line="240" w:lineRule="auto"/>
        <w:rPr>
          <w:rFonts w:ascii="Times New Roman" w:eastAsia="Times New Roman" w:hAnsi="Times New Roman" w:cs="Times New Roman"/>
          <w:lang w:eastAsia="sk-SK"/>
        </w:rPr>
      </w:pPr>
    </w:p>
    <w:p w:rsidR="007D5748" w:rsidRPr="009337D7" w:rsidRDefault="007D5748" w:rsidP="007D5748">
      <w:pPr>
        <w:spacing w:after="0" w:line="240" w:lineRule="auto"/>
        <w:jc w:val="both"/>
        <w:rPr>
          <w:rFonts w:ascii="Times New Roman" w:eastAsia="Times New Roman" w:hAnsi="Times New Roman" w:cs="Times New Roman"/>
          <w:b/>
          <w:bCs/>
          <w:lang w:eastAsia="sk-SK"/>
        </w:rPr>
      </w:pPr>
      <w:r w:rsidRPr="009337D7">
        <w:rPr>
          <w:rFonts w:ascii="Times New Roman" w:eastAsia="Times New Roman" w:hAnsi="Times New Roman" w:cs="Times New Roman"/>
          <w:b/>
          <w:bCs/>
          <w:lang w:eastAsia="sk-SK"/>
        </w:rPr>
        <w:t>2.2.1. Popis návrhu:</w:t>
      </w:r>
    </w:p>
    <w:p w:rsidR="00231A10" w:rsidRPr="009337D7" w:rsidRDefault="00231A10" w:rsidP="007D5748">
      <w:pPr>
        <w:spacing w:after="0" w:line="240" w:lineRule="auto"/>
        <w:jc w:val="both"/>
        <w:rPr>
          <w:rFonts w:ascii="Times New Roman" w:eastAsia="Times New Roman" w:hAnsi="Times New Roman" w:cs="Times New Roman"/>
          <w:b/>
          <w:bCs/>
          <w:lang w:eastAsia="sk-SK"/>
        </w:rPr>
      </w:pPr>
    </w:p>
    <w:p w:rsidR="00131AA6" w:rsidRDefault="00A12FFF" w:rsidP="00A12FFF">
      <w:pPr>
        <w:jc w:val="both"/>
        <w:rPr>
          <w:rFonts w:ascii="Times New Roman" w:hAnsi="Times New Roman" w:cs="Times New Roman"/>
        </w:rPr>
      </w:pPr>
      <w:r w:rsidRPr="009337D7">
        <w:rPr>
          <w:rFonts w:ascii="Times New Roman" w:hAnsi="Times New Roman" w:cs="Times New Roman"/>
        </w:rPr>
        <w:t>Štátn</w:t>
      </w:r>
      <w:r w:rsidR="0078595C" w:rsidRPr="009337D7">
        <w:rPr>
          <w:rFonts w:ascii="Times New Roman" w:hAnsi="Times New Roman" w:cs="Times New Roman"/>
        </w:rPr>
        <w:t>emu</w:t>
      </w:r>
      <w:r w:rsidRPr="009337D7">
        <w:rPr>
          <w:rFonts w:ascii="Times New Roman" w:hAnsi="Times New Roman" w:cs="Times New Roman"/>
        </w:rPr>
        <w:t xml:space="preserve"> ústav</w:t>
      </w:r>
      <w:r w:rsidR="0078595C" w:rsidRPr="009337D7">
        <w:rPr>
          <w:rFonts w:ascii="Times New Roman" w:hAnsi="Times New Roman" w:cs="Times New Roman"/>
        </w:rPr>
        <w:t>u</w:t>
      </w:r>
      <w:r w:rsidRPr="009337D7">
        <w:rPr>
          <w:rFonts w:ascii="Times New Roman" w:hAnsi="Times New Roman" w:cs="Times New Roman"/>
        </w:rPr>
        <w:t xml:space="preserve"> pre kontrolu liečiv v súvislosti s</w:t>
      </w:r>
      <w:r w:rsidR="0078595C" w:rsidRPr="009337D7">
        <w:rPr>
          <w:rFonts w:ascii="Times New Roman" w:hAnsi="Times New Roman" w:cs="Times New Roman"/>
        </w:rPr>
        <w:t xml:space="preserve"> novými </w:t>
      </w:r>
      <w:r w:rsidRPr="009337D7">
        <w:rPr>
          <w:rFonts w:ascii="Times New Roman" w:hAnsi="Times New Roman" w:cs="Times New Roman"/>
        </w:rPr>
        <w:t xml:space="preserve">povinnosťami uvedenými v Nariadení EP a Rady č. 2017/745/EÚ </w:t>
      </w:r>
      <w:r w:rsidR="0078595C" w:rsidRPr="009337D7">
        <w:rPr>
          <w:rFonts w:ascii="Times New Roman" w:hAnsi="Times New Roman" w:cs="Times New Roman"/>
        </w:rPr>
        <w:t>vzniknú nové úlohy a činnosti, pre ktoré je potrebné vytvorenie 7 pracovných miest</w:t>
      </w:r>
      <w:r w:rsidR="00A77681" w:rsidRPr="009337D7">
        <w:rPr>
          <w:rFonts w:ascii="Times New Roman" w:hAnsi="Times New Roman" w:cs="Times New Roman"/>
        </w:rPr>
        <w:t>.  Požiadavka na sedem pracovných miest vzniká  v súvislosti so vznikom nových povinností, požiadaviek, činností</w:t>
      </w:r>
      <w:r w:rsidR="00131AA6">
        <w:rPr>
          <w:rFonts w:ascii="Times New Roman" w:hAnsi="Times New Roman" w:cs="Times New Roman"/>
        </w:rPr>
        <w:t xml:space="preserve"> a </w:t>
      </w:r>
      <w:r w:rsidR="00A77681" w:rsidRPr="009337D7">
        <w:rPr>
          <w:rFonts w:ascii="Times New Roman" w:hAnsi="Times New Roman" w:cs="Times New Roman"/>
        </w:rPr>
        <w:t>úloh</w:t>
      </w:r>
    </w:p>
    <w:p w:rsidR="0078595C" w:rsidRPr="009337D7" w:rsidRDefault="00A77681" w:rsidP="00A12FFF">
      <w:pPr>
        <w:jc w:val="both"/>
        <w:rPr>
          <w:rFonts w:ascii="Times New Roman" w:hAnsi="Times New Roman" w:cs="Times New Roman"/>
        </w:rPr>
      </w:pPr>
      <w:r w:rsidRPr="009337D7">
        <w:rPr>
          <w:rFonts w:ascii="Times New Roman" w:hAnsi="Times New Roman" w:cs="Times New Roman"/>
        </w:rPr>
        <w:t>Jedná sa o</w:t>
      </w:r>
      <w:r w:rsidR="00427CF7">
        <w:rPr>
          <w:rFonts w:ascii="Times New Roman" w:hAnsi="Times New Roman" w:cs="Times New Roman"/>
        </w:rPr>
        <w:t xml:space="preserve"> </w:t>
      </w:r>
      <w:r w:rsidRPr="009337D7">
        <w:rPr>
          <w:rFonts w:ascii="Times New Roman" w:hAnsi="Times New Roman" w:cs="Times New Roman"/>
        </w:rPr>
        <w:t>:</w:t>
      </w:r>
    </w:p>
    <w:p w:rsidR="00A12FFF" w:rsidRDefault="00A12FFF" w:rsidP="0078595C">
      <w:pPr>
        <w:pStyle w:val="Odsekzoznamu"/>
        <w:numPr>
          <w:ilvl w:val="0"/>
          <w:numId w:val="7"/>
        </w:numPr>
        <w:jc w:val="both"/>
        <w:rPr>
          <w:rFonts w:ascii="Times New Roman" w:hAnsi="Times New Roman" w:cs="Times New Roman"/>
        </w:rPr>
      </w:pPr>
      <w:r w:rsidRPr="009337D7">
        <w:rPr>
          <w:rFonts w:ascii="Times New Roman" w:hAnsi="Times New Roman" w:cs="Times New Roman"/>
          <w:b/>
        </w:rPr>
        <w:t>2 pracovné miesta pre agendu registrácie hospodárskych subjektov a kontroly dokumentácie</w:t>
      </w:r>
      <w:r w:rsidRPr="009337D7">
        <w:rPr>
          <w:rFonts w:ascii="Times New Roman" w:hAnsi="Times New Roman" w:cs="Times New Roman"/>
        </w:rPr>
        <w:t xml:space="preserve"> </w:t>
      </w:r>
      <w:r w:rsidR="0078595C" w:rsidRPr="009337D7">
        <w:rPr>
          <w:rFonts w:ascii="Times New Roman" w:hAnsi="Times New Roman" w:cs="Times New Roman"/>
        </w:rPr>
        <w:t>(</w:t>
      </w:r>
      <w:r w:rsidRPr="009337D7">
        <w:rPr>
          <w:rFonts w:ascii="Times New Roman" w:hAnsi="Times New Roman" w:cs="Times New Roman"/>
        </w:rPr>
        <w:t>zamestnanci budú kontrolovať  dokumentáciu od výrobcov, splnomocnených zástupcov dovozcov, distribútorov, technickú dokumentáciu, EÚ vyhlásenia o zhode, certifikáty. Budú analyzovať informácie o ZP ktoré predstavujú závažné riziko, kontrolovať splnenie všeobecných požiadavky na bezpečnosť a výkon, pri predaji na diaľku kontrolovať EÚ vyhlásenia o zhode, kontrolovať vyhlásenia o ZP na mieru a zoznam takýchto pomôcok sprístupnených na území SR. Ak pomôcka predstavuje závažné riziko alebo je falšovaná - prijmú všetky vhodné opatrenia s cieľom zakázať alebo obmedziť sprístupnenie pomôcok na trhu v SR, budú informovať príslušné orgány členských štátov, notifikovanú osobu, ktorá vydala certifikát pre príslušnú pomôcku, uvedú podrobnosti najmä o nedodržaní požiadaviek a o akomkoľvek prijatom nápravnom opatrení, budú kontrolovať dokumenty systémov a súprav, podporné dôkazy pri náhradných dieloch a komponentoch, hospodárske subjektov v dodávateľskom reťazci, kontrolovať a overovať vložené údaje počas registrácia výrobcov, splnomocnených zástupcov a dovozcov v EUDAMEDe, generovať a vydávať SRN (jediné registračné číslo) výrobcovi, splnomocnenému zástupcovi a dovozcovi, registrovať distribútorov, kódovať pomôcky sprístupnené na trhu v SR, kontrolovať dokumentáciu a zhody pomôcok, prijímať nápravné opatrenia, ak hospodársky subjekt neaktualizuje údaje v elektronickom systéme registrácie hospodárskych subjektov, rozhodovať spory medzi výrobcom so sídlom v SR a dotknutou notifikovanou osobou ohľadne triedenia ZP, úradne oznamovať rozhodnutia MDCG a Komisii, povoľovať uvedenie na trh alebo do používania špecifickej pomôcky bez posúdenia zhody, avšak v záujme ochrany verejného zdravia a bezpečnosti alebo zdravia pacientov, informovať o tom Komisiu a vydávať certifikáty o voľnom predaji (FSC)</w:t>
      </w:r>
      <w:r w:rsidR="00D528CD" w:rsidRPr="009337D7">
        <w:rPr>
          <w:rFonts w:ascii="Times New Roman" w:hAnsi="Times New Roman" w:cs="Times New Roman"/>
        </w:rPr>
        <w:t>)</w:t>
      </w:r>
      <w:r w:rsidRPr="009337D7">
        <w:rPr>
          <w:rFonts w:ascii="Times New Roman" w:hAnsi="Times New Roman" w:cs="Times New Roman"/>
        </w:rPr>
        <w:t>.</w:t>
      </w:r>
    </w:p>
    <w:p w:rsidR="00DF00DD" w:rsidRPr="009337D7" w:rsidRDefault="00DF00DD" w:rsidP="009337D7">
      <w:pPr>
        <w:pStyle w:val="Odsekzoznamu"/>
        <w:jc w:val="both"/>
        <w:rPr>
          <w:rFonts w:ascii="Times New Roman" w:hAnsi="Times New Roman" w:cs="Times New Roman"/>
        </w:rPr>
      </w:pPr>
    </w:p>
    <w:p w:rsidR="00A12FFF" w:rsidRPr="009337D7" w:rsidRDefault="00A12FFF" w:rsidP="0078595C">
      <w:pPr>
        <w:pStyle w:val="Odsekzoznamu"/>
        <w:numPr>
          <w:ilvl w:val="0"/>
          <w:numId w:val="7"/>
        </w:numPr>
        <w:jc w:val="both"/>
        <w:rPr>
          <w:rFonts w:ascii="Times New Roman" w:hAnsi="Times New Roman" w:cs="Times New Roman"/>
          <w:iCs/>
        </w:rPr>
      </w:pPr>
      <w:r w:rsidRPr="009337D7">
        <w:rPr>
          <w:rFonts w:ascii="Times New Roman" w:hAnsi="Times New Roman" w:cs="Times New Roman"/>
          <w:b/>
          <w:iCs/>
        </w:rPr>
        <w:t>1 pracovné miesto pre agendu klinického hodnotenia a klinického skúšania ZP</w:t>
      </w:r>
      <w:r w:rsidRPr="009337D7">
        <w:rPr>
          <w:rFonts w:ascii="Times New Roman" w:hAnsi="Times New Roman" w:cs="Times New Roman"/>
          <w:iCs/>
        </w:rPr>
        <w:t xml:space="preserve"> </w:t>
      </w:r>
      <w:r w:rsidR="0078595C" w:rsidRPr="009337D7">
        <w:rPr>
          <w:rFonts w:ascii="Times New Roman" w:hAnsi="Times New Roman" w:cs="Times New Roman"/>
          <w:iCs/>
        </w:rPr>
        <w:t>(</w:t>
      </w:r>
      <w:r w:rsidRPr="009337D7">
        <w:rPr>
          <w:rFonts w:ascii="Times New Roman" w:hAnsi="Times New Roman" w:cs="Times New Roman"/>
          <w:iCs/>
        </w:rPr>
        <w:t xml:space="preserve">zamestnanec bude posudzovať dokumentáciu na klinické skúšanie ZP, úradne informovať zadávateľa o tom, či klinické skúšanie spadá do rozsahu pôsobnosti tohto nariadenia a či je spis žiadosti úplný, komunikovať so zadávateľom, riešiť nápravné opatrenia, kontrolovať, posudzovať a validovať žiadosti o KS ZP, kontrolovať správy o dohľade výrobcu po uvedení na trh, vykonávať úlohy určené pre dotknutý členský štát, vykonávať úlohy členského štátu pri </w:t>
      </w:r>
      <w:r w:rsidRPr="009337D7">
        <w:rPr>
          <w:rFonts w:ascii="Times New Roman" w:hAnsi="Times New Roman" w:cs="Times New Roman"/>
          <w:iCs/>
        </w:rPr>
        <w:lastRenderedPageBreak/>
        <w:t>KS a úlohy koordinujúceho členského štátu pri KS, ak sa členské štáty dohodnú, že ním bude v SR ŠÚKL</w:t>
      </w:r>
      <w:r w:rsidR="0078595C" w:rsidRPr="009337D7">
        <w:rPr>
          <w:rFonts w:ascii="Times New Roman" w:hAnsi="Times New Roman" w:cs="Times New Roman"/>
          <w:iCs/>
        </w:rPr>
        <w:t>)</w:t>
      </w:r>
      <w:r w:rsidRPr="009337D7">
        <w:rPr>
          <w:rFonts w:ascii="Times New Roman" w:hAnsi="Times New Roman" w:cs="Times New Roman"/>
          <w:iCs/>
        </w:rPr>
        <w:t>.</w:t>
      </w:r>
    </w:p>
    <w:p w:rsidR="00A12FFF" w:rsidRPr="009337D7" w:rsidRDefault="00A12FFF" w:rsidP="00A12FFF">
      <w:pPr>
        <w:jc w:val="both"/>
        <w:rPr>
          <w:rFonts w:ascii="Times New Roman" w:hAnsi="Times New Roman" w:cs="Times New Roman"/>
          <w:iCs/>
        </w:rPr>
      </w:pPr>
    </w:p>
    <w:p w:rsidR="00A12FFF" w:rsidRDefault="00A12FFF" w:rsidP="0078595C">
      <w:pPr>
        <w:pStyle w:val="Odsekzoznamu"/>
        <w:numPr>
          <w:ilvl w:val="0"/>
          <w:numId w:val="7"/>
        </w:numPr>
        <w:jc w:val="both"/>
        <w:rPr>
          <w:rFonts w:ascii="Times New Roman" w:hAnsi="Times New Roman" w:cs="Times New Roman"/>
          <w:iCs/>
        </w:rPr>
      </w:pPr>
      <w:r w:rsidRPr="009337D7">
        <w:rPr>
          <w:rFonts w:ascii="Times New Roman" w:hAnsi="Times New Roman" w:cs="Times New Roman"/>
          <w:b/>
          <w:iCs/>
        </w:rPr>
        <w:t>1 pracovné miesto pre agendu vigilancie ZP</w:t>
      </w:r>
      <w:r w:rsidRPr="009337D7">
        <w:rPr>
          <w:rFonts w:ascii="Times New Roman" w:hAnsi="Times New Roman" w:cs="Times New Roman"/>
          <w:iCs/>
        </w:rPr>
        <w:t xml:space="preserve"> </w:t>
      </w:r>
      <w:r w:rsidR="0078595C" w:rsidRPr="009337D7">
        <w:rPr>
          <w:rFonts w:ascii="Times New Roman" w:hAnsi="Times New Roman" w:cs="Times New Roman"/>
          <w:iCs/>
        </w:rPr>
        <w:t>(</w:t>
      </w:r>
      <w:r w:rsidRPr="009337D7">
        <w:rPr>
          <w:rFonts w:ascii="Times New Roman" w:hAnsi="Times New Roman" w:cs="Times New Roman"/>
          <w:iCs/>
        </w:rPr>
        <w:t>príjem, vyhodnocovanie a spracovanie vigilačných hlásení, prijímanie náležitých opatrení, organizovanie cielených informačných kampaní pre zdravotníckych pracovníkov, používateľov a pacientov, aby informovali ŠÚKL o podozrení na závažné nehody, informovanie výrobcu o podozrení na závažnú nehodu, vykonávanie vlastného posúdenia správ o trendoch, informovanie Komisiu, ostatné príslušné orgány a notifikovanú osobu, ktorá vydala certifikát, o výsledkoch takéhoto posúdenia a o prijatí takýchto opatrení. Ďalej prijatie potrebných krokov na zabezpečenie toho, aby všetky informácie týkajúce sa závažnej nehody, ktorá nastala na území SR, alebo bezpečnostného nápravného opatrenia, ktoré sa prijalo alebo sa má prijať na území SR, a ktoré bolo oznámené v súlade s článkom 87, boli vyhodnotené centrálne na vnútroštátnej úrovni v ŠÚKL, podľa možnosti spoločne s výrobcom a v relevantných prípadoch dotknutou notifikovanou osobou, hodnotenie rizík vyplývajúcich z ohlásenej závažnej nehody a všetky súvisiace bezpečnostné nápravné opatrenia, zohľadnenie ochrany verejného zdravia, príčinnej súvislosti, zistiteľnosti a pravdepodobnosti opätovného výskytu problému, frekvencie používania pomôcky, pravdepodobnosti výskytu priamej alebo nepriamej ujmy, závažnosti takejto ujmy, klinického prínosu pomôcky, určených a potenciálnych používateľov, dotknutej skupiny obyvateľstva, hodnotenie primeranosti výrobcom prijatého bezpečnostného nápravného opatrenia a potrebu a druh akéhokoľvek iného nápravného opatrenia, monitoring vyšetrovania závažnej nehody, ktoré vykonáva výrobca, zasahovanie do tohto vyšetrovania podľa potreby alebo iniciovanie nezávislého vyšetrovania, kontrola záverečnej správy z vyšetrovania, ak ZP obsahuje látku, ktorá by sa, ak sa používa samostatne, pokladala za liek, informovanie o nehode EMA alebo orgán ktorý vydal vedecké stanovisko k uvedenej látke, ak závažná nehoda alebo bezpečnostné nápravné opatrenie môžu súvisieť s derivátmi tkanív alebo buniek ľudského pôvodu použitými na výrobu pomôcky, informovanie o nehode príslušný orgán pre ľudské tkanivá a bunky, s ktorým sa notifikovaná osoba radila, po vykonaní hodnotenia bezodkladné informovanie ostatných príslušných orgánov o nápravnom opatrení, ktoré bolo prijaté prostredníctvom elektronického systému o nápravnom opatrení, ktoré bolo prijaté alebo plánované zo strany výrobcu alebo sa od neho požadovalo s cieľom znížiť riziko opätovného výskytu závažnej nehody na minimum, pripomienkovanie textu bezpečnostného oznamu (FSN) od výrobcu, okrem naliehavých prípadov, aktívna účasť na koordinácii ak existuje obava z nehody vo viac ako jednom členskom štáte alebo ak sa spochybní vhodnosť bezpečnostného nápravného opatrenia (FSCA), ktoré navrhuje výrobca, činnosť koordinujúceho príslušného orgánu pre vigilanciu v prípade nehôd pomôcok od slovenských výrobcov, informovanie slovenského výrobcu o tejto skutočnosti prostredníctvom elektronického systému a správa elektronického systému vigilancie a dohľadu výrobcu po uvedení na trh</w:t>
      </w:r>
      <w:r w:rsidR="0078595C" w:rsidRPr="009337D7">
        <w:rPr>
          <w:rFonts w:ascii="Times New Roman" w:hAnsi="Times New Roman" w:cs="Times New Roman"/>
          <w:iCs/>
        </w:rPr>
        <w:t>)</w:t>
      </w:r>
      <w:r w:rsidRPr="009337D7">
        <w:rPr>
          <w:rFonts w:ascii="Times New Roman" w:hAnsi="Times New Roman" w:cs="Times New Roman"/>
          <w:iCs/>
        </w:rPr>
        <w:t>.</w:t>
      </w:r>
    </w:p>
    <w:p w:rsidR="00DF00DD" w:rsidRPr="009337D7" w:rsidRDefault="00DF00DD" w:rsidP="009337D7">
      <w:pPr>
        <w:pStyle w:val="Odsekzoznamu"/>
        <w:jc w:val="both"/>
        <w:rPr>
          <w:rFonts w:ascii="Times New Roman" w:hAnsi="Times New Roman" w:cs="Times New Roman"/>
          <w:iCs/>
        </w:rPr>
      </w:pPr>
    </w:p>
    <w:p w:rsidR="00A12FFF" w:rsidRPr="009337D7" w:rsidRDefault="00A12FFF" w:rsidP="0078595C">
      <w:pPr>
        <w:pStyle w:val="Odsekzoznamu"/>
        <w:numPr>
          <w:ilvl w:val="0"/>
          <w:numId w:val="7"/>
        </w:numPr>
        <w:jc w:val="both"/>
        <w:rPr>
          <w:rFonts w:ascii="Times New Roman" w:hAnsi="Times New Roman" w:cs="Times New Roman"/>
          <w:iCs/>
        </w:rPr>
      </w:pPr>
      <w:r w:rsidRPr="009337D7">
        <w:rPr>
          <w:rFonts w:ascii="Times New Roman" w:hAnsi="Times New Roman" w:cs="Times New Roman"/>
          <w:b/>
          <w:iCs/>
        </w:rPr>
        <w:t xml:space="preserve">2 pracovné miesta pre agendu trhového dohľadu </w:t>
      </w:r>
      <w:r w:rsidR="00D528CD" w:rsidRPr="009337D7">
        <w:rPr>
          <w:rFonts w:ascii="Times New Roman" w:hAnsi="Times New Roman" w:cs="Times New Roman"/>
          <w:iCs/>
        </w:rPr>
        <w:t>(</w:t>
      </w:r>
      <w:r w:rsidRPr="009337D7">
        <w:rPr>
          <w:rFonts w:ascii="Times New Roman" w:hAnsi="Times New Roman" w:cs="Times New Roman"/>
          <w:iCs/>
        </w:rPr>
        <w:t xml:space="preserve">kontrolovať charakteristické vlastnosti zhody a výkonu pomôcok a v uplatniteľnom prípade preskúmavať dokumentáciu a zabezpečovať vykonávanie fyzických alebo laboratórnych kontrol na základe vhodných vzoriek, vypracúvať ročné plány činnosti dohľadu, vykonávať ohlásené, a ak je to potrebné aj neohlásené inšpekcie priestorov hospodárskych subjektov, ako aj dodávateľov a/alebo subdodávateľov a v prípade potreby v zariadeniach profesionálnych používateľov, pripravovať výročné zhrnutie výsledkov činností dohľadu a jeho sprístupnenie iným príslušným orgánom </w:t>
      </w:r>
      <w:r w:rsidRPr="009337D7">
        <w:rPr>
          <w:rFonts w:ascii="Times New Roman" w:hAnsi="Times New Roman" w:cs="Times New Roman"/>
          <w:iCs/>
        </w:rPr>
        <w:lastRenderedPageBreak/>
        <w:t xml:space="preserve">prostredníctvom elektronického systému, vypracovávať správy o zisteniach inšpekcie týkajúce sa súladu s právnymi a technickými požiadavkami uplatniteľnými podľa nariadenia </w:t>
      </w:r>
      <w:r w:rsidRPr="009337D7">
        <w:rPr>
          <w:rFonts w:ascii="Times New Roman" w:hAnsi="Times New Roman" w:cs="Times New Roman"/>
        </w:rPr>
        <w:t xml:space="preserve">EP a Rady č. 2017/745/EÚ </w:t>
      </w:r>
      <w:r w:rsidRPr="009337D7">
        <w:rPr>
          <w:rFonts w:ascii="Times New Roman" w:hAnsi="Times New Roman" w:cs="Times New Roman"/>
          <w:iCs/>
        </w:rPr>
        <w:t>po každej inšpekcii. V tejto správe sa uvedú všetky potrebné nápravné opatrenia, oznámenie obsahu správy hospodárskemu subjektu, ktorý bol predmetom inšpekcie, možnosť predložiť pripomienky, pracovníci vložia záverečnú správy o inšpekcii do elektronického systému trhového dohľadu, budú koordinovať činnosti trhového dohľadu medzi členskými štátmi, vzájomne spolupracovať, vymieňať si výsledky týchto činností medzi sebou, ako aj s Komisiou, vykonávať spoločné činnosti trhového dohľadu, spolupracovať s príslušnými orgánmi tretích krajín, hodnotiť pomôcky pri ktorých existuje podozrenie, že predstavujú neprijateľné riziko alebo inak nevyhovujú, koordinovať špeciálny postup pri pomôckach predstavujúcich neprijateľné riziko pre zdravie a bezpečnosť, monitorovať nápravné opatrenia, obmedzovať sprístupnenie pomôcky na trhu, sťahovať ju z trhu, komunikovať s výrobcom a notifikovanou osobou prostredníctvom elektronického systému trhového dohľadu, riešiť s hospodárskymi subjektami formálne nezhody (iný nesúlad), prijímať všetky náležité opatrenia na zabezpečenie zhody, informovať Komisiu a ostatné členské štáty prostredníctvom elektronického systému trhového dohľadu, spolupracovať s členskými štátmi navzájom a s Komisiou a pracovať v koordinačnej skupine pre zdravotnícke pomôcky (MDCG)</w:t>
      </w:r>
      <w:r w:rsidR="00D528CD" w:rsidRPr="009337D7">
        <w:rPr>
          <w:rFonts w:ascii="Times New Roman" w:hAnsi="Times New Roman" w:cs="Times New Roman"/>
          <w:iCs/>
        </w:rPr>
        <w:t>)</w:t>
      </w:r>
      <w:r w:rsidRPr="009337D7">
        <w:rPr>
          <w:rFonts w:ascii="Times New Roman" w:hAnsi="Times New Roman" w:cs="Times New Roman"/>
          <w:iCs/>
        </w:rPr>
        <w:t>.</w:t>
      </w:r>
    </w:p>
    <w:p w:rsidR="00D528CD" w:rsidRPr="009337D7" w:rsidRDefault="00D528CD" w:rsidP="00D528CD">
      <w:pPr>
        <w:pStyle w:val="Odsekzoznamu"/>
        <w:spacing w:after="0" w:line="240" w:lineRule="auto"/>
        <w:jc w:val="both"/>
        <w:rPr>
          <w:rFonts w:ascii="Times New Roman" w:eastAsia="Times New Roman" w:hAnsi="Times New Roman" w:cs="Times New Roman"/>
          <w:b/>
          <w:bCs/>
          <w:lang w:eastAsia="sk-SK"/>
        </w:rPr>
      </w:pPr>
    </w:p>
    <w:p w:rsidR="00231A10" w:rsidRPr="009337D7" w:rsidRDefault="0078595C" w:rsidP="0078595C">
      <w:pPr>
        <w:pStyle w:val="Odsekzoznamu"/>
        <w:numPr>
          <w:ilvl w:val="0"/>
          <w:numId w:val="7"/>
        </w:numPr>
        <w:spacing w:after="0" w:line="240" w:lineRule="auto"/>
        <w:jc w:val="both"/>
        <w:rPr>
          <w:rFonts w:ascii="Times New Roman" w:eastAsia="Times New Roman" w:hAnsi="Times New Roman" w:cs="Times New Roman"/>
          <w:bCs/>
          <w:lang w:eastAsia="sk-SK"/>
        </w:rPr>
      </w:pPr>
      <w:r w:rsidRPr="009337D7">
        <w:rPr>
          <w:rFonts w:ascii="Times New Roman" w:hAnsi="Times New Roman" w:cs="Times New Roman"/>
          <w:b/>
          <w:iCs/>
        </w:rPr>
        <w:t>1 pracovné miesto pre administratívneho pracovníka</w:t>
      </w:r>
      <w:r w:rsidR="00D528CD" w:rsidRPr="009337D7">
        <w:rPr>
          <w:rFonts w:ascii="Times New Roman" w:hAnsi="Times New Roman" w:cs="Times New Roman"/>
          <w:b/>
          <w:iCs/>
        </w:rPr>
        <w:t xml:space="preserve"> </w:t>
      </w:r>
      <w:r w:rsidR="00D528CD" w:rsidRPr="009337D7">
        <w:rPr>
          <w:rFonts w:ascii="Times New Roman" w:hAnsi="Times New Roman" w:cs="Times New Roman"/>
          <w:iCs/>
        </w:rPr>
        <w:t>(riadenie výkonu správnej administratívnej praxe)</w:t>
      </w:r>
    </w:p>
    <w:p w:rsidR="007D5748" w:rsidRPr="009337D7" w:rsidRDefault="007D5748" w:rsidP="007D5748">
      <w:pPr>
        <w:spacing w:after="0" w:line="240" w:lineRule="auto"/>
        <w:jc w:val="both"/>
        <w:rPr>
          <w:rFonts w:ascii="Times New Roman" w:eastAsia="Times New Roman" w:hAnsi="Times New Roman" w:cs="Times New Roman"/>
          <w:b/>
          <w:bCs/>
          <w:lang w:eastAsia="sk-SK"/>
        </w:rPr>
      </w:pPr>
    </w:p>
    <w:p w:rsidR="007D5748" w:rsidRPr="009337D7" w:rsidRDefault="007D5748" w:rsidP="007D5748">
      <w:pPr>
        <w:spacing w:after="0" w:line="240" w:lineRule="auto"/>
        <w:rPr>
          <w:rFonts w:ascii="Times New Roman" w:eastAsia="Times New Roman" w:hAnsi="Times New Roman" w:cs="Times New Roman"/>
          <w:b/>
          <w:bCs/>
          <w:lang w:eastAsia="sk-SK"/>
        </w:rPr>
      </w:pPr>
      <w:r w:rsidRPr="009337D7">
        <w:rPr>
          <w:rFonts w:ascii="Times New Roman" w:eastAsia="Times New Roman" w:hAnsi="Times New Roman" w:cs="Times New Roman"/>
          <w:b/>
          <w:bCs/>
          <w:lang w:eastAsia="sk-SK"/>
        </w:rPr>
        <w:t>2.2.2. Charakteristika návrhu:</w:t>
      </w:r>
    </w:p>
    <w:p w:rsidR="007D5748" w:rsidRPr="009337D7" w:rsidRDefault="007D5748" w:rsidP="007D5748">
      <w:pPr>
        <w:spacing w:after="0" w:line="240" w:lineRule="auto"/>
        <w:rPr>
          <w:rFonts w:ascii="Times New Roman" w:eastAsia="Times New Roman" w:hAnsi="Times New Roman" w:cs="Times New Roman"/>
          <w:lang w:eastAsia="sk-SK"/>
        </w:rPr>
      </w:pPr>
    </w:p>
    <w:p w:rsidR="007D5748" w:rsidRPr="009337D7" w:rsidRDefault="007D5748" w:rsidP="007D5748">
      <w:pPr>
        <w:spacing w:after="0" w:line="240" w:lineRule="auto"/>
        <w:rPr>
          <w:rFonts w:ascii="Times New Roman" w:eastAsia="Times New Roman" w:hAnsi="Times New Roman" w:cs="Times New Roman"/>
          <w:lang w:eastAsia="sk-SK"/>
        </w:rPr>
      </w:pPr>
      <w:r w:rsidRPr="009337D7">
        <w:rPr>
          <w:rFonts w:ascii="Times New Roman" w:eastAsia="Times New Roman" w:hAnsi="Times New Roman" w:cs="Times New Roman"/>
          <w:b/>
          <w:bdr w:val="single" w:sz="4" w:space="0" w:color="auto"/>
          <w:lang w:eastAsia="sk-SK"/>
        </w:rPr>
        <w:t xml:space="preserve">     </w:t>
      </w:r>
      <w:r w:rsidRPr="009337D7">
        <w:rPr>
          <w:rFonts w:ascii="Times New Roman" w:eastAsia="Times New Roman" w:hAnsi="Times New Roman" w:cs="Times New Roman"/>
          <w:b/>
          <w:lang w:eastAsia="sk-SK"/>
        </w:rPr>
        <w:t xml:space="preserve">  </w:t>
      </w:r>
      <w:r w:rsidRPr="009337D7">
        <w:rPr>
          <w:rFonts w:ascii="Times New Roman" w:eastAsia="Times New Roman" w:hAnsi="Times New Roman" w:cs="Times New Roman"/>
          <w:lang w:eastAsia="sk-SK"/>
        </w:rPr>
        <w:t>zmena sadzby</w:t>
      </w:r>
    </w:p>
    <w:p w:rsidR="007D5748" w:rsidRPr="009337D7" w:rsidRDefault="007D5748" w:rsidP="007D5748">
      <w:pPr>
        <w:spacing w:after="0" w:line="240" w:lineRule="auto"/>
        <w:rPr>
          <w:rFonts w:ascii="Times New Roman" w:eastAsia="Times New Roman" w:hAnsi="Times New Roman" w:cs="Times New Roman"/>
          <w:lang w:eastAsia="sk-SK"/>
        </w:rPr>
      </w:pPr>
      <w:r w:rsidRPr="009337D7">
        <w:rPr>
          <w:rFonts w:ascii="Times New Roman" w:eastAsia="Times New Roman" w:hAnsi="Times New Roman" w:cs="Times New Roman"/>
          <w:bdr w:val="single" w:sz="4" w:space="0" w:color="auto"/>
          <w:lang w:eastAsia="sk-SK"/>
        </w:rPr>
        <w:t xml:space="preserve">     </w:t>
      </w:r>
      <w:r w:rsidRPr="009337D7">
        <w:rPr>
          <w:rFonts w:ascii="Times New Roman" w:eastAsia="Times New Roman" w:hAnsi="Times New Roman" w:cs="Times New Roman"/>
          <w:lang w:eastAsia="sk-SK"/>
        </w:rPr>
        <w:t xml:space="preserve">  zmena v nároku</w:t>
      </w:r>
    </w:p>
    <w:p w:rsidR="007D5748" w:rsidRPr="009337D7" w:rsidRDefault="007D5748" w:rsidP="007D5748">
      <w:pPr>
        <w:spacing w:after="0" w:line="240" w:lineRule="auto"/>
        <w:rPr>
          <w:rFonts w:ascii="Times New Roman" w:eastAsia="Times New Roman" w:hAnsi="Times New Roman" w:cs="Times New Roman"/>
          <w:lang w:eastAsia="sk-SK"/>
        </w:rPr>
      </w:pPr>
      <w:r w:rsidRPr="009337D7">
        <w:rPr>
          <w:rFonts w:ascii="Times New Roman" w:eastAsia="Times New Roman" w:hAnsi="Times New Roman" w:cs="Times New Roman"/>
          <w:bdr w:val="single" w:sz="4" w:space="0" w:color="auto"/>
          <w:lang w:eastAsia="sk-SK"/>
        </w:rPr>
        <w:t xml:space="preserve">     </w:t>
      </w:r>
      <w:r w:rsidRPr="009337D7">
        <w:rPr>
          <w:rFonts w:ascii="Times New Roman" w:eastAsia="Times New Roman" w:hAnsi="Times New Roman" w:cs="Times New Roman"/>
          <w:lang w:eastAsia="sk-SK"/>
        </w:rPr>
        <w:t xml:space="preserve">  nová služba alebo nariadenie (alebo ich zrušenie)</w:t>
      </w:r>
    </w:p>
    <w:p w:rsidR="007D5748" w:rsidRPr="009337D7" w:rsidRDefault="007D5748" w:rsidP="007D5748">
      <w:pPr>
        <w:spacing w:after="0" w:line="240" w:lineRule="auto"/>
        <w:rPr>
          <w:rFonts w:ascii="Times New Roman" w:eastAsia="Times New Roman" w:hAnsi="Times New Roman" w:cs="Times New Roman"/>
          <w:lang w:eastAsia="sk-SK"/>
        </w:rPr>
      </w:pPr>
      <w:r w:rsidRPr="009337D7">
        <w:rPr>
          <w:rFonts w:ascii="Times New Roman" w:eastAsia="Times New Roman" w:hAnsi="Times New Roman" w:cs="Times New Roman"/>
          <w:bdr w:val="single" w:sz="4" w:space="0" w:color="auto"/>
          <w:lang w:eastAsia="sk-SK"/>
        </w:rPr>
        <w:t xml:space="preserve">   </w:t>
      </w:r>
      <w:r w:rsidR="003454DF" w:rsidRPr="009337D7">
        <w:rPr>
          <w:rFonts w:ascii="Times New Roman" w:eastAsia="Times New Roman" w:hAnsi="Times New Roman" w:cs="Times New Roman"/>
          <w:bdr w:val="single" w:sz="4" w:space="0" w:color="auto"/>
          <w:lang w:eastAsia="sk-SK"/>
        </w:rPr>
        <w:t>x</w:t>
      </w:r>
      <w:r w:rsidRPr="009337D7">
        <w:rPr>
          <w:rFonts w:ascii="Times New Roman" w:eastAsia="Times New Roman" w:hAnsi="Times New Roman" w:cs="Times New Roman"/>
          <w:bdr w:val="single" w:sz="4" w:space="0" w:color="auto"/>
          <w:lang w:eastAsia="sk-SK"/>
        </w:rPr>
        <w:t xml:space="preserve">  </w:t>
      </w:r>
      <w:r w:rsidRPr="009337D7">
        <w:rPr>
          <w:rFonts w:ascii="Times New Roman" w:eastAsia="Times New Roman" w:hAnsi="Times New Roman" w:cs="Times New Roman"/>
          <w:lang w:eastAsia="sk-SK"/>
        </w:rPr>
        <w:t xml:space="preserve">  kombinovaný návrh</w:t>
      </w:r>
    </w:p>
    <w:p w:rsidR="007D5748" w:rsidRPr="009337D7" w:rsidRDefault="007D5748" w:rsidP="007D5748">
      <w:pPr>
        <w:spacing w:after="0" w:line="240" w:lineRule="auto"/>
        <w:rPr>
          <w:rFonts w:ascii="Times New Roman" w:eastAsia="Times New Roman" w:hAnsi="Times New Roman" w:cs="Times New Roman"/>
          <w:lang w:eastAsia="sk-SK"/>
        </w:rPr>
      </w:pPr>
      <w:r w:rsidRPr="009337D7">
        <w:rPr>
          <w:rFonts w:ascii="Times New Roman" w:eastAsia="Times New Roman" w:hAnsi="Times New Roman" w:cs="Times New Roman"/>
          <w:bdr w:val="single" w:sz="4" w:space="0" w:color="auto"/>
          <w:lang w:eastAsia="sk-SK"/>
        </w:rPr>
        <w:t xml:space="preserve">     </w:t>
      </w:r>
      <w:r w:rsidRPr="009337D7">
        <w:rPr>
          <w:rFonts w:ascii="Times New Roman" w:eastAsia="Times New Roman" w:hAnsi="Times New Roman" w:cs="Times New Roman"/>
          <w:lang w:eastAsia="sk-SK"/>
        </w:rPr>
        <w:t xml:space="preserve">  iné </w:t>
      </w:r>
    </w:p>
    <w:p w:rsidR="007D5748" w:rsidRPr="009337D7" w:rsidRDefault="007D5748" w:rsidP="007D5748">
      <w:pPr>
        <w:spacing w:after="0" w:line="240" w:lineRule="auto"/>
        <w:rPr>
          <w:rFonts w:ascii="Times New Roman" w:eastAsia="Times New Roman" w:hAnsi="Times New Roman" w:cs="Times New Roman"/>
          <w:lang w:eastAsia="sk-SK"/>
        </w:rPr>
      </w:pPr>
    </w:p>
    <w:p w:rsidR="00D528CD" w:rsidRPr="009337D7" w:rsidRDefault="00472D18" w:rsidP="00D528CD">
      <w:pPr>
        <w:spacing w:after="0" w:line="240" w:lineRule="auto"/>
        <w:rPr>
          <w:rFonts w:ascii="Times New Roman" w:eastAsia="Times New Roman" w:hAnsi="Times New Roman" w:cs="Times New Roman"/>
          <w:b/>
          <w:bCs/>
          <w:lang w:eastAsia="sk-SK"/>
        </w:rPr>
      </w:pPr>
      <w:r w:rsidRPr="009337D7">
        <w:rPr>
          <w:rFonts w:ascii="Times New Roman" w:eastAsia="Times New Roman" w:hAnsi="Times New Roman" w:cs="Times New Roman"/>
          <w:b/>
          <w:bCs/>
          <w:lang w:eastAsia="sk-SK"/>
        </w:rPr>
        <w:t xml:space="preserve">2.2.3. </w:t>
      </w:r>
      <w:r w:rsidR="00A76C8D" w:rsidRPr="009337D7">
        <w:rPr>
          <w:rFonts w:ascii="Times New Roman" w:eastAsia="Times New Roman" w:hAnsi="Times New Roman" w:cs="Times New Roman"/>
          <w:b/>
          <w:bCs/>
          <w:lang w:eastAsia="sk-SK"/>
        </w:rPr>
        <w:t xml:space="preserve"> </w:t>
      </w:r>
      <w:r w:rsidR="008C2F22" w:rsidRPr="009337D7">
        <w:rPr>
          <w:rFonts w:ascii="Times New Roman" w:hAnsi="Times New Roman" w:cs="Times New Roman"/>
          <w:b/>
          <w:bCs/>
          <w:lang w:eastAsia="sk-SK"/>
        </w:rPr>
        <w:t>Predpoklady vývoja objemu aktivít</w:t>
      </w:r>
      <w:r w:rsidR="008C2F22" w:rsidRPr="009337D7">
        <w:rPr>
          <w:rFonts w:ascii="Times New Roman" w:eastAsia="Times New Roman" w:hAnsi="Times New Roman" w:cs="Times New Roman"/>
          <w:b/>
          <w:bCs/>
          <w:lang w:eastAsia="sk-SK"/>
        </w:rPr>
        <w:t xml:space="preserve"> </w:t>
      </w:r>
    </w:p>
    <w:p w:rsidR="00D528CD" w:rsidRPr="009337D7" w:rsidRDefault="00D528CD" w:rsidP="00D528CD">
      <w:pPr>
        <w:spacing w:after="0" w:line="240" w:lineRule="auto"/>
        <w:rPr>
          <w:rFonts w:ascii="Times New Roman" w:eastAsia="Times New Roman" w:hAnsi="Times New Roman" w:cs="Times New Roman"/>
          <w:lang w:eastAsia="sk-SK"/>
        </w:rPr>
      </w:pPr>
    </w:p>
    <w:p w:rsidR="00CA12CC" w:rsidRDefault="00072E83" w:rsidP="009337D7">
      <w:pPr>
        <w:jc w:val="both"/>
        <w:rPr>
          <w:rFonts w:ascii="Times New Roman" w:hAnsi="Times New Roman" w:cs="Times New Roman"/>
          <w:color w:val="000000"/>
        </w:rPr>
      </w:pPr>
      <w:r w:rsidRPr="009337D7">
        <w:rPr>
          <w:rFonts w:ascii="Times New Roman" w:hAnsi="Times New Roman" w:cs="Times New Roman"/>
          <w:color w:val="000000"/>
        </w:rPr>
        <w:t xml:space="preserve">Návrh zákona </w:t>
      </w:r>
      <w:r w:rsidR="008C2F22" w:rsidRPr="009337D7">
        <w:rPr>
          <w:rFonts w:ascii="Times New Roman" w:hAnsi="Times New Roman" w:cs="Times New Roman"/>
          <w:color w:val="000000"/>
        </w:rPr>
        <w:t>smeruje k zvýšeniu príjmov do štátneho rozpočtu</w:t>
      </w:r>
      <w:r w:rsidR="009337D7">
        <w:rPr>
          <w:rFonts w:ascii="Times New Roman" w:hAnsi="Times New Roman" w:cs="Times New Roman"/>
          <w:color w:val="000000"/>
        </w:rPr>
        <w:t xml:space="preserve"> za predpokladu</w:t>
      </w:r>
      <w:r w:rsidR="008C2F22" w:rsidRPr="009337D7">
        <w:rPr>
          <w:rFonts w:ascii="Times New Roman" w:hAnsi="Times New Roman" w:cs="Times New Roman"/>
          <w:color w:val="000000"/>
        </w:rPr>
        <w:t xml:space="preserve"> </w:t>
      </w:r>
      <w:r w:rsidRPr="009337D7">
        <w:rPr>
          <w:rFonts w:ascii="Times New Roman" w:hAnsi="Times New Roman" w:cs="Times New Roman"/>
          <w:color w:val="000000"/>
        </w:rPr>
        <w:t>zaveden</w:t>
      </w:r>
      <w:r w:rsidR="009337D7">
        <w:rPr>
          <w:rFonts w:ascii="Times New Roman" w:hAnsi="Times New Roman" w:cs="Times New Roman"/>
          <w:color w:val="000000"/>
        </w:rPr>
        <w:t>ia</w:t>
      </w:r>
      <w:r w:rsidRPr="009337D7">
        <w:rPr>
          <w:rFonts w:ascii="Times New Roman" w:hAnsi="Times New Roman" w:cs="Times New Roman"/>
          <w:color w:val="000000"/>
        </w:rPr>
        <w:t xml:space="preserve"> nových správnych poplatkov</w:t>
      </w:r>
      <w:r w:rsidR="009337D7">
        <w:rPr>
          <w:rFonts w:ascii="Times New Roman" w:hAnsi="Times New Roman" w:cs="Times New Roman"/>
          <w:color w:val="000000"/>
        </w:rPr>
        <w:t xml:space="preserve"> prostredníctvom</w:t>
      </w:r>
      <w:r w:rsidRPr="009337D7">
        <w:rPr>
          <w:rFonts w:ascii="Times New Roman" w:hAnsi="Times New Roman" w:cs="Times New Roman"/>
          <w:color w:val="000000"/>
        </w:rPr>
        <w:t xml:space="preserve"> </w:t>
      </w:r>
      <w:r w:rsidR="009337D7">
        <w:rPr>
          <w:rFonts w:ascii="Times New Roman" w:hAnsi="Times New Roman" w:cs="Times New Roman"/>
          <w:color w:val="000000"/>
        </w:rPr>
        <w:t xml:space="preserve">novely </w:t>
      </w:r>
      <w:r w:rsidRPr="009337D7">
        <w:rPr>
          <w:rFonts w:ascii="Times New Roman" w:hAnsi="Times New Roman" w:cs="Times New Roman"/>
          <w:color w:val="000000"/>
        </w:rPr>
        <w:t xml:space="preserve">zákona Národnej rady Slovenskej republiky č. 145/1995 Z. z. o správnych poplatkoch v znení neskorších predpisov. </w:t>
      </w:r>
      <w:r w:rsidR="00A76C8D" w:rsidRPr="009337D7">
        <w:rPr>
          <w:rFonts w:ascii="Times New Roman" w:hAnsi="Times New Roman" w:cs="Times New Roman"/>
          <w:color w:val="000000"/>
        </w:rPr>
        <w:t xml:space="preserve"> </w:t>
      </w:r>
    </w:p>
    <w:p w:rsidR="00CA12CC" w:rsidRDefault="00CA12CC" w:rsidP="009337D7">
      <w:pPr>
        <w:spacing w:line="240" w:lineRule="auto"/>
        <w:jc w:val="right"/>
        <w:rPr>
          <w:rFonts w:ascii="Times New Roman" w:hAnsi="Times New Roman" w:cs="Times New Roman"/>
        </w:rPr>
      </w:pPr>
      <w:r>
        <w:rPr>
          <w:rFonts w:ascii="Times New Roman" w:hAnsi="Times New Roman" w:cs="Times New Roman"/>
        </w:rPr>
        <w:t>Tabuľka č.</w:t>
      </w:r>
      <w:r w:rsidR="00B30747">
        <w:rPr>
          <w:rFonts w:ascii="Times New Roman" w:hAnsi="Times New Roman" w:cs="Times New Roman"/>
        </w:rPr>
        <w:t>2</w:t>
      </w:r>
    </w:p>
    <w:tbl>
      <w:tblPr>
        <w:tblW w:w="9212" w:type="dxa"/>
        <w:tblLayout w:type="fixed"/>
        <w:tblCellMar>
          <w:left w:w="70" w:type="dxa"/>
          <w:right w:w="70" w:type="dxa"/>
        </w:tblCellMar>
        <w:tblLook w:val="04A0" w:firstRow="1" w:lastRow="0" w:firstColumn="1" w:lastColumn="0" w:noHBand="0" w:noVBand="1"/>
      </w:tblPr>
      <w:tblGrid>
        <w:gridCol w:w="3818"/>
        <w:gridCol w:w="1025"/>
        <w:gridCol w:w="959"/>
        <w:gridCol w:w="1134"/>
        <w:gridCol w:w="1146"/>
        <w:gridCol w:w="1130"/>
      </w:tblGrid>
      <w:tr w:rsidR="0086101D" w:rsidRPr="0032450F" w:rsidTr="0033236C">
        <w:trPr>
          <w:trHeight w:val="315"/>
        </w:trPr>
        <w:tc>
          <w:tcPr>
            <w:tcW w:w="3818" w:type="dxa"/>
            <w:vMerge w:val="restart"/>
            <w:tcBorders>
              <w:top w:val="single" w:sz="8" w:space="0" w:color="auto"/>
              <w:left w:val="single" w:sz="8" w:space="0" w:color="auto"/>
              <w:bottom w:val="single" w:sz="4" w:space="0" w:color="auto"/>
              <w:right w:val="single" w:sz="4" w:space="0" w:color="auto"/>
            </w:tcBorders>
            <w:shd w:val="clear" w:color="000000" w:fill="BFBFBF"/>
            <w:vAlign w:val="center"/>
            <w:hideMark/>
          </w:tcPr>
          <w:p w:rsidR="0086101D" w:rsidRPr="0032450F" w:rsidRDefault="0086101D" w:rsidP="00DE1332">
            <w:pPr>
              <w:spacing w:after="0" w:line="240" w:lineRule="auto"/>
              <w:jc w:val="center"/>
              <w:rPr>
                <w:rFonts w:ascii="Times New Roman" w:eastAsia="Times New Roman" w:hAnsi="Times New Roman" w:cs="Times New Roman"/>
                <w:b/>
                <w:bCs/>
                <w:color w:val="000000"/>
                <w:lang w:eastAsia="sk-SK"/>
              </w:rPr>
            </w:pPr>
            <w:r w:rsidRPr="0032450F">
              <w:rPr>
                <w:rFonts w:ascii="Times New Roman" w:eastAsia="Times New Roman" w:hAnsi="Times New Roman" w:cs="Times New Roman"/>
                <w:b/>
                <w:bCs/>
                <w:color w:val="000000"/>
                <w:lang w:eastAsia="sk-SK"/>
              </w:rPr>
              <w:t xml:space="preserve">Príjmy </w:t>
            </w:r>
          </w:p>
        </w:tc>
        <w:tc>
          <w:tcPr>
            <w:tcW w:w="1025" w:type="dxa"/>
            <w:vMerge w:val="restart"/>
            <w:tcBorders>
              <w:top w:val="single" w:sz="8" w:space="0" w:color="auto"/>
              <w:left w:val="single" w:sz="4" w:space="0" w:color="auto"/>
              <w:bottom w:val="single" w:sz="4" w:space="0" w:color="auto"/>
              <w:right w:val="single" w:sz="4" w:space="0" w:color="auto"/>
            </w:tcBorders>
            <w:shd w:val="clear" w:color="000000" w:fill="BFBFBF"/>
            <w:vAlign w:val="center"/>
            <w:hideMark/>
          </w:tcPr>
          <w:p w:rsidR="0086101D" w:rsidRPr="0032450F" w:rsidRDefault="0086101D" w:rsidP="00DE1332">
            <w:pPr>
              <w:spacing w:after="0" w:line="240" w:lineRule="auto"/>
              <w:jc w:val="center"/>
              <w:rPr>
                <w:rFonts w:ascii="Times New Roman" w:eastAsia="Times New Roman" w:hAnsi="Times New Roman" w:cs="Times New Roman"/>
                <w:b/>
                <w:bCs/>
                <w:color w:val="000000"/>
                <w:lang w:eastAsia="sk-SK"/>
              </w:rPr>
            </w:pPr>
            <w:r w:rsidRPr="0032450F">
              <w:rPr>
                <w:rFonts w:ascii="Times New Roman" w:eastAsia="Times New Roman" w:hAnsi="Times New Roman" w:cs="Times New Roman"/>
                <w:b/>
                <w:bCs/>
                <w:color w:val="000000"/>
                <w:lang w:eastAsia="sk-SK"/>
              </w:rPr>
              <w:t xml:space="preserve">počet </w:t>
            </w:r>
          </w:p>
        </w:tc>
        <w:tc>
          <w:tcPr>
            <w:tcW w:w="959" w:type="dxa"/>
            <w:vMerge w:val="restart"/>
            <w:tcBorders>
              <w:top w:val="single" w:sz="8" w:space="0" w:color="auto"/>
              <w:left w:val="single" w:sz="4" w:space="0" w:color="auto"/>
              <w:bottom w:val="single" w:sz="4" w:space="0" w:color="auto"/>
              <w:right w:val="single" w:sz="4" w:space="0" w:color="auto"/>
            </w:tcBorders>
            <w:shd w:val="clear" w:color="000000" w:fill="BFBFBF"/>
            <w:vAlign w:val="center"/>
            <w:hideMark/>
          </w:tcPr>
          <w:p w:rsidR="0086101D" w:rsidRPr="0032450F" w:rsidRDefault="0086101D" w:rsidP="00DE1332">
            <w:pPr>
              <w:spacing w:after="0" w:line="240" w:lineRule="auto"/>
              <w:jc w:val="center"/>
              <w:rPr>
                <w:rFonts w:ascii="Times New Roman" w:eastAsia="Times New Roman" w:hAnsi="Times New Roman" w:cs="Times New Roman"/>
                <w:b/>
                <w:bCs/>
                <w:color w:val="000000"/>
                <w:lang w:eastAsia="sk-SK"/>
              </w:rPr>
            </w:pPr>
            <w:r w:rsidRPr="0032450F">
              <w:rPr>
                <w:rFonts w:ascii="Times New Roman" w:eastAsia="Times New Roman" w:hAnsi="Times New Roman" w:cs="Times New Roman"/>
                <w:b/>
                <w:bCs/>
                <w:color w:val="000000"/>
                <w:lang w:eastAsia="sk-SK"/>
              </w:rPr>
              <w:t>sadzba</w:t>
            </w:r>
          </w:p>
        </w:tc>
        <w:tc>
          <w:tcPr>
            <w:tcW w:w="3410" w:type="dxa"/>
            <w:gridSpan w:val="3"/>
            <w:tcBorders>
              <w:top w:val="single" w:sz="8" w:space="0" w:color="auto"/>
              <w:left w:val="nil"/>
              <w:bottom w:val="single" w:sz="4" w:space="0" w:color="auto"/>
              <w:right w:val="single" w:sz="8" w:space="0" w:color="000000"/>
            </w:tcBorders>
            <w:shd w:val="clear" w:color="000000" w:fill="BFBFBF"/>
            <w:vAlign w:val="center"/>
            <w:hideMark/>
          </w:tcPr>
          <w:p w:rsidR="0086101D" w:rsidRPr="0032450F" w:rsidRDefault="0086101D" w:rsidP="00DE1332">
            <w:pPr>
              <w:spacing w:after="0" w:line="240" w:lineRule="auto"/>
              <w:jc w:val="center"/>
              <w:rPr>
                <w:rFonts w:ascii="Times New Roman" w:eastAsia="Times New Roman" w:hAnsi="Times New Roman" w:cs="Times New Roman"/>
                <w:b/>
                <w:bCs/>
                <w:color w:val="000000"/>
                <w:lang w:eastAsia="sk-SK"/>
              </w:rPr>
            </w:pPr>
            <w:r w:rsidRPr="0032450F">
              <w:rPr>
                <w:rFonts w:ascii="Times New Roman" w:eastAsia="Times New Roman" w:hAnsi="Times New Roman" w:cs="Times New Roman"/>
                <w:b/>
                <w:bCs/>
                <w:color w:val="000000"/>
                <w:lang w:eastAsia="sk-SK"/>
              </w:rPr>
              <w:t>Vplyv na rozpočet verejnej správy</w:t>
            </w:r>
          </w:p>
        </w:tc>
      </w:tr>
      <w:tr w:rsidR="0086101D" w:rsidRPr="0032450F" w:rsidTr="0033236C">
        <w:trPr>
          <w:trHeight w:val="300"/>
        </w:trPr>
        <w:tc>
          <w:tcPr>
            <w:tcW w:w="3818" w:type="dxa"/>
            <w:vMerge/>
            <w:tcBorders>
              <w:top w:val="single" w:sz="8" w:space="0" w:color="auto"/>
              <w:left w:val="single" w:sz="8" w:space="0" w:color="auto"/>
              <w:bottom w:val="single" w:sz="4" w:space="0" w:color="auto"/>
              <w:right w:val="single" w:sz="4" w:space="0" w:color="auto"/>
            </w:tcBorders>
            <w:vAlign w:val="center"/>
            <w:hideMark/>
          </w:tcPr>
          <w:p w:rsidR="0086101D" w:rsidRPr="0032450F" w:rsidRDefault="0086101D" w:rsidP="00DE1332">
            <w:pPr>
              <w:spacing w:after="0" w:line="240" w:lineRule="auto"/>
              <w:rPr>
                <w:rFonts w:ascii="Times New Roman" w:eastAsia="Times New Roman" w:hAnsi="Times New Roman" w:cs="Times New Roman"/>
                <w:b/>
                <w:bCs/>
                <w:color w:val="000000"/>
                <w:lang w:eastAsia="sk-SK"/>
              </w:rPr>
            </w:pPr>
          </w:p>
        </w:tc>
        <w:tc>
          <w:tcPr>
            <w:tcW w:w="1025" w:type="dxa"/>
            <w:vMerge/>
            <w:tcBorders>
              <w:top w:val="single" w:sz="8" w:space="0" w:color="auto"/>
              <w:left w:val="single" w:sz="4" w:space="0" w:color="auto"/>
              <w:bottom w:val="single" w:sz="4" w:space="0" w:color="auto"/>
              <w:right w:val="single" w:sz="4" w:space="0" w:color="auto"/>
            </w:tcBorders>
            <w:vAlign w:val="center"/>
            <w:hideMark/>
          </w:tcPr>
          <w:p w:rsidR="0086101D" w:rsidRPr="0032450F" w:rsidRDefault="0086101D" w:rsidP="00DE1332">
            <w:pPr>
              <w:spacing w:after="0" w:line="240" w:lineRule="auto"/>
              <w:rPr>
                <w:rFonts w:ascii="Times New Roman" w:eastAsia="Times New Roman" w:hAnsi="Times New Roman" w:cs="Times New Roman"/>
                <w:b/>
                <w:bCs/>
                <w:color w:val="000000"/>
                <w:lang w:eastAsia="sk-SK"/>
              </w:rPr>
            </w:pPr>
          </w:p>
        </w:tc>
        <w:tc>
          <w:tcPr>
            <w:tcW w:w="959" w:type="dxa"/>
            <w:vMerge/>
            <w:tcBorders>
              <w:top w:val="single" w:sz="8" w:space="0" w:color="auto"/>
              <w:left w:val="single" w:sz="4" w:space="0" w:color="auto"/>
              <w:bottom w:val="single" w:sz="4" w:space="0" w:color="auto"/>
              <w:right w:val="single" w:sz="4" w:space="0" w:color="auto"/>
            </w:tcBorders>
            <w:vAlign w:val="center"/>
            <w:hideMark/>
          </w:tcPr>
          <w:p w:rsidR="0086101D" w:rsidRPr="0032450F" w:rsidRDefault="0086101D" w:rsidP="00DE1332">
            <w:pPr>
              <w:spacing w:after="0" w:line="240" w:lineRule="auto"/>
              <w:rPr>
                <w:rFonts w:ascii="Times New Roman" w:eastAsia="Times New Roman" w:hAnsi="Times New Roman" w:cs="Times New Roman"/>
                <w:b/>
                <w:bCs/>
                <w:color w:val="000000"/>
                <w:lang w:eastAsia="sk-SK"/>
              </w:rPr>
            </w:pPr>
          </w:p>
        </w:tc>
        <w:tc>
          <w:tcPr>
            <w:tcW w:w="1134" w:type="dxa"/>
            <w:tcBorders>
              <w:top w:val="nil"/>
              <w:left w:val="nil"/>
              <w:bottom w:val="single" w:sz="4" w:space="0" w:color="auto"/>
              <w:right w:val="single" w:sz="4" w:space="0" w:color="auto"/>
            </w:tcBorders>
            <w:shd w:val="clear" w:color="000000" w:fill="BFBFBF"/>
            <w:vAlign w:val="center"/>
            <w:hideMark/>
          </w:tcPr>
          <w:p w:rsidR="0086101D" w:rsidRPr="0032450F" w:rsidRDefault="0086101D" w:rsidP="00DE1332">
            <w:pPr>
              <w:spacing w:after="0" w:line="240" w:lineRule="auto"/>
              <w:jc w:val="center"/>
              <w:rPr>
                <w:rFonts w:ascii="Times New Roman" w:eastAsia="Times New Roman" w:hAnsi="Times New Roman" w:cs="Times New Roman"/>
                <w:b/>
                <w:bCs/>
                <w:color w:val="000000"/>
                <w:lang w:eastAsia="sk-SK"/>
              </w:rPr>
            </w:pPr>
            <w:r w:rsidRPr="0032450F">
              <w:rPr>
                <w:rFonts w:ascii="Times New Roman" w:eastAsia="Times New Roman" w:hAnsi="Times New Roman" w:cs="Times New Roman"/>
                <w:b/>
                <w:bCs/>
                <w:color w:val="000000"/>
                <w:lang w:eastAsia="sk-SK"/>
              </w:rPr>
              <w:t>r. 2020</w:t>
            </w:r>
          </w:p>
        </w:tc>
        <w:tc>
          <w:tcPr>
            <w:tcW w:w="1146" w:type="dxa"/>
            <w:tcBorders>
              <w:top w:val="nil"/>
              <w:left w:val="nil"/>
              <w:bottom w:val="single" w:sz="4" w:space="0" w:color="auto"/>
              <w:right w:val="single" w:sz="4" w:space="0" w:color="auto"/>
            </w:tcBorders>
            <w:shd w:val="clear" w:color="000000" w:fill="BFBFBF"/>
            <w:vAlign w:val="center"/>
            <w:hideMark/>
          </w:tcPr>
          <w:p w:rsidR="0086101D" w:rsidRPr="0032450F" w:rsidRDefault="0086101D" w:rsidP="00DE1332">
            <w:pPr>
              <w:spacing w:after="0" w:line="240" w:lineRule="auto"/>
              <w:jc w:val="center"/>
              <w:rPr>
                <w:rFonts w:ascii="Times New Roman" w:eastAsia="Times New Roman" w:hAnsi="Times New Roman" w:cs="Times New Roman"/>
                <w:b/>
                <w:bCs/>
                <w:color w:val="000000"/>
                <w:lang w:eastAsia="sk-SK"/>
              </w:rPr>
            </w:pPr>
            <w:r w:rsidRPr="0032450F">
              <w:rPr>
                <w:rFonts w:ascii="Times New Roman" w:eastAsia="Times New Roman" w:hAnsi="Times New Roman" w:cs="Times New Roman"/>
                <w:b/>
                <w:bCs/>
                <w:color w:val="000000"/>
                <w:lang w:eastAsia="sk-SK"/>
              </w:rPr>
              <w:t>r. 2021</w:t>
            </w:r>
          </w:p>
        </w:tc>
        <w:tc>
          <w:tcPr>
            <w:tcW w:w="1130" w:type="dxa"/>
            <w:tcBorders>
              <w:top w:val="nil"/>
              <w:left w:val="nil"/>
              <w:bottom w:val="single" w:sz="4" w:space="0" w:color="auto"/>
              <w:right w:val="single" w:sz="8" w:space="0" w:color="auto"/>
            </w:tcBorders>
            <w:shd w:val="clear" w:color="000000" w:fill="BFBFBF"/>
            <w:vAlign w:val="center"/>
            <w:hideMark/>
          </w:tcPr>
          <w:p w:rsidR="0086101D" w:rsidRPr="0032450F" w:rsidRDefault="0086101D" w:rsidP="00DE1332">
            <w:pPr>
              <w:spacing w:after="0" w:line="240" w:lineRule="auto"/>
              <w:jc w:val="center"/>
              <w:rPr>
                <w:rFonts w:ascii="Times New Roman" w:eastAsia="Times New Roman" w:hAnsi="Times New Roman" w:cs="Times New Roman"/>
                <w:b/>
                <w:bCs/>
                <w:color w:val="000000"/>
                <w:lang w:eastAsia="sk-SK"/>
              </w:rPr>
            </w:pPr>
            <w:r w:rsidRPr="0032450F">
              <w:rPr>
                <w:rFonts w:ascii="Times New Roman" w:eastAsia="Times New Roman" w:hAnsi="Times New Roman" w:cs="Times New Roman"/>
                <w:b/>
                <w:bCs/>
                <w:color w:val="000000"/>
                <w:lang w:eastAsia="sk-SK"/>
              </w:rPr>
              <w:t>r. 2022</w:t>
            </w:r>
          </w:p>
        </w:tc>
      </w:tr>
      <w:tr w:rsidR="0086101D" w:rsidRPr="0032450F" w:rsidTr="0086101D">
        <w:trPr>
          <w:trHeight w:val="300"/>
        </w:trPr>
        <w:tc>
          <w:tcPr>
            <w:tcW w:w="4843" w:type="dxa"/>
            <w:gridSpan w:val="2"/>
            <w:tcBorders>
              <w:top w:val="single" w:sz="4" w:space="0" w:color="auto"/>
              <w:left w:val="single" w:sz="8" w:space="0" w:color="auto"/>
              <w:bottom w:val="single" w:sz="4" w:space="0" w:color="auto"/>
              <w:right w:val="single" w:sz="4" w:space="0" w:color="auto"/>
            </w:tcBorders>
            <w:shd w:val="clear" w:color="000000" w:fill="D9D9D9"/>
            <w:vAlign w:val="center"/>
            <w:hideMark/>
          </w:tcPr>
          <w:p w:rsidR="0086101D" w:rsidRPr="0032450F" w:rsidRDefault="0086101D" w:rsidP="00DE1332">
            <w:pPr>
              <w:spacing w:after="0" w:line="240" w:lineRule="auto"/>
              <w:rPr>
                <w:rFonts w:ascii="Times New Roman" w:eastAsia="Times New Roman" w:hAnsi="Times New Roman" w:cs="Times New Roman"/>
                <w:i/>
                <w:iCs/>
                <w:color w:val="000000"/>
                <w:lang w:eastAsia="sk-SK"/>
              </w:rPr>
            </w:pPr>
            <w:r w:rsidRPr="0032450F">
              <w:rPr>
                <w:rFonts w:ascii="Times New Roman" w:eastAsia="Times New Roman" w:hAnsi="Times New Roman" w:cs="Times New Roman"/>
                <w:i/>
                <w:iCs/>
                <w:color w:val="000000"/>
                <w:lang w:eastAsia="sk-SK"/>
              </w:rPr>
              <w:t xml:space="preserve">Poplatky </w:t>
            </w:r>
          </w:p>
        </w:tc>
        <w:tc>
          <w:tcPr>
            <w:tcW w:w="959" w:type="dxa"/>
            <w:tcBorders>
              <w:top w:val="nil"/>
              <w:left w:val="nil"/>
              <w:bottom w:val="single" w:sz="4" w:space="0" w:color="auto"/>
              <w:right w:val="single" w:sz="4" w:space="0" w:color="auto"/>
            </w:tcBorders>
            <w:shd w:val="clear" w:color="auto" w:fill="auto"/>
            <w:vAlign w:val="center"/>
            <w:hideMark/>
          </w:tcPr>
          <w:p w:rsidR="0086101D" w:rsidRPr="0032450F" w:rsidRDefault="0086101D" w:rsidP="00DE1332">
            <w:pPr>
              <w:spacing w:after="0" w:line="240" w:lineRule="auto"/>
              <w:rPr>
                <w:rFonts w:ascii="Times New Roman" w:eastAsia="Times New Roman" w:hAnsi="Times New Roman" w:cs="Times New Roman"/>
                <w:b/>
                <w:bCs/>
                <w:color w:val="000000"/>
                <w:lang w:eastAsia="sk-SK"/>
              </w:rPr>
            </w:pPr>
            <w:r w:rsidRPr="0032450F">
              <w:rPr>
                <w:rFonts w:ascii="Times New Roman" w:eastAsia="Times New Roman" w:hAnsi="Times New Roman" w:cs="Times New Roman"/>
                <w:b/>
                <w:bCs/>
                <w:color w:val="000000"/>
                <w:lang w:eastAsia="sk-SK"/>
              </w:rPr>
              <w:t> </w:t>
            </w:r>
          </w:p>
        </w:tc>
        <w:tc>
          <w:tcPr>
            <w:tcW w:w="1134" w:type="dxa"/>
            <w:tcBorders>
              <w:top w:val="nil"/>
              <w:left w:val="nil"/>
              <w:bottom w:val="single" w:sz="4" w:space="0" w:color="auto"/>
              <w:right w:val="single" w:sz="4" w:space="0" w:color="auto"/>
            </w:tcBorders>
            <w:shd w:val="clear" w:color="auto" w:fill="auto"/>
            <w:vAlign w:val="center"/>
            <w:hideMark/>
          </w:tcPr>
          <w:p w:rsidR="0086101D" w:rsidRPr="0032450F" w:rsidRDefault="0086101D" w:rsidP="00DE1332">
            <w:pPr>
              <w:spacing w:after="0" w:line="240" w:lineRule="auto"/>
              <w:rPr>
                <w:rFonts w:ascii="Times New Roman" w:eastAsia="Times New Roman" w:hAnsi="Times New Roman" w:cs="Times New Roman"/>
                <w:b/>
                <w:bCs/>
                <w:color w:val="000000"/>
                <w:lang w:eastAsia="sk-SK"/>
              </w:rPr>
            </w:pPr>
            <w:r w:rsidRPr="0032450F">
              <w:rPr>
                <w:rFonts w:ascii="Times New Roman" w:eastAsia="Times New Roman" w:hAnsi="Times New Roman" w:cs="Times New Roman"/>
                <w:b/>
                <w:bCs/>
                <w:color w:val="000000"/>
                <w:lang w:eastAsia="sk-SK"/>
              </w:rPr>
              <w:t> </w:t>
            </w:r>
          </w:p>
        </w:tc>
        <w:tc>
          <w:tcPr>
            <w:tcW w:w="1146" w:type="dxa"/>
            <w:tcBorders>
              <w:top w:val="nil"/>
              <w:left w:val="nil"/>
              <w:bottom w:val="single" w:sz="4" w:space="0" w:color="auto"/>
              <w:right w:val="single" w:sz="4" w:space="0" w:color="auto"/>
            </w:tcBorders>
            <w:shd w:val="clear" w:color="auto" w:fill="auto"/>
            <w:vAlign w:val="center"/>
            <w:hideMark/>
          </w:tcPr>
          <w:p w:rsidR="0086101D" w:rsidRPr="0032450F" w:rsidRDefault="0086101D" w:rsidP="00DE1332">
            <w:pPr>
              <w:spacing w:after="0" w:line="240" w:lineRule="auto"/>
              <w:rPr>
                <w:rFonts w:ascii="Times New Roman" w:eastAsia="Times New Roman" w:hAnsi="Times New Roman" w:cs="Times New Roman"/>
                <w:b/>
                <w:bCs/>
                <w:color w:val="000000"/>
                <w:lang w:eastAsia="sk-SK"/>
              </w:rPr>
            </w:pPr>
            <w:r w:rsidRPr="0032450F">
              <w:rPr>
                <w:rFonts w:ascii="Times New Roman" w:eastAsia="Times New Roman" w:hAnsi="Times New Roman" w:cs="Times New Roman"/>
                <w:b/>
                <w:bCs/>
                <w:color w:val="000000"/>
                <w:lang w:eastAsia="sk-SK"/>
              </w:rPr>
              <w:t> </w:t>
            </w:r>
          </w:p>
        </w:tc>
        <w:tc>
          <w:tcPr>
            <w:tcW w:w="1130" w:type="dxa"/>
            <w:tcBorders>
              <w:top w:val="nil"/>
              <w:left w:val="nil"/>
              <w:bottom w:val="single" w:sz="4" w:space="0" w:color="auto"/>
              <w:right w:val="single" w:sz="8" w:space="0" w:color="auto"/>
            </w:tcBorders>
            <w:shd w:val="clear" w:color="auto" w:fill="auto"/>
            <w:vAlign w:val="center"/>
            <w:hideMark/>
          </w:tcPr>
          <w:p w:rsidR="0086101D" w:rsidRPr="0032450F" w:rsidRDefault="0086101D" w:rsidP="00DE1332">
            <w:pPr>
              <w:spacing w:after="0" w:line="240" w:lineRule="auto"/>
              <w:rPr>
                <w:rFonts w:ascii="Times New Roman" w:eastAsia="Times New Roman" w:hAnsi="Times New Roman" w:cs="Times New Roman"/>
                <w:b/>
                <w:bCs/>
                <w:color w:val="000000"/>
                <w:lang w:eastAsia="sk-SK"/>
              </w:rPr>
            </w:pPr>
            <w:r w:rsidRPr="0032450F">
              <w:rPr>
                <w:rFonts w:ascii="Times New Roman" w:eastAsia="Times New Roman" w:hAnsi="Times New Roman" w:cs="Times New Roman"/>
                <w:b/>
                <w:bCs/>
                <w:color w:val="000000"/>
                <w:lang w:eastAsia="sk-SK"/>
              </w:rPr>
              <w:t> </w:t>
            </w:r>
          </w:p>
        </w:tc>
      </w:tr>
      <w:tr w:rsidR="0086101D" w:rsidRPr="0032450F" w:rsidTr="0033236C">
        <w:trPr>
          <w:trHeight w:val="515"/>
        </w:trPr>
        <w:tc>
          <w:tcPr>
            <w:tcW w:w="3818" w:type="dxa"/>
            <w:tcBorders>
              <w:top w:val="nil"/>
              <w:left w:val="single" w:sz="8" w:space="0" w:color="auto"/>
              <w:bottom w:val="single" w:sz="4" w:space="0" w:color="auto"/>
              <w:right w:val="single" w:sz="4" w:space="0" w:color="auto"/>
            </w:tcBorders>
            <w:shd w:val="clear" w:color="auto" w:fill="auto"/>
            <w:vAlign w:val="center"/>
            <w:hideMark/>
          </w:tcPr>
          <w:p w:rsidR="0086101D" w:rsidRPr="0032450F" w:rsidRDefault="0086101D" w:rsidP="00DE1332">
            <w:pPr>
              <w:spacing w:after="0" w:line="240" w:lineRule="auto"/>
              <w:rPr>
                <w:rFonts w:ascii="Times New Roman" w:eastAsia="Times New Roman" w:hAnsi="Times New Roman" w:cs="Times New Roman"/>
                <w:color w:val="000000"/>
                <w:lang w:eastAsia="sk-SK"/>
              </w:rPr>
            </w:pPr>
            <w:r w:rsidRPr="0032450F">
              <w:rPr>
                <w:rFonts w:ascii="Times New Roman" w:eastAsia="Times New Roman" w:hAnsi="Times New Roman" w:cs="Times New Roman"/>
                <w:color w:val="000000"/>
                <w:lang w:eastAsia="sk-SK"/>
              </w:rPr>
              <w:t xml:space="preserve">za registráciu distribútorov zdravotníckych pomôcok </w:t>
            </w:r>
          </w:p>
        </w:tc>
        <w:tc>
          <w:tcPr>
            <w:tcW w:w="1025" w:type="dxa"/>
            <w:tcBorders>
              <w:top w:val="nil"/>
              <w:left w:val="nil"/>
              <w:bottom w:val="single" w:sz="4" w:space="0" w:color="auto"/>
              <w:right w:val="single" w:sz="4" w:space="0" w:color="auto"/>
            </w:tcBorders>
            <w:shd w:val="clear" w:color="auto" w:fill="auto"/>
            <w:vAlign w:val="center"/>
            <w:hideMark/>
          </w:tcPr>
          <w:p w:rsidR="0086101D" w:rsidRPr="0032450F" w:rsidRDefault="0086101D" w:rsidP="00DE1332">
            <w:pPr>
              <w:spacing w:after="0" w:line="240" w:lineRule="auto"/>
              <w:jc w:val="right"/>
              <w:rPr>
                <w:rFonts w:ascii="Times New Roman" w:eastAsia="Times New Roman" w:hAnsi="Times New Roman" w:cs="Times New Roman"/>
                <w:color w:val="000000"/>
                <w:lang w:eastAsia="sk-SK"/>
              </w:rPr>
            </w:pPr>
            <w:r w:rsidRPr="0032450F">
              <w:rPr>
                <w:rFonts w:ascii="Times New Roman" w:eastAsia="Times New Roman" w:hAnsi="Times New Roman" w:cs="Times New Roman"/>
                <w:color w:val="000000"/>
                <w:lang w:eastAsia="sk-SK"/>
              </w:rPr>
              <w:t>350</w:t>
            </w:r>
          </w:p>
        </w:tc>
        <w:tc>
          <w:tcPr>
            <w:tcW w:w="959" w:type="dxa"/>
            <w:tcBorders>
              <w:top w:val="nil"/>
              <w:left w:val="nil"/>
              <w:bottom w:val="single" w:sz="4" w:space="0" w:color="auto"/>
              <w:right w:val="single" w:sz="4" w:space="0" w:color="auto"/>
            </w:tcBorders>
            <w:shd w:val="clear" w:color="auto" w:fill="auto"/>
            <w:vAlign w:val="center"/>
            <w:hideMark/>
          </w:tcPr>
          <w:p w:rsidR="0086101D" w:rsidRPr="0032450F" w:rsidRDefault="0086101D" w:rsidP="00DE1332">
            <w:pPr>
              <w:spacing w:after="0" w:line="240" w:lineRule="auto"/>
              <w:jc w:val="right"/>
              <w:rPr>
                <w:rFonts w:ascii="Times New Roman" w:eastAsia="Times New Roman" w:hAnsi="Times New Roman" w:cs="Times New Roman"/>
                <w:color w:val="000000"/>
                <w:lang w:eastAsia="sk-SK"/>
              </w:rPr>
            </w:pPr>
            <w:r w:rsidRPr="0032450F">
              <w:rPr>
                <w:rFonts w:ascii="Times New Roman" w:eastAsia="Times New Roman" w:hAnsi="Times New Roman" w:cs="Times New Roman"/>
                <w:color w:val="000000"/>
                <w:lang w:eastAsia="sk-SK"/>
              </w:rPr>
              <w:t>700,00</w:t>
            </w:r>
          </w:p>
        </w:tc>
        <w:tc>
          <w:tcPr>
            <w:tcW w:w="1134" w:type="dxa"/>
            <w:tcBorders>
              <w:top w:val="nil"/>
              <w:left w:val="nil"/>
              <w:bottom w:val="single" w:sz="4" w:space="0" w:color="auto"/>
              <w:right w:val="single" w:sz="4" w:space="0" w:color="auto"/>
            </w:tcBorders>
            <w:shd w:val="clear" w:color="auto" w:fill="auto"/>
            <w:vAlign w:val="center"/>
            <w:hideMark/>
          </w:tcPr>
          <w:p w:rsidR="0086101D" w:rsidRPr="0032450F" w:rsidRDefault="0086101D" w:rsidP="00DE1332">
            <w:pPr>
              <w:spacing w:after="0" w:line="240" w:lineRule="auto"/>
              <w:jc w:val="right"/>
              <w:rPr>
                <w:rFonts w:ascii="Times New Roman" w:eastAsia="Times New Roman" w:hAnsi="Times New Roman" w:cs="Times New Roman"/>
                <w:b/>
                <w:bCs/>
                <w:color w:val="000000"/>
                <w:lang w:eastAsia="sk-SK"/>
              </w:rPr>
            </w:pPr>
            <w:r w:rsidRPr="0032450F">
              <w:rPr>
                <w:rFonts w:ascii="Times New Roman" w:eastAsia="Times New Roman" w:hAnsi="Times New Roman" w:cs="Times New Roman"/>
                <w:b/>
                <w:bCs/>
                <w:color w:val="000000"/>
                <w:lang w:eastAsia="sk-SK"/>
              </w:rPr>
              <w:t>245 000,00</w:t>
            </w:r>
          </w:p>
        </w:tc>
        <w:tc>
          <w:tcPr>
            <w:tcW w:w="1146" w:type="dxa"/>
            <w:tcBorders>
              <w:top w:val="nil"/>
              <w:left w:val="nil"/>
              <w:bottom w:val="single" w:sz="4" w:space="0" w:color="auto"/>
              <w:right w:val="single" w:sz="4" w:space="0" w:color="auto"/>
            </w:tcBorders>
            <w:shd w:val="clear" w:color="auto" w:fill="auto"/>
            <w:vAlign w:val="center"/>
            <w:hideMark/>
          </w:tcPr>
          <w:p w:rsidR="0086101D" w:rsidRPr="0032450F" w:rsidRDefault="0086101D" w:rsidP="00DE1332">
            <w:pPr>
              <w:spacing w:after="0" w:line="240" w:lineRule="auto"/>
              <w:jc w:val="right"/>
              <w:rPr>
                <w:rFonts w:ascii="Times New Roman" w:eastAsia="Times New Roman" w:hAnsi="Times New Roman" w:cs="Times New Roman"/>
                <w:b/>
                <w:bCs/>
                <w:color w:val="000000"/>
                <w:lang w:eastAsia="sk-SK"/>
              </w:rPr>
            </w:pPr>
            <w:r w:rsidRPr="0032450F">
              <w:rPr>
                <w:rFonts w:ascii="Times New Roman" w:eastAsia="Times New Roman" w:hAnsi="Times New Roman" w:cs="Times New Roman"/>
                <w:b/>
                <w:bCs/>
                <w:color w:val="000000"/>
                <w:lang w:eastAsia="sk-SK"/>
              </w:rPr>
              <w:t>245 000,00</w:t>
            </w:r>
          </w:p>
        </w:tc>
        <w:tc>
          <w:tcPr>
            <w:tcW w:w="1130" w:type="dxa"/>
            <w:tcBorders>
              <w:top w:val="nil"/>
              <w:left w:val="nil"/>
              <w:bottom w:val="single" w:sz="4" w:space="0" w:color="auto"/>
              <w:right w:val="single" w:sz="8" w:space="0" w:color="auto"/>
            </w:tcBorders>
            <w:shd w:val="clear" w:color="auto" w:fill="auto"/>
            <w:vAlign w:val="center"/>
            <w:hideMark/>
          </w:tcPr>
          <w:p w:rsidR="0086101D" w:rsidRPr="0032450F" w:rsidRDefault="0086101D" w:rsidP="00DE1332">
            <w:pPr>
              <w:spacing w:after="0" w:line="240" w:lineRule="auto"/>
              <w:jc w:val="right"/>
              <w:rPr>
                <w:rFonts w:ascii="Times New Roman" w:eastAsia="Times New Roman" w:hAnsi="Times New Roman" w:cs="Times New Roman"/>
                <w:b/>
                <w:bCs/>
                <w:color w:val="000000"/>
                <w:lang w:eastAsia="sk-SK"/>
              </w:rPr>
            </w:pPr>
            <w:r w:rsidRPr="0032450F">
              <w:rPr>
                <w:rFonts w:ascii="Times New Roman" w:eastAsia="Times New Roman" w:hAnsi="Times New Roman" w:cs="Times New Roman"/>
                <w:b/>
                <w:bCs/>
                <w:color w:val="000000"/>
                <w:lang w:eastAsia="sk-SK"/>
              </w:rPr>
              <w:t>245 000,00</w:t>
            </w:r>
          </w:p>
        </w:tc>
      </w:tr>
      <w:tr w:rsidR="0086101D" w:rsidRPr="0032450F" w:rsidTr="0033236C">
        <w:trPr>
          <w:trHeight w:val="849"/>
        </w:trPr>
        <w:tc>
          <w:tcPr>
            <w:tcW w:w="3818" w:type="dxa"/>
            <w:tcBorders>
              <w:top w:val="nil"/>
              <w:left w:val="single" w:sz="8" w:space="0" w:color="auto"/>
              <w:bottom w:val="single" w:sz="4" w:space="0" w:color="auto"/>
              <w:right w:val="single" w:sz="4" w:space="0" w:color="auto"/>
            </w:tcBorders>
            <w:shd w:val="clear" w:color="auto" w:fill="auto"/>
            <w:vAlign w:val="center"/>
            <w:hideMark/>
          </w:tcPr>
          <w:p w:rsidR="0086101D" w:rsidRPr="0032450F" w:rsidRDefault="0086101D" w:rsidP="00DE1332">
            <w:pPr>
              <w:spacing w:after="0" w:line="240" w:lineRule="auto"/>
              <w:rPr>
                <w:rFonts w:ascii="Times New Roman" w:eastAsia="Times New Roman" w:hAnsi="Times New Roman" w:cs="Times New Roman"/>
                <w:color w:val="000000"/>
                <w:lang w:eastAsia="sk-SK"/>
              </w:rPr>
            </w:pPr>
            <w:r w:rsidRPr="0032450F">
              <w:rPr>
                <w:rFonts w:ascii="Times New Roman" w:eastAsia="Times New Roman" w:hAnsi="Times New Roman" w:cs="Times New Roman"/>
                <w:color w:val="000000"/>
                <w:lang w:eastAsia="sk-SK"/>
              </w:rPr>
              <w:t xml:space="preserve">za kontrolu a overenie vložených údajov počas registrácie výrobcov, splnomocnených zástupcov a dovozcov a za generovanie SRN </w:t>
            </w:r>
          </w:p>
        </w:tc>
        <w:tc>
          <w:tcPr>
            <w:tcW w:w="1025" w:type="dxa"/>
            <w:tcBorders>
              <w:top w:val="nil"/>
              <w:left w:val="nil"/>
              <w:bottom w:val="single" w:sz="4" w:space="0" w:color="auto"/>
              <w:right w:val="single" w:sz="4" w:space="0" w:color="auto"/>
            </w:tcBorders>
            <w:shd w:val="clear" w:color="auto" w:fill="auto"/>
            <w:vAlign w:val="center"/>
            <w:hideMark/>
          </w:tcPr>
          <w:p w:rsidR="0086101D" w:rsidRPr="0032450F" w:rsidRDefault="0086101D" w:rsidP="00DE1332">
            <w:pPr>
              <w:spacing w:after="0" w:line="240" w:lineRule="auto"/>
              <w:jc w:val="right"/>
              <w:rPr>
                <w:rFonts w:ascii="Times New Roman" w:eastAsia="Times New Roman" w:hAnsi="Times New Roman" w:cs="Times New Roman"/>
                <w:color w:val="000000"/>
                <w:lang w:eastAsia="sk-SK"/>
              </w:rPr>
            </w:pPr>
            <w:r w:rsidRPr="0032450F">
              <w:rPr>
                <w:rFonts w:ascii="Times New Roman" w:eastAsia="Times New Roman" w:hAnsi="Times New Roman" w:cs="Times New Roman"/>
                <w:color w:val="000000"/>
                <w:lang w:eastAsia="sk-SK"/>
              </w:rPr>
              <w:t>30</w:t>
            </w:r>
          </w:p>
        </w:tc>
        <w:tc>
          <w:tcPr>
            <w:tcW w:w="959" w:type="dxa"/>
            <w:tcBorders>
              <w:top w:val="nil"/>
              <w:left w:val="nil"/>
              <w:bottom w:val="single" w:sz="4" w:space="0" w:color="auto"/>
              <w:right w:val="single" w:sz="4" w:space="0" w:color="auto"/>
            </w:tcBorders>
            <w:shd w:val="clear" w:color="auto" w:fill="auto"/>
            <w:vAlign w:val="center"/>
            <w:hideMark/>
          </w:tcPr>
          <w:p w:rsidR="0086101D" w:rsidRPr="0032450F" w:rsidRDefault="0086101D" w:rsidP="00DE1332">
            <w:pPr>
              <w:spacing w:after="0" w:line="240" w:lineRule="auto"/>
              <w:jc w:val="right"/>
              <w:rPr>
                <w:rFonts w:ascii="Times New Roman" w:eastAsia="Times New Roman" w:hAnsi="Times New Roman" w:cs="Times New Roman"/>
                <w:color w:val="000000"/>
                <w:lang w:eastAsia="sk-SK"/>
              </w:rPr>
            </w:pPr>
            <w:r w:rsidRPr="0032450F">
              <w:rPr>
                <w:rFonts w:ascii="Times New Roman" w:eastAsia="Times New Roman" w:hAnsi="Times New Roman" w:cs="Times New Roman"/>
                <w:color w:val="000000"/>
                <w:lang w:eastAsia="sk-SK"/>
              </w:rPr>
              <w:t>300,00</w:t>
            </w:r>
          </w:p>
        </w:tc>
        <w:tc>
          <w:tcPr>
            <w:tcW w:w="1134" w:type="dxa"/>
            <w:tcBorders>
              <w:top w:val="nil"/>
              <w:left w:val="nil"/>
              <w:bottom w:val="single" w:sz="4" w:space="0" w:color="auto"/>
              <w:right w:val="single" w:sz="4" w:space="0" w:color="auto"/>
            </w:tcBorders>
            <w:shd w:val="clear" w:color="auto" w:fill="auto"/>
            <w:vAlign w:val="center"/>
            <w:hideMark/>
          </w:tcPr>
          <w:p w:rsidR="0086101D" w:rsidRPr="0032450F" w:rsidRDefault="0086101D" w:rsidP="00DE1332">
            <w:pPr>
              <w:spacing w:after="0" w:line="240" w:lineRule="auto"/>
              <w:jc w:val="right"/>
              <w:rPr>
                <w:rFonts w:ascii="Times New Roman" w:eastAsia="Times New Roman" w:hAnsi="Times New Roman" w:cs="Times New Roman"/>
                <w:b/>
                <w:bCs/>
                <w:color w:val="000000"/>
                <w:lang w:eastAsia="sk-SK"/>
              </w:rPr>
            </w:pPr>
            <w:r w:rsidRPr="0032450F">
              <w:rPr>
                <w:rFonts w:ascii="Times New Roman" w:eastAsia="Times New Roman" w:hAnsi="Times New Roman" w:cs="Times New Roman"/>
                <w:b/>
                <w:bCs/>
                <w:color w:val="000000"/>
                <w:lang w:eastAsia="sk-SK"/>
              </w:rPr>
              <w:t>9 000,00</w:t>
            </w:r>
          </w:p>
        </w:tc>
        <w:tc>
          <w:tcPr>
            <w:tcW w:w="1146" w:type="dxa"/>
            <w:tcBorders>
              <w:top w:val="nil"/>
              <w:left w:val="nil"/>
              <w:bottom w:val="single" w:sz="4" w:space="0" w:color="auto"/>
              <w:right w:val="single" w:sz="4" w:space="0" w:color="auto"/>
            </w:tcBorders>
            <w:shd w:val="clear" w:color="auto" w:fill="auto"/>
            <w:vAlign w:val="center"/>
            <w:hideMark/>
          </w:tcPr>
          <w:p w:rsidR="0086101D" w:rsidRPr="0032450F" w:rsidRDefault="0086101D" w:rsidP="00DE1332">
            <w:pPr>
              <w:spacing w:after="0" w:line="240" w:lineRule="auto"/>
              <w:jc w:val="right"/>
              <w:rPr>
                <w:rFonts w:ascii="Times New Roman" w:eastAsia="Times New Roman" w:hAnsi="Times New Roman" w:cs="Times New Roman"/>
                <w:b/>
                <w:bCs/>
                <w:color w:val="000000"/>
                <w:lang w:eastAsia="sk-SK"/>
              </w:rPr>
            </w:pPr>
            <w:r w:rsidRPr="0032450F">
              <w:rPr>
                <w:rFonts w:ascii="Times New Roman" w:eastAsia="Times New Roman" w:hAnsi="Times New Roman" w:cs="Times New Roman"/>
                <w:b/>
                <w:bCs/>
                <w:color w:val="000000"/>
                <w:lang w:eastAsia="sk-SK"/>
              </w:rPr>
              <w:t>9 000,00</w:t>
            </w:r>
          </w:p>
        </w:tc>
        <w:tc>
          <w:tcPr>
            <w:tcW w:w="1130" w:type="dxa"/>
            <w:tcBorders>
              <w:top w:val="nil"/>
              <w:left w:val="nil"/>
              <w:bottom w:val="single" w:sz="4" w:space="0" w:color="auto"/>
              <w:right w:val="single" w:sz="8" w:space="0" w:color="auto"/>
            </w:tcBorders>
            <w:shd w:val="clear" w:color="auto" w:fill="auto"/>
            <w:vAlign w:val="center"/>
            <w:hideMark/>
          </w:tcPr>
          <w:p w:rsidR="0086101D" w:rsidRPr="0032450F" w:rsidRDefault="0086101D" w:rsidP="00DE1332">
            <w:pPr>
              <w:spacing w:after="0" w:line="240" w:lineRule="auto"/>
              <w:jc w:val="right"/>
              <w:rPr>
                <w:rFonts w:ascii="Times New Roman" w:eastAsia="Times New Roman" w:hAnsi="Times New Roman" w:cs="Times New Roman"/>
                <w:b/>
                <w:bCs/>
                <w:color w:val="000000"/>
                <w:lang w:eastAsia="sk-SK"/>
              </w:rPr>
            </w:pPr>
            <w:r w:rsidRPr="0032450F">
              <w:rPr>
                <w:rFonts w:ascii="Times New Roman" w:eastAsia="Times New Roman" w:hAnsi="Times New Roman" w:cs="Times New Roman"/>
                <w:b/>
                <w:bCs/>
                <w:color w:val="000000"/>
                <w:lang w:eastAsia="sk-SK"/>
              </w:rPr>
              <w:t>9 000,00</w:t>
            </w:r>
          </w:p>
        </w:tc>
      </w:tr>
      <w:tr w:rsidR="0086101D" w:rsidRPr="0032450F" w:rsidTr="0033236C">
        <w:trPr>
          <w:trHeight w:val="300"/>
        </w:trPr>
        <w:tc>
          <w:tcPr>
            <w:tcW w:w="3818" w:type="dxa"/>
            <w:tcBorders>
              <w:top w:val="nil"/>
              <w:left w:val="single" w:sz="8" w:space="0" w:color="auto"/>
              <w:bottom w:val="single" w:sz="4" w:space="0" w:color="auto"/>
              <w:right w:val="single" w:sz="4" w:space="0" w:color="auto"/>
            </w:tcBorders>
            <w:shd w:val="clear" w:color="auto" w:fill="auto"/>
            <w:vAlign w:val="center"/>
            <w:hideMark/>
          </w:tcPr>
          <w:p w:rsidR="0086101D" w:rsidRPr="0032450F" w:rsidRDefault="0086101D" w:rsidP="00DE1332">
            <w:pPr>
              <w:spacing w:after="0" w:line="240" w:lineRule="auto"/>
              <w:rPr>
                <w:rFonts w:ascii="Times New Roman" w:eastAsia="Times New Roman" w:hAnsi="Times New Roman" w:cs="Times New Roman"/>
                <w:color w:val="000000"/>
                <w:lang w:eastAsia="sk-SK"/>
              </w:rPr>
            </w:pPr>
            <w:r w:rsidRPr="0032450F">
              <w:rPr>
                <w:rFonts w:ascii="Times New Roman" w:eastAsia="Times New Roman" w:hAnsi="Times New Roman" w:cs="Times New Roman"/>
                <w:color w:val="000000"/>
                <w:lang w:eastAsia="sk-SK"/>
              </w:rPr>
              <w:t xml:space="preserve">za vydanie FSC </w:t>
            </w:r>
          </w:p>
        </w:tc>
        <w:tc>
          <w:tcPr>
            <w:tcW w:w="1025" w:type="dxa"/>
            <w:tcBorders>
              <w:top w:val="nil"/>
              <w:left w:val="nil"/>
              <w:bottom w:val="single" w:sz="4" w:space="0" w:color="auto"/>
              <w:right w:val="single" w:sz="4" w:space="0" w:color="auto"/>
            </w:tcBorders>
            <w:shd w:val="clear" w:color="auto" w:fill="auto"/>
            <w:vAlign w:val="center"/>
            <w:hideMark/>
          </w:tcPr>
          <w:p w:rsidR="0086101D" w:rsidRPr="0032450F" w:rsidRDefault="0086101D" w:rsidP="00DE1332">
            <w:pPr>
              <w:spacing w:after="0" w:line="240" w:lineRule="auto"/>
              <w:jc w:val="right"/>
              <w:rPr>
                <w:rFonts w:ascii="Times New Roman" w:eastAsia="Times New Roman" w:hAnsi="Times New Roman" w:cs="Times New Roman"/>
                <w:color w:val="000000"/>
                <w:lang w:eastAsia="sk-SK"/>
              </w:rPr>
            </w:pPr>
            <w:r w:rsidRPr="0032450F">
              <w:rPr>
                <w:rFonts w:ascii="Times New Roman" w:eastAsia="Times New Roman" w:hAnsi="Times New Roman" w:cs="Times New Roman"/>
                <w:color w:val="000000"/>
                <w:lang w:eastAsia="sk-SK"/>
              </w:rPr>
              <w:t>50</w:t>
            </w:r>
          </w:p>
        </w:tc>
        <w:tc>
          <w:tcPr>
            <w:tcW w:w="959" w:type="dxa"/>
            <w:tcBorders>
              <w:top w:val="nil"/>
              <w:left w:val="nil"/>
              <w:bottom w:val="single" w:sz="4" w:space="0" w:color="auto"/>
              <w:right w:val="single" w:sz="4" w:space="0" w:color="auto"/>
            </w:tcBorders>
            <w:shd w:val="clear" w:color="auto" w:fill="auto"/>
            <w:vAlign w:val="center"/>
            <w:hideMark/>
          </w:tcPr>
          <w:p w:rsidR="0086101D" w:rsidRPr="0032450F" w:rsidRDefault="0086101D" w:rsidP="00DE1332">
            <w:pPr>
              <w:spacing w:after="0" w:line="240" w:lineRule="auto"/>
              <w:jc w:val="right"/>
              <w:rPr>
                <w:rFonts w:ascii="Times New Roman" w:eastAsia="Times New Roman" w:hAnsi="Times New Roman" w:cs="Times New Roman"/>
                <w:color w:val="000000"/>
                <w:lang w:eastAsia="sk-SK"/>
              </w:rPr>
            </w:pPr>
            <w:r w:rsidRPr="0032450F">
              <w:rPr>
                <w:rFonts w:ascii="Times New Roman" w:eastAsia="Times New Roman" w:hAnsi="Times New Roman" w:cs="Times New Roman"/>
                <w:color w:val="000000"/>
                <w:lang w:eastAsia="sk-SK"/>
              </w:rPr>
              <w:t>200,00</w:t>
            </w:r>
          </w:p>
        </w:tc>
        <w:tc>
          <w:tcPr>
            <w:tcW w:w="1134" w:type="dxa"/>
            <w:tcBorders>
              <w:top w:val="nil"/>
              <w:left w:val="nil"/>
              <w:bottom w:val="single" w:sz="4" w:space="0" w:color="auto"/>
              <w:right w:val="single" w:sz="4" w:space="0" w:color="auto"/>
            </w:tcBorders>
            <w:shd w:val="clear" w:color="auto" w:fill="auto"/>
            <w:vAlign w:val="center"/>
            <w:hideMark/>
          </w:tcPr>
          <w:p w:rsidR="0086101D" w:rsidRPr="0032450F" w:rsidRDefault="0086101D" w:rsidP="00DE1332">
            <w:pPr>
              <w:spacing w:after="0" w:line="240" w:lineRule="auto"/>
              <w:jc w:val="right"/>
              <w:rPr>
                <w:rFonts w:ascii="Times New Roman" w:eastAsia="Times New Roman" w:hAnsi="Times New Roman" w:cs="Times New Roman"/>
                <w:b/>
                <w:bCs/>
                <w:color w:val="000000"/>
                <w:lang w:eastAsia="sk-SK"/>
              </w:rPr>
            </w:pPr>
            <w:r w:rsidRPr="0032450F">
              <w:rPr>
                <w:rFonts w:ascii="Times New Roman" w:eastAsia="Times New Roman" w:hAnsi="Times New Roman" w:cs="Times New Roman"/>
                <w:b/>
                <w:bCs/>
                <w:color w:val="000000"/>
                <w:lang w:eastAsia="sk-SK"/>
              </w:rPr>
              <w:t>10 000,00</w:t>
            </w:r>
          </w:p>
        </w:tc>
        <w:tc>
          <w:tcPr>
            <w:tcW w:w="1146" w:type="dxa"/>
            <w:tcBorders>
              <w:top w:val="nil"/>
              <w:left w:val="nil"/>
              <w:bottom w:val="single" w:sz="4" w:space="0" w:color="auto"/>
              <w:right w:val="single" w:sz="4" w:space="0" w:color="auto"/>
            </w:tcBorders>
            <w:shd w:val="clear" w:color="auto" w:fill="auto"/>
            <w:vAlign w:val="center"/>
            <w:hideMark/>
          </w:tcPr>
          <w:p w:rsidR="0086101D" w:rsidRPr="0032450F" w:rsidRDefault="0086101D" w:rsidP="00DE1332">
            <w:pPr>
              <w:spacing w:after="0" w:line="240" w:lineRule="auto"/>
              <w:jc w:val="right"/>
              <w:rPr>
                <w:rFonts w:ascii="Times New Roman" w:eastAsia="Times New Roman" w:hAnsi="Times New Roman" w:cs="Times New Roman"/>
                <w:b/>
                <w:bCs/>
                <w:color w:val="000000"/>
                <w:lang w:eastAsia="sk-SK"/>
              </w:rPr>
            </w:pPr>
            <w:r w:rsidRPr="0032450F">
              <w:rPr>
                <w:rFonts w:ascii="Times New Roman" w:eastAsia="Times New Roman" w:hAnsi="Times New Roman" w:cs="Times New Roman"/>
                <w:b/>
                <w:bCs/>
                <w:color w:val="000000"/>
                <w:lang w:eastAsia="sk-SK"/>
              </w:rPr>
              <w:t>10 000,00</w:t>
            </w:r>
          </w:p>
        </w:tc>
        <w:tc>
          <w:tcPr>
            <w:tcW w:w="1130" w:type="dxa"/>
            <w:tcBorders>
              <w:top w:val="nil"/>
              <w:left w:val="nil"/>
              <w:bottom w:val="single" w:sz="4" w:space="0" w:color="auto"/>
              <w:right w:val="single" w:sz="8" w:space="0" w:color="auto"/>
            </w:tcBorders>
            <w:shd w:val="clear" w:color="auto" w:fill="auto"/>
            <w:vAlign w:val="center"/>
            <w:hideMark/>
          </w:tcPr>
          <w:p w:rsidR="0086101D" w:rsidRPr="0032450F" w:rsidRDefault="0086101D" w:rsidP="00DE1332">
            <w:pPr>
              <w:spacing w:after="0" w:line="240" w:lineRule="auto"/>
              <w:jc w:val="right"/>
              <w:rPr>
                <w:rFonts w:ascii="Times New Roman" w:eastAsia="Times New Roman" w:hAnsi="Times New Roman" w:cs="Times New Roman"/>
                <w:b/>
                <w:bCs/>
                <w:color w:val="000000"/>
                <w:lang w:eastAsia="sk-SK"/>
              </w:rPr>
            </w:pPr>
            <w:r w:rsidRPr="0032450F">
              <w:rPr>
                <w:rFonts w:ascii="Times New Roman" w:eastAsia="Times New Roman" w:hAnsi="Times New Roman" w:cs="Times New Roman"/>
                <w:b/>
                <w:bCs/>
                <w:color w:val="000000"/>
                <w:lang w:eastAsia="sk-SK"/>
              </w:rPr>
              <w:t>10 000,00</w:t>
            </w:r>
          </w:p>
        </w:tc>
      </w:tr>
      <w:tr w:rsidR="0086101D" w:rsidRPr="0032450F" w:rsidTr="0033236C">
        <w:trPr>
          <w:trHeight w:val="525"/>
        </w:trPr>
        <w:tc>
          <w:tcPr>
            <w:tcW w:w="3818" w:type="dxa"/>
            <w:tcBorders>
              <w:top w:val="nil"/>
              <w:left w:val="single" w:sz="8" w:space="0" w:color="auto"/>
              <w:bottom w:val="single" w:sz="4" w:space="0" w:color="auto"/>
              <w:right w:val="single" w:sz="4" w:space="0" w:color="auto"/>
            </w:tcBorders>
            <w:shd w:val="clear" w:color="auto" w:fill="auto"/>
            <w:vAlign w:val="center"/>
            <w:hideMark/>
          </w:tcPr>
          <w:p w:rsidR="0086101D" w:rsidRPr="0032450F" w:rsidRDefault="0086101D" w:rsidP="00DE1332">
            <w:pPr>
              <w:spacing w:after="0" w:line="240" w:lineRule="auto"/>
              <w:rPr>
                <w:rFonts w:ascii="Times New Roman" w:eastAsia="Times New Roman" w:hAnsi="Times New Roman" w:cs="Times New Roman"/>
                <w:color w:val="000000"/>
                <w:lang w:eastAsia="sk-SK"/>
              </w:rPr>
            </w:pPr>
            <w:r w:rsidRPr="0032450F">
              <w:rPr>
                <w:rFonts w:ascii="Times New Roman" w:eastAsia="Times New Roman" w:hAnsi="Times New Roman" w:cs="Times New Roman"/>
                <w:color w:val="000000"/>
                <w:lang w:eastAsia="sk-SK"/>
              </w:rPr>
              <w:t>za vydanie kódov pomôcok distribuovaných ZP v SR a ZP do kategorizácie</w:t>
            </w:r>
          </w:p>
        </w:tc>
        <w:tc>
          <w:tcPr>
            <w:tcW w:w="1025" w:type="dxa"/>
            <w:tcBorders>
              <w:top w:val="nil"/>
              <w:left w:val="nil"/>
              <w:bottom w:val="single" w:sz="4" w:space="0" w:color="auto"/>
              <w:right w:val="single" w:sz="4" w:space="0" w:color="auto"/>
            </w:tcBorders>
            <w:shd w:val="clear" w:color="auto" w:fill="auto"/>
            <w:vAlign w:val="center"/>
            <w:hideMark/>
          </w:tcPr>
          <w:p w:rsidR="0086101D" w:rsidRPr="0032450F" w:rsidRDefault="0086101D" w:rsidP="00DE1332">
            <w:pPr>
              <w:spacing w:after="0" w:line="240" w:lineRule="auto"/>
              <w:jc w:val="right"/>
              <w:rPr>
                <w:rFonts w:ascii="Times New Roman" w:eastAsia="Times New Roman" w:hAnsi="Times New Roman" w:cs="Times New Roman"/>
                <w:color w:val="000000"/>
                <w:lang w:eastAsia="sk-SK"/>
              </w:rPr>
            </w:pPr>
            <w:r w:rsidRPr="0032450F">
              <w:rPr>
                <w:rFonts w:ascii="Times New Roman" w:eastAsia="Times New Roman" w:hAnsi="Times New Roman" w:cs="Times New Roman"/>
                <w:color w:val="000000"/>
                <w:lang w:eastAsia="sk-SK"/>
              </w:rPr>
              <w:t>1000</w:t>
            </w:r>
          </w:p>
        </w:tc>
        <w:tc>
          <w:tcPr>
            <w:tcW w:w="959" w:type="dxa"/>
            <w:tcBorders>
              <w:top w:val="nil"/>
              <w:left w:val="nil"/>
              <w:bottom w:val="single" w:sz="4" w:space="0" w:color="auto"/>
              <w:right w:val="single" w:sz="4" w:space="0" w:color="auto"/>
            </w:tcBorders>
            <w:shd w:val="clear" w:color="auto" w:fill="auto"/>
            <w:vAlign w:val="center"/>
            <w:hideMark/>
          </w:tcPr>
          <w:p w:rsidR="0086101D" w:rsidRPr="0032450F" w:rsidRDefault="0086101D" w:rsidP="00DE1332">
            <w:pPr>
              <w:spacing w:after="0" w:line="240" w:lineRule="auto"/>
              <w:jc w:val="right"/>
              <w:rPr>
                <w:rFonts w:ascii="Times New Roman" w:eastAsia="Times New Roman" w:hAnsi="Times New Roman" w:cs="Times New Roman"/>
                <w:color w:val="000000"/>
                <w:lang w:eastAsia="sk-SK"/>
              </w:rPr>
            </w:pPr>
            <w:r w:rsidRPr="0032450F">
              <w:rPr>
                <w:rFonts w:ascii="Times New Roman" w:eastAsia="Times New Roman" w:hAnsi="Times New Roman" w:cs="Times New Roman"/>
                <w:color w:val="000000"/>
                <w:lang w:eastAsia="sk-SK"/>
              </w:rPr>
              <w:t>7,00</w:t>
            </w:r>
          </w:p>
        </w:tc>
        <w:tc>
          <w:tcPr>
            <w:tcW w:w="1134" w:type="dxa"/>
            <w:tcBorders>
              <w:top w:val="nil"/>
              <w:left w:val="nil"/>
              <w:bottom w:val="single" w:sz="4" w:space="0" w:color="auto"/>
              <w:right w:val="single" w:sz="4" w:space="0" w:color="auto"/>
            </w:tcBorders>
            <w:shd w:val="clear" w:color="auto" w:fill="auto"/>
            <w:vAlign w:val="center"/>
            <w:hideMark/>
          </w:tcPr>
          <w:p w:rsidR="0086101D" w:rsidRPr="0032450F" w:rsidRDefault="0086101D" w:rsidP="00DE1332">
            <w:pPr>
              <w:spacing w:after="0" w:line="240" w:lineRule="auto"/>
              <w:jc w:val="right"/>
              <w:rPr>
                <w:rFonts w:ascii="Times New Roman" w:eastAsia="Times New Roman" w:hAnsi="Times New Roman" w:cs="Times New Roman"/>
                <w:b/>
                <w:bCs/>
                <w:color w:val="000000"/>
                <w:lang w:eastAsia="sk-SK"/>
              </w:rPr>
            </w:pPr>
            <w:r w:rsidRPr="0032450F">
              <w:rPr>
                <w:rFonts w:ascii="Times New Roman" w:eastAsia="Times New Roman" w:hAnsi="Times New Roman" w:cs="Times New Roman"/>
                <w:b/>
                <w:bCs/>
                <w:color w:val="000000"/>
                <w:lang w:eastAsia="sk-SK"/>
              </w:rPr>
              <w:t>7 000,00</w:t>
            </w:r>
          </w:p>
        </w:tc>
        <w:tc>
          <w:tcPr>
            <w:tcW w:w="1146" w:type="dxa"/>
            <w:tcBorders>
              <w:top w:val="nil"/>
              <w:left w:val="nil"/>
              <w:bottom w:val="single" w:sz="4" w:space="0" w:color="auto"/>
              <w:right w:val="single" w:sz="4" w:space="0" w:color="auto"/>
            </w:tcBorders>
            <w:shd w:val="clear" w:color="auto" w:fill="auto"/>
            <w:vAlign w:val="center"/>
            <w:hideMark/>
          </w:tcPr>
          <w:p w:rsidR="0086101D" w:rsidRPr="0032450F" w:rsidRDefault="0086101D" w:rsidP="00DE1332">
            <w:pPr>
              <w:spacing w:after="0" w:line="240" w:lineRule="auto"/>
              <w:jc w:val="right"/>
              <w:rPr>
                <w:rFonts w:ascii="Times New Roman" w:eastAsia="Times New Roman" w:hAnsi="Times New Roman" w:cs="Times New Roman"/>
                <w:b/>
                <w:bCs/>
                <w:color w:val="000000"/>
                <w:lang w:eastAsia="sk-SK"/>
              </w:rPr>
            </w:pPr>
            <w:r w:rsidRPr="0032450F">
              <w:rPr>
                <w:rFonts w:ascii="Times New Roman" w:eastAsia="Times New Roman" w:hAnsi="Times New Roman" w:cs="Times New Roman"/>
                <w:b/>
                <w:bCs/>
                <w:color w:val="000000"/>
                <w:lang w:eastAsia="sk-SK"/>
              </w:rPr>
              <w:t>7 000,00</w:t>
            </w:r>
          </w:p>
        </w:tc>
        <w:tc>
          <w:tcPr>
            <w:tcW w:w="1130" w:type="dxa"/>
            <w:tcBorders>
              <w:top w:val="nil"/>
              <w:left w:val="nil"/>
              <w:bottom w:val="single" w:sz="4" w:space="0" w:color="auto"/>
              <w:right w:val="single" w:sz="8" w:space="0" w:color="auto"/>
            </w:tcBorders>
            <w:shd w:val="clear" w:color="auto" w:fill="auto"/>
            <w:vAlign w:val="center"/>
            <w:hideMark/>
          </w:tcPr>
          <w:p w:rsidR="0086101D" w:rsidRPr="0032450F" w:rsidRDefault="0086101D" w:rsidP="00DE1332">
            <w:pPr>
              <w:spacing w:after="0" w:line="240" w:lineRule="auto"/>
              <w:jc w:val="right"/>
              <w:rPr>
                <w:rFonts w:ascii="Times New Roman" w:eastAsia="Times New Roman" w:hAnsi="Times New Roman" w:cs="Times New Roman"/>
                <w:b/>
                <w:bCs/>
                <w:color w:val="000000"/>
                <w:lang w:eastAsia="sk-SK"/>
              </w:rPr>
            </w:pPr>
            <w:r w:rsidRPr="0032450F">
              <w:rPr>
                <w:rFonts w:ascii="Times New Roman" w:eastAsia="Times New Roman" w:hAnsi="Times New Roman" w:cs="Times New Roman"/>
                <w:b/>
                <w:bCs/>
                <w:color w:val="000000"/>
                <w:lang w:eastAsia="sk-SK"/>
              </w:rPr>
              <w:t>7 000,00</w:t>
            </w:r>
          </w:p>
        </w:tc>
      </w:tr>
      <w:tr w:rsidR="0086101D" w:rsidRPr="0032450F" w:rsidTr="0033236C">
        <w:trPr>
          <w:trHeight w:val="703"/>
        </w:trPr>
        <w:tc>
          <w:tcPr>
            <w:tcW w:w="3818" w:type="dxa"/>
            <w:tcBorders>
              <w:top w:val="nil"/>
              <w:left w:val="single" w:sz="8" w:space="0" w:color="auto"/>
              <w:bottom w:val="single" w:sz="4" w:space="0" w:color="auto"/>
              <w:right w:val="single" w:sz="4" w:space="0" w:color="auto"/>
            </w:tcBorders>
            <w:shd w:val="clear" w:color="auto" w:fill="auto"/>
            <w:vAlign w:val="center"/>
            <w:hideMark/>
          </w:tcPr>
          <w:p w:rsidR="0086101D" w:rsidRPr="0032450F" w:rsidRDefault="0086101D" w:rsidP="00DE1332">
            <w:pPr>
              <w:spacing w:after="0" w:line="240" w:lineRule="auto"/>
              <w:rPr>
                <w:rFonts w:ascii="Times New Roman" w:eastAsia="Times New Roman" w:hAnsi="Times New Roman" w:cs="Times New Roman"/>
                <w:color w:val="000000"/>
                <w:lang w:eastAsia="sk-SK"/>
              </w:rPr>
            </w:pPr>
            <w:r w:rsidRPr="0032450F">
              <w:rPr>
                <w:rFonts w:ascii="Times New Roman" w:eastAsia="Times New Roman" w:hAnsi="Times New Roman" w:cs="Times New Roman"/>
                <w:color w:val="000000"/>
                <w:lang w:eastAsia="sk-SK"/>
              </w:rPr>
              <w:lastRenderedPageBreak/>
              <w:t>za aktualizáciu kódov pomôcok distribuovaných ZP v SR a ZP do kategorizácie</w:t>
            </w:r>
          </w:p>
        </w:tc>
        <w:tc>
          <w:tcPr>
            <w:tcW w:w="1025" w:type="dxa"/>
            <w:tcBorders>
              <w:top w:val="nil"/>
              <w:left w:val="nil"/>
              <w:bottom w:val="single" w:sz="4" w:space="0" w:color="auto"/>
              <w:right w:val="single" w:sz="4" w:space="0" w:color="auto"/>
            </w:tcBorders>
            <w:shd w:val="clear" w:color="auto" w:fill="auto"/>
            <w:vAlign w:val="center"/>
            <w:hideMark/>
          </w:tcPr>
          <w:p w:rsidR="0086101D" w:rsidRPr="0032450F" w:rsidRDefault="0086101D" w:rsidP="00DE1332">
            <w:pPr>
              <w:spacing w:after="0" w:line="240" w:lineRule="auto"/>
              <w:jc w:val="right"/>
              <w:rPr>
                <w:rFonts w:ascii="Times New Roman" w:eastAsia="Times New Roman" w:hAnsi="Times New Roman" w:cs="Times New Roman"/>
                <w:color w:val="000000"/>
                <w:lang w:eastAsia="sk-SK"/>
              </w:rPr>
            </w:pPr>
            <w:r w:rsidRPr="0032450F">
              <w:rPr>
                <w:rFonts w:ascii="Times New Roman" w:eastAsia="Times New Roman" w:hAnsi="Times New Roman" w:cs="Times New Roman"/>
                <w:color w:val="000000"/>
                <w:lang w:eastAsia="sk-SK"/>
              </w:rPr>
              <w:t>3000</w:t>
            </w:r>
          </w:p>
        </w:tc>
        <w:tc>
          <w:tcPr>
            <w:tcW w:w="959" w:type="dxa"/>
            <w:tcBorders>
              <w:top w:val="nil"/>
              <w:left w:val="nil"/>
              <w:bottom w:val="single" w:sz="4" w:space="0" w:color="auto"/>
              <w:right w:val="single" w:sz="4" w:space="0" w:color="auto"/>
            </w:tcBorders>
            <w:shd w:val="clear" w:color="auto" w:fill="auto"/>
            <w:vAlign w:val="center"/>
            <w:hideMark/>
          </w:tcPr>
          <w:p w:rsidR="0086101D" w:rsidRPr="0032450F" w:rsidRDefault="0086101D" w:rsidP="00DE1332">
            <w:pPr>
              <w:spacing w:after="0" w:line="240" w:lineRule="auto"/>
              <w:jc w:val="right"/>
              <w:rPr>
                <w:rFonts w:ascii="Times New Roman" w:eastAsia="Times New Roman" w:hAnsi="Times New Roman" w:cs="Times New Roman"/>
                <w:color w:val="000000"/>
                <w:lang w:eastAsia="sk-SK"/>
              </w:rPr>
            </w:pPr>
            <w:r w:rsidRPr="0032450F">
              <w:rPr>
                <w:rFonts w:ascii="Times New Roman" w:eastAsia="Times New Roman" w:hAnsi="Times New Roman" w:cs="Times New Roman"/>
                <w:color w:val="000000"/>
                <w:lang w:eastAsia="sk-SK"/>
              </w:rPr>
              <w:t>4,00</w:t>
            </w:r>
          </w:p>
        </w:tc>
        <w:tc>
          <w:tcPr>
            <w:tcW w:w="1134" w:type="dxa"/>
            <w:tcBorders>
              <w:top w:val="nil"/>
              <w:left w:val="nil"/>
              <w:bottom w:val="single" w:sz="4" w:space="0" w:color="auto"/>
              <w:right w:val="single" w:sz="4" w:space="0" w:color="auto"/>
            </w:tcBorders>
            <w:shd w:val="clear" w:color="auto" w:fill="auto"/>
            <w:vAlign w:val="center"/>
            <w:hideMark/>
          </w:tcPr>
          <w:p w:rsidR="0086101D" w:rsidRPr="0032450F" w:rsidRDefault="0086101D" w:rsidP="00DE1332">
            <w:pPr>
              <w:spacing w:after="0" w:line="240" w:lineRule="auto"/>
              <w:jc w:val="right"/>
              <w:rPr>
                <w:rFonts w:ascii="Times New Roman" w:eastAsia="Times New Roman" w:hAnsi="Times New Roman" w:cs="Times New Roman"/>
                <w:b/>
                <w:bCs/>
                <w:color w:val="000000"/>
                <w:lang w:eastAsia="sk-SK"/>
              </w:rPr>
            </w:pPr>
            <w:r w:rsidRPr="0032450F">
              <w:rPr>
                <w:rFonts w:ascii="Times New Roman" w:eastAsia="Times New Roman" w:hAnsi="Times New Roman" w:cs="Times New Roman"/>
                <w:b/>
                <w:bCs/>
                <w:color w:val="000000"/>
                <w:lang w:eastAsia="sk-SK"/>
              </w:rPr>
              <w:t>12 000,00</w:t>
            </w:r>
          </w:p>
        </w:tc>
        <w:tc>
          <w:tcPr>
            <w:tcW w:w="1146" w:type="dxa"/>
            <w:tcBorders>
              <w:top w:val="nil"/>
              <w:left w:val="nil"/>
              <w:bottom w:val="single" w:sz="4" w:space="0" w:color="auto"/>
              <w:right w:val="single" w:sz="4" w:space="0" w:color="auto"/>
            </w:tcBorders>
            <w:shd w:val="clear" w:color="auto" w:fill="auto"/>
            <w:vAlign w:val="center"/>
            <w:hideMark/>
          </w:tcPr>
          <w:p w:rsidR="0086101D" w:rsidRPr="0032450F" w:rsidRDefault="0086101D" w:rsidP="00DE1332">
            <w:pPr>
              <w:spacing w:after="0" w:line="240" w:lineRule="auto"/>
              <w:jc w:val="right"/>
              <w:rPr>
                <w:rFonts w:ascii="Times New Roman" w:eastAsia="Times New Roman" w:hAnsi="Times New Roman" w:cs="Times New Roman"/>
                <w:b/>
                <w:bCs/>
                <w:color w:val="000000"/>
                <w:lang w:eastAsia="sk-SK"/>
              </w:rPr>
            </w:pPr>
            <w:r w:rsidRPr="0032450F">
              <w:rPr>
                <w:rFonts w:ascii="Times New Roman" w:eastAsia="Times New Roman" w:hAnsi="Times New Roman" w:cs="Times New Roman"/>
                <w:b/>
                <w:bCs/>
                <w:color w:val="000000"/>
                <w:lang w:eastAsia="sk-SK"/>
              </w:rPr>
              <w:t>12 000,00</w:t>
            </w:r>
          </w:p>
        </w:tc>
        <w:tc>
          <w:tcPr>
            <w:tcW w:w="1130" w:type="dxa"/>
            <w:tcBorders>
              <w:top w:val="nil"/>
              <w:left w:val="nil"/>
              <w:bottom w:val="single" w:sz="4" w:space="0" w:color="auto"/>
              <w:right w:val="single" w:sz="8" w:space="0" w:color="auto"/>
            </w:tcBorders>
            <w:shd w:val="clear" w:color="auto" w:fill="auto"/>
            <w:vAlign w:val="center"/>
            <w:hideMark/>
          </w:tcPr>
          <w:p w:rsidR="0086101D" w:rsidRPr="0032450F" w:rsidRDefault="0086101D" w:rsidP="00DE1332">
            <w:pPr>
              <w:spacing w:after="0" w:line="240" w:lineRule="auto"/>
              <w:jc w:val="right"/>
              <w:rPr>
                <w:rFonts w:ascii="Times New Roman" w:eastAsia="Times New Roman" w:hAnsi="Times New Roman" w:cs="Times New Roman"/>
                <w:b/>
                <w:bCs/>
                <w:color w:val="000000"/>
                <w:lang w:eastAsia="sk-SK"/>
              </w:rPr>
            </w:pPr>
            <w:r w:rsidRPr="0032450F">
              <w:rPr>
                <w:rFonts w:ascii="Times New Roman" w:eastAsia="Times New Roman" w:hAnsi="Times New Roman" w:cs="Times New Roman"/>
                <w:b/>
                <w:bCs/>
                <w:color w:val="000000"/>
                <w:lang w:eastAsia="sk-SK"/>
              </w:rPr>
              <w:t>12 000,00</w:t>
            </w:r>
          </w:p>
        </w:tc>
      </w:tr>
      <w:tr w:rsidR="0086101D" w:rsidRPr="0032450F" w:rsidTr="0033236C">
        <w:trPr>
          <w:trHeight w:val="300"/>
        </w:trPr>
        <w:tc>
          <w:tcPr>
            <w:tcW w:w="3818" w:type="dxa"/>
            <w:tcBorders>
              <w:top w:val="nil"/>
              <w:left w:val="single" w:sz="8" w:space="0" w:color="auto"/>
              <w:bottom w:val="single" w:sz="4" w:space="0" w:color="auto"/>
              <w:right w:val="single" w:sz="4" w:space="0" w:color="auto"/>
            </w:tcBorders>
            <w:shd w:val="clear" w:color="auto" w:fill="auto"/>
            <w:vAlign w:val="center"/>
            <w:hideMark/>
          </w:tcPr>
          <w:p w:rsidR="0086101D" w:rsidRPr="0032450F" w:rsidRDefault="0086101D" w:rsidP="00DE1332">
            <w:pPr>
              <w:spacing w:after="0" w:line="240" w:lineRule="auto"/>
              <w:rPr>
                <w:rFonts w:ascii="Times New Roman" w:eastAsia="Times New Roman" w:hAnsi="Times New Roman" w:cs="Times New Roman"/>
                <w:color w:val="000000"/>
                <w:lang w:eastAsia="sk-SK"/>
              </w:rPr>
            </w:pPr>
            <w:r w:rsidRPr="0032450F">
              <w:rPr>
                <w:rFonts w:ascii="Times New Roman" w:eastAsia="Times New Roman" w:hAnsi="Times New Roman" w:cs="Times New Roman"/>
                <w:color w:val="000000"/>
                <w:lang w:eastAsia="sk-SK"/>
              </w:rPr>
              <w:t xml:space="preserve">za posúdenie žiadosti </w:t>
            </w:r>
            <w:r w:rsidR="0090244C">
              <w:rPr>
                <w:rFonts w:ascii="Times New Roman" w:eastAsia="Times New Roman" w:hAnsi="Times New Roman" w:cs="Times New Roman"/>
                <w:color w:val="000000"/>
                <w:lang w:eastAsia="sk-SK"/>
              </w:rPr>
              <w:t>o klinické skúšanie ZP</w:t>
            </w:r>
          </w:p>
        </w:tc>
        <w:tc>
          <w:tcPr>
            <w:tcW w:w="1025" w:type="dxa"/>
            <w:tcBorders>
              <w:top w:val="nil"/>
              <w:left w:val="nil"/>
              <w:bottom w:val="single" w:sz="4" w:space="0" w:color="auto"/>
              <w:right w:val="single" w:sz="4" w:space="0" w:color="auto"/>
            </w:tcBorders>
            <w:shd w:val="clear" w:color="auto" w:fill="auto"/>
            <w:vAlign w:val="center"/>
            <w:hideMark/>
          </w:tcPr>
          <w:p w:rsidR="0086101D" w:rsidRPr="0032450F" w:rsidRDefault="0086101D" w:rsidP="00DE1332">
            <w:pPr>
              <w:spacing w:after="0" w:line="240" w:lineRule="auto"/>
              <w:jc w:val="right"/>
              <w:rPr>
                <w:rFonts w:ascii="Times New Roman" w:eastAsia="Times New Roman" w:hAnsi="Times New Roman" w:cs="Times New Roman"/>
                <w:color w:val="000000"/>
                <w:lang w:eastAsia="sk-SK"/>
              </w:rPr>
            </w:pPr>
            <w:r w:rsidRPr="0032450F">
              <w:rPr>
                <w:rFonts w:ascii="Times New Roman" w:eastAsia="Times New Roman" w:hAnsi="Times New Roman" w:cs="Times New Roman"/>
                <w:color w:val="000000"/>
                <w:lang w:eastAsia="sk-SK"/>
              </w:rPr>
              <w:t>10</w:t>
            </w:r>
          </w:p>
        </w:tc>
        <w:tc>
          <w:tcPr>
            <w:tcW w:w="959" w:type="dxa"/>
            <w:tcBorders>
              <w:top w:val="nil"/>
              <w:left w:val="nil"/>
              <w:bottom w:val="single" w:sz="4" w:space="0" w:color="auto"/>
              <w:right w:val="single" w:sz="4" w:space="0" w:color="auto"/>
            </w:tcBorders>
            <w:shd w:val="clear" w:color="auto" w:fill="auto"/>
            <w:vAlign w:val="center"/>
            <w:hideMark/>
          </w:tcPr>
          <w:p w:rsidR="0086101D" w:rsidRPr="0032450F" w:rsidRDefault="0086101D" w:rsidP="00DE1332">
            <w:pPr>
              <w:spacing w:after="0" w:line="240" w:lineRule="auto"/>
              <w:jc w:val="right"/>
              <w:rPr>
                <w:rFonts w:ascii="Times New Roman" w:eastAsia="Times New Roman" w:hAnsi="Times New Roman" w:cs="Times New Roman"/>
                <w:color w:val="000000"/>
                <w:lang w:eastAsia="sk-SK"/>
              </w:rPr>
            </w:pPr>
            <w:r w:rsidRPr="0032450F">
              <w:rPr>
                <w:rFonts w:ascii="Times New Roman" w:eastAsia="Times New Roman" w:hAnsi="Times New Roman" w:cs="Times New Roman"/>
                <w:color w:val="000000"/>
                <w:lang w:eastAsia="sk-SK"/>
              </w:rPr>
              <w:t>500,00</w:t>
            </w:r>
          </w:p>
        </w:tc>
        <w:tc>
          <w:tcPr>
            <w:tcW w:w="1134" w:type="dxa"/>
            <w:tcBorders>
              <w:top w:val="nil"/>
              <w:left w:val="nil"/>
              <w:bottom w:val="single" w:sz="4" w:space="0" w:color="auto"/>
              <w:right w:val="single" w:sz="4" w:space="0" w:color="auto"/>
            </w:tcBorders>
            <w:shd w:val="clear" w:color="auto" w:fill="auto"/>
            <w:vAlign w:val="center"/>
            <w:hideMark/>
          </w:tcPr>
          <w:p w:rsidR="0086101D" w:rsidRPr="0032450F" w:rsidRDefault="0086101D" w:rsidP="00DE1332">
            <w:pPr>
              <w:spacing w:after="0" w:line="240" w:lineRule="auto"/>
              <w:jc w:val="right"/>
              <w:rPr>
                <w:rFonts w:ascii="Times New Roman" w:eastAsia="Times New Roman" w:hAnsi="Times New Roman" w:cs="Times New Roman"/>
                <w:b/>
                <w:bCs/>
                <w:color w:val="000000"/>
                <w:lang w:eastAsia="sk-SK"/>
              </w:rPr>
            </w:pPr>
            <w:r w:rsidRPr="0032450F">
              <w:rPr>
                <w:rFonts w:ascii="Times New Roman" w:eastAsia="Times New Roman" w:hAnsi="Times New Roman" w:cs="Times New Roman"/>
                <w:b/>
                <w:bCs/>
                <w:color w:val="000000"/>
                <w:lang w:eastAsia="sk-SK"/>
              </w:rPr>
              <w:t>5 000,00</w:t>
            </w:r>
          </w:p>
        </w:tc>
        <w:tc>
          <w:tcPr>
            <w:tcW w:w="1146" w:type="dxa"/>
            <w:tcBorders>
              <w:top w:val="nil"/>
              <w:left w:val="nil"/>
              <w:bottom w:val="single" w:sz="4" w:space="0" w:color="auto"/>
              <w:right w:val="single" w:sz="4" w:space="0" w:color="auto"/>
            </w:tcBorders>
            <w:shd w:val="clear" w:color="auto" w:fill="auto"/>
            <w:vAlign w:val="center"/>
            <w:hideMark/>
          </w:tcPr>
          <w:p w:rsidR="0086101D" w:rsidRPr="0032450F" w:rsidRDefault="0086101D" w:rsidP="00DE1332">
            <w:pPr>
              <w:spacing w:after="0" w:line="240" w:lineRule="auto"/>
              <w:jc w:val="right"/>
              <w:rPr>
                <w:rFonts w:ascii="Times New Roman" w:eastAsia="Times New Roman" w:hAnsi="Times New Roman" w:cs="Times New Roman"/>
                <w:b/>
                <w:bCs/>
                <w:color w:val="000000"/>
                <w:lang w:eastAsia="sk-SK"/>
              </w:rPr>
            </w:pPr>
            <w:r w:rsidRPr="0032450F">
              <w:rPr>
                <w:rFonts w:ascii="Times New Roman" w:eastAsia="Times New Roman" w:hAnsi="Times New Roman" w:cs="Times New Roman"/>
                <w:b/>
                <w:bCs/>
                <w:color w:val="000000"/>
                <w:lang w:eastAsia="sk-SK"/>
              </w:rPr>
              <w:t>5 000,00</w:t>
            </w:r>
          </w:p>
        </w:tc>
        <w:tc>
          <w:tcPr>
            <w:tcW w:w="1130" w:type="dxa"/>
            <w:tcBorders>
              <w:top w:val="nil"/>
              <w:left w:val="nil"/>
              <w:bottom w:val="single" w:sz="4" w:space="0" w:color="auto"/>
              <w:right w:val="single" w:sz="8" w:space="0" w:color="auto"/>
            </w:tcBorders>
            <w:shd w:val="clear" w:color="auto" w:fill="auto"/>
            <w:vAlign w:val="center"/>
            <w:hideMark/>
          </w:tcPr>
          <w:p w:rsidR="0086101D" w:rsidRPr="0032450F" w:rsidRDefault="0086101D" w:rsidP="00DE1332">
            <w:pPr>
              <w:spacing w:after="0" w:line="240" w:lineRule="auto"/>
              <w:jc w:val="right"/>
              <w:rPr>
                <w:rFonts w:ascii="Times New Roman" w:eastAsia="Times New Roman" w:hAnsi="Times New Roman" w:cs="Times New Roman"/>
                <w:b/>
                <w:bCs/>
                <w:color w:val="000000"/>
                <w:lang w:eastAsia="sk-SK"/>
              </w:rPr>
            </w:pPr>
            <w:r w:rsidRPr="0032450F">
              <w:rPr>
                <w:rFonts w:ascii="Times New Roman" w:eastAsia="Times New Roman" w:hAnsi="Times New Roman" w:cs="Times New Roman"/>
                <w:b/>
                <w:bCs/>
                <w:color w:val="000000"/>
                <w:lang w:eastAsia="sk-SK"/>
              </w:rPr>
              <w:t>5 000,00</w:t>
            </w:r>
          </w:p>
        </w:tc>
      </w:tr>
      <w:tr w:rsidR="0086101D" w:rsidRPr="0032450F" w:rsidTr="0086101D">
        <w:trPr>
          <w:trHeight w:val="300"/>
        </w:trPr>
        <w:tc>
          <w:tcPr>
            <w:tcW w:w="4843" w:type="dxa"/>
            <w:gridSpan w:val="2"/>
            <w:tcBorders>
              <w:top w:val="single" w:sz="4" w:space="0" w:color="auto"/>
              <w:left w:val="single" w:sz="8" w:space="0" w:color="auto"/>
              <w:bottom w:val="single" w:sz="4" w:space="0" w:color="auto"/>
              <w:right w:val="single" w:sz="4" w:space="0" w:color="auto"/>
            </w:tcBorders>
            <w:shd w:val="clear" w:color="000000" w:fill="D9D9D9"/>
            <w:vAlign w:val="center"/>
            <w:hideMark/>
          </w:tcPr>
          <w:p w:rsidR="0086101D" w:rsidRPr="0032450F" w:rsidRDefault="0086101D" w:rsidP="00DE1332">
            <w:pPr>
              <w:spacing w:after="0" w:line="240" w:lineRule="auto"/>
              <w:rPr>
                <w:rFonts w:ascii="Times New Roman" w:eastAsia="Times New Roman" w:hAnsi="Times New Roman" w:cs="Times New Roman"/>
                <w:i/>
                <w:iCs/>
                <w:color w:val="000000"/>
                <w:lang w:eastAsia="sk-SK"/>
              </w:rPr>
            </w:pPr>
            <w:r w:rsidRPr="0032450F">
              <w:rPr>
                <w:rFonts w:ascii="Times New Roman" w:eastAsia="Times New Roman" w:hAnsi="Times New Roman" w:cs="Times New Roman"/>
                <w:i/>
                <w:iCs/>
                <w:color w:val="000000"/>
                <w:lang w:eastAsia="sk-SK"/>
              </w:rPr>
              <w:t>Pokuty</w:t>
            </w:r>
          </w:p>
        </w:tc>
        <w:tc>
          <w:tcPr>
            <w:tcW w:w="959" w:type="dxa"/>
            <w:tcBorders>
              <w:top w:val="nil"/>
              <w:left w:val="nil"/>
              <w:bottom w:val="single" w:sz="4" w:space="0" w:color="auto"/>
              <w:right w:val="single" w:sz="4" w:space="0" w:color="auto"/>
            </w:tcBorders>
            <w:shd w:val="clear" w:color="auto" w:fill="auto"/>
            <w:vAlign w:val="center"/>
            <w:hideMark/>
          </w:tcPr>
          <w:p w:rsidR="0086101D" w:rsidRPr="0032450F" w:rsidRDefault="0086101D" w:rsidP="00DE1332">
            <w:pPr>
              <w:spacing w:after="0" w:line="240" w:lineRule="auto"/>
              <w:rPr>
                <w:rFonts w:ascii="Times New Roman" w:eastAsia="Times New Roman" w:hAnsi="Times New Roman" w:cs="Times New Roman"/>
                <w:color w:val="000000"/>
                <w:lang w:eastAsia="sk-SK"/>
              </w:rPr>
            </w:pPr>
            <w:r w:rsidRPr="0032450F">
              <w:rPr>
                <w:rFonts w:ascii="Times New Roman" w:eastAsia="Times New Roman" w:hAnsi="Times New Roman" w:cs="Times New Roman"/>
                <w:color w:val="000000"/>
                <w:lang w:eastAsia="sk-SK"/>
              </w:rPr>
              <w:t> </w:t>
            </w:r>
          </w:p>
        </w:tc>
        <w:tc>
          <w:tcPr>
            <w:tcW w:w="1134" w:type="dxa"/>
            <w:tcBorders>
              <w:top w:val="nil"/>
              <w:left w:val="nil"/>
              <w:bottom w:val="single" w:sz="4" w:space="0" w:color="auto"/>
              <w:right w:val="single" w:sz="4" w:space="0" w:color="auto"/>
            </w:tcBorders>
            <w:shd w:val="clear" w:color="auto" w:fill="auto"/>
            <w:vAlign w:val="center"/>
            <w:hideMark/>
          </w:tcPr>
          <w:p w:rsidR="0086101D" w:rsidRPr="0032450F" w:rsidRDefault="0086101D" w:rsidP="00DE1332">
            <w:pPr>
              <w:spacing w:after="0" w:line="240" w:lineRule="auto"/>
              <w:jc w:val="right"/>
              <w:rPr>
                <w:rFonts w:ascii="Times New Roman" w:eastAsia="Times New Roman" w:hAnsi="Times New Roman" w:cs="Times New Roman"/>
                <w:b/>
                <w:bCs/>
                <w:color w:val="000000"/>
                <w:lang w:eastAsia="sk-SK"/>
              </w:rPr>
            </w:pPr>
            <w:r w:rsidRPr="0032450F">
              <w:rPr>
                <w:rFonts w:ascii="Times New Roman" w:eastAsia="Times New Roman" w:hAnsi="Times New Roman" w:cs="Times New Roman"/>
                <w:b/>
                <w:bCs/>
                <w:color w:val="000000"/>
                <w:lang w:eastAsia="sk-SK"/>
              </w:rPr>
              <w:t> </w:t>
            </w:r>
          </w:p>
        </w:tc>
        <w:tc>
          <w:tcPr>
            <w:tcW w:w="1146" w:type="dxa"/>
            <w:tcBorders>
              <w:top w:val="nil"/>
              <w:left w:val="nil"/>
              <w:bottom w:val="single" w:sz="4" w:space="0" w:color="auto"/>
              <w:right w:val="single" w:sz="4" w:space="0" w:color="auto"/>
            </w:tcBorders>
            <w:shd w:val="clear" w:color="auto" w:fill="auto"/>
            <w:vAlign w:val="center"/>
            <w:hideMark/>
          </w:tcPr>
          <w:p w:rsidR="0086101D" w:rsidRPr="0032450F" w:rsidRDefault="0086101D" w:rsidP="00DE1332">
            <w:pPr>
              <w:spacing w:after="0" w:line="240" w:lineRule="auto"/>
              <w:jc w:val="right"/>
              <w:rPr>
                <w:rFonts w:ascii="Times New Roman" w:eastAsia="Times New Roman" w:hAnsi="Times New Roman" w:cs="Times New Roman"/>
                <w:b/>
                <w:bCs/>
                <w:color w:val="000000"/>
                <w:lang w:eastAsia="sk-SK"/>
              </w:rPr>
            </w:pPr>
            <w:r w:rsidRPr="0032450F">
              <w:rPr>
                <w:rFonts w:ascii="Times New Roman" w:eastAsia="Times New Roman" w:hAnsi="Times New Roman" w:cs="Times New Roman"/>
                <w:b/>
                <w:bCs/>
                <w:color w:val="000000"/>
                <w:lang w:eastAsia="sk-SK"/>
              </w:rPr>
              <w:t> </w:t>
            </w:r>
          </w:p>
        </w:tc>
        <w:tc>
          <w:tcPr>
            <w:tcW w:w="1130" w:type="dxa"/>
            <w:tcBorders>
              <w:top w:val="nil"/>
              <w:left w:val="nil"/>
              <w:bottom w:val="single" w:sz="4" w:space="0" w:color="auto"/>
              <w:right w:val="single" w:sz="8" w:space="0" w:color="auto"/>
            </w:tcBorders>
            <w:shd w:val="clear" w:color="auto" w:fill="auto"/>
            <w:vAlign w:val="center"/>
            <w:hideMark/>
          </w:tcPr>
          <w:p w:rsidR="0086101D" w:rsidRPr="0032450F" w:rsidRDefault="0086101D" w:rsidP="00DE1332">
            <w:pPr>
              <w:spacing w:after="0" w:line="240" w:lineRule="auto"/>
              <w:jc w:val="right"/>
              <w:rPr>
                <w:rFonts w:ascii="Times New Roman" w:eastAsia="Times New Roman" w:hAnsi="Times New Roman" w:cs="Times New Roman"/>
                <w:b/>
                <w:bCs/>
                <w:color w:val="000000"/>
                <w:lang w:eastAsia="sk-SK"/>
              </w:rPr>
            </w:pPr>
            <w:r w:rsidRPr="0032450F">
              <w:rPr>
                <w:rFonts w:ascii="Times New Roman" w:eastAsia="Times New Roman" w:hAnsi="Times New Roman" w:cs="Times New Roman"/>
                <w:b/>
                <w:bCs/>
                <w:color w:val="000000"/>
                <w:lang w:eastAsia="sk-SK"/>
              </w:rPr>
              <w:t> </w:t>
            </w:r>
          </w:p>
        </w:tc>
      </w:tr>
      <w:tr w:rsidR="0086101D" w:rsidRPr="0032450F" w:rsidTr="0033236C">
        <w:trPr>
          <w:trHeight w:val="582"/>
        </w:trPr>
        <w:tc>
          <w:tcPr>
            <w:tcW w:w="3818" w:type="dxa"/>
            <w:tcBorders>
              <w:top w:val="nil"/>
              <w:left w:val="single" w:sz="8" w:space="0" w:color="auto"/>
              <w:bottom w:val="single" w:sz="4" w:space="0" w:color="auto"/>
              <w:right w:val="single" w:sz="4" w:space="0" w:color="auto"/>
            </w:tcBorders>
            <w:shd w:val="clear" w:color="auto" w:fill="auto"/>
            <w:vAlign w:val="center"/>
            <w:hideMark/>
          </w:tcPr>
          <w:p w:rsidR="0086101D" w:rsidRPr="0032450F" w:rsidRDefault="0086101D" w:rsidP="00DE1332">
            <w:pPr>
              <w:spacing w:after="0" w:line="240" w:lineRule="auto"/>
              <w:rPr>
                <w:rFonts w:ascii="Times New Roman" w:eastAsia="Times New Roman" w:hAnsi="Times New Roman" w:cs="Times New Roman"/>
                <w:color w:val="000000"/>
                <w:lang w:eastAsia="sk-SK"/>
              </w:rPr>
            </w:pPr>
            <w:r w:rsidRPr="0032450F">
              <w:rPr>
                <w:rFonts w:ascii="Times New Roman" w:eastAsia="Times New Roman" w:hAnsi="Times New Roman" w:cs="Times New Roman"/>
                <w:color w:val="000000"/>
                <w:lang w:eastAsia="sk-SK"/>
              </w:rPr>
              <w:t>za nesplnené povinnosti HS, ZZ, ZP a za nesplnené nápravné opatrenia uložené HS</w:t>
            </w:r>
          </w:p>
        </w:tc>
        <w:tc>
          <w:tcPr>
            <w:tcW w:w="1025" w:type="dxa"/>
            <w:tcBorders>
              <w:top w:val="nil"/>
              <w:left w:val="nil"/>
              <w:bottom w:val="single" w:sz="4" w:space="0" w:color="auto"/>
              <w:right w:val="single" w:sz="4" w:space="0" w:color="auto"/>
            </w:tcBorders>
            <w:shd w:val="clear" w:color="auto" w:fill="auto"/>
            <w:vAlign w:val="center"/>
            <w:hideMark/>
          </w:tcPr>
          <w:p w:rsidR="0086101D" w:rsidRPr="0032450F" w:rsidRDefault="0086101D" w:rsidP="00DE1332">
            <w:pPr>
              <w:spacing w:after="0" w:line="240" w:lineRule="auto"/>
              <w:jc w:val="right"/>
              <w:rPr>
                <w:rFonts w:ascii="Times New Roman" w:eastAsia="Times New Roman" w:hAnsi="Times New Roman" w:cs="Times New Roman"/>
                <w:color w:val="000000"/>
                <w:lang w:eastAsia="sk-SK"/>
              </w:rPr>
            </w:pPr>
            <w:r w:rsidRPr="0032450F">
              <w:rPr>
                <w:rFonts w:ascii="Times New Roman" w:eastAsia="Times New Roman" w:hAnsi="Times New Roman" w:cs="Times New Roman"/>
                <w:color w:val="000000"/>
                <w:lang w:eastAsia="sk-SK"/>
              </w:rPr>
              <w:t>12</w:t>
            </w:r>
          </w:p>
        </w:tc>
        <w:tc>
          <w:tcPr>
            <w:tcW w:w="959" w:type="dxa"/>
            <w:tcBorders>
              <w:top w:val="nil"/>
              <w:left w:val="nil"/>
              <w:bottom w:val="single" w:sz="4" w:space="0" w:color="auto"/>
              <w:right w:val="single" w:sz="4" w:space="0" w:color="auto"/>
            </w:tcBorders>
            <w:shd w:val="clear" w:color="auto" w:fill="auto"/>
            <w:vAlign w:val="center"/>
            <w:hideMark/>
          </w:tcPr>
          <w:p w:rsidR="0086101D" w:rsidRPr="0032450F" w:rsidRDefault="0086101D" w:rsidP="00DE1332">
            <w:pPr>
              <w:spacing w:after="0" w:line="240" w:lineRule="auto"/>
              <w:jc w:val="right"/>
              <w:rPr>
                <w:rFonts w:ascii="Times New Roman" w:eastAsia="Times New Roman" w:hAnsi="Times New Roman" w:cs="Times New Roman"/>
                <w:color w:val="000000"/>
                <w:lang w:eastAsia="sk-SK"/>
              </w:rPr>
            </w:pPr>
            <w:r w:rsidRPr="0032450F">
              <w:rPr>
                <w:rFonts w:ascii="Times New Roman" w:eastAsia="Times New Roman" w:hAnsi="Times New Roman" w:cs="Times New Roman"/>
                <w:color w:val="000000"/>
                <w:lang w:eastAsia="sk-SK"/>
              </w:rPr>
              <w:t>3 000,00</w:t>
            </w:r>
          </w:p>
        </w:tc>
        <w:tc>
          <w:tcPr>
            <w:tcW w:w="1134" w:type="dxa"/>
            <w:tcBorders>
              <w:top w:val="nil"/>
              <w:left w:val="nil"/>
              <w:bottom w:val="single" w:sz="4" w:space="0" w:color="auto"/>
              <w:right w:val="single" w:sz="4" w:space="0" w:color="auto"/>
            </w:tcBorders>
            <w:shd w:val="clear" w:color="auto" w:fill="auto"/>
            <w:vAlign w:val="center"/>
            <w:hideMark/>
          </w:tcPr>
          <w:p w:rsidR="0086101D" w:rsidRPr="0032450F" w:rsidRDefault="0086101D" w:rsidP="00DE1332">
            <w:pPr>
              <w:spacing w:after="0" w:line="240" w:lineRule="auto"/>
              <w:jc w:val="right"/>
              <w:rPr>
                <w:rFonts w:ascii="Times New Roman" w:eastAsia="Times New Roman" w:hAnsi="Times New Roman" w:cs="Times New Roman"/>
                <w:b/>
                <w:bCs/>
                <w:color w:val="000000"/>
                <w:lang w:eastAsia="sk-SK"/>
              </w:rPr>
            </w:pPr>
            <w:r w:rsidRPr="0032450F">
              <w:rPr>
                <w:rFonts w:ascii="Times New Roman" w:eastAsia="Times New Roman" w:hAnsi="Times New Roman" w:cs="Times New Roman"/>
                <w:b/>
                <w:bCs/>
                <w:color w:val="000000"/>
                <w:lang w:eastAsia="sk-SK"/>
              </w:rPr>
              <w:t>36 000,00</w:t>
            </w:r>
          </w:p>
        </w:tc>
        <w:tc>
          <w:tcPr>
            <w:tcW w:w="1146" w:type="dxa"/>
            <w:tcBorders>
              <w:top w:val="nil"/>
              <w:left w:val="nil"/>
              <w:bottom w:val="single" w:sz="4" w:space="0" w:color="auto"/>
              <w:right w:val="single" w:sz="4" w:space="0" w:color="auto"/>
            </w:tcBorders>
            <w:shd w:val="clear" w:color="auto" w:fill="auto"/>
            <w:vAlign w:val="center"/>
            <w:hideMark/>
          </w:tcPr>
          <w:p w:rsidR="0086101D" w:rsidRPr="0032450F" w:rsidRDefault="0086101D" w:rsidP="00DE1332">
            <w:pPr>
              <w:spacing w:after="0" w:line="240" w:lineRule="auto"/>
              <w:jc w:val="right"/>
              <w:rPr>
                <w:rFonts w:ascii="Times New Roman" w:eastAsia="Times New Roman" w:hAnsi="Times New Roman" w:cs="Times New Roman"/>
                <w:b/>
                <w:bCs/>
                <w:color w:val="000000"/>
                <w:lang w:eastAsia="sk-SK"/>
              </w:rPr>
            </w:pPr>
            <w:r w:rsidRPr="0032450F">
              <w:rPr>
                <w:rFonts w:ascii="Times New Roman" w:eastAsia="Times New Roman" w:hAnsi="Times New Roman" w:cs="Times New Roman"/>
                <w:b/>
                <w:bCs/>
                <w:color w:val="000000"/>
                <w:lang w:eastAsia="sk-SK"/>
              </w:rPr>
              <w:t>36 000,00</w:t>
            </w:r>
          </w:p>
        </w:tc>
        <w:tc>
          <w:tcPr>
            <w:tcW w:w="1130" w:type="dxa"/>
            <w:tcBorders>
              <w:top w:val="nil"/>
              <w:left w:val="nil"/>
              <w:bottom w:val="single" w:sz="4" w:space="0" w:color="auto"/>
              <w:right w:val="single" w:sz="8" w:space="0" w:color="auto"/>
            </w:tcBorders>
            <w:shd w:val="clear" w:color="auto" w:fill="auto"/>
            <w:vAlign w:val="center"/>
            <w:hideMark/>
          </w:tcPr>
          <w:p w:rsidR="0086101D" w:rsidRPr="0032450F" w:rsidRDefault="0086101D" w:rsidP="00DE1332">
            <w:pPr>
              <w:spacing w:after="0" w:line="240" w:lineRule="auto"/>
              <w:jc w:val="right"/>
              <w:rPr>
                <w:rFonts w:ascii="Times New Roman" w:eastAsia="Times New Roman" w:hAnsi="Times New Roman" w:cs="Times New Roman"/>
                <w:b/>
                <w:bCs/>
                <w:color w:val="000000"/>
                <w:lang w:eastAsia="sk-SK"/>
              </w:rPr>
            </w:pPr>
            <w:r w:rsidRPr="0032450F">
              <w:rPr>
                <w:rFonts w:ascii="Times New Roman" w:eastAsia="Times New Roman" w:hAnsi="Times New Roman" w:cs="Times New Roman"/>
                <w:b/>
                <w:bCs/>
                <w:color w:val="000000"/>
                <w:lang w:eastAsia="sk-SK"/>
              </w:rPr>
              <w:t>36 000,00</w:t>
            </w:r>
          </w:p>
        </w:tc>
      </w:tr>
      <w:tr w:rsidR="0086101D" w:rsidRPr="0032450F" w:rsidTr="0033236C">
        <w:trPr>
          <w:trHeight w:val="315"/>
        </w:trPr>
        <w:tc>
          <w:tcPr>
            <w:tcW w:w="3818" w:type="dxa"/>
            <w:tcBorders>
              <w:top w:val="nil"/>
              <w:left w:val="single" w:sz="8" w:space="0" w:color="auto"/>
              <w:bottom w:val="single" w:sz="8" w:space="0" w:color="auto"/>
              <w:right w:val="single" w:sz="4" w:space="0" w:color="auto"/>
            </w:tcBorders>
            <w:shd w:val="clear" w:color="000000" w:fill="808080"/>
            <w:vAlign w:val="center"/>
            <w:hideMark/>
          </w:tcPr>
          <w:p w:rsidR="0086101D" w:rsidRPr="0032450F" w:rsidRDefault="0086101D" w:rsidP="00DE1332">
            <w:pPr>
              <w:spacing w:after="0" w:line="240" w:lineRule="auto"/>
              <w:rPr>
                <w:rFonts w:ascii="Times New Roman" w:eastAsia="Times New Roman" w:hAnsi="Times New Roman" w:cs="Times New Roman"/>
                <w:b/>
                <w:bCs/>
                <w:color w:val="000000"/>
                <w:lang w:eastAsia="sk-SK"/>
              </w:rPr>
            </w:pPr>
            <w:r w:rsidRPr="0032450F">
              <w:rPr>
                <w:rFonts w:ascii="Times New Roman" w:eastAsia="Times New Roman" w:hAnsi="Times New Roman" w:cs="Times New Roman"/>
                <w:b/>
                <w:bCs/>
                <w:color w:val="000000"/>
                <w:lang w:eastAsia="sk-SK"/>
              </w:rPr>
              <w:t>Spolu</w:t>
            </w:r>
          </w:p>
        </w:tc>
        <w:tc>
          <w:tcPr>
            <w:tcW w:w="1025" w:type="dxa"/>
            <w:tcBorders>
              <w:top w:val="nil"/>
              <w:left w:val="nil"/>
              <w:bottom w:val="single" w:sz="8" w:space="0" w:color="auto"/>
              <w:right w:val="single" w:sz="4" w:space="0" w:color="auto"/>
            </w:tcBorders>
            <w:shd w:val="clear" w:color="000000" w:fill="808080"/>
            <w:noWrap/>
            <w:vAlign w:val="bottom"/>
            <w:hideMark/>
          </w:tcPr>
          <w:p w:rsidR="0086101D" w:rsidRPr="0032450F" w:rsidRDefault="0086101D" w:rsidP="00DE1332">
            <w:pPr>
              <w:spacing w:after="0" w:line="240" w:lineRule="auto"/>
              <w:rPr>
                <w:rFonts w:ascii="Times New Roman" w:eastAsia="Times New Roman" w:hAnsi="Times New Roman" w:cs="Times New Roman"/>
                <w:color w:val="000000"/>
                <w:lang w:eastAsia="sk-SK"/>
              </w:rPr>
            </w:pPr>
            <w:r w:rsidRPr="0032450F">
              <w:rPr>
                <w:rFonts w:ascii="Times New Roman" w:eastAsia="Times New Roman" w:hAnsi="Times New Roman" w:cs="Times New Roman"/>
                <w:color w:val="000000"/>
                <w:lang w:eastAsia="sk-SK"/>
              </w:rPr>
              <w:t> </w:t>
            </w:r>
          </w:p>
        </w:tc>
        <w:tc>
          <w:tcPr>
            <w:tcW w:w="959" w:type="dxa"/>
            <w:tcBorders>
              <w:top w:val="nil"/>
              <w:left w:val="nil"/>
              <w:bottom w:val="single" w:sz="8" w:space="0" w:color="auto"/>
              <w:right w:val="single" w:sz="4" w:space="0" w:color="auto"/>
            </w:tcBorders>
            <w:shd w:val="clear" w:color="000000" w:fill="808080"/>
            <w:noWrap/>
            <w:vAlign w:val="bottom"/>
            <w:hideMark/>
          </w:tcPr>
          <w:p w:rsidR="0086101D" w:rsidRPr="0032450F" w:rsidRDefault="0086101D" w:rsidP="00DE1332">
            <w:pPr>
              <w:spacing w:after="0" w:line="240" w:lineRule="auto"/>
              <w:rPr>
                <w:rFonts w:ascii="Times New Roman" w:eastAsia="Times New Roman" w:hAnsi="Times New Roman" w:cs="Times New Roman"/>
                <w:color w:val="000000"/>
                <w:lang w:eastAsia="sk-SK"/>
              </w:rPr>
            </w:pPr>
            <w:r w:rsidRPr="0032450F">
              <w:rPr>
                <w:rFonts w:ascii="Times New Roman" w:eastAsia="Times New Roman" w:hAnsi="Times New Roman" w:cs="Times New Roman"/>
                <w:color w:val="000000"/>
                <w:lang w:eastAsia="sk-SK"/>
              </w:rPr>
              <w:t> </w:t>
            </w:r>
          </w:p>
        </w:tc>
        <w:tc>
          <w:tcPr>
            <w:tcW w:w="1134" w:type="dxa"/>
            <w:tcBorders>
              <w:top w:val="nil"/>
              <w:left w:val="nil"/>
              <w:bottom w:val="single" w:sz="8" w:space="0" w:color="auto"/>
              <w:right w:val="single" w:sz="4" w:space="0" w:color="auto"/>
            </w:tcBorders>
            <w:shd w:val="clear" w:color="000000" w:fill="808080"/>
            <w:noWrap/>
            <w:vAlign w:val="bottom"/>
            <w:hideMark/>
          </w:tcPr>
          <w:p w:rsidR="0086101D" w:rsidRPr="0032450F" w:rsidRDefault="0086101D" w:rsidP="00DE1332">
            <w:pPr>
              <w:spacing w:after="0" w:line="240" w:lineRule="auto"/>
              <w:jc w:val="right"/>
              <w:rPr>
                <w:rFonts w:ascii="Times New Roman" w:eastAsia="Times New Roman" w:hAnsi="Times New Roman" w:cs="Times New Roman"/>
                <w:b/>
                <w:bCs/>
                <w:color w:val="000000"/>
                <w:lang w:eastAsia="sk-SK"/>
              </w:rPr>
            </w:pPr>
            <w:r w:rsidRPr="0032450F">
              <w:rPr>
                <w:rFonts w:ascii="Times New Roman" w:eastAsia="Times New Roman" w:hAnsi="Times New Roman" w:cs="Times New Roman"/>
                <w:b/>
                <w:bCs/>
                <w:color w:val="000000"/>
                <w:lang w:eastAsia="sk-SK"/>
              </w:rPr>
              <w:t>324 000,00</w:t>
            </w:r>
          </w:p>
        </w:tc>
        <w:tc>
          <w:tcPr>
            <w:tcW w:w="1146" w:type="dxa"/>
            <w:tcBorders>
              <w:top w:val="nil"/>
              <w:left w:val="nil"/>
              <w:bottom w:val="single" w:sz="8" w:space="0" w:color="auto"/>
              <w:right w:val="single" w:sz="4" w:space="0" w:color="auto"/>
            </w:tcBorders>
            <w:shd w:val="clear" w:color="000000" w:fill="808080"/>
            <w:noWrap/>
            <w:vAlign w:val="bottom"/>
            <w:hideMark/>
          </w:tcPr>
          <w:p w:rsidR="0086101D" w:rsidRPr="0032450F" w:rsidRDefault="0086101D" w:rsidP="00DE1332">
            <w:pPr>
              <w:spacing w:after="0" w:line="240" w:lineRule="auto"/>
              <w:jc w:val="right"/>
              <w:rPr>
                <w:rFonts w:ascii="Times New Roman" w:eastAsia="Times New Roman" w:hAnsi="Times New Roman" w:cs="Times New Roman"/>
                <w:b/>
                <w:bCs/>
                <w:color w:val="000000"/>
                <w:lang w:eastAsia="sk-SK"/>
              </w:rPr>
            </w:pPr>
            <w:r w:rsidRPr="0032450F">
              <w:rPr>
                <w:rFonts w:ascii="Times New Roman" w:eastAsia="Times New Roman" w:hAnsi="Times New Roman" w:cs="Times New Roman"/>
                <w:b/>
                <w:bCs/>
                <w:color w:val="000000"/>
                <w:lang w:eastAsia="sk-SK"/>
              </w:rPr>
              <w:t>324 000,00</w:t>
            </w:r>
          </w:p>
        </w:tc>
        <w:tc>
          <w:tcPr>
            <w:tcW w:w="1130" w:type="dxa"/>
            <w:tcBorders>
              <w:top w:val="nil"/>
              <w:left w:val="nil"/>
              <w:bottom w:val="single" w:sz="8" w:space="0" w:color="auto"/>
              <w:right w:val="single" w:sz="4" w:space="0" w:color="auto"/>
            </w:tcBorders>
            <w:shd w:val="clear" w:color="000000" w:fill="808080"/>
            <w:noWrap/>
            <w:vAlign w:val="bottom"/>
            <w:hideMark/>
          </w:tcPr>
          <w:p w:rsidR="0086101D" w:rsidRPr="0032450F" w:rsidRDefault="0086101D" w:rsidP="00DE1332">
            <w:pPr>
              <w:spacing w:after="0" w:line="240" w:lineRule="auto"/>
              <w:jc w:val="right"/>
              <w:rPr>
                <w:rFonts w:ascii="Times New Roman" w:eastAsia="Times New Roman" w:hAnsi="Times New Roman" w:cs="Times New Roman"/>
                <w:b/>
                <w:bCs/>
                <w:color w:val="000000"/>
                <w:lang w:eastAsia="sk-SK"/>
              </w:rPr>
            </w:pPr>
            <w:r w:rsidRPr="0032450F">
              <w:rPr>
                <w:rFonts w:ascii="Times New Roman" w:eastAsia="Times New Roman" w:hAnsi="Times New Roman" w:cs="Times New Roman"/>
                <w:b/>
                <w:bCs/>
                <w:color w:val="000000"/>
                <w:lang w:eastAsia="sk-SK"/>
              </w:rPr>
              <w:t>324 000,00</w:t>
            </w:r>
          </w:p>
        </w:tc>
      </w:tr>
    </w:tbl>
    <w:p w:rsidR="00CA12CC" w:rsidRDefault="00CA12CC" w:rsidP="009337D7">
      <w:pPr>
        <w:spacing w:line="240" w:lineRule="auto"/>
        <w:jc w:val="right"/>
        <w:rPr>
          <w:rFonts w:ascii="Times New Roman" w:hAnsi="Times New Roman" w:cs="Times New Roman"/>
        </w:rPr>
      </w:pPr>
    </w:p>
    <w:p w:rsidR="00CA12CC" w:rsidRDefault="00CA12CC" w:rsidP="009337D7">
      <w:pPr>
        <w:spacing w:line="240" w:lineRule="auto"/>
        <w:jc w:val="right"/>
        <w:rPr>
          <w:rFonts w:ascii="Times New Roman" w:hAnsi="Times New Roman" w:cs="Times New Roman"/>
        </w:rPr>
      </w:pPr>
    </w:p>
    <w:p w:rsidR="00D528CD" w:rsidRPr="009337D7" w:rsidRDefault="00D528CD" w:rsidP="009337D7">
      <w:pPr>
        <w:spacing w:line="240" w:lineRule="auto"/>
        <w:jc w:val="right"/>
        <w:rPr>
          <w:rFonts w:ascii="Times New Roman" w:hAnsi="Times New Roman" w:cs="Times New Roman"/>
        </w:rPr>
      </w:pPr>
    </w:p>
    <w:p w:rsidR="007D5748" w:rsidRPr="009337D7" w:rsidRDefault="007D5748" w:rsidP="007D5748">
      <w:pPr>
        <w:spacing w:after="0" w:line="240" w:lineRule="auto"/>
        <w:rPr>
          <w:rFonts w:ascii="Times New Roman" w:eastAsia="Times New Roman" w:hAnsi="Times New Roman" w:cs="Times New Roman"/>
          <w:b/>
          <w:bCs/>
          <w:lang w:eastAsia="sk-SK"/>
        </w:rPr>
      </w:pPr>
      <w:r w:rsidRPr="009337D7">
        <w:rPr>
          <w:rFonts w:ascii="Times New Roman" w:eastAsia="Times New Roman" w:hAnsi="Times New Roman" w:cs="Times New Roman"/>
          <w:b/>
          <w:bCs/>
          <w:lang w:eastAsia="sk-SK"/>
        </w:rPr>
        <w:t>2.2.4. Výpočty vplyvov na verejné financie</w:t>
      </w:r>
    </w:p>
    <w:p w:rsidR="0012627A" w:rsidRPr="009337D7" w:rsidRDefault="0012627A" w:rsidP="007D5748">
      <w:pPr>
        <w:spacing w:after="0" w:line="240" w:lineRule="auto"/>
        <w:rPr>
          <w:rFonts w:ascii="Times New Roman" w:eastAsia="Times New Roman" w:hAnsi="Times New Roman" w:cs="Times New Roman"/>
          <w:b/>
          <w:bCs/>
          <w:lang w:eastAsia="sk-SK"/>
        </w:rPr>
      </w:pPr>
    </w:p>
    <w:p w:rsidR="000E3ECD" w:rsidRDefault="000E3ECD" w:rsidP="009337D7">
      <w:pPr>
        <w:spacing w:after="0"/>
        <w:jc w:val="both"/>
        <w:rPr>
          <w:rFonts w:ascii="Times New Roman" w:hAnsi="Times New Roman" w:cs="Times New Roman"/>
          <w:lang w:eastAsia="cs-CZ"/>
        </w:rPr>
      </w:pPr>
      <w:r w:rsidRPr="009337D7">
        <w:rPr>
          <w:rFonts w:ascii="Times New Roman" w:hAnsi="Times New Roman" w:cs="Times New Roman"/>
          <w:lang w:eastAsia="cs-CZ"/>
        </w:rPr>
        <w:t xml:space="preserve">Cieľom novely je transparentné stanovenie </w:t>
      </w:r>
      <w:r w:rsidR="00521098" w:rsidRPr="009337D7">
        <w:rPr>
          <w:rFonts w:ascii="Times New Roman" w:hAnsi="Times New Roman" w:cs="Times New Roman"/>
          <w:lang w:eastAsia="cs-CZ"/>
        </w:rPr>
        <w:t xml:space="preserve">nových </w:t>
      </w:r>
      <w:r w:rsidRPr="009337D7">
        <w:rPr>
          <w:rFonts w:ascii="Times New Roman" w:hAnsi="Times New Roman" w:cs="Times New Roman"/>
          <w:lang w:eastAsia="cs-CZ"/>
        </w:rPr>
        <w:t xml:space="preserve">poplatkov tak, </w:t>
      </w:r>
      <w:r w:rsidR="00DF00DD">
        <w:rPr>
          <w:rFonts w:ascii="Times New Roman" w:hAnsi="Times New Roman" w:cs="Times New Roman"/>
          <w:lang w:eastAsia="cs-CZ"/>
        </w:rPr>
        <w:t>aby sa</w:t>
      </w:r>
      <w:r w:rsidR="00521098" w:rsidRPr="009337D7">
        <w:rPr>
          <w:rFonts w:ascii="Times New Roman" w:hAnsi="Times New Roman" w:cs="Times New Roman"/>
          <w:lang w:eastAsia="cs-CZ"/>
        </w:rPr>
        <w:t xml:space="preserve"> zohľadn</w:t>
      </w:r>
      <w:r w:rsidR="00DF00DD">
        <w:rPr>
          <w:rFonts w:ascii="Times New Roman" w:hAnsi="Times New Roman" w:cs="Times New Roman"/>
          <w:lang w:eastAsia="cs-CZ"/>
        </w:rPr>
        <w:t>ili</w:t>
      </w:r>
      <w:r w:rsidRPr="009337D7">
        <w:rPr>
          <w:rFonts w:ascii="Times New Roman" w:hAnsi="Times New Roman" w:cs="Times New Roman"/>
          <w:lang w:eastAsia="cs-CZ"/>
        </w:rPr>
        <w:t xml:space="preserve"> nové </w:t>
      </w:r>
      <w:r w:rsidR="00DF00DD">
        <w:rPr>
          <w:rFonts w:ascii="Times New Roman" w:hAnsi="Times New Roman" w:cs="Times New Roman"/>
          <w:lang w:eastAsia="cs-CZ"/>
        </w:rPr>
        <w:t xml:space="preserve">povinnosti a </w:t>
      </w:r>
      <w:r w:rsidRPr="009337D7">
        <w:rPr>
          <w:rFonts w:ascii="Times New Roman" w:hAnsi="Times New Roman" w:cs="Times New Roman"/>
          <w:lang w:eastAsia="cs-CZ"/>
        </w:rPr>
        <w:t xml:space="preserve">úlohy, ktoré vyplývajú pre SR z nariadenia. </w:t>
      </w:r>
    </w:p>
    <w:p w:rsidR="00DF00DD" w:rsidRDefault="000E3ECD" w:rsidP="009337D7">
      <w:pPr>
        <w:tabs>
          <w:tab w:val="num" w:pos="1080"/>
        </w:tabs>
        <w:spacing w:after="0"/>
        <w:jc w:val="both"/>
        <w:rPr>
          <w:rFonts w:ascii="Times New Roman" w:hAnsi="Times New Roman" w:cs="Times New Roman"/>
          <w:lang w:eastAsia="cs-CZ"/>
        </w:rPr>
      </w:pPr>
      <w:r w:rsidRPr="009337D7">
        <w:rPr>
          <w:rFonts w:ascii="Times New Roman" w:hAnsi="Times New Roman" w:cs="Times New Roman"/>
          <w:lang w:eastAsia="cs-CZ"/>
        </w:rPr>
        <w:t>Pri odhadoch objemu finančných prostriedkov, ktoré budú mať vplyv na príjmovú časť rozpočtu verejnej správy sa vychádzalo z predpokladaných nák</w:t>
      </w:r>
      <w:r w:rsidR="00521098" w:rsidRPr="009337D7">
        <w:rPr>
          <w:rFonts w:ascii="Times New Roman" w:hAnsi="Times New Roman" w:cs="Times New Roman"/>
          <w:lang w:eastAsia="cs-CZ"/>
        </w:rPr>
        <w:t>ladov na jednotlivé úkony ŠÚKLu</w:t>
      </w:r>
      <w:r w:rsidR="00DF00DD">
        <w:rPr>
          <w:rFonts w:ascii="Times New Roman" w:hAnsi="Times New Roman" w:cs="Times New Roman"/>
          <w:lang w:eastAsia="cs-CZ"/>
        </w:rPr>
        <w:t xml:space="preserve">. </w:t>
      </w:r>
    </w:p>
    <w:p w:rsidR="000E3ECD" w:rsidRPr="009337D7" w:rsidRDefault="000E3ECD" w:rsidP="009337D7">
      <w:pPr>
        <w:tabs>
          <w:tab w:val="num" w:pos="1080"/>
        </w:tabs>
        <w:spacing w:after="0"/>
        <w:jc w:val="both"/>
        <w:rPr>
          <w:rFonts w:ascii="Times New Roman" w:eastAsia="Times New Roman" w:hAnsi="Times New Roman" w:cs="Times New Roman"/>
          <w:bCs/>
          <w:lang w:eastAsia="sk-SK"/>
        </w:rPr>
      </w:pPr>
      <w:r w:rsidRPr="009337D7">
        <w:rPr>
          <w:rFonts w:ascii="Times New Roman" w:hAnsi="Times New Roman" w:cs="Times New Roman"/>
          <w:lang w:eastAsia="cs-CZ"/>
        </w:rPr>
        <w:t xml:space="preserve">Pri odhadovaní nákladov bola zohľadnená náročnosť </w:t>
      </w:r>
      <w:r w:rsidR="00521098" w:rsidRPr="009337D7">
        <w:rPr>
          <w:rFonts w:ascii="Times New Roman" w:hAnsi="Times New Roman" w:cs="Times New Roman"/>
          <w:lang w:eastAsia="cs-CZ"/>
        </w:rPr>
        <w:t>nových povinností, požiadaviek</w:t>
      </w:r>
      <w:r w:rsidR="00DF00DD">
        <w:rPr>
          <w:rFonts w:ascii="Times New Roman" w:hAnsi="Times New Roman" w:cs="Times New Roman"/>
          <w:lang w:eastAsia="cs-CZ"/>
        </w:rPr>
        <w:t>, činností, nových úloh</w:t>
      </w:r>
      <w:r w:rsidR="00521098" w:rsidRPr="009337D7">
        <w:rPr>
          <w:rFonts w:ascii="Times New Roman" w:hAnsi="Times New Roman" w:cs="Times New Roman"/>
          <w:lang w:eastAsia="cs-CZ"/>
        </w:rPr>
        <w:t xml:space="preserve"> v oblasti regulácie zdravotníckych pomôcok a pravidiel uvádzania zdravotníckych pomôcok na trh</w:t>
      </w:r>
      <w:r w:rsidRPr="009337D7">
        <w:rPr>
          <w:rFonts w:ascii="Times New Roman" w:hAnsi="Times New Roman" w:cs="Times New Roman"/>
          <w:lang w:eastAsia="cs-CZ"/>
        </w:rPr>
        <w:t xml:space="preserve">. </w:t>
      </w:r>
    </w:p>
    <w:p w:rsidR="000E3ECD" w:rsidRPr="009337D7" w:rsidRDefault="000E3ECD" w:rsidP="009337D7">
      <w:pPr>
        <w:spacing w:after="0"/>
        <w:jc w:val="both"/>
        <w:rPr>
          <w:rFonts w:ascii="Times New Roman" w:hAnsi="Times New Roman" w:cs="Times New Roman"/>
          <w:lang w:eastAsia="cs-CZ"/>
        </w:rPr>
      </w:pPr>
      <w:r w:rsidRPr="009337D7">
        <w:rPr>
          <w:rFonts w:ascii="Times New Roman" w:hAnsi="Times New Roman" w:cs="Times New Roman"/>
          <w:lang w:eastAsia="cs-CZ"/>
        </w:rPr>
        <w:t>V prípade nadobudnutia účinnosti zákona od 1.1</w:t>
      </w:r>
      <w:r w:rsidR="00CA12CC" w:rsidRPr="009337D7">
        <w:rPr>
          <w:rFonts w:ascii="Times New Roman" w:hAnsi="Times New Roman" w:cs="Times New Roman"/>
          <w:lang w:eastAsia="cs-CZ"/>
        </w:rPr>
        <w:t>.2020, t.j.</w:t>
      </w:r>
      <w:r w:rsidRPr="009337D7">
        <w:rPr>
          <w:rFonts w:ascii="Times New Roman" w:hAnsi="Times New Roman" w:cs="Times New Roman"/>
          <w:lang w:eastAsia="cs-CZ"/>
        </w:rPr>
        <w:t xml:space="preserve"> </w:t>
      </w:r>
      <w:r w:rsidR="00CA12CC" w:rsidRPr="009337D7">
        <w:rPr>
          <w:rFonts w:ascii="Times New Roman" w:hAnsi="Times New Roman" w:cs="Times New Roman"/>
          <w:lang w:eastAsia="cs-CZ"/>
        </w:rPr>
        <w:t xml:space="preserve">aj </w:t>
      </w:r>
      <w:r w:rsidRPr="009337D7">
        <w:rPr>
          <w:rFonts w:ascii="Times New Roman" w:hAnsi="Times New Roman" w:cs="Times New Roman"/>
          <w:lang w:eastAsia="cs-CZ"/>
        </w:rPr>
        <w:t>uplatňova</w:t>
      </w:r>
      <w:r w:rsidR="00CA12CC" w:rsidRPr="009337D7">
        <w:rPr>
          <w:rFonts w:ascii="Times New Roman" w:hAnsi="Times New Roman" w:cs="Times New Roman"/>
          <w:lang w:eastAsia="cs-CZ"/>
        </w:rPr>
        <w:t>nie</w:t>
      </w:r>
      <w:r w:rsidRPr="009337D7">
        <w:rPr>
          <w:rFonts w:ascii="Times New Roman" w:hAnsi="Times New Roman" w:cs="Times New Roman"/>
          <w:lang w:eastAsia="cs-CZ"/>
        </w:rPr>
        <w:t xml:space="preserve"> nariadeni</w:t>
      </w:r>
      <w:r w:rsidR="00CA12CC" w:rsidRPr="009337D7">
        <w:rPr>
          <w:rFonts w:ascii="Times New Roman" w:hAnsi="Times New Roman" w:cs="Times New Roman"/>
          <w:lang w:eastAsia="cs-CZ"/>
        </w:rPr>
        <w:t>a</w:t>
      </w:r>
      <w:r w:rsidRPr="009337D7">
        <w:rPr>
          <w:rFonts w:ascii="Times New Roman" w:hAnsi="Times New Roman" w:cs="Times New Roman"/>
          <w:lang w:eastAsia="cs-CZ"/>
        </w:rPr>
        <w:t xml:space="preserve">, sa predpokladajú príjmy v objeme </w:t>
      </w:r>
      <w:r w:rsidR="00CA12CC" w:rsidRPr="009337D7">
        <w:rPr>
          <w:rFonts w:ascii="Times New Roman" w:hAnsi="Times New Roman" w:cs="Times New Roman"/>
          <w:lang w:eastAsia="cs-CZ"/>
        </w:rPr>
        <w:t>324 000,00</w:t>
      </w:r>
      <w:r w:rsidRPr="009337D7">
        <w:rPr>
          <w:rFonts w:ascii="Times New Roman" w:hAnsi="Times New Roman" w:cs="Times New Roman"/>
          <w:lang w:eastAsia="cs-CZ"/>
        </w:rPr>
        <w:t xml:space="preserve"> EUR ročne.</w:t>
      </w:r>
    </w:p>
    <w:p w:rsidR="006200E3" w:rsidRPr="009337D7" w:rsidRDefault="006200E3" w:rsidP="009337D7">
      <w:pPr>
        <w:tabs>
          <w:tab w:val="num" w:pos="1080"/>
        </w:tabs>
        <w:spacing w:after="0"/>
        <w:jc w:val="both"/>
        <w:rPr>
          <w:rFonts w:ascii="Times New Roman" w:eastAsia="Times New Roman" w:hAnsi="Times New Roman" w:cs="Times New Roman"/>
          <w:bCs/>
          <w:lang w:eastAsia="sk-SK"/>
        </w:rPr>
        <w:sectPr w:rsidR="006200E3" w:rsidRPr="009337D7" w:rsidSect="0004075F">
          <w:headerReference w:type="even" r:id="rId8"/>
          <w:headerReference w:type="default" r:id="rId9"/>
          <w:footerReference w:type="even" r:id="rId10"/>
          <w:footerReference w:type="default" r:id="rId11"/>
          <w:headerReference w:type="first" r:id="rId12"/>
          <w:footerReference w:type="first" r:id="rId13"/>
          <w:type w:val="continuous"/>
          <w:pgSz w:w="11906" w:h="16838"/>
          <w:pgMar w:top="1417" w:right="1417" w:bottom="1417" w:left="1417" w:header="708" w:footer="708" w:gutter="0"/>
          <w:pgNumType w:start="6"/>
          <w:cols w:space="708"/>
          <w:docGrid w:linePitch="360"/>
        </w:sectPr>
      </w:pPr>
    </w:p>
    <w:p w:rsidR="0012627A" w:rsidRDefault="0012627A" w:rsidP="009337D7">
      <w:pPr>
        <w:spacing w:after="0"/>
        <w:jc w:val="both"/>
        <w:rPr>
          <w:rFonts w:ascii="Times New Roman" w:hAnsi="Times New Roman" w:cs="Times New Roman"/>
        </w:rPr>
      </w:pPr>
      <w:r w:rsidRPr="009337D7">
        <w:rPr>
          <w:rFonts w:ascii="Times New Roman" w:eastAsia="Times New Roman" w:hAnsi="Times New Roman" w:cs="Times New Roman"/>
          <w:bCs/>
          <w:lang w:eastAsia="sk-SK"/>
        </w:rPr>
        <w:t>ŠÚKL pri svojej požiadavke na navýšenie o</w:t>
      </w:r>
      <w:r w:rsidR="00D3564D" w:rsidRPr="009337D7">
        <w:rPr>
          <w:rFonts w:ascii="Times New Roman" w:eastAsia="Times New Roman" w:hAnsi="Times New Roman" w:cs="Times New Roman"/>
          <w:bCs/>
          <w:lang w:eastAsia="sk-SK"/>
        </w:rPr>
        <w:t> </w:t>
      </w:r>
      <w:r w:rsidRPr="009337D7">
        <w:rPr>
          <w:rFonts w:ascii="Times New Roman" w:eastAsia="Times New Roman" w:hAnsi="Times New Roman" w:cs="Times New Roman"/>
          <w:bCs/>
          <w:lang w:eastAsia="sk-SK"/>
        </w:rPr>
        <w:t>po</w:t>
      </w:r>
      <w:r w:rsidR="00D3564D" w:rsidRPr="009337D7">
        <w:rPr>
          <w:rFonts w:ascii="Times New Roman" w:eastAsia="Times New Roman" w:hAnsi="Times New Roman" w:cs="Times New Roman"/>
          <w:bCs/>
          <w:lang w:eastAsia="sk-SK"/>
        </w:rPr>
        <w:t xml:space="preserve">čtu zamestnancov o 7 osôb predpokladá výdavky spojené s uvedeným navýšením vo výške  </w:t>
      </w:r>
      <w:r w:rsidRPr="009337D7">
        <w:rPr>
          <w:rFonts w:ascii="Times New Roman" w:eastAsia="Times New Roman" w:hAnsi="Times New Roman" w:cs="Times New Roman"/>
          <w:bCs/>
          <w:lang w:eastAsia="sk-SK"/>
        </w:rPr>
        <w:t xml:space="preserve"> </w:t>
      </w:r>
      <w:r w:rsidR="00B74321" w:rsidRPr="009337D7">
        <w:rPr>
          <w:rFonts w:ascii="Times New Roman" w:eastAsia="Times New Roman" w:hAnsi="Times New Roman" w:cs="Times New Roman"/>
          <w:bCs/>
          <w:color w:val="000000"/>
          <w:lang w:eastAsia="sk-SK"/>
        </w:rPr>
        <w:t>222</w:t>
      </w:r>
      <w:r w:rsidR="00CA12CC" w:rsidRPr="009337D7">
        <w:rPr>
          <w:rFonts w:ascii="Times New Roman" w:eastAsia="Times New Roman" w:hAnsi="Times New Roman" w:cs="Times New Roman"/>
          <w:bCs/>
          <w:color w:val="000000"/>
          <w:lang w:eastAsia="sk-SK"/>
        </w:rPr>
        <w:t xml:space="preserve"> </w:t>
      </w:r>
      <w:r w:rsidR="00B74321" w:rsidRPr="009337D7">
        <w:rPr>
          <w:rFonts w:ascii="Times New Roman" w:eastAsia="Times New Roman" w:hAnsi="Times New Roman" w:cs="Times New Roman"/>
          <w:bCs/>
          <w:color w:val="000000"/>
          <w:lang w:eastAsia="sk-SK"/>
        </w:rPr>
        <w:t>771,</w:t>
      </w:r>
      <w:r w:rsidR="00CA12CC" w:rsidRPr="009337D7">
        <w:rPr>
          <w:rFonts w:ascii="Times New Roman" w:eastAsia="Times New Roman" w:hAnsi="Times New Roman" w:cs="Times New Roman"/>
          <w:bCs/>
          <w:color w:val="000000"/>
          <w:lang w:eastAsia="sk-SK"/>
        </w:rPr>
        <w:t>00</w:t>
      </w:r>
      <w:r w:rsidR="00CA12CC" w:rsidRPr="009337D7">
        <w:rPr>
          <w:rFonts w:ascii="Times New Roman" w:hAnsi="Times New Roman" w:cs="Times New Roman"/>
        </w:rPr>
        <w:t xml:space="preserve"> EUR</w:t>
      </w:r>
      <w:r w:rsidR="00373342" w:rsidRPr="009337D7">
        <w:rPr>
          <w:rFonts w:ascii="Times New Roman" w:hAnsi="Times New Roman" w:cs="Times New Roman"/>
        </w:rPr>
        <w:t xml:space="preserve"> ročne</w:t>
      </w:r>
      <w:r w:rsidR="00DF00DD">
        <w:rPr>
          <w:rFonts w:ascii="Times New Roman" w:hAnsi="Times New Roman" w:cs="Times New Roman"/>
        </w:rPr>
        <w:t>.</w:t>
      </w:r>
    </w:p>
    <w:p w:rsidR="00DF00DD" w:rsidRPr="009337D7" w:rsidRDefault="00DF00DD" w:rsidP="009337D7">
      <w:pPr>
        <w:spacing w:after="0"/>
        <w:jc w:val="both"/>
        <w:rPr>
          <w:rFonts w:ascii="Times New Roman" w:hAnsi="Times New Roman" w:cs="Times New Roman"/>
        </w:rPr>
      </w:pPr>
    </w:p>
    <w:p w:rsidR="000E3ECD" w:rsidRPr="009337D7" w:rsidRDefault="000E3ECD" w:rsidP="009337D7">
      <w:pPr>
        <w:spacing w:after="0" w:line="240" w:lineRule="auto"/>
        <w:jc w:val="right"/>
        <w:rPr>
          <w:rFonts w:ascii="Times New Roman" w:hAnsi="Times New Roman" w:cs="Times New Roman"/>
        </w:rPr>
      </w:pPr>
      <w:r w:rsidRPr="009337D7">
        <w:rPr>
          <w:rFonts w:ascii="Times New Roman" w:eastAsia="Times New Roman" w:hAnsi="Times New Roman" w:cs="Times New Roman"/>
          <w:lang w:eastAsia="sk-SK"/>
        </w:rPr>
        <w:t>Tabuľka č. 3</w:t>
      </w:r>
    </w:p>
    <w:tbl>
      <w:tblPr>
        <w:tblW w:w="5000" w:type="pct"/>
        <w:tblCellMar>
          <w:left w:w="70" w:type="dxa"/>
          <w:right w:w="70" w:type="dxa"/>
        </w:tblCellMar>
        <w:tblLook w:val="04A0" w:firstRow="1" w:lastRow="0" w:firstColumn="1" w:lastColumn="0" w:noHBand="0" w:noVBand="1"/>
      </w:tblPr>
      <w:tblGrid>
        <w:gridCol w:w="2490"/>
        <w:gridCol w:w="1743"/>
        <w:gridCol w:w="1751"/>
        <w:gridCol w:w="1736"/>
        <w:gridCol w:w="1332"/>
      </w:tblGrid>
      <w:tr w:rsidR="000E3ECD" w:rsidRPr="00CA12CC" w:rsidTr="000E3ECD">
        <w:trPr>
          <w:trHeight w:val="615"/>
        </w:trPr>
        <w:tc>
          <w:tcPr>
            <w:tcW w:w="1375" w:type="pct"/>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rsidR="000E3ECD" w:rsidRPr="009337D7" w:rsidRDefault="000E3ECD" w:rsidP="000E3ECD">
            <w:pPr>
              <w:spacing w:after="0" w:line="240" w:lineRule="auto"/>
              <w:jc w:val="center"/>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Príjmy (v eurách)</w:t>
            </w:r>
          </w:p>
        </w:tc>
        <w:tc>
          <w:tcPr>
            <w:tcW w:w="2888" w:type="pct"/>
            <w:gridSpan w:val="3"/>
            <w:tcBorders>
              <w:top w:val="single" w:sz="8" w:space="0" w:color="auto"/>
              <w:left w:val="nil"/>
              <w:bottom w:val="single" w:sz="8" w:space="0" w:color="auto"/>
              <w:right w:val="single" w:sz="8" w:space="0" w:color="000000"/>
            </w:tcBorders>
            <w:shd w:val="clear" w:color="000000" w:fill="BFBFBF"/>
            <w:vAlign w:val="center"/>
            <w:hideMark/>
          </w:tcPr>
          <w:p w:rsidR="000E3ECD" w:rsidRPr="009337D7" w:rsidRDefault="000E3ECD" w:rsidP="000E3ECD">
            <w:pPr>
              <w:spacing w:after="0" w:line="240" w:lineRule="auto"/>
              <w:jc w:val="center"/>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Vplyv na rozpočet verejnej správy</w:t>
            </w:r>
          </w:p>
        </w:tc>
        <w:tc>
          <w:tcPr>
            <w:tcW w:w="736" w:type="pct"/>
            <w:vMerge w:val="restart"/>
            <w:tcBorders>
              <w:top w:val="single" w:sz="8" w:space="0" w:color="auto"/>
              <w:left w:val="single" w:sz="8" w:space="0" w:color="auto"/>
              <w:bottom w:val="single" w:sz="8" w:space="0" w:color="000000"/>
              <w:right w:val="single" w:sz="8" w:space="0" w:color="auto"/>
            </w:tcBorders>
            <w:shd w:val="clear" w:color="000000" w:fill="BFBFBF"/>
            <w:noWrap/>
            <w:vAlign w:val="center"/>
            <w:hideMark/>
          </w:tcPr>
          <w:p w:rsidR="000E3ECD" w:rsidRPr="009337D7" w:rsidRDefault="000E3ECD" w:rsidP="000E3ECD">
            <w:pPr>
              <w:spacing w:after="0" w:line="240" w:lineRule="auto"/>
              <w:jc w:val="center"/>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poznámka</w:t>
            </w:r>
          </w:p>
        </w:tc>
      </w:tr>
      <w:tr w:rsidR="000E3ECD" w:rsidRPr="00CA12CC" w:rsidTr="009337D7">
        <w:trPr>
          <w:trHeight w:val="330"/>
        </w:trPr>
        <w:tc>
          <w:tcPr>
            <w:tcW w:w="1375" w:type="pct"/>
            <w:vMerge/>
            <w:tcBorders>
              <w:top w:val="single" w:sz="8" w:space="0" w:color="auto"/>
              <w:left w:val="single" w:sz="8" w:space="0" w:color="auto"/>
              <w:bottom w:val="single" w:sz="8" w:space="0" w:color="000000"/>
              <w:right w:val="single" w:sz="8" w:space="0" w:color="auto"/>
            </w:tcBorders>
            <w:vAlign w:val="center"/>
            <w:hideMark/>
          </w:tcPr>
          <w:p w:rsidR="000E3ECD" w:rsidRPr="009337D7" w:rsidRDefault="000E3ECD" w:rsidP="000E3ECD">
            <w:pPr>
              <w:spacing w:after="0" w:line="240" w:lineRule="auto"/>
              <w:rPr>
                <w:rFonts w:ascii="Times New Roman" w:eastAsia="Times New Roman" w:hAnsi="Times New Roman" w:cs="Times New Roman"/>
                <w:b/>
                <w:bCs/>
                <w:color w:val="000000"/>
                <w:lang w:eastAsia="sk-SK"/>
              </w:rPr>
            </w:pPr>
          </w:p>
        </w:tc>
        <w:tc>
          <w:tcPr>
            <w:tcW w:w="963" w:type="pct"/>
            <w:tcBorders>
              <w:top w:val="nil"/>
              <w:left w:val="nil"/>
              <w:bottom w:val="single" w:sz="8" w:space="0" w:color="auto"/>
              <w:right w:val="single" w:sz="8" w:space="0" w:color="auto"/>
            </w:tcBorders>
            <w:shd w:val="clear" w:color="000000" w:fill="BFBFBF"/>
            <w:vAlign w:val="center"/>
            <w:hideMark/>
          </w:tcPr>
          <w:p w:rsidR="000E3ECD" w:rsidRPr="009337D7" w:rsidRDefault="000E3ECD" w:rsidP="000E3ECD">
            <w:pPr>
              <w:spacing w:after="0" w:line="240" w:lineRule="auto"/>
              <w:jc w:val="center"/>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r. 2020</w:t>
            </w:r>
          </w:p>
        </w:tc>
        <w:tc>
          <w:tcPr>
            <w:tcW w:w="967" w:type="pct"/>
            <w:tcBorders>
              <w:top w:val="nil"/>
              <w:left w:val="nil"/>
              <w:bottom w:val="single" w:sz="8" w:space="0" w:color="auto"/>
              <w:right w:val="single" w:sz="8" w:space="0" w:color="auto"/>
            </w:tcBorders>
            <w:shd w:val="clear" w:color="000000" w:fill="BFBFBF"/>
            <w:vAlign w:val="center"/>
            <w:hideMark/>
          </w:tcPr>
          <w:p w:rsidR="000E3ECD" w:rsidRPr="009337D7" w:rsidRDefault="000E3ECD" w:rsidP="000E3ECD">
            <w:pPr>
              <w:spacing w:after="0" w:line="240" w:lineRule="auto"/>
              <w:jc w:val="center"/>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r. 2021</w:t>
            </w:r>
          </w:p>
        </w:tc>
        <w:tc>
          <w:tcPr>
            <w:tcW w:w="959" w:type="pct"/>
            <w:tcBorders>
              <w:top w:val="nil"/>
              <w:left w:val="nil"/>
              <w:bottom w:val="single" w:sz="8" w:space="0" w:color="auto"/>
              <w:right w:val="single" w:sz="8" w:space="0" w:color="auto"/>
            </w:tcBorders>
            <w:shd w:val="clear" w:color="000000" w:fill="BFBFBF"/>
            <w:vAlign w:val="center"/>
            <w:hideMark/>
          </w:tcPr>
          <w:p w:rsidR="000E3ECD" w:rsidRPr="009337D7" w:rsidRDefault="000E3ECD" w:rsidP="000E3ECD">
            <w:pPr>
              <w:spacing w:after="0" w:line="240" w:lineRule="auto"/>
              <w:jc w:val="center"/>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r. 2022</w:t>
            </w:r>
          </w:p>
        </w:tc>
        <w:tc>
          <w:tcPr>
            <w:tcW w:w="736" w:type="pct"/>
            <w:vMerge/>
            <w:tcBorders>
              <w:top w:val="single" w:sz="8" w:space="0" w:color="auto"/>
              <w:left w:val="single" w:sz="8" w:space="0" w:color="auto"/>
              <w:bottom w:val="single" w:sz="8" w:space="0" w:color="000000"/>
              <w:right w:val="single" w:sz="8" w:space="0" w:color="auto"/>
            </w:tcBorders>
            <w:vAlign w:val="center"/>
            <w:hideMark/>
          </w:tcPr>
          <w:p w:rsidR="000E3ECD" w:rsidRPr="009337D7" w:rsidRDefault="000E3ECD" w:rsidP="000E3ECD">
            <w:pPr>
              <w:spacing w:after="0" w:line="240" w:lineRule="auto"/>
              <w:rPr>
                <w:rFonts w:ascii="Times New Roman" w:eastAsia="Times New Roman" w:hAnsi="Times New Roman" w:cs="Times New Roman"/>
                <w:b/>
                <w:bCs/>
                <w:color w:val="000000"/>
                <w:lang w:eastAsia="sk-SK"/>
              </w:rPr>
            </w:pPr>
          </w:p>
        </w:tc>
      </w:tr>
      <w:tr w:rsidR="000E3ECD" w:rsidRPr="00CA12CC" w:rsidTr="009337D7">
        <w:trPr>
          <w:trHeight w:val="242"/>
        </w:trPr>
        <w:tc>
          <w:tcPr>
            <w:tcW w:w="1375" w:type="pct"/>
            <w:tcBorders>
              <w:top w:val="nil"/>
              <w:left w:val="single" w:sz="8" w:space="0" w:color="auto"/>
              <w:bottom w:val="single" w:sz="8" w:space="0" w:color="auto"/>
              <w:right w:val="single" w:sz="8" w:space="0" w:color="auto"/>
            </w:tcBorders>
            <w:shd w:val="clear" w:color="auto" w:fill="auto"/>
            <w:vAlign w:val="center"/>
            <w:hideMark/>
          </w:tcPr>
          <w:p w:rsidR="000E3ECD" w:rsidRPr="009337D7" w:rsidRDefault="000E3ECD" w:rsidP="000E3ECD">
            <w:pPr>
              <w:spacing w:after="0" w:line="240" w:lineRule="auto"/>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Daňové príjmy (100)</w:t>
            </w:r>
            <w:r w:rsidRPr="009337D7">
              <w:rPr>
                <w:rFonts w:ascii="Times New Roman" w:eastAsia="Times New Roman" w:hAnsi="Times New Roman" w:cs="Times New Roman"/>
                <w:b/>
                <w:bCs/>
                <w:color w:val="000000"/>
                <w:vertAlign w:val="superscript"/>
                <w:lang w:eastAsia="sk-SK"/>
              </w:rPr>
              <w:t>1</w:t>
            </w:r>
          </w:p>
        </w:tc>
        <w:tc>
          <w:tcPr>
            <w:tcW w:w="963" w:type="pct"/>
            <w:tcBorders>
              <w:top w:val="nil"/>
              <w:left w:val="nil"/>
              <w:bottom w:val="single" w:sz="8" w:space="0" w:color="auto"/>
              <w:right w:val="single" w:sz="8" w:space="0" w:color="auto"/>
            </w:tcBorders>
            <w:shd w:val="clear" w:color="auto" w:fill="auto"/>
            <w:vAlign w:val="center"/>
            <w:hideMark/>
          </w:tcPr>
          <w:p w:rsidR="000E3ECD" w:rsidRPr="009337D7" w:rsidRDefault="000E3ECD" w:rsidP="000E3ECD">
            <w:pPr>
              <w:spacing w:after="0" w:line="240" w:lineRule="auto"/>
              <w:jc w:val="center"/>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 0</w:t>
            </w:r>
          </w:p>
        </w:tc>
        <w:tc>
          <w:tcPr>
            <w:tcW w:w="967" w:type="pct"/>
            <w:tcBorders>
              <w:top w:val="nil"/>
              <w:left w:val="nil"/>
              <w:bottom w:val="single" w:sz="8" w:space="0" w:color="auto"/>
              <w:right w:val="single" w:sz="8" w:space="0" w:color="auto"/>
            </w:tcBorders>
            <w:shd w:val="clear" w:color="auto" w:fill="auto"/>
            <w:vAlign w:val="center"/>
            <w:hideMark/>
          </w:tcPr>
          <w:p w:rsidR="000E3ECD" w:rsidRPr="009337D7" w:rsidRDefault="000E3ECD" w:rsidP="000E3ECD">
            <w:pPr>
              <w:spacing w:after="0" w:line="240" w:lineRule="auto"/>
              <w:jc w:val="center"/>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0 </w:t>
            </w:r>
          </w:p>
        </w:tc>
        <w:tc>
          <w:tcPr>
            <w:tcW w:w="959" w:type="pct"/>
            <w:tcBorders>
              <w:top w:val="nil"/>
              <w:left w:val="nil"/>
              <w:bottom w:val="single" w:sz="8" w:space="0" w:color="auto"/>
              <w:right w:val="single" w:sz="8" w:space="0" w:color="auto"/>
            </w:tcBorders>
            <w:shd w:val="clear" w:color="auto" w:fill="auto"/>
            <w:vAlign w:val="center"/>
            <w:hideMark/>
          </w:tcPr>
          <w:p w:rsidR="000E3ECD" w:rsidRPr="009337D7" w:rsidRDefault="000E3ECD" w:rsidP="000E3ECD">
            <w:pPr>
              <w:spacing w:after="0" w:line="240" w:lineRule="auto"/>
              <w:jc w:val="center"/>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0 </w:t>
            </w:r>
          </w:p>
        </w:tc>
        <w:tc>
          <w:tcPr>
            <w:tcW w:w="736" w:type="pct"/>
            <w:tcBorders>
              <w:top w:val="nil"/>
              <w:left w:val="nil"/>
              <w:bottom w:val="single" w:sz="8" w:space="0" w:color="auto"/>
              <w:right w:val="single" w:sz="8" w:space="0" w:color="auto"/>
            </w:tcBorders>
            <w:shd w:val="clear" w:color="auto" w:fill="auto"/>
            <w:noWrap/>
            <w:vAlign w:val="center"/>
            <w:hideMark/>
          </w:tcPr>
          <w:p w:rsidR="000E3ECD" w:rsidRPr="009337D7" w:rsidRDefault="000E3ECD" w:rsidP="000E3ECD">
            <w:pPr>
              <w:spacing w:after="0" w:line="240" w:lineRule="auto"/>
              <w:rPr>
                <w:rFonts w:ascii="Times New Roman" w:eastAsia="Times New Roman" w:hAnsi="Times New Roman" w:cs="Times New Roman"/>
                <w:color w:val="000000"/>
                <w:lang w:eastAsia="sk-SK"/>
              </w:rPr>
            </w:pPr>
            <w:r w:rsidRPr="009337D7">
              <w:rPr>
                <w:rFonts w:ascii="Times New Roman" w:eastAsia="Times New Roman" w:hAnsi="Times New Roman" w:cs="Times New Roman"/>
                <w:color w:val="000000"/>
                <w:lang w:eastAsia="sk-SK"/>
              </w:rPr>
              <w:t> </w:t>
            </w:r>
          </w:p>
        </w:tc>
      </w:tr>
      <w:tr w:rsidR="000E3ECD" w:rsidRPr="00CA12CC" w:rsidTr="009337D7">
        <w:trPr>
          <w:trHeight w:val="402"/>
        </w:trPr>
        <w:tc>
          <w:tcPr>
            <w:tcW w:w="1375" w:type="pct"/>
            <w:tcBorders>
              <w:top w:val="nil"/>
              <w:left w:val="single" w:sz="8" w:space="0" w:color="auto"/>
              <w:bottom w:val="single" w:sz="8" w:space="0" w:color="auto"/>
              <w:right w:val="single" w:sz="8" w:space="0" w:color="auto"/>
            </w:tcBorders>
            <w:shd w:val="clear" w:color="auto" w:fill="auto"/>
            <w:vAlign w:val="center"/>
            <w:hideMark/>
          </w:tcPr>
          <w:p w:rsidR="000E3ECD" w:rsidRPr="009337D7" w:rsidRDefault="000E3ECD" w:rsidP="000E3ECD">
            <w:pPr>
              <w:spacing w:after="0" w:line="240" w:lineRule="auto"/>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Nedaňové príjmy (200)</w:t>
            </w:r>
            <w:r w:rsidRPr="009337D7">
              <w:rPr>
                <w:rFonts w:ascii="Times New Roman" w:eastAsia="Times New Roman" w:hAnsi="Times New Roman" w:cs="Times New Roman"/>
                <w:b/>
                <w:bCs/>
                <w:color w:val="000000"/>
                <w:vertAlign w:val="superscript"/>
                <w:lang w:eastAsia="sk-SK"/>
              </w:rPr>
              <w:t>1</w:t>
            </w:r>
          </w:p>
        </w:tc>
        <w:tc>
          <w:tcPr>
            <w:tcW w:w="963" w:type="pct"/>
            <w:tcBorders>
              <w:top w:val="nil"/>
              <w:left w:val="nil"/>
              <w:bottom w:val="single" w:sz="8" w:space="0" w:color="auto"/>
              <w:right w:val="single" w:sz="8" w:space="0" w:color="auto"/>
            </w:tcBorders>
            <w:shd w:val="clear" w:color="auto" w:fill="auto"/>
            <w:vAlign w:val="center"/>
            <w:hideMark/>
          </w:tcPr>
          <w:p w:rsidR="000E3ECD" w:rsidRPr="009337D7" w:rsidRDefault="000E3ECD" w:rsidP="000E3ECD">
            <w:pPr>
              <w:spacing w:after="0" w:line="240" w:lineRule="auto"/>
              <w:jc w:val="right"/>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324 000,00</w:t>
            </w:r>
          </w:p>
        </w:tc>
        <w:tc>
          <w:tcPr>
            <w:tcW w:w="967" w:type="pct"/>
            <w:tcBorders>
              <w:top w:val="nil"/>
              <w:left w:val="nil"/>
              <w:bottom w:val="single" w:sz="8" w:space="0" w:color="auto"/>
              <w:right w:val="single" w:sz="8" w:space="0" w:color="auto"/>
            </w:tcBorders>
            <w:shd w:val="clear" w:color="auto" w:fill="auto"/>
            <w:vAlign w:val="center"/>
            <w:hideMark/>
          </w:tcPr>
          <w:p w:rsidR="000E3ECD" w:rsidRPr="009337D7" w:rsidRDefault="000E3ECD" w:rsidP="000E3ECD">
            <w:pPr>
              <w:spacing w:after="0" w:line="240" w:lineRule="auto"/>
              <w:jc w:val="right"/>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324 000,00</w:t>
            </w:r>
          </w:p>
        </w:tc>
        <w:tc>
          <w:tcPr>
            <w:tcW w:w="959" w:type="pct"/>
            <w:tcBorders>
              <w:top w:val="nil"/>
              <w:left w:val="nil"/>
              <w:bottom w:val="single" w:sz="8" w:space="0" w:color="auto"/>
              <w:right w:val="single" w:sz="8" w:space="0" w:color="auto"/>
            </w:tcBorders>
            <w:shd w:val="clear" w:color="auto" w:fill="auto"/>
            <w:vAlign w:val="center"/>
            <w:hideMark/>
          </w:tcPr>
          <w:p w:rsidR="000E3ECD" w:rsidRPr="009337D7" w:rsidRDefault="000E3ECD" w:rsidP="000E3ECD">
            <w:pPr>
              <w:spacing w:after="0" w:line="240" w:lineRule="auto"/>
              <w:jc w:val="right"/>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324 000,00</w:t>
            </w:r>
          </w:p>
        </w:tc>
        <w:tc>
          <w:tcPr>
            <w:tcW w:w="736" w:type="pct"/>
            <w:tcBorders>
              <w:top w:val="nil"/>
              <w:left w:val="nil"/>
              <w:bottom w:val="single" w:sz="8" w:space="0" w:color="auto"/>
              <w:right w:val="single" w:sz="8" w:space="0" w:color="auto"/>
            </w:tcBorders>
            <w:shd w:val="clear" w:color="auto" w:fill="auto"/>
            <w:noWrap/>
            <w:vAlign w:val="center"/>
            <w:hideMark/>
          </w:tcPr>
          <w:p w:rsidR="000E3ECD" w:rsidRPr="009337D7" w:rsidRDefault="000E3ECD" w:rsidP="000E3ECD">
            <w:pPr>
              <w:spacing w:after="0" w:line="240" w:lineRule="auto"/>
              <w:rPr>
                <w:rFonts w:ascii="Times New Roman" w:eastAsia="Times New Roman" w:hAnsi="Times New Roman" w:cs="Times New Roman"/>
                <w:color w:val="000000"/>
                <w:lang w:eastAsia="sk-SK"/>
              </w:rPr>
            </w:pPr>
            <w:r w:rsidRPr="009337D7">
              <w:rPr>
                <w:rFonts w:ascii="Times New Roman" w:eastAsia="Times New Roman" w:hAnsi="Times New Roman" w:cs="Times New Roman"/>
                <w:color w:val="000000"/>
                <w:lang w:eastAsia="sk-SK"/>
              </w:rPr>
              <w:t> </w:t>
            </w:r>
          </w:p>
        </w:tc>
      </w:tr>
      <w:tr w:rsidR="000E3ECD" w:rsidRPr="00CA12CC" w:rsidTr="009337D7">
        <w:trPr>
          <w:trHeight w:val="550"/>
        </w:trPr>
        <w:tc>
          <w:tcPr>
            <w:tcW w:w="1375" w:type="pct"/>
            <w:tcBorders>
              <w:top w:val="nil"/>
              <w:left w:val="single" w:sz="8" w:space="0" w:color="auto"/>
              <w:bottom w:val="single" w:sz="8" w:space="0" w:color="auto"/>
              <w:right w:val="single" w:sz="8" w:space="0" w:color="auto"/>
            </w:tcBorders>
            <w:shd w:val="clear" w:color="auto" w:fill="auto"/>
            <w:vAlign w:val="center"/>
            <w:hideMark/>
          </w:tcPr>
          <w:p w:rsidR="000E3ECD" w:rsidRPr="009337D7" w:rsidRDefault="000E3ECD" w:rsidP="000E3ECD">
            <w:pPr>
              <w:spacing w:after="0" w:line="240" w:lineRule="auto"/>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Granty a transfery (300)</w:t>
            </w:r>
            <w:r w:rsidRPr="009337D7">
              <w:rPr>
                <w:rFonts w:ascii="Times New Roman" w:eastAsia="Times New Roman" w:hAnsi="Times New Roman" w:cs="Times New Roman"/>
                <w:b/>
                <w:bCs/>
                <w:color w:val="000000"/>
                <w:vertAlign w:val="superscript"/>
                <w:lang w:eastAsia="sk-SK"/>
              </w:rPr>
              <w:t>1</w:t>
            </w:r>
          </w:p>
        </w:tc>
        <w:tc>
          <w:tcPr>
            <w:tcW w:w="963" w:type="pct"/>
            <w:tcBorders>
              <w:top w:val="nil"/>
              <w:left w:val="nil"/>
              <w:bottom w:val="single" w:sz="8" w:space="0" w:color="auto"/>
              <w:right w:val="single" w:sz="8" w:space="0" w:color="auto"/>
            </w:tcBorders>
            <w:shd w:val="clear" w:color="auto" w:fill="auto"/>
            <w:vAlign w:val="center"/>
            <w:hideMark/>
          </w:tcPr>
          <w:p w:rsidR="000E3ECD" w:rsidRPr="009337D7" w:rsidRDefault="000E3ECD" w:rsidP="000E3ECD">
            <w:pPr>
              <w:spacing w:after="0" w:line="240" w:lineRule="auto"/>
              <w:jc w:val="center"/>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 0</w:t>
            </w:r>
          </w:p>
        </w:tc>
        <w:tc>
          <w:tcPr>
            <w:tcW w:w="967" w:type="pct"/>
            <w:tcBorders>
              <w:top w:val="nil"/>
              <w:left w:val="nil"/>
              <w:bottom w:val="single" w:sz="8" w:space="0" w:color="auto"/>
              <w:right w:val="single" w:sz="8" w:space="0" w:color="auto"/>
            </w:tcBorders>
            <w:shd w:val="clear" w:color="auto" w:fill="auto"/>
            <w:vAlign w:val="center"/>
            <w:hideMark/>
          </w:tcPr>
          <w:p w:rsidR="000E3ECD" w:rsidRPr="009337D7" w:rsidRDefault="000E3ECD" w:rsidP="000E3ECD">
            <w:pPr>
              <w:spacing w:after="0" w:line="240" w:lineRule="auto"/>
              <w:jc w:val="center"/>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0 </w:t>
            </w:r>
          </w:p>
        </w:tc>
        <w:tc>
          <w:tcPr>
            <w:tcW w:w="959" w:type="pct"/>
            <w:tcBorders>
              <w:top w:val="nil"/>
              <w:left w:val="nil"/>
              <w:bottom w:val="single" w:sz="8" w:space="0" w:color="auto"/>
              <w:right w:val="single" w:sz="8" w:space="0" w:color="auto"/>
            </w:tcBorders>
            <w:shd w:val="clear" w:color="auto" w:fill="auto"/>
            <w:vAlign w:val="center"/>
            <w:hideMark/>
          </w:tcPr>
          <w:p w:rsidR="000E3ECD" w:rsidRPr="009337D7" w:rsidRDefault="000E3ECD" w:rsidP="000E3ECD">
            <w:pPr>
              <w:spacing w:after="0" w:line="240" w:lineRule="auto"/>
              <w:jc w:val="center"/>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0 </w:t>
            </w:r>
          </w:p>
        </w:tc>
        <w:tc>
          <w:tcPr>
            <w:tcW w:w="736" w:type="pct"/>
            <w:tcBorders>
              <w:top w:val="nil"/>
              <w:left w:val="nil"/>
              <w:bottom w:val="single" w:sz="8" w:space="0" w:color="auto"/>
              <w:right w:val="single" w:sz="8" w:space="0" w:color="auto"/>
            </w:tcBorders>
            <w:shd w:val="clear" w:color="auto" w:fill="auto"/>
            <w:noWrap/>
            <w:vAlign w:val="center"/>
            <w:hideMark/>
          </w:tcPr>
          <w:p w:rsidR="000E3ECD" w:rsidRPr="009337D7" w:rsidRDefault="000E3ECD" w:rsidP="000E3ECD">
            <w:pPr>
              <w:spacing w:after="0" w:line="240" w:lineRule="auto"/>
              <w:rPr>
                <w:rFonts w:ascii="Times New Roman" w:eastAsia="Times New Roman" w:hAnsi="Times New Roman" w:cs="Times New Roman"/>
                <w:color w:val="000000"/>
                <w:lang w:eastAsia="sk-SK"/>
              </w:rPr>
            </w:pPr>
            <w:r w:rsidRPr="009337D7">
              <w:rPr>
                <w:rFonts w:ascii="Times New Roman" w:eastAsia="Times New Roman" w:hAnsi="Times New Roman" w:cs="Times New Roman"/>
                <w:color w:val="000000"/>
                <w:lang w:eastAsia="sk-SK"/>
              </w:rPr>
              <w:t> </w:t>
            </w:r>
          </w:p>
        </w:tc>
      </w:tr>
      <w:tr w:rsidR="000E3ECD" w:rsidRPr="00CA12CC" w:rsidTr="009337D7">
        <w:trPr>
          <w:trHeight w:val="968"/>
        </w:trPr>
        <w:tc>
          <w:tcPr>
            <w:tcW w:w="1375" w:type="pct"/>
            <w:tcBorders>
              <w:top w:val="nil"/>
              <w:left w:val="single" w:sz="8" w:space="0" w:color="auto"/>
              <w:bottom w:val="single" w:sz="8" w:space="0" w:color="auto"/>
              <w:right w:val="single" w:sz="8" w:space="0" w:color="auto"/>
            </w:tcBorders>
            <w:shd w:val="clear" w:color="auto" w:fill="auto"/>
            <w:vAlign w:val="center"/>
            <w:hideMark/>
          </w:tcPr>
          <w:p w:rsidR="000E3ECD" w:rsidRPr="009337D7" w:rsidRDefault="000E3ECD" w:rsidP="000E3ECD">
            <w:pPr>
              <w:spacing w:after="0" w:line="240" w:lineRule="auto"/>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Príjmy z transakcií s finančnými aktívami a finančnými pasívami (400)</w:t>
            </w:r>
          </w:p>
        </w:tc>
        <w:tc>
          <w:tcPr>
            <w:tcW w:w="963" w:type="pct"/>
            <w:tcBorders>
              <w:top w:val="nil"/>
              <w:left w:val="nil"/>
              <w:bottom w:val="single" w:sz="8" w:space="0" w:color="auto"/>
              <w:right w:val="single" w:sz="8" w:space="0" w:color="auto"/>
            </w:tcBorders>
            <w:shd w:val="clear" w:color="000000" w:fill="FFFF99"/>
            <w:vAlign w:val="center"/>
            <w:hideMark/>
          </w:tcPr>
          <w:p w:rsidR="000E3ECD" w:rsidRPr="009337D7" w:rsidRDefault="000E3ECD" w:rsidP="000E3ECD">
            <w:pPr>
              <w:spacing w:after="0" w:line="240" w:lineRule="auto"/>
              <w:jc w:val="center"/>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 0</w:t>
            </w:r>
          </w:p>
        </w:tc>
        <w:tc>
          <w:tcPr>
            <w:tcW w:w="967" w:type="pct"/>
            <w:tcBorders>
              <w:top w:val="nil"/>
              <w:left w:val="nil"/>
              <w:bottom w:val="single" w:sz="8" w:space="0" w:color="auto"/>
              <w:right w:val="single" w:sz="8" w:space="0" w:color="auto"/>
            </w:tcBorders>
            <w:shd w:val="clear" w:color="000000" w:fill="FFFF99"/>
            <w:vAlign w:val="center"/>
            <w:hideMark/>
          </w:tcPr>
          <w:p w:rsidR="000E3ECD" w:rsidRPr="009337D7" w:rsidRDefault="000E3ECD" w:rsidP="000E3ECD">
            <w:pPr>
              <w:spacing w:after="0" w:line="240" w:lineRule="auto"/>
              <w:jc w:val="center"/>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0 </w:t>
            </w:r>
          </w:p>
        </w:tc>
        <w:tc>
          <w:tcPr>
            <w:tcW w:w="959" w:type="pct"/>
            <w:tcBorders>
              <w:top w:val="nil"/>
              <w:left w:val="nil"/>
              <w:bottom w:val="single" w:sz="8" w:space="0" w:color="auto"/>
              <w:right w:val="single" w:sz="8" w:space="0" w:color="auto"/>
            </w:tcBorders>
            <w:shd w:val="clear" w:color="000000" w:fill="FFFF99"/>
            <w:vAlign w:val="center"/>
            <w:hideMark/>
          </w:tcPr>
          <w:p w:rsidR="000E3ECD" w:rsidRPr="009337D7" w:rsidRDefault="000E3ECD" w:rsidP="000E3ECD">
            <w:pPr>
              <w:spacing w:after="0" w:line="240" w:lineRule="auto"/>
              <w:jc w:val="center"/>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0 </w:t>
            </w:r>
          </w:p>
        </w:tc>
        <w:tc>
          <w:tcPr>
            <w:tcW w:w="736" w:type="pct"/>
            <w:tcBorders>
              <w:top w:val="nil"/>
              <w:left w:val="nil"/>
              <w:bottom w:val="single" w:sz="8" w:space="0" w:color="auto"/>
              <w:right w:val="single" w:sz="8" w:space="0" w:color="auto"/>
            </w:tcBorders>
            <w:shd w:val="clear" w:color="auto" w:fill="auto"/>
            <w:noWrap/>
            <w:vAlign w:val="center"/>
            <w:hideMark/>
          </w:tcPr>
          <w:p w:rsidR="000E3ECD" w:rsidRPr="009337D7" w:rsidRDefault="000E3ECD" w:rsidP="000E3ECD">
            <w:pPr>
              <w:spacing w:after="0" w:line="240" w:lineRule="auto"/>
              <w:rPr>
                <w:rFonts w:ascii="Times New Roman" w:eastAsia="Times New Roman" w:hAnsi="Times New Roman" w:cs="Times New Roman"/>
                <w:color w:val="000000"/>
                <w:lang w:eastAsia="sk-SK"/>
              </w:rPr>
            </w:pPr>
            <w:r w:rsidRPr="009337D7">
              <w:rPr>
                <w:rFonts w:ascii="Times New Roman" w:eastAsia="Times New Roman" w:hAnsi="Times New Roman" w:cs="Times New Roman"/>
                <w:color w:val="000000"/>
                <w:lang w:eastAsia="sk-SK"/>
              </w:rPr>
              <w:t> </w:t>
            </w:r>
          </w:p>
        </w:tc>
      </w:tr>
      <w:tr w:rsidR="000E3ECD" w:rsidRPr="00CA12CC" w:rsidTr="009337D7">
        <w:trPr>
          <w:trHeight w:val="785"/>
        </w:trPr>
        <w:tc>
          <w:tcPr>
            <w:tcW w:w="1375" w:type="pct"/>
            <w:tcBorders>
              <w:top w:val="nil"/>
              <w:left w:val="single" w:sz="8" w:space="0" w:color="auto"/>
              <w:bottom w:val="single" w:sz="8" w:space="0" w:color="auto"/>
              <w:right w:val="single" w:sz="8" w:space="0" w:color="auto"/>
            </w:tcBorders>
            <w:shd w:val="clear" w:color="auto" w:fill="auto"/>
            <w:vAlign w:val="center"/>
            <w:hideMark/>
          </w:tcPr>
          <w:p w:rsidR="000E3ECD" w:rsidRPr="009337D7" w:rsidRDefault="000E3ECD" w:rsidP="000E3ECD">
            <w:pPr>
              <w:spacing w:after="0" w:line="240" w:lineRule="auto"/>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Prijaté úvery, pôžičky a návratné finančné výpomoci (500)</w:t>
            </w:r>
          </w:p>
        </w:tc>
        <w:tc>
          <w:tcPr>
            <w:tcW w:w="963" w:type="pct"/>
            <w:tcBorders>
              <w:top w:val="nil"/>
              <w:left w:val="nil"/>
              <w:bottom w:val="single" w:sz="8" w:space="0" w:color="auto"/>
              <w:right w:val="single" w:sz="8" w:space="0" w:color="auto"/>
            </w:tcBorders>
            <w:shd w:val="clear" w:color="000000" w:fill="FFFF99"/>
            <w:vAlign w:val="center"/>
            <w:hideMark/>
          </w:tcPr>
          <w:p w:rsidR="000E3ECD" w:rsidRPr="009337D7" w:rsidRDefault="000E3ECD" w:rsidP="000E3ECD">
            <w:pPr>
              <w:spacing w:after="0" w:line="240" w:lineRule="auto"/>
              <w:jc w:val="center"/>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 0</w:t>
            </w:r>
          </w:p>
        </w:tc>
        <w:tc>
          <w:tcPr>
            <w:tcW w:w="967" w:type="pct"/>
            <w:tcBorders>
              <w:top w:val="nil"/>
              <w:left w:val="nil"/>
              <w:bottom w:val="single" w:sz="8" w:space="0" w:color="auto"/>
              <w:right w:val="single" w:sz="8" w:space="0" w:color="auto"/>
            </w:tcBorders>
            <w:shd w:val="clear" w:color="000000" w:fill="FFFF99"/>
            <w:vAlign w:val="center"/>
            <w:hideMark/>
          </w:tcPr>
          <w:p w:rsidR="000E3ECD" w:rsidRPr="009337D7" w:rsidRDefault="000E3ECD" w:rsidP="000E3ECD">
            <w:pPr>
              <w:spacing w:after="0" w:line="240" w:lineRule="auto"/>
              <w:jc w:val="center"/>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0 </w:t>
            </w:r>
          </w:p>
        </w:tc>
        <w:tc>
          <w:tcPr>
            <w:tcW w:w="959" w:type="pct"/>
            <w:tcBorders>
              <w:top w:val="nil"/>
              <w:left w:val="nil"/>
              <w:bottom w:val="single" w:sz="8" w:space="0" w:color="auto"/>
              <w:right w:val="single" w:sz="8" w:space="0" w:color="auto"/>
            </w:tcBorders>
            <w:shd w:val="clear" w:color="000000" w:fill="FFFF99"/>
            <w:vAlign w:val="center"/>
            <w:hideMark/>
          </w:tcPr>
          <w:p w:rsidR="000E3ECD" w:rsidRPr="009337D7" w:rsidRDefault="000E3ECD" w:rsidP="000E3ECD">
            <w:pPr>
              <w:spacing w:after="0" w:line="240" w:lineRule="auto"/>
              <w:jc w:val="center"/>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0 </w:t>
            </w:r>
          </w:p>
        </w:tc>
        <w:tc>
          <w:tcPr>
            <w:tcW w:w="736" w:type="pct"/>
            <w:tcBorders>
              <w:top w:val="nil"/>
              <w:left w:val="nil"/>
              <w:bottom w:val="single" w:sz="8" w:space="0" w:color="auto"/>
              <w:right w:val="single" w:sz="8" w:space="0" w:color="auto"/>
            </w:tcBorders>
            <w:shd w:val="clear" w:color="auto" w:fill="auto"/>
            <w:noWrap/>
            <w:vAlign w:val="center"/>
            <w:hideMark/>
          </w:tcPr>
          <w:p w:rsidR="000E3ECD" w:rsidRPr="009337D7" w:rsidRDefault="000E3ECD" w:rsidP="000E3ECD">
            <w:pPr>
              <w:spacing w:after="0" w:line="240" w:lineRule="auto"/>
              <w:rPr>
                <w:rFonts w:ascii="Times New Roman" w:eastAsia="Times New Roman" w:hAnsi="Times New Roman" w:cs="Times New Roman"/>
                <w:color w:val="000000"/>
                <w:lang w:eastAsia="sk-SK"/>
              </w:rPr>
            </w:pPr>
            <w:r w:rsidRPr="009337D7">
              <w:rPr>
                <w:rFonts w:ascii="Times New Roman" w:eastAsia="Times New Roman" w:hAnsi="Times New Roman" w:cs="Times New Roman"/>
                <w:color w:val="000000"/>
                <w:lang w:eastAsia="sk-SK"/>
              </w:rPr>
              <w:t> </w:t>
            </w:r>
          </w:p>
        </w:tc>
      </w:tr>
      <w:tr w:rsidR="000E3ECD" w:rsidRPr="00CA12CC" w:rsidTr="009337D7">
        <w:trPr>
          <w:trHeight w:val="556"/>
        </w:trPr>
        <w:tc>
          <w:tcPr>
            <w:tcW w:w="1375" w:type="pct"/>
            <w:tcBorders>
              <w:top w:val="nil"/>
              <w:left w:val="single" w:sz="8" w:space="0" w:color="auto"/>
              <w:bottom w:val="single" w:sz="8" w:space="0" w:color="auto"/>
              <w:right w:val="single" w:sz="8" w:space="0" w:color="auto"/>
            </w:tcBorders>
            <w:shd w:val="clear" w:color="000000" w:fill="BFBFBF"/>
            <w:vAlign w:val="center"/>
            <w:hideMark/>
          </w:tcPr>
          <w:p w:rsidR="000E3ECD" w:rsidRPr="009337D7" w:rsidRDefault="000E3ECD" w:rsidP="000E3ECD">
            <w:pPr>
              <w:spacing w:after="0" w:line="240" w:lineRule="auto"/>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Dopad na príjmy verejnej správy celkom</w:t>
            </w:r>
          </w:p>
        </w:tc>
        <w:tc>
          <w:tcPr>
            <w:tcW w:w="963" w:type="pct"/>
            <w:tcBorders>
              <w:top w:val="nil"/>
              <w:left w:val="nil"/>
              <w:bottom w:val="single" w:sz="8" w:space="0" w:color="auto"/>
              <w:right w:val="single" w:sz="8" w:space="0" w:color="auto"/>
            </w:tcBorders>
            <w:shd w:val="clear" w:color="000000" w:fill="BFBFBF"/>
            <w:vAlign w:val="center"/>
            <w:hideMark/>
          </w:tcPr>
          <w:p w:rsidR="000E3ECD" w:rsidRPr="009337D7" w:rsidRDefault="000E3ECD" w:rsidP="000E3ECD">
            <w:pPr>
              <w:spacing w:after="0" w:line="240" w:lineRule="auto"/>
              <w:jc w:val="center"/>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324</w:t>
            </w:r>
            <w:r w:rsidR="00CA12CC" w:rsidRPr="009337D7">
              <w:rPr>
                <w:rFonts w:ascii="Times New Roman" w:eastAsia="Times New Roman" w:hAnsi="Times New Roman" w:cs="Times New Roman"/>
                <w:b/>
                <w:bCs/>
                <w:color w:val="000000"/>
                <w:lang w:eastAsia="sk-SK"/>
              </w:rPr>
              <w:t xml:space="preserve"> </w:t>
            </w:r>
            <w:r w:rsidRPr="009337D7">
              <w:rPr>
                <w:rFonts w:ascii="Times New Roman" w:eastAsia="Times New Roman" w:hAnsi="Times New Roman" w:cs="Times New Roman"/>
                <w:b/>
                <w:bCs/>
                <w:color w:val="000000"/>
                <w:lang w:eastAsia="sk-SK"/>
              </w:rPr>
              <w:t>000,00</w:t>
            </w:r>
          </w:p>
        </w:tc>
        <w:tc>
          <w:tcPr>
            <w:tcW w:w="967" w:type="pct"/>
            <w:tcBorders>
              <w:top w:val="nil"/>
              <w:left w:val="nil"/>
              <w:bottom w:val="single" w:sz="8" w:space="0" w:color="auto"/>
              <w:right w:val="single" w:sz="8" w:space="0" w:color="auto"/>
            </w:tcBorders>
            <w:shd w:val="clear" w:color="000000" w:fill="BFBFBF"/>
            <w:vAlign w:val="center"/>
            <w:hideMark/>
          </w:tcPr>
          <w:p w:rsidR="000E3ECD" w:rsidRPr="009337D7" w:rsidRDefault="000E3ECD" w:rsidP="000E3ECD">
            <w:pPr>
              <w:spacing w:after="0" w:line="240" w:lineRule="auto"/>
              <w:jc w:val="center"/>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324</w:t>
            </w:r>
            <w:r w:rsidR="00CA12CC" w:rsidRPr="009337D7">
              <w:rPr>
                <w:rFonts w:ascii="Times New Roman" w:eastAsia="Times New Roman" w:hAnsi="Times New Roman" w:cs="Times New Roman"/>
                <w:b/>
                <w:bCs/>
                <w:color w:val="000000"/>
                <w:lang w:eastAsia="sk-SK"/>
              </w:rPr>
              <w:t xml:space="preserve"> </w:t>
            </w:r>
            <w:r w:rsidRPr="009337D7">
              <w:rPr>
                <w:rFonts w:ascii="Times New Roman" w:eastAsia="Times New Roman" w:hAnsi="Times New Roman" w:cs="Times New Roman"/>
                <w:b/>
                <w:bCs/>
                <w:color w:val="000000"/>
                <w:lang w:eastAsia="sk-SK"/>
              </w:rPr>
              <w:t>000,00</w:t>
            </w:r>
          </w:p>
        </w:tc>
        <w:tc>
          <w:tcPr>
            <w:tcW w:w="959" w:type="pct"/>
            <w:tcBorders>
              <w:top w:val="nil"/>
              <w:left w:val="nil"/>
              <w:bottom w:val="single" w:sz="8" w:space="0" w:color="auto"/>
              <w:right w:val="single" w:sz="8" w:space="0" w:color="auto"/>
            </w:tcBorders>
            <w:shd w:val="clear" w:color="000000" w:fill="BFBFBF"/>
            <w:vAlign w:val="center"/>
            <w:hideMark/>
          </w:tcPr>
          <w:p w:rsidR="000E3ECD" w:rsidRPr="009337D7" w:rsidRDefault="000E3ECD" w:rsidP="000E3ECD">
            <w:pPr>
              <w:spacing w:after="0" w:line="240" w:lineRule="auto"/>
              <w:jc w:val="center"/>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324</w:t>
            </w:r>
            <w:r w:rsidR="00CA12CC" w:rsidRPr="009337D7">
              <w:rPr>
                <w:rFonts w:ascii="Times New Roman" w:eastAsia="Times New Roman" w:hAnsi="Times New Roman" w:cs="Times New Roman"/>
                <w:b/>
                <w:bCs/>
                <w:color w:val="000000"/>
                <w:lang w:eastAsia="sk-SK"/>
              </w:rPr>
              <w:t xml:space="preserve"> </w:t>
            </w:r>
            <w:r w:rsidRPr="009337D7">
              <w:rPr>
                <w:rFonts w:ascii="Times New Roman" w:eastAsia="Times New Roman" w:hAnsi="Times New Roman" w:cs="Times New Roman"/>
                <w:b/>
                <w:bCs/>
                <w:color w:val="000000"/>
                <w:lang w:eastAsia="sk-SK"/>
              </w:rPr>
              <w:t>000,00</w:t>
            </w:r>
          </w:p>
        </w:tc>
        <w:tc>
          <w:tcPr>
            <w:tcW w:w="736" w:type="pct"/>
            <w:tcBorders>
              <w:top w:val="nil"/>
              <w:left w:val="nil"/>
              <w:bottom w:val="single" w:sz="8" w:space="0" w:color="auto"/>
              <w:right w:val="single" w:sz="8" w:space="0" w:color="auto"/>
            </w:tcBorders>
            <w:shd w:val="clear" w:color="000000" w:fill="BFBFBF"/>
            <w:noWrap/>
            <w:vAlign w:val="center"/>
            <w:hideMark/>
          </w:tcPr>
          <w:p w:rsidR="000E3ECD" w:rsidRPr="009337D7" w:rsidRDefault="000E3ECD" w:rsidP="000E3ECD">
            <w:pPr>
              <w:spacing w:after="0" w:line="240" w:lineRule="auto"/>
              <w:rPr>
                <w:rFonts w:ascii="Times New Roman" w:eastAsia="Times New Roman" w:hAnsi="Times New Roman" w:cs="Times New Roman"/>
                <w:color w:val="000000"/>
                <w:lang w:eastAsia="sk-SK"/>
              </w:rPr>
            </w:pPr>
            <w:r w:rsidRPr="009337D7">
              <w:rPr>
                <w:rFonts w:ascii="Times New Roman" w:eastAsia="Times New Roman" w:hAnsi="Times New Roman" w:cs="Times New Roman"/>
                <w:color w:val="000000"/>
                <w:lang w:eastAsia="sk-SK"/>
              </w:rPr>
              <w:t> </w:t>
            </w:r>
          </w:p>
        </w:tc>
      </w:tr>
    </w:tbl>
    <w:p w:rsidR="00373342" w:rsidRPr="009337D7" w:rsidRDefault="00373342" w:rsidP="00373342">
      <w:pPr>
        <w:spacing w:after="0" w:line="240" w:lineRule="auto"/>
        <w:jc w:val="right"/>
        <w:rPr>
          <w:rFonts w:ascii="Times New Roman" w:eastAsia="Times New Roman" w:hAnsi="Times New Roman" w:cs="Times New Roman"/>
          <w:lang w:eastAsia="sk-SK"/>
        </w:rPr>
      </w:pPr>
    </w:p>
    <w:p w:rsidR="00694BAC" w:rsidRPr="009337D7" w:rsidRDefault="00CA12CC" w:rsidP="009337D7">
      <w:pPr>
        <w:spacing w:after="0" w:line="240" w:lineRule="auto"/>
        <w:jc w:val="right"/>
        <w:rPr>
          <w:rFonts w:ascii="Times New Roman" w:hAnsi="Times New Roman" w:cs="Times New Roman"/>
        </w:rPr>
      </w:pPr>
      <w:r w:rsidRPr="00DE1332">
        <w:rPr>
          <w:rFonts w:ascii="Times New Roman" w:eastAsia="Times New Roman" w:hAnsi="Times New Roman" w:cs="Times New Roman"/>
          <w:lang w:eastAsia="sk-SK"/>
        </w:rPr>
        <w:t>Tabuľka č. 4</w:t>
      </w:r>
    </w:p>
    <w:tbl>
      <w:tblPr>
        <w:tblW w:w="5000" w:type="pct"/>
        <w:tblCellMar>
          <w:left w:w="70" w:type="dxa"/>
          <w:right w:w="70" w:type="dxa"/>
        </w:tblCellMar>
        <w:tblLook w:val="04A0" w:firstRow="1" w:lastRow="0" w:firstColumn="1" w:lastColumn="0" w:noHBand="0" w:noVBand="1"/>
      </w:tblPr>
      <w:tblGrid>
        <w:gridCol w:w="2675"/>
        <w:gridCol w:w="1716"/>
        <w:gridCol w:w="1649"/>
        <w:gridCol w:w="1651"/>
        <w:gridCol w:w="1361"/>
      </w:tblGrid>
      <w:tr w:rsidR="00373342" w:rsidRPr="00CA12CC" w:rsidTr="009337D7">
        <w:trPr>
          <w:trHeight w:val="315"/>
        </w:trPr>
        <w:tc>
          <w:tcPr>
            <w:tcW w:w="1477" w:type="pct"/>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rsidR="00373342" w:rsidRPr="009337D7" w:rsidRDefault="00373342" w:rsidP="00373342">
            <w:pPr>
              <w:spacing w:after="0" w:line="240" w:lineRule="auto"/>
              <w:jc w:val="center"/>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Výdavky (v eurách)</w:t>
            </w:r>
          </w:p>
        </w:tc>
        <w:tc>
          <w:tcPr>
            <w:tcW w:w="2771" w:type="pct"/>
            <w:gridSpan w:val="3"/>
            <w:tcBorders>
              <w:top w:val="single" w:sz="8" w:space="0" w:color="auto"/>
              <w:left w:val="nil"/>
              <w:bottom w:val="single" w:sz="8" w:space="0" w:color="auto"/>
              <w:right w:val="single" w:sz="8" w:space="0" w:color="000000"/>
            </w:tcBorders>
            <w:shd w:val="clear" w:color="000000" w:fill="BFBFBF"/>
            <w:vAlign w:val="center"/>
            <w:hideMark/>
          </w:tcPr>
          <w:p w:rsidR="00373342" w:rsidRPr="009337D7" w:rsidRDefault="00373342" w:rsidP="00373342">
            <w:pPr>
              <w:spacing w:after="0" w:line="240" w:lineRule="auto"/>
              <w:jc w:val="center"/>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Vplyv na rozpočet verejnej správy</w:t>
            </w:r>
          </w:p>
        </w:tc>
        <w:tc>
          <w:tcPr>
            <w:tcW w:w="752" w:type="pct"/>
            <w:vMerge w:val="restart"/>
            <w:tcBorders>
              <w:top w:val="single" w:sz="8" w:space="0" w:color="auto"/>
              <w:left w:val="single" w:sz="8" w:space="0" w:color="auto"/>
              <w:bottom w:val="single" w:sz="8" w:space="0" w:color="000000"/>
              <w:right w:val="single" w:sz="8" w:space="0" w:color="auto"/>
            </w:tcBorders>
            <w:shd w:val="clear" w:color="000000" w:fill="BFBFBF"/>
            <w:noWrap/>
            <w:vAlign w:val="center"/>
            <w:hideMark/>
          </w:tcPr>
          <w:p w:rsidR="00373342" w:rsidRPr="009337D7" w:rsidRDefault="00373342" w:rsidP="00373342">
            <w:pPr>
              <w:spacing w:after="0" w:line="240" w:lineRule="auto"/>
              <w:jc w:val="center"/>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poznámka</w:t>
            </w:r>
          </w:p>
        </w:tc>
      </w:tr>
      <w:tr w:rsidR="00373342" w:rsidRPr="00CA12CC" w:rsidTr="009337D7">
        <w:trPr>
          <w:trHeight w:val="330"/>
        </w:trPr>
        <w:tc>
          <w:tcPr>
            <w:tcW w:w="1477" w:type="pct"/>
            <w:vMerge/>
            <w:tcBorders>
              <w:top w:val="single" w:sz="8" w:space="0" w:color="auto"/>
              <w:left w:val="single" w:sz="8" w:space="0" w:color="auto"/>
              <w:bottom w:val="single" w:sz="8" w:space="0" w:color="000000"/>
              <w:right w:val="single" w:sz="8" w:space="0" w:color="auto"/>
            </w:tcBorders>
            <w:vAlign w:val="center"/>
            <w:hideMark/>
          </w:tcPr>
          <w:p w:rsidR="00373342" w:rsidRPr="009337D7" w:rsidRDefault="00373342" w:rsidP="00373342">
            <w:pPr>
              <w:spacing w:after="0" w:line="240" w:lineRule="auto"/>
              <w:rPr>
                <w:rFonts w:ascii="Times New Roman" w:eastAsia="Times New Roman" w:hAnsi="Times New Roman" w:cs="Times New Roman"/>
                <w:b/>
                <w:bCs/>
                <w:color w:val="000000"/>
                <w:lang w:eastAsia="sk-SK"/>
              </w:rPr>
            </w:pPr>
          </w:p>
        </w:tc>
        <w:tc>
          <w:tcPr>
            <w:tcW w:w="948" w:type="pct"/>
            <w:tcBorders>
              <w:top w:val="nil"/>
              <w:left w:val="nil"/>
              <w:bottom w:val="single" w:sz="8" w:space="0" w:color="auto"/>
              <w:right w:val="single" w:sz="8" w:space="0" w:color="auto"/>
            </w:tcBorders>
            <w:shd w:val="clear" w:color="000000" w:fill="BFBFBF"/>
            <w:vAlign w:val="center"/>
            <w:hideMark/>
          </w:tcPr>
          <w:p w:rsidR="00373342" w:rsidRPr="009337D7" w:rsidRDefault="00373342" w:rsidP="00373342">
            <w:pPr>
              <w:spacing w:after="0" w:line="240" w:lineRule="auto"/>
              <w:jc w:val="center"/>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r. 2020</w:t>
            </w:r>
          </w:p>
        </w:tc>
        <w:tc>
          <w:tcPr>
            <w:tcW w:w="911" w:type="pct"/>
            <w:tcBorders>
              <w:top w:val="nil"/>
              <w:left w:val="nil"/>
              <w:bottom w:val="single" w:sz="8" w:space="0" w:color="auto"/>
              <w:right w:val="single" w:sz="8" w:space="0" w:color="auto"/>
            </w:tcBorders>
            <w:shd w:val="clear" w:color="000000" w:fill="BFBFBF"/>
            <w:vAlign w:val="center"/>
            <w:hideMark/>
          </w:tcPr>
          <w:p w:rsidR="00373342" w:rsidRPr="009337D7" w:rsidRDefault="00373342" w:rsidP="00373342">
            <w:pPr>
              <w:spacing w:after="0" w:line="240" w:lineRule="auto"/>
              <w:jc w:val="center"/>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r. 2021</w:t>
            </w:r>
          </w:p>
        </w:tc>
        <w:tc>
          <w:tcPr>
            <w:tcW w:w="911" w:type="pct"/>
            <w:tcBorders>
              <w:top w:val="nil"/>
              <w:left w:val="nil"/>
              <w:bottom w:val="single" w:sz="8" w:space="0" w:color="auto"/>
              <w:right w:val="single" w:sz="8" w:space="0" w:color="auto"/>
            </w:tcBorders>
            <w:shd w:val="clear" w:color="000000" w:fill="BFBFBF"/>
            <w:vAlign w:val="center"/>
            <w:hideMark/>
          </w:tcPr>
          <w:p w:rsidR="00373342" w:rsidRPr="009337D7" w:rsidRDefault="00373342" w:rsidP="00373342">
            <w:pPr>
              <w:spacing w:after="0" w:line="240" w:lineRule="auto"/>
              <w:jc w:val="center"/>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r. 2022</w:t>
            </w:r>
          </w:p>
        </w:tc>
        <w:tc>
          <w:tcPr>
            <w:tcW w:w="752" w:type="pct"/>
            <w:vMerge/>
            <w:tcBorders>
              <w:top w:val="single" w:sz="8" w:space="0" w:color="auto"/>
              <w:left w:val="single" w:sz="8" w:space="0" w:color="auto"/>
              <w:bottom w:val="single" w:sz="8" w:space="0" w:color="000000"/>
              <w:right w:val="single" w:sz="8" w:space="0" w:color="auto"/>
            </w:tcBorders>
            <w:vAlign w:val="center"/>
            <w:hideMark/>
          </w:tcPr>
          <w:p w:rsidR="00373342" w:rsidRPr="009337D7" w:rsidRDefault="00373342" w:rsidP="00373342">
            <w:pPr>
              <w:spacing w:after="0" w:line="240" w:lineRule="auto"/>
              <w:rPr>
                <w:rFonts w:ascii="Times New Roman" w:eastAsia="Times New Roman" w:hAnsi="Times New Roman" w:cs="Times New Roman"/>
                <w:b/>
                <w:bCs/>
                <w:color w:val="000000"/>
                <w:lang w:eastAsia="sk-SK"/>
              </w:rPr>
            </w:pPr>
          </w:p>
        </w:tc>
      </w:tr>
      <w:tr w:rsidR="00373342" w:rsidRPr="00CA12CC" w:rsidTr="009337D7">
        <w:trPr>
          <w:trHeight w:val="330"/>
        </w:trPr>
        <w:tc>
          <w:tcPr>
            <w:tcW w:w="1477" w:type="pct"/>
            <w:tcBorders>
              <w:top w:val="nil"/>
              <w:left w:val="single" w:sz="8" w:space="0" w:color="auto"/>
              <w:bottom w:val="single" w:sz="8" w:space="0" w:color="auto"/>
              <w:right w:val="single" w:sz="8" w:space="0" w:color="auto"/>
            </w:tcBorders>
            <w:shd w:val="clear" w:color="auto" w:fill="auto"/>
            <w:vAlign w:val="center"/>
            <w:hideMark/>
          </w:tcPr>
          <w:p w:rsidR="00373342" w:rsidRPr="009337D7" w:rsidRDefault="00373342" w:rsidP="00373342">
            <w:pPr>
              <w:spacing w:after="0" w:line="240" w:lineRule="auto"/>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lastRenderedPageBreak/>
              <w:t>Bežné výdavky (600)</w:t>
            </w:r>
          </w:p>
        </w:tc>
        <w:tc>
          <w:tcPr>
            <w:tcW w:w="948" w:type="pct"/>
            <w:tcBorders>
              <w:top w:val="nil"/>
              <w:left w:val="nil"/>
              <w:bottom w:val="single" w:sz="8" w:space="0" w:color="auto"/>
              <w:right w:val="single" w:sz="8" w:space="0" w:color="auto"/>
            </w:tcBorders>
            <w:shd w:val="clear" w:color="auto" w:fill="auto"/>
            <w:vAlign w:val="center"/>
            <w:hideMark/>
          </w:tcPr>
          <w:p w:rsidR="00373342" w:rsidRPr="009337D7" w:rsidRDefault="00373342" w:rsidP="00373342">
            <w:pPr>
              <w:spacing w:after="0" w:line="240" w:lineRule="auto"/>
              <w:jc w:val="right"/>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222 771,00</w:t>
            </w:r>
          </w:p>
        </w:tc>
        <w:tc>
          <w:tcPr>
            <w:tcW w:w="911" w:type="pct"/>
            <w:tcBorders>
              <w:top w:val="nil"/>
              <w:left w:val="nil"/>
              <w:bottom w:val="single" w:sz="8" w:space="0" w:color="auto"/>
              <w:right w:val="single" w:sz="8" w:space="0" w:color="auto"/>
            </w:tcBorders>
            <w:shd w:val="clear" w:color="auto" w:fill="auto"/>
            <w:vAlign w:val="center"/>
            <w:hideMark/>
          </w:tcPr>
          <w:p w:rsidR="00373342" w:rsidRPr="009337D7" w:rsidRDefault="00373342" w:rsidP="00373342">
            <w:pPr>
              <w:spacing w:after="0" w:line="240" w:lineRule="auto"/>
              <w:jc w:val="right"/>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222 771,00</w:t>
            </w:r>
          </w:p>
        </w:tc>
        <w:tc>
          <w:tcPr>
            <w:tcW w:w="911" w:type="pct"/>
            <w:tcBorders>
              <w:top w:val="nil"/>
              <w:left w:val="nil"/>
              <w:bottom w:val="single" w:sz="8" w:space="0" w:color="auto"/>
              <w:right w:val="single" w:sz="8" w:space="0" w:color="auto"/>
            </w:tcBorders>
            <w:shd w:val="clear" w:color="auto" w:fill="auto"/>
            <w:vAlign w:val="center"/>
            <w:hideMark/>
          </w:tcPr>
          <w:p w:rsidR="00373342" w:rsidRPr="009337D7" w:rsidRDefault="00373342" w:rsidP="00373342">
            <w:pPr>
              <w:spacing w:after="0" w:line="240" w:lineRule="auto"/>
              <w:jc w:val="right"/>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222 771,00</w:t>
            </w:r>
          </w:p>
        </w:tc>
        <w:tc>
          <w:tcPr>
            <w:tcW w:w="752" w:type="pct"/>
            <w:tcBorders>
              <w:top w:val="nil"/>
              <w:left w:val="nil"/>
              <w:bottom w:val="single" w:sz="8" w:space="0" w:color="auto"/>
              <w:right w:val="single" w:sz="8" w:space="0" w:color="auto"/>
            </w:tcBorders>
            <w:shd w:val="clear" w:color="auto" w:fill="auto"/>
            <w:noWrap/>
            <w:vAlign w:val="center"/>
            <w:hideMark/>
          </w:tcPr>
          <w:p w:rsidR="00373342" w:rsidRPr="009337D7" w:rsidRDefault="00373342" w:rsidP="00373342">
            <w:pPr>
              <w:spacing w:after="0" w:line="240" w:lineRule="auto"/>
              <w:rPr>
                <w:rFonts w:ascii="Times New Roman" w:eastAsia="Times New Roman" w:hAnsi="Times New Roman" w:cs="Times New Roman"/>
                <w:color w:val="000000"/>
                <w:lang w:eastAsia="sk-SK"/>
              </w:rPr>
            </w:pPr>
            <w:r w:rsidRPr="009337D7">
              <w:rPr>
                <w:rFonts w:ascii="Times New Roman" w:eastAsia="Times New Roman" w:hAnsi="Times New Roman" w:cs="Times New Roman"/>
                <w:color w:val="000000"/>
                <w:lang w:eastAsia="sk-SK"/>
              </w:rPr>
              <w:t> </w:t>
            </w:r>
          </w:p>
        </w:tc>
      </w:tr>
      <w:tr w:rsidR="00373342" w:rsidRPr="00CA12CC" w:rsidTr="009337D7">
        <w:trPr>
          <w:trHeight w:val="780"/>
        </w:trPr>
        <w:tc>
          <w:tcPr>
            <w:tcW w:w="1477" w:type="pct"/>
            <w:tcBorders>
              <w:top w:val="nil"/>
              <w:left w:val="single" w:sz="8" w:space="0" w:color="auto"/>
              <w:bottom w:val="single" w:sz="8" w:space="0" w:color="auto"/>
              <w:right w:val="single" w:sz="8" w:space="0" w:color="auto"/>
            </w:tcBorders>
            <w:shd w:val="clear" w:color="auto" w:fill="auto"/>
            <w:vAlign w:val="center"/>
            <w:hideMark/>
          </w:tcPr>
          <w:p w:rsidR="00373342" w:rsidRPr="009337D7" w:rsidRDefault="00373342" w:rsidP="00373342">
            <w:pPr>
              <w:spacing w:after="0" w:line="240" w:lineRule="auto"/>
              <w:rPr>
                <w:rFonts w:ascii="Times New Roman" w:eastAsia="Times New Roman" w:hAnsi="Times New Roman" w:cs="Times New Roman"/>
                <w:color w:val="000000"/>
                <w:lang w:eastAsia="sk-SK"/>
              </w:rPr>
            </w:pPr>
            <w:r w:rsidRPr="009337D7">
              <w:rPr>
                <w:rFonts w:ascii="Times New Roman" w:eastAsia="Times New Roman" w:hAnsi="Times New Roman" w:cs="Times New Roman"/>
                <w:color w:val="000000"/>
                <w:lang w:eastAsia="sk-SK"/>
              </w:rPr>
              <w:t xml:space="preserve">  Mzdy, platy, služobné príjmy a ostatné osobné vyrovnania (610)</w:t>
            </w:r>
          </w:p>
        </w:tc>
        <w:tc>
          <w:tcPr>
            <w:tcW w:w="948" w:type="pct"/>
            <w:tcBorders>
              <w:top w:val="nil"/>
              <w:left w:val="nil"/>
              <w:bottom w:val="single" w:sz="8" w:space="0" w:color="auto"/>
              <w:right w:val="single" w:sz="8" w:space="0" w:color="auto"/>
            </w:tcBorders>
            <w:shd w:val="clear" w:color="auto" w:fill="auto"/>
            <w:vAlign w:val="center"/>
            <w:hideMark/>
          </w:tcPr>
          <w:p w:rsidR="00373342" w:rsidRPr="009337D7" w:rsidRDefault="00373342" w:rsidP="00373342">
            <w:pPr>
              <w:spacing w:after="0" w:line="240" w:lineRule="auto"/>
              <w:jc w:val="right"/>
              <w:rPr>
                <w:rFonts w:ascii="Times New Roman" w:eastAsia="Times New Roman" w:hAnsi="Times New Roman" w:cs="Times New Roman"/>
                <w:color w:val="000000"/>
                <w:lang w:eastAsia="sk-SK"/>
              </w:rPr>
            </w:pPr>
            <w:r w:rsidRPr="009337D7">
              <w:rPr>
                <w:rFonts w:ascii="Times New Roman" w:eastAsia="Times New Roman" w:hAnsi="Times New Roman" w:cs="Times New Roman"/>
                <w:color w:val="000000"/>
                <w:lang w:eastAsia="sk-SK"/>
              </w:rPr>
              <w:t>121 800,00</w:t>
            </w:r>
          </w:p>
        </w:tc>
        <w:tc>
          <w:tcPr>
            <w:tcW w:w="911" w:type="pct"/>
            <w:tcBorders>
              <w:top w:val="nil"/>
              <w:left w:val="nil"/>
              <w:bottom w:val="single" w:sz="8" w:space="0" w:color="auto"/>
              <w:right w:val="single" w:sz="8" w:space="0" w:color="auto"/>
            </w:tcBorders>
            <w:shd w:val="clear" w:color="auto" w:fill="auto"/>
            <w:vAlign w:val="center"/>
            <w:hideMark/>
          </w:tcPr>
          <w:p w:rsidR="00373342" w:rsidRPr="009337D7" w:rsidRDefault="00373342" w:rsidP="00373342">
            <w:pPr>
              <w:spacing w:after="0" w:line="240" w:lineRule="auto"/>
              <w:jc w:val="right"/>
              <w:rPr>
                <w:rFonts w:ascii="Times New Roman" w:eastAsia="Times New Roman" w:hAnsi="Times New Roman" w:cs="Times New Roman"/>
                <w:color w:val="000000"/>
                <w:lang w:eastAsia="sk-SK"/>
              </w:rPr>
            </w:pPr>
            <w:r w:rsidRPr="009337D7">
              <w:rPr>
                <w:rFonts w:ascii="Times New Roman" w:eastAsia="Times New Roman" w:hAnsi="Times New Roman" w:cs="Times New Roman"/>
                <w:color w:val="000000"/>
                <w:lang w:eastAsia="sk-SK"/>
              </w:rPr>
              <w:t>121 800,00</w:t>
            </w:r>
          </w:p>
        </w:tc>
        <w:tc>
          <w:tcPr>
            <w:tcW w:w="911" w:type="pct"/>
            <w:tcBorders>
              <w:top w:val="nil"/>
              <w:left w:val="nil"/>
              <w:bottom w:val="single" w:sz="8" w:space="0" w:color="auto"/>
              <w:right w:val="single" w:sz="8" w:space="0" w:color="auto"/>
            </w:tcBorders>
            <w:shd w:val="clear" w:color="auto" w:fill="auto"/>
            <w:vAlign w:val="center"/>
            <w:hideMark/>
          </w:tcPr>
          <w:p w:rsidR="00373342" w:rsidRPr="009337D7" w:rsidRDefault="00373342" w:rsidP="00373342">
            <w:pPr>
              <w:spacing w:after="0" w:line="240" w:lineRule="auto"/>
              <w:jc w:val="right"/>
              <w:rPr>
                <w:rFonts w:ascii="Times New Roman" w:eastAsia="Times New Roman" w:hAnsi="Times New Roman" w:cs="Times New Roman"/>
                <w:color w:val="000000"/>
                <w:lang w:eastAsia="sk-SK"/>
              </w:rPr>
            </w:pPr>
            <w:r w:rsidRPr="009337D7">
              <w:rPr>
                <w:rFonts w:ascii="Times New Roman" w:eastAsia="Times New Roman" w:hAnsi="Times New Roman" w:cs="Times New Roman"/>
                <w:color w:val="000000"/>
                <w:lang w:eastAsia="sk-SK"/>
              </w:rPr>
              <w:t>121 800,00</w:t>
            </w:r>
          </w:p>
        </w:tc>
        <w:tc>
          <w:tcPr>
            <w:tcW w:w="752" w:type="pct"/>
            <w:tcBorders>
              <w:top w:val="nil"/>
              <w:left w:val="nil"/>
              <w:bottom w:val="single" w:sz="8" w:space="0" w:color="auto"/>
              <w:right w:val="single" w:sz="8" w:space="0" w:color="auto"/>
            </w:tcBorders>
            <w:shd w:val="clear" w:color="auto" w:fill="auto"/>
            <w:noWrap/>
            <w:vAlign w:val="center"/>
            <w:hideMark/>
          </w:tcPr>
          <w:p w:rsidR="00373342" w:rsidRPr="009337D7" w:rsidRDefault="00373342" w:rsidP="00373342">
            <w:pPr>
              <w:spacing w:after="0" w:line="240" w:lineRule="auto"/>
              <w:rPr>
                <w:rFonts w:ascii="Times New Roman" w:eastAsia="Times New Roman" w:hAnsi="Times New Roman" w:cs="Times New Roman"/>
                <w:color w:val="000000"/>
                <w:lang w:eastAsia="sk-SK"/>
              </w:rPr>
            </w:pPr>
            <w:r w:rsidRPr="009337D7">
              <w:rPr>
                <w:rFonts w:ascii="Times New Roman" w:eastAsia="Times New Roman" w:hAnsi="Times New Roman" w:cs="Times New Roman"/>
                <w:color w:val="000000"/>
                <w:lang w:eastAsia="sk-SK"/>
              </w:rPr>
              <w:t> </w:t>
            </w:r>
          </w:p>
        </w:tc>
      </w:tr>
      <w:tr w:rsidR="00373342" w:rsidRPr="00CA12CC" w:rsidTr="009337D7">
        <w:trPr>
          <w:trHeight w:val="525"/>
        </w:trPr>
        <w:tc>
          <w:tcPr>
            <w:tcW w:w="1477" w:type="pct"/>
            <w:tcBorders>
              <w:top w:val="nil"/>
              <w:left w:val="single" w:sz="8" w:space="0" w:color="auto"/>
              <w:bottom w:val="single" w:sz="8" w:space="0" w:color="auto"/>
              <w:right w:val="single" w:sz="8" w:space="0" w:color="auto"/>
            </w:tcBorders>
            <w:shd w:val="clear" w:color="auto" w:fill="auto"/>
            <w:vAlign w:val="center"/>
            <w:hideMark/>
          </w:tcPr>
          <w:p w:rsidR="00373342" w:rsidRPr="009337D7" w:rsidRDefault="00373342" w:rsidP="00373342">
            <w:pPr>
              <w:spacing w:after="0" w:line="240" w:lineRule="auto"/>
              <w:rPr>
                <w:rFonts w:ascii="Times New Roman" w:eastAsia="Times New Roman" w:hAnsi="Times New Roman" w:cs="Times New Roman"/>
                <w:color w:val="000000"/>
                <w:lang w:eastAsia="sk-SK"/>
              </w:rPr>
            </w:pPr>
            <w:r w:rsidRPr="009337D7">
              <w:rPr>
                <w:rFonts w:ascii="Times New Roman" w:eastAsia="Times New Roman" w:hAnsi="Times New Roman" w:cs="Times New Roman"/>
                <w:color w:val="000000"/>
                <w:lang w:eastAsia="sk-SK"/>
              </w:rPr>
              <w:t xml:space="preserve">  Poistné a príspevok do poisťovní (620)</w:t>
            </w:r>
          </w:p>
        </w:tc>
        <w:tc>
          <w:tcPr>
            <w:tcW w:w="948" w:type="pct"/>
            <w:tcBorders>
              <w:top w:val="nil"/>
              <w:left w:val="nil"/>
              <w:bottom w:val="single" w:sz="8" w:space="0" w:color="auto"/>
              <w:right w:val="single" w:sz="8" w:space="0" w:color="auto"/>
            </w:tcBorders>
            <w:shd w:val="clear" w:color="auto" w:fill="auto"/>
            <w:vAlign w:val="center"/>
            <w:hideMark/>
          </w:tcPr>
          <w:p w:rsidR="00373342" w:rsidRPr="009337D7" w:rsidRDefault="00373342" w:rsidP="00373342">
            <w:pPr>
              <w:spacing w:after="0" w:line="240" w:lineRule="auto"/>
              <w:jc w:val="right"/>
              <w:rPr>
                <w:rFonts w:ascii="Times New Roman" w:eastAsia="Times New Roman" w:hAnsi="Times New Roman" w:cs="Times New Roman"/>
                <w:color w:val="000000"/>
                <w:lang w:eastAsia="sk-SK"/>
              </w:rPr>
            </w:pPr>
            <w:r w:rsidRPr="009337D7">
              <w:rPr>
                <w:rFonts w:ascii="Times New Roman" w:eastAsia="Times New Roman" w:hAnsi="Times New Roman" w:cs="Times New Roman"/>
                <w:color w:val="000000"/>
                <w:lang w:eastAsia="sk-SK"/>
              </w:rPr>
              <w:t>42 021,00</w:t>
            </w:r>
          </w:p>
        </w:tc>
        <w:tc>
          <w:tcPr>
            <w:tcW w:w="911" w:type="pct"/>
            <w:tcBorders>
              <w:top w:val="nil"/>
              <w:left w:val="nil"/>
              <w:bottom w:val="single" w:sz="8" w:space="0" w:color="auto"/>
              <w:right w:val="single" w:sz="8" w:space="0" w:color="auto"/>
            </w:tcBorders>
            <w:shd w:val="clear" w:color="auto" w:fill="auto"/>
            <w:vAlign w:val="center"/>
            <w:hideMark/>
          </w:tcPr>
          <w:p w:rsidR="00373342" w:rsidRPr="009337D7" w:rsidRDefault="00373342" w:rsidP="00373342">
            <w:pPr>
              <w:spacing w:after="0" w:line="240" w:lineRule="auto"/>
              <w:jc w:val="right"/>
              <w:rPr>
                <w:rFonts w:ascii="Times New Roman" w:eastAsia="Times New Roman" w:hAnsi="Times New Roman" w:cs="Times New Roman"/>
                <w:color w:val="000000"/>
                <w:lang w:eastAsia="sk-SK"/>
              </w:rPr>
            </w:pPr>
            <w:r w:rsidRPr="009337D7">
              <w:rPr>
                <w:rFonts w:ascii="Times New Roman" w:eastAsia="Times New Roman" w:hAnsi="Times New Roman" w:cs="Times New Roman"/>
                <w:color w:val="000000"/>
                <w:lang w:eastAsia="sk-SK"/>
              </w:rPr>
              <w:t>42 021,00</w:t>
            </w:r>
          </w:p>
        </w:tc>
        <w:tc>
          <w:tcPr>
            <w:tcW w:w="911" w:type="pct"/>
            <w:tcBorders>
              <w:top w:val="nil"/>
              <w:left w:val="nil"/>
              <w:bottom w:val="single" w:sz="8" w:space="0" w:color="auto"/>
              <w:right w:val="single" w:sz="8" w:space="0" w:color="auto"/>
            </w:tcBorders>
            <w:shd w:val="clear" w:color="auto" w:fill="auto"/>
            <w:vAlign w:val="center"/>
            <w:hideMark/>
          </w:tcPr>
          <w:p w:rsidR="00373342" w:rsidRPr="009337D7" w:rsidRDefault="00373342" w:rsidP="00373342">
            <w:pPr>
              <w:spacing w:after="0" w:line="240" w:lineRule="auto"/>
              <w:jc w:val="right"/>
              <w:rPr>
                <w:rFonts w:ascii="Times New Roman" w:eastAsia="Times New Roman" w:hAnsi="Times New Roman" w:cs="Times New Roman"/>
                <w:color w:val="000000"/>
                <w:lang w:eastAsia="sk-SK"/>
              </w:rPr>
            </w:pPr>
            <w:r w:rsidRPr="009337D7">
              <w:rPr>
                <w:rFonts w:ascii="Times New Roman" w:eastAsia="Times New Roman" w:hAnsi="Times New Roman" w:cs="Times New Roman"/>
                <w:color w:val="000000"/>
                <w:lang w:eastAsia="sk-SK"/>
              </w:rPr>
              <w:t>42 021,00</w:t>
            </w:r>
          </w:p>
        </w:tc>
        <w:tc>
          <w:tcPr>
            <w:tcW w:w="752" w:type="pct"/>
            <w:tcBorders>
              <w:top w:val="nil"/>
              <w:left w:val="nil"/>
              <w:bottom w:val="single" w:sz="8" w:space="0" w:color="auto"/>
              <w:right w:val="single" w:sz="8" w:space="0" w:color="auto"/>
            </w:tcBorders>
            <w:shd w:val="clear" w:color="auto" w:fill="auto"/>
            <w:noWrap/>
            <w:vAlign w:val="center"/>
            <w:hideMark/>
          </w:tcPr>
          <w:p w:rsidR="00373342" w:rsidRPr="009337D7" w:rsidRDefault="00373342" w:rsidP="00373342">
            <w:pPr>
              <w:spacing w:after="0" w:line="240" w:lineRule="auto"/>
              <w:rPr>
                <w:rFonts w:ascii="Times New Roman" w:eastAsia="Times New Roman" w:hAnsi="Times New Roman" w:cs="Times New Roman"/>
                <w:color w:val="000000"/>
                <w:lang w:eastAsia="sk-SK"/>
              </w:rPr>
            </w:pPr>
            <w:r w:rsidRPr="009337D7">
              <w:rPr>
                <w:rFonts w:ascii="Times New Roman" w:eastAsia="Times New Roman" w:hAnsi="Times New Roman" w:cs="Times New Roman"/>
                <w:color w:val="000000"/>
                <w:lang w:eastAsia="sk-SK"/>
              </w:rPr>
              <w:t> </w:t>
            </w:r>
          </w:p>
        </w:tc>
      </w:tr>
      <w:tr w:rsidR="00373342" w:rsidRPr="00CA12CC" w:rsidTr="009337D7">
        <w:trPr>
          <w:trHeight w:val="330"/>
        </w:trPr>
        <w:tc>
          <w:tcPr>
            <w:tcW w:w="1477" w:type="pct"/>
            <w:tcBorders>
              <w:top w:val="nil"/>
              <w:left w:val="single" w:sz="8" w:space="0" w:color="auto"/>
              <w:bottom w:val="single" w:sz="8" w:space="0" w:color="auto"/>
              <w:right w:val="single" w:sz="8" w:space="0" w:color="auto"/>
            </w:tcBorders>
            <w:shd w:val="clear" w:color="auto" w:fill="auto"/>
            <w:vAlign w:val="center"/>
            <w:hideMark/>
          </w:tcPr>
          <w:p w:rsidR="00373342" w:rsidRPr="009337D7" w:rsidRDefault="00373342" w:rsidP="00373342">
            <w:pPr>
              <w:spacing w:after="0" w:line="240" w:lineRule="auto"/>
              <w:rPr>
                <w:rFonts w:ascii="Times New Roman" w:eastAsia="Times New Roman" w:hAnsi="Times New Roman" w:cs="Times New Roman"/>
                <w:color w:val="000000"/>
                <w:lang w:eastAsia="sk-SK"/>
              </w:rPr>
            </w:pPr>
            <w:r w:rsidRPr="009337D7">
              <w:rPr>
                <w:rFonts w:ascii="Times New Roman" w:eastAsia="Times New Roman" w:hAnsi="Times New Roman" w:cs="Times New Roman"/>
                <w:color w:val="000000"/>
                <w:lang w:eastAsia="sk-SK"/>
              </w:rPr>
              <w:t xml:space="preserve">  Tovary a služby (630)</w:t>
            </w:r>
            <w:r w:rsidRPr="009337D7">
              <w:rPr>
                <w:rFonts w:ascii="Times New Roman" w:eastAsia="Times New Roman" w:hAnsi="Times New Roman" w:cs="Times New Roman"/>
                <w:color w:val="000000"/>
                <w:vertAlign w:val="superscript"/>
                <w:lang w:eastAsia="sk-SK"/>
              </w:rPr>
              <w:t>2</w:t>
            </w:r>
          </w:p>
        </w:tc>
        <w:tc>
          <w:tcPr>
            <w:tcW w:w="948" w:type="pct"/>
            <w:tcBorders>
              <w:top w:val="nil"/>
              <w:left w:val="nil"/>
              <w:bottom w:val="single" w:sz="8" w:space="0" w:color="auto"/>
              <w:right w:val="single" w:sz="8" w:space="0" w:color="auto"/>
            </w:tcBorders>
            <w:shd w:val="clear" w:color="auto" w:fill="auto"/>
            <w:vAlign w:val="center"/>
            <w:hideMark/>
          </w:tcPr>
          <w:p w:rsidR="00373342" w:rsidRPr="009337D7" w:rsidRDefault="00373342" w:rsidP="00373342">
            <w:pPr>
              <w:spacing w:after="0" w:line="240" w:lineRule="auto"/>
              <w:jc w:val="right"/>
              <w:rPr>
                <w:rFonts w:ascii="Times New Roman" w:eastAsia="Times New Roman" w:hAnsi="Times New Roman" w:cs="Times New Roman"/>
                <w:color w:val="000000"/>
                <w:lang w:eastAsia="sk-SK"/>
              </w:rPr>
            </w:pPr>
            <w:r w:rsidRPr="009337D7">
              <w:rPr>
                <w:rFonts w:ascii="Times New Roman" w:eastAsia="Times New Roman" w:hAnsi="Times New Roman" w:cs="Times New Roman"/>
                <w:color w:val="000000"/>
                <w:lang w:eastAsia="sk-SK"/>
              </w:rPr>
              <w:t>58 600,00</w:t>
            </w:r>
          </w:p>
        </w:tc>
        <w:tc>
          <w:tcPr>
            <w:tcW w:w="911" w:type="pct"/>
            <w:tcBorders>
              <w:top w:val="nil"/>
              <w:left w:val="nil"/>
              <w:bottom w:val="single" w:sz="8" w:space="0" w:color="auto"/>
              <w:right w:val="single" w:sz="8" w:space="0" w:color="auto"/>
            </w:tcBorders>
            <w:shd w:val="clear" w:color="auto" w:fill="auto"/>
            <w:vAlign w:val="center"/>
            <w:hideMark/>
          </w:tcPr>
          <w:p w:rsidR="00373342" w:rsidRPr="009337D7" w:rsidRDefault="00373342" w:rsidP="00373342">
            <w:pPr>
              <w:spacing w:after="0" w:line="240" w:lineRule="auto"/>
              <w:jc w:val="right"/>
              <w:rPr>
                <w:rFonts w:ascii="Times New Roman" w:eastAsia="Times New Roman" w:hAnsi="Times New Roman" w:cs="Times New Roman"/>
                <w:color w:val="000000"/>
                <w:lang w:eastAsia="sk-SK"/>
              </w:rPr>
            </w:pPr>
            <w:r w:rsidRPr="009337D7">
              <w:rPr>
                <w:rFonts w:ascii="Times New Roman" w:eastAsia="Times New Roman" w:hAnsi="Times New Roman" w:cs="Times New Roman"/>
                <w:color w:val="000000"/>
                <w:lang w:eastAsia="sk-SK"/>
              </w:rPr>
              <w:t>58 600,00</w:t>
            </w:r>
          </w:p>
        </w:tc>
        <w:tc>
          <w:tcPr>
            <w:tcW w:w="911" w:type="pct"/>
            <w:tcBorders>
              <w:top w:val="nil"/>
              <w:left w:val="nil"/>
              <w:bottom w:val="single" w:sz="8" w:space="0" w:color="auto"/>
              <w:right w:val="single" w:sz="8" w:space="0" w:color="auto"/>
            </w:tcBorders>
            <w:shd w:val="clear" w:color="auto" w:fill="auto"/>
            <w:vAlign w:val="center"/>
            <w:hideMark/>
          </w:tcPr>
          <w:p w:rsidR="00373342" w:rsidRPr="009337D7" w:rsidRDefault="00373342" w:rsidP="00373342">
            <w:pPr>
              <w:spacing w:after="0" w:line="240" w:lineRule="auto"/>
              <w:jc w:val="right"/>
              <w:rPr>
                <w:rFonts w:ascii="Times New Roman" w:eastAsia="Times New Roman" w:hAnsi="Times New Roman" w:cs="Times New Roman"/>
                <w:color w:val="000000"/>
                <w:lang w:eastAsia="sk-SK"/>
              </w:rPr>
            </w:pPr>
            <w:r w:rsidRPr="009337D7">
              <w:rPr>
                <w:rFonts w:ascii="Times New Roman" w:eastAsia="Times New Roman" w:hAnsi="Times New Roman" w:cs="Times New Roman"/>
                <w:color w:val="000000"/>
                <w:lang w:eastAsia="sk-SK"/>
              </w:rPr>
              <w:t>58 600,00</w:t>
            </w:r>
          </w:p>
        </w:tc>
        <w:tc>
          <w:tcPr>
            <w:tcW w:w="752" w:type="pct"/>
            <w:tcBorders>
              <w:top w:val="nil"/>
              <w:left w:val="nil"/>
              <w:bottom w:val="single" w:sz="8" w:space="0" w:color="auto"/>
              <w:right w:val="single" w:sz="8" w:space="0" w:color="auto"/>
            </w:tcBorders>
            <w:shd w:val="clear" w:color="auto" w:fill="auto"/>
            <w:noWrap/>
            <w:vAlign w:val="center"/>
            <w:hideMark/>
          </w:tcPr>
          <w:p w:rsidR="00373342" w:rsidRPr="009337D7" w:rsidRDefault="00373342" w:rsidP="00373342">
            <w:pPr>
              <w:spacing w:after="0" w:line="240" w:lineRule="auto"/>
              <w:rPr>
                <w:rFonts w:ascii="Times New Roman" w:eastAsia="Times New Roman" w:hAnsi="Times New Roman" w:cs="Times New Roman"/>
                <w:color w:val="000000"/>
                <w:lang w:eastAsia="sk-SK"/>
              </w:rPr>
            </w:pPr>
            <w:r w:rsidRPr="009337D7">
              <w:rPr>
                <w:rFonts w:ascii="Times New Roman" w:eastAsia="Times New Roman" w:hAnsi="Times New Roman" w:cs="Times New Roman"/>
                <w:color w:val="000000"/>
                <w:lang w:eastAsia="sk-SK"/>
              </w:rPr>
              <w:t> </w:t>
            </w:r>
          </w:p>
        </w:tc>
      </w:tr>
      <w:tr w:rsidR="00373342" w:rsidRPr="00CA12CC" w:rsidTr="009337D7">
        <w:trPr>
          <w:trHeight w:val="330"/>
        </w:trPr>
        <w:tc>
          <w:tcPr>
            <w:tcW w:w="1477" w:type="pct"/>
            <w:tcBorders>
              <w:top w:val="nil"/>
              <w:left w:val="single" w:sz="8" w:space="0" w:color="auto"/>
              <w:bottom w:val="single" w:sz="8" w:space="0" w:color="auto"/>
              <w:right w:val="single" w:sz="8" w:space="0" w:color="auto"/>
            </w:tcBorders>
            <w:shd w:val="clear" w:color="auto" w:fill="auto"/>
            <w:vAlign w:val="center"/>
            <w:hideMark/>
          </w:tcPr>
          <w:p w:rsidR="00373342" w:rsidRPr="009337D7" w:rsidRDefault="00373342" w:rsidP="00373342">
            <w:pPr>
              <w:spacing w:after="0" w:line="240" w:lineRule="auto"/>
              <w:rPr>
                <w:rFonts w:ascii="Times New Roman" w:eastAsia="Times New Roman" w:hAnsi="Times New Roman" w:cs="Times New Roman"/>
                <w:color w:val="000000"/>
                <w:lang w:eastAsia="sk-SK"/>
              </w:rPr>
            </w:pPr>
            <w:r w:rsidRPr="009337D7">
              <w:rPr>
                <w:rFonts w:ascii="Times New Roman" w:eastAsia="Times New Roman" w:hAnsi="Times New Roman" w:cs="Times New Roman"/>
                <w:color w:val="000000"/>
                <w:lang w:eastAsia="sk-SK"/>
              </w:rPr>
              <w:t xml:space="preserve">  Bežné transfery (640)</w:t>
            </w:r>
            <w:r w:rsidRPr="009337D7">
              <w:rPr>
                <w:rFonts w:ascii="Times New Roman" w:eastAsia="Times New Roman" w:hAnsi="Times New Roman" w:cs="Times New Roman"/>
                <w:color w:val="000000"/>
                <w:vertAlign w:val="superscript"/>
                <w:lang w:eastAsia="sk-SK"/>
              </w:rPr>
              <w:t>2</w:t>
            </w:r>
          </w:p>
        </w:tc>
        <w:tc>
          <w:tcPr>
            <w:tcW w:w="948" w:type="pct"/>
            <w:tcBorders>
              <w:top w:val="nil"/>
              <w:left w:val="nil"/>
              <w:bottom w:val="single" w:sz="8" w:space="0" w:color="auto"/>
              <w:right w:val="single" w:sz="8" w:space="0" w:color="auto"/>
            </w:tcBorders>
            <w:shd w:val="clear" w:color="auto" w:fill="auto"/>
            <w:vAlign w:val="center"/>
            <w:hideMark/>
          </w:tcPr>
          <w:p w:rsidR="00373342" w:rsidRPr="009337D7" w:rsidRDefault="00373342" w:rsidP="00373342">
            <w:pPr>
              <w:spacing w:after="0" w:line="240" w:lineRule="auto"/>
              <w:jc w:val="right"/>
              <w:rPr>
                <w:rFonts w:ascii="Times New Roman" w:eastAsia="Times New Roman" w:hAnsi="Times New Roman" w:cs="Times New Roman"/>
                <w:color w:val="000000"/>
                <w:lang w:eastAsia="sk-SK"/>
              </w:rPr>
            </w:pPr>
            <w:r w:rsidRPr="009337D7">
              <w:rPr>
                <w:rFonts w:ascii="Times New Roman" w:eastAsia="Times New Roman" w:hAnsi="Times New Roman" w:cs="Times New Roman"/>
                <w:color w:val="000000"/>
                <w:lang w:eastAsia="sk-SK"/>
              </w:rPr>
              <w:t>350,00</w:t>
            </w:r>
          </w:p>
        </w:tc>
        <w:tc>
          <w:tcPr>
            <w:tcW w:w="911" w:type="pct"/>
            <w:tcBorders>
              <w:top w:val="nil"/>
              <w:left w:val="nil"/>
              <w:bottom w:val="single" w:sz="8" w:space="0" w:color="auto"/>
              <w:right w:val="single" w:sz="8" w:space="0" w:color="auto"/>
            </w:tcBorders>
            <w:shd w:val="clear" w:color="auto" w:fill="auto"/>
            <w:vAlign w:val="center"/>
            <w:hideMark/>
          </w:tcPr>
          <w:p w:rsidR="00373342" w:rsidRPr="009337D7" w:rsidRDefault="00373342" w:rsidP="00373342">
            <w:pPr>
              <w:spacing w:after="0" w:line="240" w:lineRule="auto"/>
              <w:jc w:val="right"/>
              <w:rPr>
                <w:rFonts w:ascii="Times New Roman" w:eastAsia="Times New Roman" w:hAnsi="Times New Roman" w:cs="Times New Roman"/>
                <w:color w:val="000000"/>
                <w:lang w:eastAsia="sk-SK"/>
              </w:rPr>
            </w:pPr>
            <w:r w:rsidRPr="009337D7">
              <w:rPr>
                <w:rFonts w:ascii="Times New Roman" w:eastAsia="Times New Roman" w:hAnsi="Times New Roman" w:cs="Times New Roman"/>
                <w:color w:val="000000"/>
                <w:lang w:eastAsia="sk-SK"/>
              </w:rPr>
              <w:t>350,00</w:t>
            </w:r>
          </w:p>
        </w:tc>
        <w:tc>
          <w:tcPr>
            <w:tcW w:w="911" w:type="pct"/>
            <w:tcBorders>
              <w:top w:val="nil"/>
              <w:left w:val="nil"/>
              <w:bottom w:val="single" w:sz="8" w:space="0" w:color="auto"/>
              <w:right w:val="single" w:sz="8" w:space="0" w:color="auto"/>
            </w:tcBorders>
            <w:shd w:val="clear" w:color="auto" w:fill="auto"/>
            <w:vAlign w:val="center"/>
            <w:hideMark/>
          </w:tcPr>
          <w:p w:rsidR="00373342" w:rsidRPr="009337D7" w:rsidRDefault="00373342" w:rsidP="00373342">
            <w:pPr>
              <w:spacing w:after="0" w:line="240" w:lineRule="auto"/>
              <w:jc w:val="right"/>
              <w:rPr>
                <w:rFonts w:ascii="Times New Roman" w:eastAsia="Times New Roman" w:hAnsi="Times New Roman" w:cs="Times New Roman"/>
                <w:color w:val="000000"/>
                <w:lang w:eastAsia="sk-SK"/>
              </w:rPr>
            </w:pPr>
            <w:r w:rsidRPr="009337D7">
              <w:rPr>
                <w:rFonts w:ascii="Times New Roman" w:eastAsia="Times New Roman" w:hAnsi="Times New Roman" w:cs="Times New Roman"/>
                <w:color w:val="000000"/>
                <w:lang w:eastAsia="sk-SK"/>
              </w:rPr>
              <w:t>350,00</w:t>
            </w:r>
          </w:p>
        </w:tc>
        <w:tc>
          <w:tcPr>
            <w:tcW w:w="752" w:type="pct"/>
            <w:tcBorders>
              <w:top w:val="nil"/>
              <w:left w:val="nil"/>
              <w:bottom w:val="single" w:sz="8" w:space="0" w:color="auto"/>
              <w:right w:val="single" w:sz="8" w:space="0" w:color="auto"/>
            </w:tcBorders>
            <w:shd w:val="clear" w:color="auto" w:fill="auto"/>
            <w:noWrap/>
            <w:vAlign w:val="center"/>
            <w:hideMark/>
          </w:tcPr>
          <w:p w:rsidR="00373342" w:rsidRPr="009337D7" w:rsidRDefault="00373342" w:rsidP="00373342">
            <w:pPr>
              <w:spacing w:after="0" w:line="240" w:lineRule="auto"/>
              <w:rPr>
                <w:rFonts w:ascii="Times New Roman" w:eastAsia="Times New Roman" w:hAnsi="Times New Roman" w:cs="Times New Roman"/>
                <w:color w:val="000000"/>
                <w:lang w:eastAsia="sk-SK"/>
              </w:rPr>
            </w:pPr>
            <w:r w:rsidRPr="009337D7">
              <w:rPr>
                <w:rFonts w:ascii="Times New Roman" w:eastAsia="Times New Roman" w:hAnsi="Times New Roman" w:cs="Times New Roman"/>
                <w:color w:val="000000"/>
                <w:lang w:eastAsia="sk-SK"/>
              </w:rPr>
              <w:t> </w:t>
            </w:r>
          </w:p>
        </w:tc>
      </w:tr>
      <w:tr w:rsidR="00373342" w:rsidRPr="00CA12CC" w:rsidTr="009337D7">
        <w:trPr>
          <w:trHeight w:val="1110"/>
        </w:trPr>
        <w:tc>
          <w:tcPr>
            <w:tcW w:w="1477" w:type="pct"/>
            <w:tcBorders>
              <w:top w:val="nil"/>
              <w:left w:val="single" w:sz="8" w:space="0" w:color="auto"/>
              <w:bottom w:val="single" w:sz="8" w:space="0" w:color="auto"/>
              <w:right w:val="single" w:sz="8" w:space="0" w:color="auto"/>
            </w:tcBorders>
            <w:shd w:val="clear" w:color="auto" w:fill="auto"/>
            <w:vAlign w:val="center"/>
            <w:hideMark/>
          </w:tcPr>
          <w:p w:rsidR="00373342" w:rsidRPr="009337D7" w:rsidRDefault="00373342" w:rsidP="00373342">
            <w:pPr>
              <w:spacing w:after="0" w:line="240" w:lineRule="auto"/>
              <w:rPr>
                <w:rFonts w:ascii="Times New Roman" w:eastAsia="Times New Roman" w:hAnsi="Times New Roman" w:cs="Times New Roman"/>
                <w:color w:val="000000"/>
                <w:lang w:eastAsia="sk-SK"/>
              </w:rPr>
            </w:pPr>
            <w:r w:rsidRPr="009337D7">
              <w:rPr>
                <w:rFonts w:ascii="Times New Roman" w:eastAsia="Times New Roman" w:hAnsi="Times New Roman" w:cs="Times New Roman"/>
                <w:color w:val="000000"/>
                <w:lang w:eastAsia="sk-SK"/>
              </w:rPr>
              <w:t xml:space="preserve">  Splácanie úrokov a ostatné platby súvisiace s  úverom, pôžičkou, návratnou finančnou výpomocou a finančným prenájmom (650)</w:t>
            </w:r>
            <w:r w:rsidRPr="009337D7">
              <w:rPr>
                <w:rFonts w:ascii="Times New Roman" w:eastAsia="Times New Roman" w:hAnsi="Times New Roman" w:cs="Times New Roman"/>
                <w:color w:val="000000"/>
                <w:vertAlign w:val="superscript"/>
                <w:lang w:eastAsia="sk-SK"/>
              </w:rPr>
              <w:t>2</w:t>
            </w:r>
          </w:p>
        </w:tc>
        <w:tc>
          <w:tcPr>
            <w:tcW w:w="948" w:type="pct"/>
            <w:tcBorders>
              <w:top w:val="nil"/>
              <w:left w:val="nil"/>
              <w:bottom w:val="single" w:sz="8" w:space="0" w:color="auto"/>
              <w:right w:val="single" w:sz="8" w:space="0" w:color="auto"/>
            </w:tcBorders>
            <w:shd w:val="clear" w:color="auto" w:fill="auto"/>
            <w:vAlign w:val="center"/>
            <w:hideMark/>
          </w:tcPr>
          <w:p w:rsidR="00373342" w:rsidRPr="009337D7" w:rsidRDefault="00373342" w:rsidP="00373342">
            <w:pPr>
              <w:spacing w:after="0" w:line="240" w:lineRule="auto"/>
              <w:jc w:val="right"/>
              <w:rPr>
                <w:rFonts w:ascii="Times New Roman" w:eastAsia="Times New Roman" w:hAnsi="Times New Roman" w:cs="Times New Roman"/>
                <w:color w:val="000000"/>
                <w:lang w:eastAsia="sk-SK"/>
              </w:rPr>
            </w:pPr>
            <w:r w:rsidRPr="009337D7">
              <w:rPr>
                <w:rFonts w:ascii="Times New Roman" w:eastAsia="Times New Roman" w:hAnsi="Times New Roman" w:cs="Times New Roman"/>
                <w:color w:val="000000"/>
                <w:lang w:eastAsia="sk-SK"/>
              </w:rPr>
              <w:t>0,00</w:t>
            </w:r>
          </w:p>
        </w:tc>
        <w:tc>
          <w:tcPr>
            <w:tcW w:w="911" w:type="pct"/>
            <w:tcBorders>
              <w:top w:val="nil"/>
              <w:left w:val="nil"/>
              <w:bottom w:val="single" w:sz="8" w:space="0" w:color="auto"/>
              <w:right w:val="single" w:sz="8" w:space="0" w:color="auto"/>
            </w:tcBorders>
            <w:shd w:val="clear" w:color="auto" w:fill="auto"/>
            <w:vAlign w:val="center"/>
            <w:hideMark/>
          </w:tcPr>
          <w:p w:rsidR="00373342" w:rsidRPr="009337D7" w:rsidRDefault="00373342" w:rsidP="00373342">
            <w:pPr>
              <w:spacing w:after="0" w:line="240" w:lineRule="auto"/>
              <w:jc w:val="right"/>
              <w:rPr>
                <w:rFonts w:ascii="Times New Roman" w:eastAsia="Times New Roman" w:hAnsi="Times New Roman" w:cs="Times New Roman"/>
                <w:color w:val="000000"/>
                <w:lang w:eastAsia="sk-SK"/>
              </w:rPr>
            </w:pPr>
            <w:r w:rsidRPr="009337D7">
              <w:rPr>
                <w:rFonts w:ascii="Times New Roman" w:eastAsia="Times New Roman" w:hAnsi="Times New Roman" w:cs="Times New Roman"/>
                <w:color w:val="000000"/>
                <w:lang w:eastAsia="sk-SK"/>
              </w:rPr>
              <w:t>0,00 </w:t>
            </w:r>
          </w:p>
        </w:tc>
        <w:tc>
          <w:tcPr>
            <w:tcW w:w="911" w:type="pct"/>
            <w:tcBorders>
              <w:top w:val="nil"/>
              <w:left w:val="nil"/>
              <w:bottom w:val="single" w:sz="8" w:space="0" w:color="auto"/>
              <w:right w:val="single" w:sz="8" w:space="0" w:color="auto"/>
            </w:tcBorders>
            <w:shd w:val="clear" w:color="auto" w:fill="auto"/>
            <w:vAlign w:val="center"/>
            <w:hideMark/>
          </w:tcPr>
          <w:p w:rsidR="00373342" w:rsidRPr="009337D7" w:rsidRDefault="00373342" w:rsidP="00373342">
            <w:pPr>
              <w:spacing w:after="0" w:line="240" w:lineRule="auto"/>
              <w:jc w:val="right"/>
              <w:rPr>
                <w:rFonts w:ascii="Times New Roman" w:eastAsia="Times New Roman" w:hAnsi="Times New Roman" w:cs="Times New Roman"/>
                <w:color w:val="000000"/>
                <w:lang w:eastAsia="sk-SK"/>
              </w:rPr>
            </w:pPr>
            <w:r w:rsidRPr="009337D7">
              <w:rPr>
                <w:rFonts w:ascii="Times New Roman" w:eastAsia="Times New Roman" w:hAnsi="Times New Roman" w:cs="Times New Roman"/>
                <w:color w:val="000000"/>
                <w:lang w:eastAsia="sk-SK"/>
              </w:rPr>
              <w:t>0,00 </w:t>
            </w:r>
          </w:p>
        </w:tc>
        <w:tc>
          <w:tcPr>
            <w:tcW w:w="752" w:type="pct"/>
            <w:tcBorders>
              <w:top w:val="nil"/>
              <w:left w:val="nil"/>
              <w:bottom w:val="single" w:sz="8" w:space="0" w:color="auto"/>
              <w:right w:val="single" w:sz="8" w:space="0" w:color="auto"/>
            </w:tcBorders>
            <w:shd w:val="clear" w:color="auto" w:fill="auto"/>
            <w:noWrap/>
            <w:vAlign w:val="center"/>
            <w:hideMark/>
          </w:tcPr>
          <w:p w:rsidR="00373342" w:rsidRPr="009337D7" w:rsidRDefault="00373342" w:rsidP="00373342">
            <w:pPr>
              <w:spacing w:after="0" w:line="240" w:lineRule="auto"/>
              <w:rPr>
                <w:rFonts w:ascii="Times New Roman" w:eastAsia="Times New Roman" w:hAnsi="Times New Roman" w:cs="Times New Roman"/>
                <w:color w:val="000000"/>
                <w:lang w:eastAsia="sk-SK"/>
              </w:rPr>
            </w:pPr>
            <w:r w:rsidRPr="009337D7">
              <w:rPr>
                <w:rFonts w:ascii="Times New Roman" w:eastAsia="Times New Roman" w:hAnsi="Times New Roman" w:cs="Times New Roman"/>
                <w:color w:val="000000"/>
                <w:lang w:eastAsia="sk-SK"/>
              </w:rPr>
              <w:t> </w:t>
            </w:r>
          </w:p>
        </w:tc>
      </w:tr>
      <w:tr w:rsidR="00373342" w:rsidRPr="00CA12CC" w:rsidTr="009337D7">
        <w:trPr>
          <w:trHeight w:val="330"/>
        </w:trPr>
        <w:tc>
          <w:tcPr>
            <w:tcW w:w="1477" w:type="pct"/>
            <w:tcBorders>
              <w:top w:val="nil"/>
              <w:left w:val="single" w:sz="8" w:space="0" w:color="auto"/>
              <w:bottom w:val="single" w:sz="8" w:space="0" w:color="auto"/>
              <w:right w:val="single" w:sz="8" w:space="0" w:color="auto"/>
            </w:tcBorders>
            <w:shd w:val="clear" w:color="auto" w:fill="auto"/>
            <w:vAlign w:val="center"/>
            <w:hideMark/>
          </w:tcPr>
          <w:p w:rsidR="00373342" w:rsidRPr="009337D7" w:rsidRDefault="00373342" w:rsidP="00373342">
            <w:pPr>
              <w:spacing w:after="0" w:line="240" w:lineRule="auto"/>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Kapitálové výdavky (700)</w:t>
            </w:r>
          </w:p>
        </w:tc>
        <w:tc>
          <w:tcPr>
            <w:tcW w:w="948" w:type="pct"/>
            <w:tcBorders>
              <w:top w:val="nil"/>
              <w:left w:val="nil"/>
              <w:bottom w:val="single" w:sz="8" w:space="0" w:color="auto"/>
              <w:right w:val="single" w:sz="8" w:space="0" w:color="auto"/>
            </w:tcBorders>
            <w:shd w:val="clear" w:color="auto" w:fill="auto"/>
            <w:vAlign w:val="center"/>
            <w:hideMark/>
          </w:tcPr>
          <w:p w:rsidR="00373342" w:rsidRPr="009337D7" w:rsidRDefault="00373342" w:rsidP="00373342">
            <w:pPr>
              <w:spacing w:after="0" w:line="240" w:lineRule="auto"/>
              <w:jc w:val="right"/>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 xml:space="preserve">  0,00 </w:t>
            </w:r>
          </w:p>
        </w:tc>
        <w:tc>
          <w:tcPr>
            <w:tcW w:w="911" w:type="pct"/>
            <w:tcBorders>
              <w:top w:val="nil"/>
              <w:left w:val="nil"/>
              <w:bottom w:val="single" w:sz="8" w:space="0" w:color="auto"/>
              <w:right w:val="single" w:sz="8" w:space="0" w:color="auto"/>
            </w:tcBorders>
            <w:shd w:val="clear" w:color="auto" w:fill="auto"/>
            <w:vAlign w:val="center"/>
            <w:hideMark/>
          </w:tcPr>
          <w:p w:rsidR="00373342" w:rsidRPr="009337D7" w:rsidRDefault="00373342" w:rsidP="00373342">
            <w:pPr>
              <w:spacing w:after="0" w:line="240" w:lineRule="auto"/>
              <w:jc w:val="right"/>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0,00 </w:t>
            </w:r>
          </w:p>
        </w:tc>
        <w:tc>
          <w:tcPr>
            <w:tcW w:w="911" w:type="pct"/>
            <w:tcBorders>
              <w:top w:val="nil"/>
              <w:left w:val="nil"/>
              <w:bottom w:val="single" w:sz="8" w:space="0" w:color="auto"/>
              <w:right w:val="single" w:sz="8" w:space="0" w:color="auto"/>
            </w:tcBorders>
            <w:shd w:val="clear" w:color="auto" w:fill="auto"/>
            <w:vAlign w:val="center"/>
            <w:hideMark/>
          </w:tcPr>
          <w:p w:rsidR="00373342" w:rsidRPr="009337D7" w:rsidRDefault="00373342" w:rsidP="00373342">
            <w:pPr>
              <w:spacing w:after="0" w:line="240" w:lineRule="auto"/>
              <w:jc w:val="right"/>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0,00 </w:t>
            </w:r>
          </w:p>
        </w:tc>
        <w:tc>
          <w:tcPr>
            <w:tcW w:w="752" w:type="pct"/>
            <w:tcBorders>
              <w:top w:val="nil"/>
              <w:left w:val="nil"/>
              <w:bottom w:val="single" w:sz="8" w:space="0" w:color="auto"/>
              <w:right w:val="single" w:sz="8" w:space="0" w:color="auto"/>
            </w:tcBorders>
            <w:shd w:val="clear" w:color="auto" w:fill="auto"/>
            <w:noWrap/>
            <w:vAlign w:val="center"/>
            <w:hideMark/>
          </w:tcPr>
          <w:p w:rsidR="00373342" w:rsidRPr="009337D7" w:rsidRDefault="00373342" w:rsidP="00373342">
            <w:pPr>
              <w:spacing w:after="0" w:line="240" w:lineRule="auto"/>
              <w:rPr>
                <w:rFonts w:ascii="Times New Roman" w:eastAsia="Times New Roman" w:hAnsi="Times New Roman" w:cs="Times New Roman"/>
                <w:color w:val="000000"/>
                <w:lang w:eastAsia="sk-SK"/>
              </w:rPr>
            </w:pPr>
            <w:r w:rsidRPr="009337D7">
              <w:rPr>
                <w:rFonts w:ascii="Times New Roman" w:eastAsia="Times New Roman" w:hAnsi="Times New Roman" w:cs="Times New Roman"/>
                <w:color w:val="000000"/>
                <w:lang w:eastAsia="sk-SK"/>
              </w:rPr>
              <w:t> </w:t>
            </w:r>
          </w:p>
        </w:tc>
      </w:tr>
      <w:tr w:rsidR="00373342" w:rsidRPr="00CA12CC" w:rsidTr="009337D7">
        <w:trPr>
          <w:trHeight w:val="585"/>
        </w:trPr>
        <w:tc>
          <w:tcPr>
            <w:tcW w:w="1477" w:type="pct"/>
            <w:tcBorders>
              <w:top w:val="nil"/>
              <w:left w:val="single" w:sz="8" w:space="0" w:color="auto"/>
              <w:bottom w:val="single" w:sz="8" w:space="0" w:color="auto"/>
              <w:right w:val="single" w:sz="8" w:space="0" w:color="auto"/>
            </w:tcBorders>
            <w:shd w:val="clear" w:color="auto" w:fill="auto"/>
            <w:vAlign w:val="center"/>
            <w:hideMark/>
          </w:tcPr>
          <w:p w:rsidR="00373342" w:rsidRPr="009337D7" w:rsidRDefault="00373342" w:rsidP="00373342">
            <w:pPr>
              <w:spacing w:after="0" w:line="240" w:lineRule="auto"/>
              <w:rPr>
                <w:rFonts w:ascii="Times New Roman" w:eastAsia="Times New Roman" w:hAnsi="Times New Roman" w:cs="Times New Roman"/>
                <w:color w:val="000000"/>
                <w:lang w:eastAsia="sk-SK"/>
              </w:rPr>
            </w:pPr>
            <w:r w:rsidRPr="009337D7">
              <w:rPr>
                <w:rFonts w:ascii="Times New Roman" w:eastAsia="Times New Roman" w:hAnsi="Times New Roman" w:cs="Times New Roman"/>
                <w:color w:val="000000"/>
                <w:lang w:eastAsia="sk-SK"/>
              </w:rPr>
              <w:t xml:space="preserve">  Obstarávanie kapitálových aktív (710)</w:t>
            </w:r>
            <w:r w:rsidRPr="009337D7">
              <w:rPr>
                <w:rFonts w:ascii="Times New Roman" w:eastAsia="Times New Roman" w:hAnsi="Times New Roman" w:cs="Times New Roman"/>
                <w:color w:val="000000"/>
                <w:vertAlign w:val="superscript"/>
                <w:lang w:eastAsia="sk-SK"/>
              </w:rPr>
              <w:t>2</w:t>
            </w:r>
          </w:p>
        </w:tc>
        <w:tc>
          <w:tcPr>
            <w:tcW w:w="948" w:type="pct"/>
            <w:tcBorders>
              <w:top w:val="nil"/>
              <w:left w:val="nil"/>
              <w:bottom w:val="single" w:sz="8" w:space="0" w:color="auto"/>
              <w:right w:val="single" w:sz="8" w:space="0" w:color="auto"/>
            </w:tcBorders>
            <w:shd w:val="clear" w:color="auto" w:fill="auto"/>
            <w:vAlign w:val="center"/>
            <w:hideMark/>
          </w:tcPr>
          <w:p w:rsidR="00373342" w:rsidRPr="009337D7" w:rsidRDefault="00373342" w:rsidP="00373342">
            <w:pPr>
              <w:spacing w:after="0" w:line="240" w:lineRule="auto"/>
              <w:jc w:val="right"/>
              <w:rPr>
                <w:rFonts w:ascii="Times New Roman" w:eastAsia="Times New Roman" w:hAnsi="Times New Roman" w:cs="Times New Roman"/>
                <w:color w:val="000000"/>
                <w:lang w:eastAsia="sk-SK"/>
              </w:rPr>
            </w:pPr>
            <w:r w:rsidRPr="009337D7">
              <w:rPr>
                <w:rFonts w:ascii="Times New Roman" w:eastAsia="Times New Roman" w:hAnsi="Times New Roman" w:cs="Times New Roman"/>
                <w:color w:val="000000"/>
                <w:lang w:eastAsia="sk-SK"/>
              </w:rPr>
              <w:t>0,00 </w:t>
            </w:r>
          </w:p>
        </w:tc>
        <w:tc>
          <w:tcPr>
            <w:tcW w:w="911" w:type="pct"/>
            <w:tcBorders>
              <w:top w:val="nil"/>
              <w:left w:val="nil"/>
              <w:bottom w:val="single" w:sz="8" w:space="0" w:color="auto"/>
              <w:right w:val="single" w:sz="8" w:space="0" w:color="auto"/>
            </w:tcBorders>
            <w:shd w:val="clear" w:color="auto" w:fill="auto"/>
            <w:vAlign w:val="center"/>
            <w:hideMark/>
          </w:tcPr>
          <w:p w:rsidR="00373342" w:rsidRPr="009337D7" w:rsidRDefault="00373342" w:rsidP="00373342">
            <w:pPr>
              <w:spacing w:after="0" w:line="240" w:lineRule="auto"/>
              <w:jc w:val="right"/>
              <w:rPr>
                <w:rFonts w:ascii="Times New Roman" w:eastAsia="Times New Roman" w:hAnsi="Times New Roman" w:cs="Times New Roman"/>
                <w:color w:val="000000"/>
                <w:lang w:eastAsia="sk-SK"/>
              </w:rPr>
            </w:pPr>
            <w:r w:rsidRPr="009337D7">
              <w:rPr>
                <w:rFonts w:ascii="Times New Roman" w:eastAsia="Times New Roman" w:hAnsi="Times New Roman" w:cs="Times New Roman"/>
                <w:color w:val="000000"/>
                <w:lang w:eastAsia="sk-SK"/>
              </w:rPr>
              <w:t>0,00 </w:t>
            </w:r>
          </w:p>
        </w:tc>
        <w:tc>
          <w:tcPr>
            <w:tcW w:w="911" w:type="pct"/>
            <w:tcBorders>
              <w:top w:val="nil"/>
              <w:left w:val="nil"/>
              <w:bottom w:val="single" w:sz="8" w:space="0" w:color="auto"/>
              <w:right w:val="single" w:sz="8" w:space="0" w:color="auto"/>
            </w:tcBorders>
            <w:shd w:val="clear" w:color="auto" w:fill="auto"/>
            <w:vAlign w:val="center"/>
            <w:hideMark/>
          </w:tcPr>
          <w:p w:rsidR="00373342" w:rsidRPr="009337D7" w:rsidRDefault="00373342" w:rsidP="00373342">
            <w:pPr>
              <w:spacing w:after="0" w:line="240" w:lineRule="auto"/>
              <w:jc w:val="right"/>
              <w:rPr>
                <w:rFonts w:ascii="Times New Roman" w:eastAsia="Times New Roman" w:hAnsi="Times New Roman" w:cs="Times New Roman"/>
                <w:color w:val="000000"/>
                <w:lang w:eastAsia="sk-SK"/>
              </w:rPr>
            </w:pPr>
            <w:r w:rsidRPr="009337D7">
              <w:rPr>
                <w:rFonts w:ascii="Times New Roman" w:eastAsia="Times New Roman" w:hAnsi="Times New Roman" w:cs="Times New Roman"/>
                <w:color w:val="000000"/>
                <w:lang w:eastAsia="sk-SK"/>
              </w:rPr>
              <w:t>0,00 </w:t>
            </w:r>
          </w:p>
        </w:tc>
        <w:tc>
          <w:tcPr>
            <w:tcW w:w="752" w:type="pct"/>
            <w:tcBorders>
              <w:top w:val="nil"/>
              <w:left w:val="nil"/>
              <w:bottom w:val="single" w:sz="8" w:space="0" w:color="auto"/>
              <w:right w:val="single" w:sz="8" w:space="0" w:color="auto"/>
            </w:tcBorders>
            <w:shd w:val="clear" w:color="auto" w:fill="auto"/>
            <w:noWrap/>
            <w:vAlign w:val="center"/>
            <w:hideMark/>
          </w:tcPr>
          <w:p w:rsidR="00373342" w:rsidRPr="009337D7" w:rsidRDefault="00373342" w:rsidP="00373342">
            <w:pPr>
              <w:spacing w:after="0" w:line="240" w:lineRule="auto"/>
              <w:rPr>
                <w:rFonts w:ascii="Times New Roman" w:eastAsia="Times New Roman" w:hAnsi="Times New Roman" w:cs="Times New Roman"/>
                <w:color w:val="000000"/>
                <w:lang w:eastAsia="sk-SK"/>
              </w:rPr>
            </w:pPr>
            <w:r w:rsidRPr="009337D7">
              <w:rPr>
                <w:rFonts w:ascii="Times New Roman" w:eastAsia="Times New Roman" w:hAnsi="Times New Roman" w:cs="Times New Roman"/>
                <w:color w:val="000000"/>
                <w:lang w:eastAsia="sk-SK"/>
              </w:rPr>
              <w:t> </w:t>
            </w:r>
          </w:p>
        </w:tc>
      </w:tr>
      <w:tr w:rsidR="00373342" w:rsidRPr="00CA12CC" w:rsidTr="009337D7">
        <w:trPr>
          <w:trHeight w:val="330"/>
        </w:trPr>
        <w:tc>
          <w:tcPr>
            <w:tcW w:w="1477" w:type="pct"/>
            <w:tcBorders>
              <w:top w:val="nil"/>
              <w:left w:val="single" w:sz="8" w:space="0" w:color="auto"/>
              <w:bottom w:val="single" w:sz="8" w:space="0" w:color="auto"/>
              <w:right w:val="single" w:sz="8" w:space="0" w:color="auto"/>
            </w:tcBorders>
            <w:shd w:val="clear" w:color="auto" w:fill="auto"/>
            <w:vAlign w:val="center"/>
            <w:hideMark/>
          </w:tcPr>
          <w:p w:rsidR="00373342" w:rsidRPr="009337D7" w:rsidRDefault="00373342" w:rsidP="00373342">
            <w:pPr>
              <w:spacing w:after="0" w:line="240" w:lineRule="auto"/>
              <w:rPr>
                <w:rFonts w:ascii="Times New Roman" w:eastAsia="Times New Roman" w:hAnsi="Times New Roman" w:cs="Times New Roman"/>
                <w:color w:val="000000"/>
                <w:lang w:eastAsia="sk-SK"/>
              </w:rPr>
            </w:pPr>
            <w:r w:rsidRPr="009337D7">
              <w:rPr>
                <w:rFonts w:ascii="Times New Roman" w:eastAsia="Times New Roman" w:hAnsi="Times New Roman" w:cs="Times New Roman"/>
                <w:color w:val="000000"/>
                <w:lang w:eastAsia="sk-SK"/>
              </w:rPr>
              <w:t xml:space="preserve">  Kapitálové transfery (720)</w:t>
            </w:r>
            <w:r w:rsidRPr="009337D7">
              <w:rPr>
                <w:rFonts w:ascii="Times New Roman" w:eastAsia="Times New Roman" w:hAnsi="Times New Roman" w:cs="Times New Roman"/>
                <w:color w:val="000000"/>
                <w:vertAlign w:val="superscript"/>
                <w:lang w:eastAsia="sk-SK"/>
              </w:rPr>
              <w:t>2</w:t>
            </w:r>
          </w:p>
        </w:tc>
        <w:tc>
          <w:tcPr>
            <w:tcW w:w="948" w:type="pct"/>
            <w:tcBorders>
              <w:top w:val="nil"/>
              <w:left w:val="nil"/>
              <w:bottom w:val="single" w:sz="8" w:space="0" w:color="auto"/>
              <w:right w:val="single" w:sz="8" w:space="0" w:color="auto"/>
            </w:tcBorders>
            <w:shd w:val="clear" w:color="auto" w:fill="auto"/>
            <w:vAlign w:val="center"/>
            <w:hideMark/>
          </w:tcPr>
          <w:p w:rsidR="00373342" w:rsidRPr="009337D7" w:rsidRDefault="00373342" w:rsidP="00373342">
            <w:pPr>
              <w:spacing w:after="0" w:line="240" w:lineRule="auto"/>
              <w:jc w:val="right"/>
              <w:rPr>
                <w:rFonts w:ascii="Times New Roman" w:eastAsia="Times New Roman" w:hAnsi="Times New Roman" w:cs="Times New Roman"/>
                <w:color w:val="000000"/>
                <w:lang w:eastAsia="sk-SK"/>
              </w:rPr>
            </w:pPr>
            <w:r w:rsidRPr="009337D7">
              <w:rPr>
                <w:rFonts w:ascii="Times New Roman" w:eastAsia="Times New Roman" w:hAnsi="Times New Roman" w:cs="Times New Roman"/>
                <w:color w:val="000000"/>
                <w:lang w:eastAsia="sk-SK"/>
              </w:rPr>
              <w:t>0,00 </w:t>
            </w:r>
          </w:p>
        </w:tc>
        <w:tc>
          <w:tcPr>
            <w:tcW w:w="911" w:type="pct"/>
            <w:tcBorders>
              <w:top w:val="nil"/>
              <w:left w:val="nil"/>
              <w:bottom w:val="single" w:sz="8" w:space="0" w:color="auto"/>
              <w:right w:val="single" w:sz="8" w:space="0" w:color="auto"/>
            </w:tcBorders>
            <w:shd w:val="clear" w:color="auto" w:fill="auto"/>
            <w:vAlign w:val="center"/>
            <w:hideMark/>
          </w:tcPr>
          <w:p w:rsidR="00373342" w:rsidRPr="009337D7" w:rsidRDefault="00373342" w:rsidP="00373342">
            <w:pPr>
              <w:spacing w:after="0" w:line="240" w:lineRule="auto"/>
              <w:jc w:val="right"/>
              <w:rPr>
                <w:rFonts w:ascii="Times New Roman" w:eastAsia="Times New Roman" w:hAnsi="Times New Roman" w:cs="Times New Roman"/>
                <w:color w:val="000000"/>
                <w:lang w:eastAsia="sk-SK"/>
              </w:rPr>
            </w:pPr>
            <w:r w:rsidRPr="009337D7">
              <w:rPr>
                <w:rFonts w:ascii="Times New Roman" w:eastAsia="Times New Roman" w:hAnsi="Times New Roman" w:cs="Times New Roman"/>
                <w:color w:val="000000"/>
                <w:lang w:eastAsia="sk-SK"/>
              </w:rPr>
              <w:t>0,00 </w:t>
            </w:r>
          </w:p>
        </w:tc>
        <w:tc>
          <w:tcPr>
            <w:tcW w:w="911" w:type="pct"/>
            <w:tcBorders>
              <w:top w:val="nil"/>
              <w:left w:val="nil"/>
              <w:bottom w:val="single" w:sz="8" w:space="0" w:color="auto"/>
              <w:right w:val="single" w:sz="8" w:space="0" w:color="auto"/>
            </w:tcBorders>
            <w:shd w:val="clear" w:color="auto" w:fill="auto"/>
            <w:vAlign w:val="center"/>
            <w:hideMark/>
          </w:tcPr>
          <w:p w:rsidR="00373342" w:rsidRPr="009337D7" w:rsidRDefault="00373342" w:rsidP="00373342">
            <w:pPr>
              <w:spacing w:after="0" w:line="240" w:lineRule="auto"/>
              <w:jc w:val="right"/>
              <w:rPr>
                <w:rFonts w:ascii="Times New Roman" w:eastAsia="Times New Roman" w:hAnsi="Times New Roman" w:cs="Times New Roman"/>
                <w:color w:val="000000"/>
                <w:lang w:eastAsia="sk-SK"/>
              </w:rPr>
            </w:pPr>
            <w:r w:rsidRPr="009337D7">
              <w:rPr>
                <w:rFonts w:ascii="Times New Roman" w:eastAsia="Times New Roman" w:hAnsi="Times New Roman" w:cs="Times New Roman"/>
                <w:color w:val="000000"/>
                <w:lang w:eastAsia="sk-SK"/>
              </w:rPr>
              <w:t>0,00 </w:t>
            </w:r>
          </w:p>
        </w:tc>
        <w:tc>
          <w:tcPr>
            <w:tcW w:w="752" w:type="pct"/>
            <w:tcBorders>
              <w:top w:val="nil"/>
              <w:left w:val="nil"/>
              <w:bottom w:val="single" w:sz="8" w:space="0" w:color="auto"/>
              <w:right w:val="single" w:sz="8" w:space="0" w:color="auto"/>
            </w:tcBorders>
            <w:shd w:val="clear" w:color="auto" w:fill="auto"/>
            <w:noWrap/>
            <w:vAlign w:val="center"/>
            <w:hideMark/>
          </w:tcPr>
          <w:p w:rsidR="00373342" w:rsidRPr="009337D7" w:rsidRDefault="00373342" w:rsidP="00373342">
            <w:pPr>
              <w:spacing w:after="0" w:line="240" w:lineRule="auto"/>
              <w:rPr>
                <w:rFonts w:ascii="Times New Roman" w:eastAsia="Times New Roman" w:hAnsi="Times New Roman" w:cs="Times New Roman"/>
                <w:color w:val="000000"/>
                <w:lang w:eastAsia="sk-SK"/>
              </w:rPr>
            </w:pPr>
            <w:r w:rsidRPr="009337D7">
              <w:rPr>
                <w:rFonts w:ascii="Times New Roman" w:eastAsia="Times New Roman" w:hAnsi="Times New Roman" w:cs="Times New Roman"/>
                <w:color w:val="000000"/>
                <w:lang w:eastAsia="sk-SK"/>
              </w:rPr>
              <w:t> </w:t>
            </w:r>
          </w:p>
        </w:tc>
      </w:tr>
      <w:tr w:rsidR="00373342" w:rsidRPr="00CA12CC" w:rsidTr="009337D7">
        <w:trPr>
          <w:trHeight w:val="1035"/>
        </w:trPr>
        <w:tc>
          <w:tcPr>
            <w:tcW w:w="1477" w:type="pct"/>
            <w:tcBorders>
              <w:top w:val="nil"/>
              <w:left w:val="single" w:sz="8" w:space="0" w:color="auto"/>
              <w:bottom w:val="single" w:sz="8" w:space="0" w:color="auto"/>
              <w:right w:val="single" w:sz="8" w:space="0" w:color="auto"/>
            </w:tcBorders>
            <w:shd w:val="clear" w:color="auto" w:fill="auto"/>
            <w:vAlign w:val="center"/>
            <w:hideMark/>
          </w:tcPr>
          <w:p w:rsidR="00373342" w:rsidRPr="009337D7" w:rsidRDefault="00373342" w:rsidP="00373342">
            <w:pPr>
              <w:spacing w:after="0" w:line="240" w:lineRule="auto"/>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Výdavky z transakcií s finančnými aktívami a finančnými pasívami (800)</w:t>
            </w:r>
          </w:p>
        </w:tc>
        <w:tc>
          <w:tcPr>
            <w:tcW w:w="948" w:type="pct"/>
            <w:tcBorders>
              <w:top w:val="nil"/>
              <w:left w:val="nil"/>
              <w:bottom w:val="single" w:sz="8" w:space="0" w:color="auto"/>
              <w:right w:val="single" w:sz="8" w:space="0" w:color="auto"/>
            </w:tcBorders>
            <w:shd w:val="clear" w:color="000000" w:fill="FFFF99"/>
            <w:vAlign w:val="center"/>
            <w:hideMark/>
          </w:tcPr>
          <w:p w:rsidR="00373342" w:rsidRPr="009337D7" w:rsidRDefault="00373342" w:rsidP="00373342">
            <w:pPr>
              <w:spacing w:after="0" w:line="240" w:lineRule="auto"/>
              <w:jc w:val="right"/>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0,00 </w:t>
            </w:r>
          </w:p>
        </w:tc>
        <w:tc>
          <w:tcPr>
            <w:tcW w:w="911" w:type="pct"/>
            <w:tcBorders>
              <w:top w:val="nil"/>
              <w:left w:val="nil"/>
              <w:bottom w:val="single" w:sz="8" w:space="0" w:color="auto"/>
              <w:right w:val="single" w:sz="8" w:space="0" w:color="auto"/>
            </w:tcBorders>
            <w:shd w:val="clear" w:color="000000" w:fill="FFFF99"/>
            <w:vAlign w:val="center"/>
            <w:hideMark/>
          </w:tcPr>
          <w:p w:rsidR="00373342" w:rsidRPr="009337D7" w:rsidRDefault="00373342" w:rsidP="00373342">
            <w:pPr>
              <w:spacing w:after="0" w:line="240" w:lineRule="auto"/>
              <w:jc w:val="right"/>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0,00 </w:t>
            </w:r>
          </w:p>
        </w:tc>
        <w:tc>
          <w:tcPr>
            <w:tcW w:w="911" w:type="pct"/>
            <w:tcBorders>
              <w:top w:val="nil"/>
              <w:left w:val="nil"/>
              <w:bottom w:val="single" w:sz="8" w:space="0" w:color="auto"/>
              <w:right w:val="single" w:sz="8" w:space="0" w:color="auto"/>
            </w:tcBorders>
            <w:shd w:val="clear" w:color="000000" w:fill="FFFF99"/>
            <w:vAlign w:val="center"/>
            <w:hideMark/>
          </w:tcPr>
          <w:p w:rsidR="00373342" w:rsidRPr="009337D7" w:rsidRDefault="00373342" w:rsidP="00373342">
            <w:pPr>
              <w:spacing w:after="0" w:line="240" w:lineRule="auto"/>
              <w:jc w:val="right"/>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0,00 </w:t>
            </w:r>
          </w:p>
        </w:tc>
        <w:tc>
          <w:tcPr>
            <w:tcW w:w="752" w:type="pct"/>
            <w:tcBorders>
              <w:top w:val="nil"/>
              <w:left w:val="nil"/>
              <w:bottom w:val="single" w:sz="8" w:space="0" w:color="auto"/>
              <w:right w:val="single" w:sz="8" w:space="0" w:color="auto"/>
            </w:tcBorders>
            <w:shd w:val="clear" w:color="auto" w:fill="auto"/>
            <w:noWrap/>
            <w:vAlign w:val="center"/>
            <w:hideMark/>
          </w:tcPr>
          <w:p w:rsidR="00373342" w:rsidRPr="009337D7" w:rsidRDefault="00373342" w:rsidP="00373342">
            <w:pPr>
              <w:spacing w:after="0" w:line="240" w:lineRule="auto"/>
              <w:rPr>
                <w:rFonts w:ascii="Times New Roman" w:eastAsia="Times New Roman" w:hAnsi="Times New Roman" w:cs="Times New Roman"/>
                <w:color w:val="000000"/>
                <w:lang w:eastAsia="sk-SK"/>
              </w:rPr>
            </w:pPr>
            <w:r w:rsidRPr="009337D7">
              <w:rPr>
                <w:rFonts w:ascii="Times New Roman" w:eastAsia="Times New Roman" w:hAnsi="Times New Roman" w:cs="Times New Roman"/>
                <w:color w:val="000000"/>
                <w:lang w:eastAsia="sk-SK"/>
              </w:rPr>
              <w:t> </w:t>
            </w:r>
          </w:p>
        </w:tc>
      </w:tr>
      <w:tr w:rsidR="00373342" w:rsidRPr="00CA12CC" w:rsidTr="009337D7">
        <w:trPr>
          <w:trHeight w:val="525"/>
        </w:trPr>
        <w:tc>
          <w:tcPr>
            <w:tcW w:w="1477" w:type="pct"/>
            <w:tcBorders>
              <w:top w:val="nil"/>
              <w:left w:val="single" w:sz="8" w:space="0" w:color="auto"/>
              <w:bottom w:val="single" w:sz="8" w:space="0" w:color="auto"/>
              <w:right w:val="single" w:sz="8" w:space="0" w:color="auto"/>
            </w:tcBorders>
            <w:shd w:val="clear" w:color="000000" w:fill="BFBFBF"/>
            <w:vAlign w:val="center"/>
            <w:hideMark/>
          </w:tcPr>
          <w:p w:rsidR="00373342" w:rsidRPr="009337D7" w:rsidRDefault="00373342" w:rsidP="00373342">
            <w:pPr>
              <w:spacing w:after="0" w:line="240" w:lineRule="auto"/>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Dopad na výdavky verejnej správy celkom</w:t>
            </w:r>
          </w:p>
        </w:tc>
        <w:tc>
          <w:tcPr>
            <w:tcW w:w="948" w:type="pct"/>
            <w:tcBorders>
              <w:top w:val="nil"/>
              <w:left w:val="nil"/>
              <w:bottom w:val="single" w:sz="8" w:space="0" w:color="auto"/>
              <w:right w:val="single" w:sz="8" w:space="0" w:color="auto"/>
            </w:tcBorders>
            <w:shd w:val="clear" w:color="000000" w:fill="BFBFBF"/>
            <w:vAlign w:val="center"/>
            <w:hideMark/>
          </w:tcPr>
          <w:p w:rsidR="00373342" w:rsidRPr="009337D7" w:rsidRDefault="00373342" w:rsidP="00373342">
            <w:pPr>
              <w:spacing w:after="0" w:line="240" w:lineRule="auto"/>
              <w:jc w:val="right"/>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222 771,00</w:t>
            </w:r>
          </w:p>
        </w:tc>
        <w:tc>
          <w:tcPr>
            <w:tcW w:w="911" w:type="pct"/>
            <w:tcBorders>
              <w:top w:val="nil"/>
              <w:left w:val="nil"/>
              <w:bottom w:val="single" w:sz="8" w:space="0" w:color="auto"/>
              <w:right w:val="single" w:sz="8" w:space="0" w:color="auto"/>
            </w:tcBorders>
            <w:shd w:val="clear" w:color="000000" w:fill="BFBFBF"/>
            <w:vAlign w:val="center"/>
            <w:hideMark/>
          </w:tcPr>
          <w:p w:rsidR="00373342" w:rsidRPr="009337D7" w:rsidRDefault="00373342" w:rsidP="00373342">
            <w:pPr>
              <w:spacing w:after="0" w:line="240" w:lineRule="auto"/>
              <w:jc w:val="right"/>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222 771,00</w:t>
            </w:r>
          </w:p>
        </w:tc>
        <w:tc>
          <w:tcPr>
            <w:tcW w:w="911" w:type="pct"/>
            <w:tcBorders>
              <w:top w:val="nil"/>
              <w:left w:val="nil"/>
              <w:bottom w:val="single" w:sz="8" w:space="0" w:color="auto"/>
              <w:right w:val="single" w:sz="8" w:space="0" w:color="auto"/>
            </w:tcBorders>
            <w:shd w:val="clear" w:color="000000" w:fill="BFBFBF"/>
            <w:vAlign w:val="center"/>
            <w:hideMark/>
          </w:tcPr>
          <w:p w:rsidR="00373342" w:rsidRPr="009337D7" w:rsidRDefault="00373342" w:rsidP="00373342">
            <w:pPr>
              <w:spacing w:after="0" w:line="240" w:lineRule="auto"/>
              <w:jc w:val="right"/>
              <w:rPr>
                <w:rFonts w:ascii="Times New Roman" w:eastAsia="Times New Roman" w:hAnsi="Times New Roman" w:cs="Times New Roman"/>
                <w:b/>
                <w:bCs/>
                <w:color w:val="000000"/>
                <w:lang w:eastAsia="sk-SK"/>
              </w:rPr>
            </w:pPr>
            <w:r w:rsidRPr="009337D7">
              <w:rPr>
                <w:rFonts w:ascii="Times New Roman" w:eastAsia="Times New Roman" w:hAnsi="Times New Roman" w:cs="Times New Roman"/>
                <w:b/>
                <w:bCs/>
                <w:color w:val="000000"/>
                <w:lang w:eastAsia="sk-SK"/>
              </w:rPr>
              <w:t>222 771,00</w:t>
            </w:r>
          </w:p>
        </w:tc>
        <w:tc>
          <w:tcPr>
            <w:tcW w:w="752" w:type="pct"/>
            <w:tcBorders>
              <w:top w:val="nil"/>
              <w:left w:val="nil"/>
              <w:bottom w:val="single" w:sz="8" w:space="0" w:color="auto"/>
              <w:right w:val="single" w:sz="8" w:space="0" w:color="auto"/>
            </w:tcBorders>
            <w:shd w:val="clear" w:color="000000" w:fill="BFBFBF"/>
            <w:noWrap/>
            <w:vAlign w:val="center"/>
            <w:hideMark/>
          </w:tcPr>
          <w:p w:rsidR="00373342" w:rsidRPr="009337D7" w:rsidRDefault="00373342" w:rsidP="00373342">
            <w:pPr>
              <w:spacing w:after="0" w:line="240" w:lineRule="auto"/>
              <w:rPr>
                <w:rFonts w:ascii="Times New Roman" w:eastAsia="Times New Roman" w:hAnsi="Times New Roman" w:cs="Times New Roman"/>
                <w:color w:val="000000"/>
                <w:lang w:eastAsia="sk-SK"/>
              </w:rPr>
            </w:pPr>
            <w:r w:rsidRPr="009337D7">
              <w:rPr>
                <w:rFonts w:ascii="Times New Roman" w:eastAsia="Times New Roman" w:hAnsi="Times New Roman" w:cs="Times New Roman"/>
                <w:color w:val="000000"/>
                <w:lang w:eastAsia="sk-SK"/>
              </w:rPr>
              <w:t> </w:t>
            </w:r>
          </w:p>
        </w:tc>
      </w:tr>
    </w:tbl>
    <w:p w:rsidR="00373342" w:rsidRPr="009337D7" w:rsidRDefault="00373342" w:rsidP="007D5748">
      <w:pPr>
        <w:spacing w:after="0" w:line="240" w:lineRule="auto"/>
        <w:rPr>
          <w:rFonts w:ascii="Times New Roman" w:eastAsia="Times New Roman" w:hAnsi="Times New Roman" w:cs="Times New Roman"/>
          <w:bCs/>
          <w:lang w:eastAsia="sk-SK"/>
        </w:rPr>
      </w:pPr>
    </w:p>
    <w:p w:rsidR="0012627A" w:rsidRPr="009337D7" w:rsidRDefault="0012627A" w:rsidP="007D5748">
      <w:pPr>
        <w:spacing w:after="0" w:line="240" w:lineRule="auto"/>
        <w:rPr>
          <w:rFonts w:ascii="Times New Roman" w:eastAsia="Times New Roman" w:hAnsi="Times New Roman" w:cs="Times New Roman"/>
          <w:b/>
          <w:bCs/>
          <w:lang w:eastAsia="sk-SK"/>
        </w:rPr>
      </w:pPr>
    </w:p>
    <w:p w:rsidR="0012627A" w:rsidRPr="009337D7" w:rsidRDefault="0012627A" w:rsidP="007D5748">
      <w:pPr>
        <w:spacing w:after="0" w:line="240" w:lineRule="auto"/>
        <w:rPr>
          <w:rFonts w:ascii="Times New Roman" w:eastAsia="Times New Roman" w:hAnsi="Times New Roman" w:cs="Times New Roman"/>
          <w:b/>
          <w:bCs/>
          <w:lang w:eastAsia="sk-SK"/>
        </w:rPr>
      </w:pPr>
    </w:p>
    <w:p w:rsidR="007D5748" w:rsidRPr="009337D7" w:rsidRDefault="007D5748" w:rsidP="00E72448">
      <w:pPr>
        <w:tabs>
          <w:tab w:val="num" w:pos="1080"/>
        </w:tabs>
        <w:spacing w:after="0" w:line="240" w:lineRule="auto"/>
        <w:jc w:val="right"/>
        <w:rPr>
          <w:rFonts w:ascii="Times New Roman" w:eastAsia="Times New Roman" w:hAnsi="Times New Roman" w:cs="Times New Roman"/>
          <w:bCs/>
          <w:lang w:eastAsia="sk-SK"/>
        </w:rPr>
      </w:pPr>
    </w:p>
    <w:sectPr w:rsidR="007D5748" w:rsidRPr="009337D7" w:rsidSect="009337D7">
      <w:headerReference w:type="even" r:id="rId14"/>
      <w:footerReference w:type="even" r:id="rId15"/>
      <w:footerReference w:type="default" r:id="rId16"/>
      <w:headerReference w:type="first" r:id="rId17"/>
      <w:footerReference w:type="first" r:id="rId18"/>
      <w:type w:val="continuous"/>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4697" w:rsidRDefault="002C4697">
      <w:pPr>
        <w:spacing w:after="0" w:line="240" w:lineRule="auto"/>
      </w:pPr>
      <w:r>
        <w:separator/>
      </w:r>
    </w:p>
  </w:endnote>
  <w:endnote w:type="continuationSeparator" w:id="0">
    <w:p w:rsidR="002C4697" w:rsidRDefault="002C46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1098" w:rsidRDefault="00923D13">
    <w:pPr>
      <w:pStyle w:val="Pta"/>
      <w:framePr w:wrap="around" w:vAnchor="text" w:hAnchor="margin" w:xAlign="right" w:y="1"/>
      <w:rPr>
        <w:rStyle w:val="slostrany"/>
      </w:rPr>
    </w:pPr>
    <w:r>
      <w:rPr>
        <w:rStyle w:val="slostrany"/>
      </w:rPr>
      <w:fldChar w:fldCharType="begin"/>
    </w:r>
    <w:r w:rsidR="00521098">
      <w:rPr>
        <w:rStyle w:val="slostrany"/>
      </w:rPr>
      <w:instrText xml:space="preserve">PAGE  </w:instrText>
    </w:r>
    <w:r>
      <w:rPr>
        <w:rStyle w:val="slostrany"/>
      </w:rPr>
      <w:fldChar w:fldCharType="separate"/>
    </w:r>
    <w:r w:rsidR="00521098">
      <w:rPr>
        <w:rStyle w:val="slostrany"/>
        <w:noProof/>
      </w:rPr>
      <w:t>10</w:t>
    </w:r>
    <w:r>
      <w:rPr>
        <w:rStyle w:val="slostrany"/>
      </w:rPr>
      <w:fldChar w:fldCharType="end"/>
    </w:r>
  </w:p>
  <w:p w:rsidR="00521098" w:rsidRDefault="00521098">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szCs w:val="24"/>
      </w:rPr>
      <w:id w:val="1110551957"/>
      <w:docPartObj>
        <w:docPartGallery w:val="Page Numbers (Bottom of Page)"/>
        <w:docPartUnique/>
      </w:docPartObj>
    </w:sdtPr>
    <w:sdtEndPr/>
    <w:sdtContent>
      <w:p w:rsidR="00521098" w:rsidRPr="0004075F" w:rsidRDefault="00923D13">
        <w:pPr>
          <w:pStyle w:val="Pta"/>
          <w:jc w:val="center"/>
          <w:rPr>
            <w:sz w:val="24"/>
            <w:szCs w:val="24"/>
          </w:rPr>
        </w:pPr>
        <w:r w:rsidRPr="0004075F">
          <w:rPr>
            <w:sz w:val="24"/>
            <w:szCs w:val="24"/>
          </w:rPr>
          <w:fldChar w:fldCharType="begin"/>
        </w:r>
        <w:r w:rsidR="00521098" w:rsidRPr="0004075F">
          <w:rPr>
            <w:sz w:val="24"/>
            <w:szCs w:val="24"/>
          </w:rPr>
          <w:instrText>PAGE   \* MERGEFORMAT</w:instrText>
        </w:r>
        <w:r w:rsidRPr="0004075F">
          <w:rPr>
            <w:sz w:val="24"/>
            <w:szCs w:val="24"/>
          </w:rPr>
          <w:fldChar w:fldCharType="separate"/>
        </w:r>
        <w:r w:rsidR="00F87473">
          <w:rPr>
            <w:noProof/>
            <w:sz w:val="24"/>
            <w:szCs w:val="24"/>
          </w:rPr>
          <w:t>10</w:t>
        </w:r>
        <w:r w:rsidRPr="0004075F">
          <w:rPr>
            <w:sz w:val="24"/>
            <w:szCs w:val="24"/>
          </w:rPr>
          <w:fldChar w:fldCharType="end"/>
        </w:r>
      </w:p>
    </w:sdtContent>
  </w:sdt>
  <w:p w:rsidR="00521098" w:rsidRPr="0004075F" w:rsidRDefault="00521098" w:rsidP="00E72448">
    <w:pPr>
      <w:pStyle w:val="Pta"/>
      <w:jc w:val="center"/>
      <w:rPr>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1098" w:rsidRDefault="00923D13">
    <w:pPr>
      <w:pStyle w:val="Pta"/>
      <w:jc w:val="right"/>
    </w:pPr>
    <w:r>
      <w:fldChar w:fldCharType="begin"/>
    </w:r>
    <w:r w:rsidR="00521098">
      <w:instrText>PAGE   \* MERGEFORMAT</w:instrText>
    </w:r>
    <w:r>
      <w:fldChar w:fldCharType="separate"/>
    </w:r>
    <w:r w:rsidR="00521098">
      <w:rPr>
        <w:noProof/>
      </w:rPr>
      <w:t>0</w:t>
    </w:r>
    <w:r>
      <w:fldChar w:fldCharType="end"/>
    </w:r>
  </w:p>
  <w:p w:rsidR="00521098" w:rsidRDefault="00521098">
    <w:pPr>
      <w:pStyle w:val="Pt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1098" w:rsidRDefault="00923D13">
    <w:pPr>
      <w:pStyle w:val="Pta"/>
      <w:framePr w:wrap="around" w:vAnchor="text" w:hAnchor="margin" w:xAlign="right" w:y="1"/>
      <w:rPr>
        <w:rStyle w:val="slostrany"/>
      </w:rPr>
    </w:pPr>
    <w:r>
      <w:rPr>
        <w:rStyle w:val="slostrany"/>
      </w:rPr>
      <w:fldChar w:fldCharType="begin"/>
    </w:r>
    <w:r w:rsidR="00521098">
      <w:rPr>
        <w:rStyle w:val="slostrany"/>
      </w:rPr>
      <w:instrText xml:space="preserve">PAGE  </w:instrText>
    </w:r>
    <w:r>
      <w:rPr>
        <w:rStyle w:val="slostrany"/>
      </w:rPr>
      <w:fldChar w:fldCharType="separate"/>
    </w:r>
    <w:r w:rsidR="00521098">
      <w:rPr>
        <w:rStyle w:val="slostrany"/>
        <w:noProof/>
      </w:rPr>
      <w:t>10</w:t>
    </w:r>
    <w:r>
      <w:rPr>
        <w:rStyle w:val="slostrany"/>
      </w:rPr>
      <w:fldChar w:fldCharType="end"/>
    </w:r>
  </w:p>
  <w:p w:rsidR="00521098" w:rsidRDefault="00521098">
    <w:pPr>
      <w:pStyle w:val="Pta"/>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szCs w:val="24"/>
      </w:rPr>
      <w:id w:val="1276444250"/>
      <w:docPartObj>
        <w:docPartGallery w:val="Page Numbers (Bottom of Page)"/>
        <w:docPartUnique/>
      </w:docPartObj>
    </w:sdtPr>
    <w:sdtEndPr/>
    <w:sdtContent>
      <w:p w:rsidR="00521098" w:rsidRPr="0004075F" w:rsidRDefault="00923D13">
        <w:pPr>
          <w:pStyle w:val="Pta"/>
          <w:jc w:val="center"/>
          <w:rPr>
            <w:sz w:val="24"/>
            <w:szCs w:val="24"/>
          </w:rPr>
        </w:pPr>
        <w:r w:rsidRPr="0004075F">
          <w:rPr>
            <w:sz w:val="24"/>
            <w:szCs w:val="24"/>
          </w:rPr>
          <w:fldChar w:fldCharType="begin"/>
        </w:r>
        <w:r w:rsidR="00521098" w:rsidRPr="0004075F">
          <w:rPr>
            <w:sz w:val="24"/>
            <w:szCs w:val="24"/>
          </w:rPr>
          <w:instrText>PAGE   \* MERGEFORMAT</w:instrText>
        </w:r>
        <w:r w:rsidRPr="0004075F">
          <w:rPr>
            <w:sz w:val="24"/>
            <w:szCs w:val="24"/>
          </w:rPr>
          <w:fldChar w:fldCharType="separate"/>
        </w:r>
        <w:r w:rsidR="00F87473">
          <w:rPr>
            <w:noProof/>
            <w:sz w:val="24"/>
            <w:szCs w:val="24"/>
          </w:rPr>
          <w:t>12</w:t>
        </w:r>
        <w:r w:rsidRPr="0004075F">
          <w:rPr>
            <w:sz w:val="24"/>
            <w:szCs w:val="24"/>
          </w:rPr>
          <w:fldChar w:fldCharType="end"/>
        </w:r>
      </w:p>
    </w:sdtContent>
  </w:sdt>
  <w:p w:rsidR="00521098" w:rsidRPr="0004075F" w:rsidRDefault="00521098" w:rsidP="00E72448">
    <w:pPr>
      <w:pStyle w:val="Pta"/>
      <w:jc w:val="center"/>
      <w:rPr>
        <w:sz w:val="24"/>
        <w:szCs w:val="24"/>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1098" w:rsidRDefault="00923D13">
    <w:pPr>
      <w:pStyle w:val="Pta"/>
      <w:jc w:val="right"/>
    </w:pPr>
    <w:r>
      <w:fldChar w:fldCharType="begin"/>
    </w:r>
    <w:r w:rsidR="00521098">
      <w:instrText>PAGE   \* MERGEFORMAT</w:instrText>
    </w:r>
    <w:r>
      <w:fldChar w:fldCharType="separate"/>
    </w:r>
    <w:r w:rsidR="00521098">
      <w:rPr>
        <w:noProof/>
      </w:rPr>
      <w:t>0</w:t>
    </w:r>
    <w:r>
      <w:fldChar w:fldCharType="end"/>
    </w:r>
  </w:p>
  <w:p w:rsidR="00521098" w:rsidRDefault="0052109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4697" w:rsidRDefault="002C4697">
      <w:pPr>
        <w:spacing w:after="0" w:line="240" w:lineRule="auto"/>
      </w:pPr>
      <w:r>
        <w:separator/>
      </w:r>
    </w:p>
  </w:footnote>
  <w:footnote w:type="continuationSeparator" w:id="0">
    <w:p w:rsidR="002C4697" w:rsidRDefault="002C46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1098" w:rsidRDefault="00521098" w:rsidP="00503D03">
    <w:pPr>
      <w:pStyle w:val="Hlavika"/>
      <w:jc w:val="right"/>
      <w:rPr>
        <w:sz w:val="24"/>
        <w:szCs w:val="24"/>
      </w:rPr>
    </w:pPr>
    <w:r>
      <w:rPr>
        <w:sz w:val="24"/>
        <w:szCs w:val="24"/>
      </w:rPr>
      <w:t>Príloha č. 2</w:t>
    </w:r>
  </w:p>
  <w:p w:rsidR="00521098" w:rsidRPr="00EB59C8" w:rsidRDefault="00521098" w:rsidP="00503D03">
    <w:pPr>
      <w:pStyle w:val="Hlavika"/>
      <w:jc w:val="right"/>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1673" w:rsidRDefault="00821673">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1098" w:rsidRPr="000A15AE" w:rsidRDefault="00521098" w:rsidP="00503D03">
    <w:pPr>
      <w:pStyle w:val="Hlavika"/>
      <w:jc w:val="right"/>
      <w:rPr>
        <w:sz w:val="24"/>
        <w:szCs w:val="24"/>
      </w:rPr>
    </w:pPr>
    <w:r>
      <w:rPr>
        <w:sz w:val="24"/>
        <w:szCs w:val="24"/>
      </w:rPr>
      <w:t>Príloha č. 2</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1098" w:rsidRDefault="00521098" w:rsidP="00503D03">
    <w:pPr>
      <w:pStyle w:val="Hlavika"/>
      <w:jc w:val="right"/>
      <w:rPr>
        <w:sz w:val="24"/>
        <w:szCs w:val="24"/>
      </w:rPr>
    </w:pPr>
    <w:r>
      <w:rPr>
        <w:sz w:val="24"/>
        <w:szCs w:val="24"/>
      </w:rPr>
      <w:t>Príloha č. 2</w:t>
    </w:r>
  </w:p>
  <w:p w:rsidR="00521098" w:rsidRPr="00EB59C8" w:rsidRDefault="00521098" w:rsidP="00503D03">
    <w:pPr>
      <w:pStyle w:val="Hlavika"/>
      <w:jc w:val="right"/>
      <w:rPr>
        <w:sz w:val="24"/>
        <w:szCs w:val="24"/>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1098" w:rsidRPr="000A15AE" w:rsidRDefault="00521098" w:rsidP="00503D03">
    <w:pPr>
      <w:pStyle w:val="Hlavika"/>
      <w:jc w:val="right"/>
      <w:rPr>
        <w:sz w:val="24"/>
        <w:szCs w:val="24"/>
      </w:rPr>
    </w:pPr>
    <w:r>
      <w:rPr>
        <w:sz w:val="24"/>
        <w:szCs w:val="24"/>
      </w:rPr>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741B6"/>
    <w:multiLevelType w:val="hybridMultilevel"/>
    <w:tmpl w:val="06040940"/>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2EC70E7"/>
    <w:multiLevelType w:val="hybridMultilevel"/>
    <w:tmpl w:val="2FD8FA24"/>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09E60D6"/>
    <w:multiLevelType w:val="hybridMultilevel"/>
    <w:tmpl w:val="7004BA5E"/>
    <w:lvl w:ilvl="0" w:tplc="3CBC6708">
      <w:numFmt w:val="bullet"/>
      <w:lvlText w:val="-"/>
      <w:lvlJc w:val="left"/>
      <w:pPr>
        <w:tabs>
          <w:tab w:val="num" w:pos="360"/>
        </w:tabs>
        <w:ind w:left="36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6D12712"/>
    <w:multiLevelType w:val="hybridMultilevel"/>
    <w:tmpl w:val="93661344"/>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06B1050"/>
    <w:multiLevelType w:val="hybridMultilevel"/>
    <w:tmpl w:val="F6CED57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00B744D"/>
    <w:multiLevelType w:val="hybridMultilevel"/>
    <w:tmpl w:val="49583976"/>
    <w:lvl w:ilvl="0" w:tplc="BF521EF0">
      <w:start w:val="2"/>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608C1C02"/>
    <w:multiLevelType w:val="hybridMultilevel"/>
    <w:tmpl w:val="0F60193E"/>
    <w:lvl w:ilvl="0" w:tplc="90B4ED44">
      <w:start w:val="2"/>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removePersonalInformation/>
  <w:removeDateAndTime/>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5EC"/>
    <w:rsid w:val="00023E98"/>
    <w:rsid w:val="00035EB6"/>
    <w:rsid w:val="0004075F"/>
    <w:rsid w:val="00050FE8"/>
    <w:rsid w:val="00057135"/>
    <w:rsid w:val="00072E83"/>
    <w:rsid w:val="00085BA5"/>
    <w:rsid w:val="000C2CC6"/>
    <w:rsid w:val="000D1DD5"/>
    <w:rsid w:val="000E3ECD"/>
    <w:rsid w:val="000F5534"/>
    <w:rsid w:val="001127A8"/>
    <w:rsid w:val="0012627A"/>
    <w:rsid w:val="00131AA6"/>
    <w:rsid w:val="00150E7E"/>
    <w:rsid w:val="0015296D"/>
    <w:rsid w:val="00170D2B"/>
    <w:rsid w:val="00184752"/>
    <w:rsid w:val="00190BDE"/>
    <w:rsid w:val="00200184"/>
    <w:rsid w:val="00200773"/>
    <w:rsid w:val="00200898"/>
    <w:rsid w:val="002015A6"/>
    <w:rsid w:val="0021172A"/>
    <w:rsid w:val="00212894"/>
    <w:rsid w:val="00213A29"/>
    <w:rsid w:val="00231A10"/>
    <w:rsid w:val="00252275"/>
    <w:rsid w:val="002550A6"/>
    <w:rsid w:val="00265C13"/>
    <w:rsid w:val="0028042D"/>
    <w:rsid w:val="00283653"/>
    <w:rsid w:val="002871C7"/>
    <w:rsid w:val="00287698"/>
    <w:rsid w:val="002C4697"/>
    <w:rsid w:val="002C54B7"/>
    <w:rsid w:val="00317B90"/>
    <w:rsid w:val="00324CEF"/>
    <w:rsid w:val="0033236C"/>
    <w:rsid w:val="003454DF"/>
    <w:rsid w:val="003534AB"/>
    <w:rsid w:val="00373342"/>
    <w:rsid w:val="003737D1"/>
    <w:rsid w:val="003C5B99"/>
    <w:rsid w:val="003C6247"/>
    <w:rsid w:val="00426824"/>
    <w:rsid w:val="00427CF7"/>
    <w:rsid w:val="00472D18"/>
    <w:rsid w:val="00481040"/>
    <w:rsid w:val="004853D4"/>
    <w:rsid w:val="00487203"/>
    <w:rsid w:val="004C30A3"/>
    <w:rsid w:val="005005EC"/>
    <w:rsid w:val="00503D03"/>
    <w:rsid w:val="00521098"/>
    <w:rsid w:val="0055332F"/>
    <w:rsid w:val="00581BDA"/>
    <w:rsid w:val="005C36AB"/>
    <w:rsid w:val="005F3CB7"/>
    <w:rsid w:val="0060602A"/>
    <w:rsid w:val="006063D2"/>
    <w:rsid w:val="006110B4"/>
    <w:rsid w:val="006200E3"/>
    <w:rsid w:val="00676BF7"/>
    <w:rsid w:val="00692E57"/>
    <w:rsid w:val="00694BAC"/>
    <w:rsid w:val="006A7A63"/>
    <w:rsid w:val="006B1041"/>
    <w:rsid w:val="006E1DFF"/>
    <w:rsid w:val="0071365E"/>
    <w:rsid w:val="007246BD"/>
    <w:rsid w:val="007343F7"/>
    <w:rsid w:val="0078595C"/>
    <w:rsid w:val="0079033F"/>
    <w:rsid w:val="007D346D"/>
    <w:rsid w:val="007D5748"/>
    <w:rsid w:val="007E7B42"/>
    <w:rsid w:val="00821673"/>
    <w:rsid w:val="00824A49"/>
    <w:rsid w:val="00842924"/>
    <w:rsid w:val="0086101D"/>
    <w:rsid w:val="00880277"/>
    <w:rsid w:val="008A5C43"/>
    <w:rsid w:val="008C2F22"/>
    <w:rsid w:val="008D339D"/>
    <w:rsid w:val="008E2736"/>
    <w:rsid w:val="0090244C"/>
    <w:rsid w:val="009123D0"/>
    <w:rsid w:val="00914803"/>
    <w:rsid w:val="009169B7"/>
    <w:rsid w:val="00923D13"/>
    <w:rsid w:val="009337D7"/>
    <w:rsid w:val="009706B7"/>
    <w:rsid w:val="00993645"/>
    <w:rsid w:val="009A096D"/>
    <w:rsid w:val="009A5E12"/>
    <w:rsid w:val="009B2FE5"/>
    <w:rsid w:val="009E66FD"/>
    <w:rsid w:val="00A12FFF"/>
    <w:rsid w:val="00A34025"/>
    <w:rsid w:val="00A617D6"/>
    <w:rsid w:val="00A76C8D"/>
    <w:rsid w:val="00A77681"/>
    <w:rsid w:val="00A8652A"/>
    <w:rsid w:val="00A902A5"/>
    <w:rsid w:val="00B27436"/>
    <w:rsid w:val="00B30747"/>
    <w:rsid w:val="00B313C9"/>
    <w:rsid w:val="00B404F3"/>
    <w:rsid w:val="00B55009"/>
    <w:rsid w:val="00B5535C"/>
    <w:rsid w:val="00B74321"/>
    <w:rsid w:val="00B84F2B"/>
    <w:rsid w:val="00B95FFD"/>
    <w:rsid w:val="00BE158C"/>
    <w:rsid w:val="00C04368"/>
    <w:rsid w:val="00C15212"/>
    <w:rsid w:val="00C336EB"/>
    <w:rsid w:val="00C51FD4"/>
    <w:rsid w:val="00C5282E"/>
    <w:rsid w:val="00C7743E"/>
    <w:rsid w:val="00C841CD"/>
    <w:rsid w:val="00C92271"/>
    <w:rsid w:val="00CA12CC"/>
    <w:rsid w:val="00CA30A7"/>
    <w:rsid w:val="00CA6532"/>
    <w:rsid w:val="00CB2A5C"/>
    <w:rsid w:val="00CB3623"/>
    <w:rsid w:val="00CE299A"/>
    <w:rsid w:val="00D3564D"/>
    <w:rsid w:val="00D407BC"/>
    <w:rsid w:val="00D528CD"/>
    <w:rsid w:val="00D6335D"/>
    <w:rsid w:val="00D80B54"/>
    <w:rsid w:val="00D85835"/>
    <w:rsid w:val="00D93E50"/>
    <w:rsid w:val="00DA1D70"/>
    <w:rsid w:val="00DA7223"/>
    <w:rsid w:val="00DE5BF1"/>
    <w:rsid w:val="00DF00DD"/>
    <w:rsid w:val="00DF088E"/>
    <w:rsid w:val="00E04D0D"/>
    <w:rsid w:val="00E07CE9"/>
    <w:rsid w:val="00E33C3C"/>
    <w:rsid w:val="00E33E5A"/>
    <w:rsid w:val="00E426FA"/>
    <w:rsid w:val="00E46757"/>
    <w:rsid w:val="00E72448"/>
    <w:rsid w:val="00E76B3B"/>
    <w:rsid w:val="00E87A5E"/>
    <w:rsid w:val="00E963A3"/>
    <w:rsid w:val="00EA1E90"/>
    <w:rsid w:val="00EC4A57"/>
    <w:rsid w:val="00F033D0"/>
    <w:rsid w:val="00F04F03"/>
    <w:rsid w:val="00F11707"/>
    <w:rsid w:val="00F21AC7"/>
    <w:rsid w:val="00F31276"/>
    <w:rsid w:val="00F40136"/>
    <w:rsid w:val="00F87473"/>
    <w:rsid w:val="00F90140"/>
    <w:rsid w:val="00F97FD9"/>
    <w:rsid w:val="00FA7D3A"/>
    <w:rsid w:val="00FD3CBF"/>
    <w:rsid w:val="00FD54D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A4E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23D13"/>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7D5748"/>
    <w:pPr>
      <w:tabs>
        <w:tab w:val="center" w:pos="4536"/>
        <w:tab w:val="right" w:pos="9072"/>
      </w:tabs>
      <w:spacing w:after="0" w:line="240" w:lineRule="auto"/>
    </w:pPr>
    <w:rPr>
      <w:rFonts w:ascii="Times New Roman" w:eastAsia="Times New Roman" w:hAnsi="Times New Roman" w:cs="Times New Roman"/>
      <w:sz w:val="20"/>
      <w:szCs w:val="20"/>
      <w:lang w:eastAsia="sk-SK"/>
    </w:rPr>
  </w:style>
  <w:style w:type="character" w:customStyle="1" w:styleId="HlavikaChar">
    <w:name w:val="Hlavička Char"/>
    <w:basedOn w:val="Predvolenpsmoodseku"/>
    <w:link w:val="Hlavika"/>
    <w:uiPriority w:val="99"/>
    <w:rsid w:val="007D5748"/>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7D5748"/>
    <w:pPr>
      <w:tabs>
        <w:tab w:val="center" w:pos="4536"/>
        <w:tab w:val="right" w:pos="9072"/>
      </w:tabs>
      <w:spacing w:after="0" w:line="240" w:lineRule="auto"/>
    </w:pPr>
    <w:rPr>
      <w:rFonts w:ascii="Times New Roman" w:eastAsia="Times New Roman" w:hAnsi="Times New Roman" w:cs="Times New Roman"/>
      <w:sz w:val="20"/>
      <w:szCs w:val="20"/>
      <w:lang w:eastAsia="sk-SK"/>
    </w:rPr>
  </w:style>
  <w:style w:type="character" w:customStyle="1" w:styleId="PtaChar">
    <w:name w:val="Päta Char"/>
    <w:basedOn w:val="Predvolenpsmoodseku"/>
    <w:link w:val="Pta"/>
    <w:uiPriority w:val="99"/>
    <w:rsid w:val="007D5748"/>
    <w:rPr>
      <w:rFonts w:ascii="Times New Roman" w:eastAsia="Times New Roman" w:hAnsi="Times New Roman" w:cs="Times New Roman"/>
      <w:sz w:val="20"/>
      <w:szCs w:val="20"/>
      <w:lang w:eastAsia="sk-SK"/>
    </w:rPr>
  </w:style>
  <w:style w:type="character" w:styleId="slostrany">
    <w:name w:val="page number"/>
    <w:basedOn w:val="Predvolenpsmoodseku"/>
    <w:uiPriority w:val="99"/>
    <w:rsid w:val="007D5748"/>
    <w:rPr>
      <w:rFonts w:cs="Times New Roman"/>
    </w:rPr>
  </w:style>
  <w:style w:type="paragraph" w:styleId="Textbubliny">
    <w:name w:val="Balloon Text"/>
    <w:basedOn w:val="Normlny"/>
    <w:link w:val="TextbublinyChar"/>
    <w:uiPriority w:val="99"/>
    <w:semiHidden/>
    <w:unhideWhenUsed/>
    <w:rsid w:val="00317B9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17B90"/>
    <w:rPr>
      <w:rFonts w:ascii="Tahoma" w:hAnsi="Tahoma" w:cs="Tahoma"/>
      <w:sz w:val="16"/>
      <w:szCs w:val="16"/>
    </w:rPr>
  </w:style>
  <w:style w:type="paragraph" w:styleId="Normlnywebov">
    <w:name w:val="Normal (Web)"/>
    <w:basedOn w:val="Normlny"/>
    <w:rsid w:val="002015A6"/>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Odsekzoznamu">
    <w:name w:val="List Paragraph"/>
    <w:basedOn w:val="Normlny"/>
    <w:uiPriority w:val="34"/>
    <w:qFormat/>
    <w:rsid w:val="00914803"/>
    <w:pPr>
      <w:ind w:left="720"/>
      <w:contextualSpacing/>
    </w:pPr>
  </w:style>
  <w:style w:type="character" w:styleId="Odkaznakomentr">
    <w:name w:val="annotation reference"/>
    <w:basedOn w:val="Predvolenpsmoodseku"/>
    <w:uiPriority w:val="99"/>
    <w:semiHidden/>
    <w:unhideWhenUsed/>
    <w:rsid w:val="00FD54D5"/>
    <w:rPr>
      <w:sz w:val="16"/>
      <w:szCs w:val="16"/>
    </w:rPr>
  </w:style>
  <w:style w:type="paragraph" w:styleId="Textkomentra">
    <w:name w:val="annotation text"/>
    <w:basedOn w:val="Normlny"/>
    <w:link w:val="TextkomentraChar"/>
    <w:uiPriority w:val="99"/>
    <w:semiHidden/>
    <w:unhideWhenUsed/>
    <w:rsid w:val="00FD54D5"/>
    <w:pPr>
      <w:spacing w:line="240" w:lineRule="auto"/>
    </w:pPr>
    <w:rPr>
      <w:sz w:val="20"/>
      <w:szCs w:val="20"/>
    </w:rPr>
  </w:style>
  <w:style w:type="character" w:customStyle="1" w:styleId="TextkomentraChar">
    <w:name w:val="Text komentára Char"/>
    <w:basedOn w:val="Predvolenpsmoodseku"/>
    <w:link w:val="Textkomentra"/>
    <w:uiPriority w:val="99"/>
    <w:semiHidden/>
    <w:rsid w:val="00FD54D5"/>
    <w:rPr>
      <w:sz w:val="20"/>
      <w:szCs w:val="20"/>
    </w:rPr>
  </w:style>
  <w:style w:type="paragraph" w:styleId="Predmetkomentra">
    <w:name w:val="annotation subject"/>
    <w:basedOn w:val="Textkomentra"/>
    <w:next w:val="Textkomentra"/>
    <w:link w:val="PredmetkomentraChar"/>
    <w:uiPriority w:val="99"/>
    <w:semiHidden/>
    <w:unhideWhenUsed/>
    <w:rsid w:val="00FD54D5"/>
    <w:rPr>
      <w:b/>
      <w:bCs/>
    </w:rPr>
  </w:style>
  <w:style w:type="character" w:customStyle="1" w:styleId="PredmetkomentraChar">
    <w:name w:val="Predmet komentára Char"/>
    <w:basedOn w:val="TextkomentraChar"/>
    <w:link w:val="Predmetkomentra"/>
    <w:uiPriority w:val="99"/>
    <w:semiHidden/>
    <w:rsid w:val="00FD54D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7825774">
      <w:bodyDiv w:val="1"/>
      <w:marLeft w:val="0"/>
      <w:marRight w:val="0"/>
      <w:marTop w:val="0"/>
      <w:marBottom w:val="0"/>
      <w:divBdr>
        <w:top w:val="none" w:sz="0" w:space="0" w:color="auto"/>
        <w:left w:val="none" w:sz="0" w:space="0" w:color="auto"/>
        <w:bottom w:val="none" w:sz="0" w:space="0" w:color="auto"/>
        <w:right w:val="none" w:sz="0" w:space="0" w:color="auto"/>
      </w:divBdr>
    </w:div>
    <w:div w:id="1053775308">
      <w:bodyDiv w:val="1"/>
      <w:marLeft w:val="0"/>
      <w:marRight w:val="0"/>
      <w:marTop w:val="0"/>
      <w:marBottom w:val="0"/>
      <w:divBdr>
        <w:top w:val="none" w:sz="0" w:space="0" w:color="auto"/>
        <w:left w:val="none" w:sz="0" w:space="0" w:color="auto"/>
        <w:bottom w:val="none" w:sz="0" w:space="0" w:color="auto"/>
        <w:right w:val="none" w:sz="0" w:space="0" w:color="auto"/>
      </w:divBdr>
    </w:div>
    <w:div w:id="1169950620">
      <w:bodyDiv w:val="1"/>
      <w:marLeft w:val="0"/>
      <w:marRight w:val="0"/>
      <w:marTop w:val="0"/>
      <w:marBottom w:val="0"/>
      <w:divBdr>
        <w:top w:val="none" w:sz="0" w:space="0" w:color="auto"/>
        <w:left w:val="none" w:sz="0" w:space="0" w:color="auto"/>
        <w:bottom w:val="none" w:sz="0" w:space="0" w:color="auto"/>
        <w:right w:val="none" w:sz="0" w:space="0" w:color="auto"/>
      </w:divBdr>
    </w:div>
    <w:div w:id="1455639421">
      <w:bodyDiv w:val="1"/>
      <w:marLeft w:val="0"/>
      <w:marRight w:val="0"/>
      <w:marTop w:val="0"/>
      <w:marBottom w:val="0"/>
      <w:divBdr>
        <w:top w:val="none" w:sz="0" w:space="0" w:color="auto"/>
        <w:left w:val="none" w:sz="0" w:space="0" w:color="auto"/>
        <w:bottom w:val="none" w:sz="0" w:space="0" w:color="auto"/>
        <w:right w:val="none" w:sz="0" w:space="0" w:color="auto"/>
      </w:divBdr>
    </w:div>
    <w:div w:id="1613588730">
      <w:bodyDiv w:val="1"/>
      <w:marLeft w:val="0"/>
      <w:marRight w:val="0"/>
      <w:marTop w:val="0"/>
      <w:marBottom w:val="0"/>
      <w:divBdr>
        <w:top w:val="none" w:sz="0" w:space="0" w:color="auto"/>
        <w:left w:val="none" w:sz="0" w:space="0" w:color="auto"/>
        <w:bottom w:val="none" w:sz="0" w:space="0" w:color="auto"/>
        <w:right w:val="none" w:sz="0" w:space="0" w:color="auto"/>
      </w:divBdr>
    </w:div>
    <w:div w:id="1640762283">
      <w:bodyDiv w:val="1"/>
      <w:marLeft w:val="0"/>
      <w:marRight w:val="0"/>
      <w:marTop w:val="0"/>
      <w:marBottom w:val="0"/>
      <w:divBdr>
        <w:top w:val="none" w:sz="0" w:space="0" w:color="auto"/>
        <w:left w:val="none" w:sz="0" w:space="0" w:color="auto"/>
        <w:bottom w:val="none" w:sz="0" w:space="0" w:color="auto"/>
        <w:right w:val="none" w:sz="0" w:space="0" w:color="auto"/>
      </w:divBdr>
    </w:div>
    <w:div w:id="1726634636">
      <w:bodyDiv w:val="1"/>
      <w:marLeft w:val="0"/>
      <w:marRight w:val="0"/>
      <w:marTop w:val="0"/>
      <w:marBottom w:val="0"/>
      <w:divBdr>
        <w:top w:val="none" w:sz="0" w:space="0" w:color="auto"/>
        <w:left w:val="none" w:sz="0" w:space="0" w:color="auto"/>
        <w:bottom w:val="none" w:sz="0" w:space="0" w:color="auto"/>
        <w:right w:val="none" w:sz="0" w:space="0" w:color="auto"/>
      </w:divBdr>
    </w:div>
    <w:div w:id="1772553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ref="">
    <f:field ref="objname" par="" edit="true" text="Analýza-vplyvu-na-rozpočet-verejnej-správy"/>
    <f:field ref="objsubject" par="" edit="true" text=""/>
    <f:field ref="objcreatedby" par="" text="Vincová, Veronika, Mgr."/>
    <f:field ref="objcreatedat" par="" text="23.7.2019 12:56:34"/>
    <f:field ref="objchangedby" par="" text="Administrator, System"/>
    <f:field ref="objmodifiedat" par="" text="23.7.2019 12:56:34"/>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2173</Words>
  <Characters>12387</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2019-08-09T10:46:00Z</dcterms:created>
  <dcterms:modified xsi:type="dcterms:W3CDTF">2019-08-09T10:46:00Z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&lt;p dir="ltr" style="line-height:1.7999999999999998;text-indent: 14.2pt;margin-top:0pt;margin-bottom:10pt;"&gt;&lt;span id="docs-internal-guid-970bfca9-7fff-94f4-7809-3f11305eaa8c"&gt;&lt;span style="font-size: 12pt; font-variant-numeric: normal; font-variant-east-asi</vt:lpwstr>
  </property>
  <property fmtid="{D5CDD505-2E9C-101B-9397-08002B2CF9AE}" pid="3" name="FSC#SKEDITIONSLOVLEX@103.510:typpredpis">
    <vt:lpwstr>Zákon</vt:lpwstr>
  </property>
  <property fmtid="{D5CDD505-2E9C-101B-9397-08002B2CF9AE}" pid="4" name="FSC#SKEDITIONSLOVLEX@103.510:aktualnyrok">
    <vt:lpwstr>2019</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Správne právo</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Mgr. Veronika Vincová</vt:lpwstr>
  </property>
  <property fmtid="{D5CDD505-2E9C-101B-9397-08002B2CF9AE}" pid="12" name="FSC#SKEDITIONSLOVLEX@103.510:zodppredkladatel">
    <vt:lpwstr>doc. MUDr. Andrea Kalavská</vt:lpwstr>
  </property>
  <property fmtid="{D5CDD505-2E9C-101B-9397-08002B2CF9AE}" pid="13" name="FSC#SKEDITIONSLOVLEX@103.510:dalsipredkladatel">
    <vt:lpwstr/>
  </property>
  <property fmtid="{D5CDD505-2E9C-101B-9397-08002B2CF9AE}" pid="14" name="FSC#SKEDITIONSLOVLEX@103.510:nazovpredpis">
    <vt:lpwstr>, ktorým sa mení a dopĺňa zákon č. 362/2011 Z. z. o liekoch a zdravotníckych pomôckach a o zmene a doplnení niektorých zákonov v znení neskorších predpisov a ktorým sa menia a dopĺňajú niektoré zákony</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zdravotníctva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Iniciatívny materiál</vt:lpwstr>
  </property>
  <property fmtid="{D5CDD505-2E9C-101B-9397-08002B2CF9AE}" pid="23" name="FSC#SKEDITIONSLOVLEX@103.510:plnynazovpredpis">
    <vt:lpwstr> Zákon, ktorým sa mení a dopĺňa zákon č. 362/2011 Z. z. o liekoch a zdravotníckych pomôckach a o zmene a doplnení niektorých zákonov v znení neskorších predpisov a ktorým sa menia a dopĺňajú niektoré zákony</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S00307-2019-OL</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LP/2019/556</vt:lpwstr>
  </property>
  <property fmtid="{D5CDD505-2E9C-101B-9397-08002B2CF9AE}" pid="37" name="FSC#SKEDITIONSLOVLEX@103.510:typsprievdok">
    <vt:lpwstr>Doložka vplyvov</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je upravený v práve Európskej únie</vt:lpwstr>
  </property>
  <property fmtid="{D5CDD505-2E9C-101B-9397-08002B2CF9AE}" pid="46" name="FSC#SKEDITIONSLOVLEX@103.510:AttrStrListDocPropPrimarnePravoEU">
    <vt:lpwstr>Zmluva o fungovaní Európskej únie (Tretia časť Vnútorné politiky a činnosti Únie Hlava XIV – Verejné zdravie) je upravená v článku 168 prostredníctvom, ktorého Európska únia podporuje a zameriava sa na zlepšenie verejného zdravia, prevenciu ľudských chorô</vt:lpwstr>
  </property>
  <property fmtid="{D5CDD505-2E9C-101B-9397-08002B2CF9AE}" pid="47" name="FSC#SKEDITIONSLOVLEX@103.510:AttrStrListDocPropSekundarneLegPravoPO">
    <vt:lpwstr>Nariadenie Európskeho parlamentu a Rady (EÚ) č. 2017/745 z 5. apríla 2017 o zdravotníckych pomôckach, zmene smernice 2001/83/ES, nariadenia (ES) č. 178/2002 a nariadenia (ES) č. 1223/2009 a o zrušení smerníc Rady 90/385/EHS a 93/42/EHS. Nariadenie Európsk</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nie je</vt:lpwstr>
  </property>
  <property fmtid="{D5CDD505-2E9C-101B-9397-08002B2CF9AE}" pid="52" name="FSC#SKEDITIONSLOVLEX@103.510:AttrStrListDocPropLehotaPrebratieSmernice">
    <vt:lpwstr>Nariadenie Európskeho parlamentu a Rady (EÚ) č. 2017/745 do 26. mája 2020._x000d_
Nariadenie Európskeho parlamentu a Rady (EÚ) č. 2017/746 do 26. mája 2022._x000d_
_x000d_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nie je</vt:lpwstr>
  </property>
  <property fmtid="{D5CDD505-2E9C-101B-9397-08002B2CF9AE}" pid="55" name="FSC#SKEDITIONSLOVLEX@103.510:AttrStrListDocPropInfoUzPreberanePP">
    <vt:lpwstr>bezpredmetné</vt:lpwstr>
  </property>
  <property fmtid="{D5CDD505-2E9C-101B-9397-08002B2CF9AE}" pid="56" name="FSC#SKEDITIONSLOVLEX@103.510:AttrStrListDocPropStupenZlucitelnostiPP">
    <vt:lpwstr>úplne</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Pozitívne_x000d_
Žiadne</vt:lpwstr>
  </property>
  <property fmtid="{D5CDD505-2E9C-101B-9397-08002B2CF9AE}" pid="61" name="FSC#SKEDITIONSLOVLEX@103.510:AttrStrDocPropVplyvPodnikatelskeProstr">
    <vt:lpwstr>Negatívne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
  </property>
  <property fmtid="{D5CDD505-2E9C-101B-9397-08002B2CF9AE}" pid="64" name="FSC#SKEDITIONSLOVLEX@103.510:AttrStrDocPropVplyvNaInformatizaciu">
    <vt:lpwstr>Pozitívne</vt:lpwstr>
  </property>
  <property fmtid="{D5CDD505-2E9C-101B-9397-08002B2CF9AE}" pid="65" name="FSC#SKEDITIONSLOVLEX@103.510:AttrStrListDocPropPoznamkaVplyv">
    <vt:lpwstr>&amp;nbsp;&lt;div dir="ltr" style="margin-left:-5.75pt;"&gt;&lt;table style="border:none;border-collapse:collapse"&gt;	&lt;colgroup&gt;		&lt;col width="612" /&gt;	&lt;/colgroup&gt;	&lt;tbody&gt;		&lt;tr style="height:35pt"&gt;			&lt;td style="border-left:solid #000000 0.5pt;border-right:solid #000000 0.</vt:lpwstr>
  </property>
  <property fmtid="{D5CDD505-2E9C-101B-9397-08002B2CF9AE}" pid="66" name="FSC#SKEDITIONSLOVLEX@103.510:AttrStrListDocPropAltRiesenia">
    <vt:lpwstr>V oblasti klinického skúšania zdravotníckej pomôcky a štúdie výkonu diagnostickej zdravotníckej pomôcky in vitro alternatívne riešenia nie sú, ak je záujem na tom, aby sa pri klinickom skúšaní posudzovali aj etické aspekty.</vt:lpwstr>
  </property>
  <property fmtid="{D5CDD505-2E9C-101B-9397-08002B2CF9AE}" pid="67" name="FSC#SKEDITIONSLOVLEX@103.510:AttrStrListDocPropStanoviskoGest">
    <vt:lpwstr>&lt;p dir="ltr" style="line-height:1.2;text-align: justify;margin-top:0pt;margin-bottom:0pt;"&gt;&lt;span id="docs-internal-guid-ead1f555-7fff-9063-9b26-60afe2574d1d"&gt;&lt;span style="font-size: 10pt; font-variant-numeric: normal; font-variant-east-asian: normal; vert</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predseda vlády Slovenskej republiky_x000d_
ministerka zdravotníctva Slovenskej republiky</vt:lpwstr>
  </property>
  <property fmtid="{D5CDD505-2E9C-101B-9397-08002B2CF9AE}" pid="137" name="FSC#SKEDITIONSLOVLEX@103.510:AttrStrListDocPropUznesenieNaVedomie">
    <vt:lpwstr>predseda Národnej rady Slovenskej republiky</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Ministerka zdravotníctva</vt:lpwstr>
  </property>
  <property fmtid="{D5CDD505-2E9C-101B-9397-08002B2CF9AE}" pid="142" name="FSC#SKEDITIONSLOVLEX@103.510:funkciaZodpPredAkuzativ">
    <vt:lpwstr>Ministerky zdravotníctva</vt:lpwstr>
  </property>
  <property fmtid="{D5CDD505-2E9C-101B-9397-08002B2CF9AE}" pid="143" name="FSC#SKEDITIONSLOVLEX@103.510:funkciaZodpPredDativ">
    <vt:lpwstr>Ministerke zdravotníctva</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doc. MUDr. Andrea Kalavská_x000d_
Ministerka zdravotníctva</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justify;"&gt;Návrh zákona sa predkladá ako iniciatívny materiál.&lt;/p&gt;&lt;p style="text-align: justify;"&gt;&lt;br /&gt;Najdôležitejším cieľom návrhu zákona je implementovať&lt;br /&gt;- nariadenie Európskeho parlamentu a Rady (EÚ) č. 2017/745 z 5. apríla </vt:lpwstr>
  </property>
  <property fmtid="{D5CDD505-2E9C-101B-9397-08002B2CF9AE}" pid="150" name="FSC#SKEDITIONSLOVLEX@103.510:vytvorenedna">
    <vt:lpwstr>23. 7. 2019</vt:lpwstr>
  </property>
  <property fmtid="{D5CDD505-2E9C-101B-9397-08002B2CF9AE}" pid="151" name="FSC#COOSYSTEM@1.1:Container">
    <vt:lpwstr>COO.2145.1000.3.3509361</vt:lpwstr>
  </property>
  <property fmtid="{D5CDD505-2E9C-101B-9397-08002B2CF9AE}" pid="152" name="FSC#FSCFOLIO@1.1001:docpropproject">
    <vt:lpwstr/>
  </property>
</Properties>
</file>