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2C5B0B">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2C5B0B">
      <w:pPr>
        <w:spacing w:line="240" w:lineRule="auto"/>
        <w:jc w:val="center"/>
      </w:pPr>
    </w:p>
    <w:p w:rsidR="00CC0332" w:rsidRDefault="00CC0332" w:rsidP="002C5B0B">
      <w:pPr>
        <w:spacing w:line="240" w:lineRule="auto"/>
        <w:jc w:val="center"/>
        <w:divId w:val="1372070479"/>
        <w:rPr>
          <w:rFonts w:ascii="Times" w:hAnsi="Times" w:cs="Times"/>
          <w:sz w:val="25"/>
          <w:szCs w:val="25"/>
        </w:rPr>
      </w:pPr>
      <w:r>
        <w:rPr>
          <w:rFonts w:ascii="Times" w:hAnsi="Times" w:cs="Times"/>
          <w:sz w:val="25"/>
          <w:szCs w:val="25"/>
        </w:rPr>
        <w:t>Zákon, ktorým sa mení a dopĺňa zákon č. 281/2015 Z. z. o štátnej službe profesionálnych vojakov a o zmene a doplnení niektorých zákonov v znení neskorších predpisov a ktorým sa menia niektoré zákony</w:t>
      </w:r>
    </w:p>
    <w:p w:rsidR="00927118" w:rsidRPr="00024402" w:rsidRDefault="00927118" w:rsidP="002C5B0B">
      <w:pPr>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C0332" w:rsidP="002C5B0B">
            <w:pPr>
              <w:spacing w:after="0" w:line="240" w:lineRule="auto"/>
              <w:rPr>
                <w:rFonts w:ascii="Times New Roman" w:hAnsi="Times New Roman" w:cs="Calibri"/>
                <w:sz w:val="20"/>
                <w:szCs w:val="20"/>
              </w:rPr>
            </w:pPr>
            <w:r>
              <w:rPr>
                <w:rFonts w:ascii="Times" w:hAnsi="Times" w:cs="Times"/>
                <w:sz w:val="25"/>
                <w:szCs w:val="25"/>
              </w:rPr>
              <w:t>56 /13</w:t>
            </w: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C0332" w:rsidP="002C5B0B">
            <w:pPr>
              <w:spacing w:after="0" w:line="240" w:lineRule="auto"/>
              <w:rPr>
                <w:rFonts w:ascii="Times New Roman" w:hAnsi="Times New Roman" w:cs="Calibri"/>
                <w:sz w:val="20"/>
                <w:szCs w:val="20"/>
              </w:rPr>
            </w:pPr>
            <w:r>
              <w:rPr>
                <w:rFonts w:ascii="Times" w:hAnsi="Times" w:cs="Times"/>
                <w:sz w:val="25"/>
                <w:szCs w:val="25"/>
              </w:rPr>
              <w:t>56</w:t>
            </w: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C0332" w:rsidP="002C5B0B">
            <w:pPr>
              <w:spacing w:after="0" w:line="240" w:lineRule="auto"/>
              <w:rPr>
                <w:rFonts w:ascii="Times New Roman" w:hAnsi="Times New Roman" w:cs="Calibri"/>
                <w:sz w:val="20"/>
                <w:szCs w:val="20"/>
              </w:rPr>
            </w:pPr>
            <w:r>
              <w:rPr>
                <w:rFonts w:ascii="Times" w:hAnsi="Times" w:cs="Times"/>
                <w:sz w:val="25"/>
                <w:szCs w:val="25"/>
              </w:rPr>
              <w:t>37 /8</w:t>
            </w: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C0332" w:rsidP="002C5B0B">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C0332" w:rsidP="002C5B0B">
            <w:pPr>
              <w:spacing w:after="0" w:line="240" w:lineRule="auto"/>
              <w:rPr>
                <w:rFonts w:ascii="Times New Roman" w:hAnsi="Times New Roman" w:cs="Calibri"/>
                <w:sz w:val="20"/>
                <w:szCs w:val="20"/>
              </w:rPr>
            </w:pPr>
            <w:r>
              <w:rPr>
                <w:rFonts w:ascii="Times" w:hAnsi="Times" w:cs="Times"/>
                <w:sz w:val="25"/>
                <w:szCs w:val="25"/>
              </w:rPr>
              <w:t>13 /4</w:t>
            </w: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C5B0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2C5B0B">
            <w:pPr>
              <w:spacing w:after="0" w:line="240" w:lineRule="auto"/>
              <w:rPr>
                <w:rFonts w:ascii="Times New Roman" w:hAnsi="Times New Roman" w:cs="Calibri"/>
                <w:sz w:val="20"/>
                <w:szCs w:val="20"/>
              </w:rPr>
            </w:pPr>
          </w:p>
        </w:tc>
      </w:tr>
    </w:tbl>
    <w:p w:rsidR="00927118" w:rsidRPr="00024402" w:rsidRDefault="00927118" w:rsidP="002C5B0B">
      <w:pPr>
        <w:spacing w:after="0" w:line="240" w:lineRule="auto"/>
        <w:rPr>
          <w:rFonts w:ascii="Times New Roman" w:hAnsi="Times New Roman" w:cs="Calibri"/>
          <w:b/>
          <w:sz w:val="20"/>
          <w:szCs w:val="20"/>
        </w:rPr>
      </w:pPr>
    </w:p>
    <w:p w:rsidR="00927118" w:rsidRPr="000032C8" w:rsidRDefault="00927118" w:rsidP="002C5B0B">
      <w:pPr>
        <w:spacing w:after="0" w:line="240" w:lineRule="auto"/>
        <w:rPr>
          <w:sz w:val="25"/>
          <w:szCs w:val="25"/>
        </w:rPr>
      </w:pPr>
      <w:r w:rsidRPr="000032C8">
        <w:rPr>
          <w:rFonts w:ascii="Times New Roman" w:hAnsi="Times New Roman" w:cs="Calibri"/>
          <w:sz w:val="25"/>
          <w:szCs w:val="25"/>
        </w:rPr>
        <w:t>Sumarizácia vznesených pripomienok podľa subjektov</w:t>
      </w:r>
    </w:p>
    <w:p w:rsidR="00CC0332" w:rsidRDefault="00CC0332" w:rsidP="002C5B0B">
      <w:pPr>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C0332">
        <w:trPr>
          <w:divId w:val="4166327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Vôbec nezaslali</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13 (5o,8z)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x</w:t>
            </w:r>
          </w:p>
        </w:tc>
      </w:tr>
      <w:tr w:rsidR="00CC0332">
        <w:trPr>
          <w:divId w:val="416632772"/>
          <w:jc w:val="center"/>
        </w:trPr>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56 (43o,13z)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0332" w:rsidRDefault="00CC0332" w:rsidP="002C5B0B">
            <w:pPr>
              <w:spacing w:line="240" w:lineRule="auto"/>
              <w:jc w:val="center"/>
              <w:rPr>
                <w:sz w:val="20"/>
                <w:szCs w:val="20"/>
              </w:rPr>
            </w:pPr>
          </w:p>
        </w:tc>
      </w:tr>
    </w:tbl>
    <w:p w:rsidR="00BF7CE0" w:rsidRPr="00BF7CE0" w:rsidRDefault="00BF7CE0" w:rsidP="002C5B0B">
      <w:pPr>
        <w:spacing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2C5B0B">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C5B0B">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sidP="002C5B0B">
      <w:pPr>
        <w:spacing w:line="240" w:lineRule="auto"/>
      </w:pPr>
      <w:r>
        <w:br w:type="page"/>
      </w:r>
    </w:p>
    <w:p w:rsidR="00CC0332" w:rsidRDefault="00CC0332" w:rsidP="002C5B0B">
      <w:pPr>
        <w:spacing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Spôsob vyhodnotenia</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Konfederácia odborových zväzov SR zásadne žiada nepredkladať uvedený návrh zákona do Národnej rady Slovenskej republiky. Odôvodnenie: V Analýze sociálnych vplyvov v bode 4.4 v časti „Má návrh špecifické negatívne dôsledky pre isté skupiny profesií, skupín zamestnancov či živnostníkov? Ak áno, aké a pre ktoré skupiny?“ v ktorej predkladateľ návrhu zákona uvádza, že návrh zákona nemá špecifické negatívne dôsledky je odpoveď zavádzajúca a nie je podložená žiadnym výskumom. Tým, že dochádza k zvýšeniu atraktivity vojenského povolania a od zverejnenia prvotnej informácie o predkladaní uvedeného zákona dochádza k masovému nárastu nespokojnosti s platovými náležitosťami v Policajnom zbore sa už rádovo niekoľko sto policajtov informuje na </w:t>
            </w:r>
            <w:proofErr w:type="spellStart"/>
            <w:r>
              <w:rPr>
                <w:rFonts w:ascii="Times" w:hAnsi="Times" w:cs="Times"/>
                <w:sz w:val="25"/>
                <w:szCs w:val="25"/>
              </w:rPr>
              <w:t>regrutačných</w:t>
            </w:r>
            <w:proofErr w:type="spellEnd"/>
            <w:r>
              <w:rPr>
                <w:rFonts w:ascii="Times" w:hAnsi="Times" w:cs="Times"/>
                <w:sz w:val="25"/>
                <w:szCs w:val="25"/>
              </w:rPr>
              <w:t xml:space="preserve"> strediskách o možnom prestupe k Ozbrojeným silám Slovenskej republiky. Zavedením uvedeného zákona bez úmerného zvyšovania platov policajtov dôjde k odchodu policajtov zo základných útvarov za profesionálneho vojaka z dôvodu rozdielu platových pomerov až o 300 eur. Vyškolenie policajtov do výkonu služby trvá 10 mesiacov a z toho dôvodu v rezortnom školstve Ministerstva vnútra Slovenskej republiky je možné maximálne vyškoliť cca 500 policajtov. Dlhšiu dobu MV SR nie je schopné pripraviť ani tento počet policajtov z dôvodu niekoľkoročného nízkeho počtu uchádzačov. Predpoklad odchodu takýchto policajtov k povolaniu profesionálneho vojaka je 5 až 10 percent, čo z priameho výkonu služby 1000 až 2000 </w:t>
            </w:r>
            <w:r>
              <w:rPr>
                <w:rFonts w:ascii="Times" w:hAnsi="Times" w:cs="Times"/>
                <w:sz w:val="25"/>
                <w:szCs w:val="25"/>
              </w:rPr>
              <w:lastRenderedPageBreak/>
              <w:t xml:space="preserve">policajtov vytvorí neschopnosť Policajného zboru postaviť služby v priamom výkone, čo pokladáme za ohrozenie vnútornej bezpečnosti štátu. Z uvedeného dôvodu Odborový zväz polície v Slovenskej republike žiada návrh zákona, ktorým sa mení a dopĺňa zákon č. 281/2015 Z. z. o štátnej službe profesionálnych vojakov a o zmene a doplnení niektorých zákonov v znení neskorších predpisov a ktorým sa menia niektoré zákony predkladať do legislatívneho konania súbežne s návrhom zákona č. 73/1998 o štátnej službe príslušníkov Policajného zboru, Slovenskej informačnej služby, Zboru väzenskej a justičnej stráže Slovenskej republiky a Železničnej polície, ktorý bude obsahovať úpravu platových náležitostí policajtov. Celkové početné stavy Policajného zboru sa už dnes nedarí naplniť a je neprípustné, aby sa tento stav ešte prehĺbil.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Uplatnená zásadná pripomienka je vo vzťahu k predkladanému návrhu zákona irelevantná. Analýza sociálnych vplyvov bola vyplnená v súlade s Jednotnou metodikou na posudzovanie vybraných vplyvov. Návrh zákona bol predmetom predbežného pripomienkového konania. Stála pracovná komisia Legislatívnej rady vlády SR na posudzovanie vybraných vplyvov, ktorej úlohou je, okrem iného, posudzovať kvalitu procesu posudzovania vplyvov, kvalitu vypracovania doložky a analýzy vybraných vplyvov, k analýze sociálnych vplyvov nemala pripomienky. Ministerstvo obrany ako ústredný orgán štátnej správy, ktorý je povinný starať sa o náležitú právnu úpravu vecí patriacich do jeho vecnej pôsobnosti, legislatívny proces novely zákona č. 281/2015 Z. z. z dôvodu, že sa už dlhodobo v rezorte obrany nedarí naplniť požadovaný počet profesionálnych vojakov, čo má za </w:t>
            </w:r>
            <w:r>
              <w:rPr>
                <w:rFonts w:ascii="Times" w:hAnsi="Times" w:cs="Times"/>
                <w:sz w:val="25"/>
                <w:szCs w:val="25"/>
              </w:rPr>
              <w:lastRenderedPageBreak/>
              <w:t xml:space="preserve">následok znižovanie spôsobilostí ozbrojených síl Slovenskej republiky a schopností plniť stanovené úlohy, ako aj ohrozenie modernizácie a budovania nových, vývoju zodpovedajúcich spôsobilostí a kapacít ozbrojených síl Slovenskej republiky, z dôvodu, že dosah na rozpočet verejnej správy bude v plnom rozsahu zabezpečený v rámci limitov rozpočtových prostriedkov pridelených kapitole štátneho rozpočtu Ministerstva obrany Slovenskej republiky na rok 2019 a nasledujúce roky, ako aj z dôvodu, že zásadná pripomienka Konfederácie odborových zväzov Slovenskej republiky neobsahuje konkrétne výhrady k navrhovanému textu a spôsob ich odstránenia, ani návrhy, v ktorých častiach a akým spôsobom sa má návrh zákona upraviť, nemôže pozastaviť. </w:t>
            </w:r>
            <w:proofErr w:type="spellStart"/>
            <w:r>
              <w:rPr>
                <w:rFonts w:ascii="Times" w:hAnsi="Times" w:cs="Times"/>
                <w:sz w:val="25"/>
                <w:szCs w:val="25"/>
              </w:rPr>
              <w:t>Rozporové</w:t>
            </w:r>
            <w:proofErr w:type="spellEnd"/>
            <w:r>
              <w:rPr>
                <w:rFonts w:ascii="Times" w:hAnsi="Times" w:cs="Times"/>
                <w:sz w:val="25"/>
                <w:szCs w:val="25"/>
              </w:rPr>
              <w:t xml:space="preserve"> konania uskutočnené 10. 4. 2019 a na úrovni ministra obrany SR a prezidenta Konfederácie odborových zväzov SR 3. 5. 2019 – rozpor neodstránený.</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Čl. I bod 19 znie: „(2) Stabilizačný príspevok patrí profesionálnemu vojakovi podľa odseku 1 mesačne vo výške 30 % z hodnostného platu profesionálneho vojaka 2. stupňa, pričom </w:t>
            </w:r>
            <w:r>
              <w:rPr>
                <w:rFonts w:ascii="Times" w:hAnsi="Times" w:cs="Times"/>
                <w:sz w:val="25"/>
                <w:szCs w:val="25"/>
              </w:rPr>
              <w:lastRenderedPageBreak/>
              <w:t xml:space="preserve">sa táto suma vynásobí koeficientom 1,35 pre Bratislavu.“. Odôvodnenie: Koeficient 1,20, ktorým by sa podľa návrhu zákona násobil stabilizačný príspevok pre Bratislavu, je pre profesionálnych vojakov s týmto miestom výkonu služby príliš nízky na to, aby mohol prispieť k stabilizácii personálu, a to najmä pri nižších vojenských hodnostiach. Navrhovaná výška koeficientu 1,20 stabilizačného príspevku pre Bratislavu predstavuje reálne iba veľmi malý rozdiel medzi výškou stabilizačného príspevku v Bratislave a v iných mestách SR. Malá kapacita vojenských ubytovní v Bratislave núti profesionálnych vojakov s miestom výkonu štátnej služby v Bratislave, hľadať si podnájom alebo nadobudnúť vlastnú nehnuteľnosť. Druhá možnosť sa však pre väčšinu z nich, napriek ich ochote, stáva stále menej reálnou, a to najmä kvôli zákonným obmedzeniam, ktoré pri hypotékach nadobudli účinnosť v uplynulom roku. Tieto obmedzenia pritom opäť postihujú najmä profesionálnych vojakov v nižších vojenských hodnostiach. Navrhovaný koeficient 1,20 stabilizačného príspevku pre Bratislavu je postačujúci iba v prípade ubytovania vo vojenských ubytovniach alebo ubytovniach kasárenského typu. Avšak kapacita týchto druhov ubytovania je v Bratislave totálne poddimenzovaná. Ceny nájmov bytov sú závislé od trhových cien nájmov bytov. To sa markantne odráža na rozdiele týchto cien v Bratislave v porovnaní s nižšími nájmami bytov v iných mestách SR. „Pomerné spravodlivé vyrovnanie“ pre Bratislavu a mimo Bratislavu by predstavoval koeficient až 1,60. Takéto zvýšenie koeficientu stabilizačného príspevku pre Bratislavu by malo silný motivačný účinok. Vzhľadom na reálne finančné možnosti navrhujeme zvýšenie koeficientu aspoň na 1,35. Treba tiež spomenúť aj fakt, že v súčasnosti prevláda celkový nezáujem občanov o prácu v Bratislave, v dôsledku nízkeho percenta nezamestnanosti v Bratislave a jej okolí v </w:t>
            </w:r>
            <w:r>
              <w:rPr>
                <w:rFonts w:ascii="Times" w:hAnsi="Times" w:cs="Times"/>
                <w:sz w:val="25"/>
                <w:szCs w:val="25"/>
              </w:rPr>
              <w:lastRenderedPageBreak/>
              <w:t xml:space="preserve">porovnaní s percentom nezamestnanosti v iných mestách SR. Aktuálne sledujeme aj negatívne posledné informácie z </w:t>
            </w:r>
            <w:proofErr w:type="spellStart"/>
            <w:r>
              <w:rPr>
                <w:rFonts w:ascii="Times" w:hAnsi="Times" w:cs="Times"/>
                <w:sz w:val="25"/>
                <w:szCs w:val="25"/>
              </w:rPr>
              <w:t>regrutačných</w:t>
            </w:r>
            <w:proofErr w:type="spellEnd"/>
            <w:r>
              <w:rPr>
                <w:rFonts w:ascii="Times" w:hAnsi="Times" w:cs="Times"/>
                <w:sz w:val="25"/>
                <w:szCs w:val="25"/>
              </w:rPr>
              <w:t xml:space="preserve"> stredísk, kde potencionálni záujemcovia už pri informácií o mieste výkonu služby v Bratislave strácajú motiváciu pre výkon štátnej služby v hlavnom meste SR. Obdobná situácia nastáva aj pri samotnom výbere profesionálnych vojakov s ponúknutým miestom výkonu služby v Bratislave. Dokonca registrujeme už prijatých profesionálnych vojakov, ktorí zámerne neukončia základný výcvik, keď sa dozvedia o ich plánovanom mieste výkonu štátnej služby v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Výška stabilizačného príspevku bola navrhnutá v závislosti od zdrojových možností rezortu obrany. V doložke vybraných vplyvov sa garantuje, že </w:t>
            </w:r>
            <w:r>
              <w:rPr>
                <w:rFonts w:ascii="Times" w:hAnsi="Times" w:cs="Times"/>
                <w:sz w:val="25"/>
                <w:szCs w:val="25"/>
              </w:rPr>
              <w:lastRenderedPageBreak/>
              <w:t xml:space="preserve">dosah na rozpočet verejnej správy bude v plnom rozsahu zabezpečený v rámci limitov rozpočtových prostriedkov pridelených kapitole štátneho rozpočtu Ministerstva obrany SR na rok 2019 a roky nasledujúce, a preto ďalšie zvýšenie stabilizačného príspevku nie je možné. Kancelária prezidenta SR a Vojenská kancelária prezidenta SR, vzhľadom na komplikovanú situáciu v legislatívnom procese prípravy novely zákona 281/2015 Z. z., na medzirezortnej úrovni nebudú zásadnou pripomienkou blokovať tento proces. Avšak Vojenská kancelária prezidenta SR bude aj naďalej hľadať legislatívne a iné možnosti ako zlepšiť motiváciu k výkonu štátnej služby, pričom primárnym prvkom je celkové finančné ohodnotenia príslušníkov Čestnej stráže prezidenta SR, a to s cieľom odstrániť kriticky nízky stav personálu a dosiahnuť taký stav, ktorý umožní zabezpečiť úlohy ustanovené najmä podľa § 5 zákona č. 321/2002 Z. z., a to výkon podpory ústavných kompetencií prezidenta SR. </w:t>
            </w:r>
            <w:proofErr w:type="spellStart"/>
            <w:r>
              <w:rPr>
                <w:rFonts w:ascii="Times" w:hAnsi="Times" w:cs="Times"/>
                <w:sz w:val="25"/>
                <w:szCs w:val="25"/>
              </w:rPr>
              <w:t>Rozporové</w:t>
            </w:r>
            <w:proofErr w:type="spellEnd"/>
            <w:r>
              <w:rPr>
                <w:rFonts w:ascii="Times" w:hAnsi="Times" w:cs="Times"/>
                <w:sz w:val="25"/>
                <w:szCs w:val="25"/>
              </w:rPr>
              <w:t xml:space="preserve"> konanie 11. 4. 2019, rozpor odstránený.</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návrhu zákona sa dopĺňajú nové body 2. a 21, ktoré znejú: „2. V § 16 ods. 9 písm. a) piaty bod znie: „5. údaje o zdravotnej klasifikácii, krvnej skupine a o zdravotnom poistení,“. 21. V § 206 sa za odsek 2 vkladá nový odsek 3, ktorý znie: „(3) Na vojenskej rovnošate a jej súčastiach nosí profesionálny vojak, ak si to vyžaduje charakter plnenia služobných úloh, údaj o krvnej skupine.“.“. Doterajšie odseky 3 až 6 sa označujú ako odseky 4 až 7. Odôvodnenie: Ustanovuje sa oprávnenie služobného úradu spracúvať na účely plnenia úloh profesionálnym vojakom aj ich krvnú skupinu, ktorej spracúvanie je podľa § 16 ods. 1 zákona č. 18/2018 Z. z. o ochrane osobných údajov a o zmene a doplnení niektorých zákonov spracúvaním osobitnej kategórie osobných údajov. Spracúvanie krvnej skupiny je potrebné na ochranu života a zdravia profesionálnych vojakov, vzhľadom na úlohy, ktoré pri výkone štátnej služby plnia. Profesionálny vojak plní pri výkone štátnej služby úlohy, pri ktorých môže utrpieť úraz, ktorý ohrozí jeho život a zdravie v dôsledku veľkej straty krvi. Z uvedeného dôvodu, ako aj z dôvodu možnosti vykonania dvojitej kontroly krvnej skupiny zraneného profesionálneho vojaka sa </w:t>
            </w:r>
            <w:r>
              <w:rPr>
                <w:rFonts w:ascii="Times" w:hAnsi="Times" w:cs="Times"/>
                <w:sz w:val="25"/>
                <w:szCs w:val="25"/>
              </w:rPr>
              <w:lastRenderedPageBreak/>
              <w:t xml:space="preserve">ustanovuje, že na vojenskej rovnošate nosí profesionálny vojak údaj o krvnej skupine. Vykonanou kontrolou sa overí, či údaj, ktorý nosí profesionálny vojak na vojenskej rovnošate súhlasí s údajom na kovovom identifikačnom štítku profesionálneho vojaka a následne bude možné vykonať krížovú skúšku a podať plnú krv priamo na mieste úrazu. Údaj o krvnej skupine bude profesionálny vojak nosiť na vojenskej rovnošate a jej súčastiach v závislosti od účelu použitia vojenskej rovnošaty v kontexte s charakterom plnenia služobných úloh, a to najmä pri plnení úloh, pri ktorých môže dôjsť k bezprostrednému ohrozeniu života a zdravia profesionálneho vojaka napríklad pri vykonávaní záchranných prác pri mimoriadnej udalosti, počas vojenského cvičenia.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 2 ods. 6 druhá veta</w:t>
            </w:r>
            <w:r>
              <w:rPr>
                <w:rFonts w:ascii="Times" w:hAnsi="Times" w:cs="Times"/>
                <w:sz w:val="25"/>
                <w:szCs w:val="25"/>
              </w:rPr>
              <w:br/>
              <w:t xml:space="preserve">V čl. I sa vkladá nový bod 1, ktorý znie: „1. V § 2 ods. 6 sa druhá veta nahrádza vetami, ktoré znejú: „Doba povýšenia začína plynúť odo dňa nasledujúceho po uplynutí minimálnej doby štátnej služby vo vojenskej hodnosti. Plynutie doby sa preruší 12 mesiacov pred uplynutím maximálnej doby štátnej služby alebo 12 mesiacov pred dosiahnutím vekovej hranice. Doba povýšenia začne opäť plynúť odo dňa nasledujúceho po rozhodnutí o vymenovaní do stálej štátnej služby alebo rozhodnutí o povolení výnimky na zotrvanie v služobnom pomere po dosiahnutí vekovej hranice profesionálneho vojaka.“.“. Odôvodnenie: Navrhované znenie predmetného ustanovenia by umožnilo profesionálneho vojaka, u ktorého bolo rozhodnuté o vymenovaní do stálej štátnej služby alebo o povolení výnimky na zotrvanie v služobnom pomere po dosiahnutí vekovej hranice, povýšiť do vyššej vojenskej hodnosti skôr. Aplikačná prax ukázala, že 12 mesačná doba počas ktorej neplynie doba povýšenia je zbytočne dlhá a </w:t>
            </w:r>
            <w:r>
              <w:rPr>
                <w:rFonts w:ascii="Times" w:hAnsi="Times" w:cs="Times"/>
                <w:sz w:val="25"/>
                <w:szCs w:val="25"/>
              </w:rPr>
              <w:lastRenderedPageBreak/>
              <w:t xml:space="preserve">spomaľuje ďalší kariérny rast profesionálneho vojaka, o ktorého vymenovaní do stálej štátnej služby už bolo rozhodnuté. Následne sa tak brzdia aj ďalšie personálne zámery, naviazané na povýšenie profesionálneho vojaka. O vymenovaní profesionálneho vojaka do stálej štátnej služby musí byť rozhodnuté najneskôr 6 mesiacov pred uplynutím maximálnej doby štátnej služby. Avšak vo väčšine prípadov sa rozhodne už skôr a následne vzniká dlhé „hluché“ obdobie, počas ktorého sú znemožnené personálne „pohyby“ s profesionálnym vojakom. Zbytočne sa tak brzdí jeho profesionálna kariéra, jeho finančné ohodnotenie, príp. aj kvalita života jeho i jeho rodiny, ak je jeho povýšenie do vyššej vojenskej hodnosti spojené aj so zmenou miesta výkonu jeho štátnej služby (napr. bližšie k rodine).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15.</w:t>
            </w:r>
            <w:r>
              <w:rPr>
                <w:rFonts w:ascii="Times" w:hAnsi="Times" w:cs="Times"/>
                <w:sz w:val="25"/>
                <w:szCs w:val="25"/>
              </w:rPr>
              <w:br/>
              <w:t>V Čl. I bod 15. odporúčame v § 173 za slovo „Profesionálnemu“ vložiť slovo „vojakovi“.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Doložku vybraných vplyvov žiadam zosúladiť s údajmi uvedenými v materiáli „Koncepcia manažmentu vojenského personálu ozbrojených síl SR“. V časti 2.2.4. Výpočty vplyvov na verejné financie je potrebné podľa Jednotnej metodiky na posudzovanie vybraných vplyvov uviesť výpočty a predpoklady, z ktorých sa vychádzalo, pretože a) v tabuľke č. 4 Výdavky nie je možné údaje v tabuľke korelovať s dátami v materiáli „Koncepcia manažmentu vojenského personálu ozbrojených síl SR“ (napríklad tabuľky č. 7 až 12), b) v tabuľke č. 4 Výdavky spôsob výpočtu predpokladu nárastu počtu profesionálnych vojakov o 250, 500 a 500 (+ 1 250 vojakov) v rokoch 2020 až 2022 nie je v tabuľke Predpoklad </w:t>
            </w:r>
            <w:proofErr w:type="spellStart"/>
            <w:r>
              <w:rPr>
                <w:rFonts w:ascii="Times" w:hAnsi="Times" w:cs="Times"/>
                <w:sz w:val="25"/>
                <w:szCs w:val="25"/>
              </w:rPr>
              <w:t>regrutácie</w:t>
            </w:r>
            <w:proofErr w:type="spellEnd"/>
            <w:r>
              <w:rPr>
                <w:rFonts w:ascii="Times" w:hAnsi="Times" w:cs="Times"/>
                <w:sz w:val="25"/>
                <w:szCs w:val="25"/>
              </w:rPr>
              <w:t xml:space="preserve"> jasne preukázaný; žiadam zdôvodniť navyšovanie počtov novoprijatých profesionálnych vojakov uvedené v tabuľkách Analýzy vplyvov </w:t>
            </w:r>
            <w:r>
              <w:rPr>
                <w:rFonts w:ascii="Times" w:hAnsi="Times" w:cs="Times"/>
                <w:sz w:val="25"/>
                <w:szCs w:val="25"/>
              </w:rPr>
              <w:lastRenderedPageBreak/>
              <w:t xml:space="preserve">na rozpočet verejnej správy, na zamestnanosť vo verejnej správe a financovanie návrhu; absentuje dátovo podložený výpočet predpokladaného doplňovania jednotiek Ozbrojených síl SR personálom, vychádzajúci z analýzy súčasného stavu a cieľovej naplnenosti, s ohľadom na požadovaný stupeň bojovej pripravenosti jednotiek; v materiáli sa údaj 1 250 vojakov nenachádza ani nezdôvodňuje.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23. apríla 2019. Rozpor odstránený po vysvetlení problematiky.</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bode 2 úvodnej vete slovo „dopĺňa“ nahradiť slovom „vkladá“ v súlade s bodom 34.3 prílohy LPV, v bode 7 slová „za slová „podľa § 232“ vkladajú slová“ nahradiť slovami „na konci sa pripájajú tieto slová:“ v súlade s bodom 35.2 prílohy LPV, v bode 9 § 157a ods. 5 slová „odseku 5“ nahradiť slovami „odseku 4“ a uviesť odkaz a poznámku pod čiarou na osobitný predpis, v bode 10 pred slová „170 ods. 1 písm. a)“ vložiť paragrafovú značku, v bode 11 na začiatok vložiť predložku „V“, v bode 15 § 173 za slovo „Profesionálnemu“ vložiť slovo „vojakovi“ a slovo „zradený“ nahradiť slovom „zaradený“, v bode 18 slovo „súčtu“ nahradiť slovom „súčet“, v bode 21 úvodnej vete vypustiť paragrafovú značku pred slovom „235d“ v súlade s bodom 55 prílohy LPV, v bode 22 názve prílohy slová „(v eur)“ nahradiť slovami „(v eurách)“].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Pripomienka týkajúca sa bodu 9 § 157a ods. 5 - uviesť odkaz a poznámku pod čiarou na osobitný predpis nebola akceptovaná, pretože ide o osobitné predpisy, ktoré už boli zrušené, ale upravovali prerušenie výkonu profesionálnej služby. Ostatné pripomienky boli akceptované. </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Politiku odmeňovania, najmä navrhovanú stupnicu platov a spôsob valorizácie, žiadam podložiť dátovou analýzou, ktorá na základe doterajších skúseností s tým, ako úpravy platov profesionálnych vojakov ovplyvňovali počty a kvalitu </w:t>
            </w:r>
            <w:proofErr w:type="spellStart"/>
            <w:r>
              <w:rPr>
                <w:rFonts w:ascii="Times" w:hAnsi="Times" w:cs="Times"/>
                <w:sz w:val="25"/>
                <w:szCs w:val="25"/>
              </w:rPr>
              <w:t>regrutácie</w:t>
            </w:r>
            <w:proofErr w:type="spellEnd"/>
            <w:r>
              <w:rPr>
                <w:rFonts w:ascii="Times" w:hAnsi="Times" w:cs="Times"/>
                <w:sz w:val="25"/>
                <w:szCs w:val="25"/>
              </w:rPr>
              <w:t xml:space="preserve">, podmienok vo verejnom a súkromnom sektore a na základe medzinárodnej praxe porovná relatívnu platovú úroveň a </w:t>
            </w:r>
            <w:r>
              <w:rPr>
                <w:rFonts w:ascii="Times" w:hAnsi="Times" w:cs="Times"/>
                <w:sz w:val="25"/>
                <w:szCs w:val="25"/>
              </w:rPr>
              <w:lastRenderedPageBreak/>
              <w:t xml:space="preserve">zdôvodní očakávané prínosy takéhoto systému vo vzťahu k </w:t>
            </w:r>
            <w:proofErr w:type="spellStart"/>
            <w:r>
              <w:rPr>
                <w:rFonts w:ascii="Times" w:hAnsi="Times" w:cs="Times"/>
                <w:sz w:val="25"/>
                <w:szCs w:val="25"/>
              </w:rPr>
              <w:t>regrutácii</w:t>
            </w:r>
            <w:proofErr w:type="spellEnd"/>
            <w:r>
              <w:rPr>
                <w:rFonts w:ascii="Times" w:hAnsi="Times" w:cs="Times"/>
                <w:sz w:val="25"/>
                <w:szCs w:val="25"/>
              </w:rPr>
              <w:t xml:space="preserve"> a udržaniu kvalitného vojenského personálu. Napriek tomu, že systém odmeňovania profesionálnych vojakov má podľa materiálu „Koncepcia manažmentu vojenského personálu ozbrojených síl SR“ korešpondovať s právnou úpravou odmeňovania štátnych zamestnancov v štátnozamestnaneckom pomere alebo služobnom pomere (príloha 4), v koncepcii absentuje porovnanie s civilným sektorom, medzinárodnou praxou a vplyv globálnych trendov trhu práce na podmienky ozbrojených síl. Presun dôrazu na funkčnú zložku platu až na výšku 2/3 hodnostného platu, ktorá môže byť navýšená o ďalších 20 %, nie je dostatočne zdôvodnený. Možnosť navyšovania funkčnej tarify v rozsahu 0 až 20 % pri 572 rôznych funkciách vytvára riziko komplikovanosti a </w:t>
            </w:r>
            <w:proofErr w:type="spellStart"/>
            <w:r>
              <w:rPr>
                <w:rFonts w:ascii="Times" w:hAnsi="Times" w:cs="Times"/>
                <w:sz w:val="25"/>
                <w:szCs w:val="25"/>
              </w:rPr>
              <w:t>netransparentnosti</w:t>
            </w:r>
            <w:proofErr w:type="spellEnd"/>
            <w:r>
              <w:rPr>
                <w:rFonts w:ascii="Times" w:hAnsi="Times" w:cs="Times"/>
                <w:sz w:val="25"/>
                <w:szCs w:val="25"/>
              </w:rPr>
              <w:t xml:space="preserve"> celého systému, pričom zároveň komplikuje plánovanie zdrojov v kategórii výdavkov na personál (ročný rozptyl až 50 mil.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Analýza vplyvu systému a úroveň odmeňovania profesionálnych vojakov bola súčasťou materiálu „Informácia o aktuálnom vývoji v oblasti doplňovania (</w:t>
            </w:r>
            <w:proofErr w:type="spellStart"/>
            <w:r>
              <w:rPr>
                <w:rFonts w:ascii="Times" w:hAnsi="Times" w:cs="Times"/>
                <w:sz w:val="25"/>
                <w:szCs w:val="25"/>
              </w:rPr>
              <w:t>regrutácie</w:t>
            </w:r>
            <w:proofErr w:type="spellEnd"/>
            <w:r>
              <w:rPr>
                <w:rFonts w:ascii="Times" w:hAnsi="Times" w:cs="Times"/>
                <w:sz w:val="25"/>
                <w:szCs w:val="25"/>
              </w:rPr>
              <w:t xml:space="preserve">) vojenského personálu ozbrojených síl Slovenskej republiky“, ktorý vláda SR </w:t>
            </w:r>
            <w:r>
              <w:rPr>
                <w:rFonts w:ascii="Times" w:hAnsi="Times" w:cs="Times"/>
                <w:sz w:val="25"/>
                <w:szCs w:val="25"/>
              </w:rPr>
              <w:lastRenderedPageBreak/>
              <w:t xml:space="preserve">na svojom rokovaní 27. septembra 2017 vzala na vedomie. Materiál poukazoval na stúpajúce negatívne tendencie v oblasti doplňovania OS SR a stabilizácii vojenského personálu, prejavujúce sa najmä v poklese konkurencieschopnosti vojenského povolania na trhu práce, klesajúcom záujme mladých ľudí o vojenské povolanie, v klesajúcej kvalite uchádzačov o štátnu službu profesionálneho vojaka a o štúdium na Akadémii ozbrojených síl gen. M.R.Š., znižujúcej sa naplnenosti funkcií v OS SR a zvyšujúcej sa </w:t>
            </w:r>
            <w:proofErr w:type="spellStart"/>
            <w:r>
              <w:rPr>
                <w:rFonts w:ascii="Times" w:hAnsi="Times" w:cs="Times"/>
                <w:sz w:val="25"/>
                <w:szCs w:val="25"/>
              </w:rPr>
              <w:t>odchodovosti</w:t>
            </w:r>
            <w:proofErr w:type="spellEnd"/>
            <w:r>
              <w:rPr>
                <w:rFonts w:ascii="Times" w:hAnsi="Times" w:cs="Times"/>
                <w:sz w:val="25"/>
                <w:szCs w:val="25"/>
              </w:rPr>
              <w:t xml:space="preserve"> profesionálnych vojakov do zálohy. Navrhovaná transformácia systému odmeňovania profesionálnych vojakov v zásadných otázkach korešponduje so systémom odmeňovania štátnych zamestnancov v štátnozamestnaneckom alebo služobnom pomere, ale vzhľadom na osobitosti výkonu vojenského povolania a jednotlivých funkcií v OS SR, obsahuje aj nezameniteľné a nezastupiteľné špecifiká, ktoré nie je adekvátne porovnávať s civilným sektorom. Navrhované členenie hodnostného platu v prvej etape transformácie systému odmeňovania má logické zdôvodnenie, ktorého </w:t>
            </w:r>
            <w:r>
              <w:rPr>
                <w:rFonts w:ascii="Times" w:hAnsi="Times" w:cs="Times"/>
                <w:sz w:val="25"/>
                <w:szCs w:val="25"/>
              </w:rPr>
              <w:lastRenderedPageBreak/>
              <w:t>základnými a rozhodujúcimi nositeľmi sú dva faktory – dosiahnutie priemernej nominálnej mesačnej mzdy zamestnanca v hospodárstve SR u vojaka 2. stupňa na úroveň 1050 € a zvýšenie platových náležitostí ostatných profesionálnych vojakov. Členenie hodnostného platu profesionálneho vojaka sa odvíja od navrhovaného hodnostného platu (HP) vojaka 2. stupňa (1050 €), kde sa stanovilo, že funkčná tarifa bude mať hodnotu 2/3 navrhovaného HP (výška HP vojaka 2. stupňa k 31.12.2018) a rozdiel do výšky 1050 €, čo je cca 1/3, bude tvoriť hodnostná tarifa.</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Taktiež žiadam spracovať celkový koncepčný rámec pre personálnu politiku a priebeh štátnej služby profesionálnych vojakov, z ktorého bude odvodená politika odmeňovania, motivácie, sociálneho zabezpečenia a zdravotného zabezpečenia profesionálnych vojakov a ich rodín. Materiál „Koncepcia manažmentu vojenského personálu ozbrojených síl SR“, na ktorý sa návrh odvoláva, nedefinuje celkovú podobu systému personálnej práce, očakávanú dĺžku vojenskej služby, dobu výsluhy v hodnosti, konkurenčný výber, princípy riadenej rotácie vrátane vyčlenenia profesionálnych vojakov v prospech Ministerstva obrany SR a ďalšie parametre systému personálnej práce (jedného z troch základných legislatívnych pilierov výkonu profesionálnej služby), pričom zároveň priznáva, že </w:t>
            </w:r>
            <w:r>
              <w:rPr>
                <w:rFonts w:ascii="Times" w:hAnsi="Times" w:cs="Times"/>
                <w:sz w:val="25"/>
                <w:szCs w:val="25"/>
              </w:rPr>
              <w:lastRenderedPageBreak/>
              <w:t xml:space="preserve">nový systém odmeňovania bude mať vplyv aj na zmenu priebehu štátnej služby profesionálneho vojaka (príloha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Atribúty uvedené v pripomienke rámcovo obsahuje navrhovaná Koncepcia manažmentu vojenského personálu ozbrojených síl Slovenskej republiky. Cieľom koncepcie je „ ... vytvoriť predpoklady legislatívneho charakteru a z nich vychádzajúce nelegislatívne konkrétne opatrenia ...“. Spracovaniu nového zákona o štátnej službe profesionálnych vojakov bude predchádzať dôkladná analýza, ktorá v korelácii s koncepciou a požiadavkami OS SR bude podrobne, aj v intenciách pripomienky, definovať právne vzťahy, ktoré </w:t>
            </w:r>
            <w:r>
              <w:rPr>
                <w:rFonts w:ascii="Times" w:hAnsi="Times" w:cs="Times"/>
                <w:sz w:val="25"/>
                <w:szCs w:val="25"/>
              </w:rPr>
              <w:lastRenderedPageBreak/>
              <w:t>súvisia so vznikom, priebehom a skončením služobného pomeru profesionálneho vojaka.</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návrhu opatrenia MO SR, ktorým sa mení výnos MO SR zo 4. decembra 2015 č. ÚLP-160-22.2015-OdL o podrobnostiach výpočtu platového koeficientu príslušnej krajiny</w:t>
            </w:r>
            <w:r>
              <w:rPr>
                <w:rFonts w:ascii="Times" w:hAnsi="Times" w:cs="Times"/>
                <w:sz w:val="25"/>
                <w:szCs w:val="25"/>
              </w:rPr>
              <w:br/>
              <w:t xml:space="preserve">Upozorňujem, že v materiáli priložený návrh opatrenia predpokladá negatívny vplyv na štátny rozpočet v roku 2019 z titulu zvýšenia platu vo vojenskej hodnosti kapitán, a preto žiadam doplniť kvantifikáciu vplyvu vrátane spôsobu jeho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Návrh opatrenia bude do legislatívneho procesu predložený samostatne a bude k nemu spracovaná doložka vybraných vplyvov. Návrh opatrenia nebude mať vplyv na štátny rozpočet vzhľadom na to, že výška zahraničných platov profesionálnych vojakov sa návrhom opatrenia nemení. V súvislosti s návrhom opatrenia sa určia nové platové koeficienty. Návrh opatrenia bol upravený tak, že nový spôsob výpočtu platového koeficientu sa prvýkrát použije až pri výpočte k 1. januáru 2020. Súčasne bolo dopracované prechodné ustanovenie v návrhu zákona, podľa ktorého bude profesionálnemu vojakovi vyslanému na plnenie úloh mimo územia Slovenskej republiky patriť zahraničný plat, ktorý mal do 31. októbra 2019.</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K bodu 13 (§ 165 ods. 1)</w:t>
            </w:r>
            <w:r>
              <w:rPr>
                <w:rFonts w:ascii="Times" w:hAnsi="Times" w:cs="Times"/>
                <w:sz w:val="25"/>
                <w:szCs w:val="25"/>
              </w:rPr>
              <w:br/>
              <w:t>V navrhovanom znení žiadam z dôvodu jednoznačnosti na konci pripojiť slová „bez zvýšenia hodnostného platu podľa § 157a“.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K bodu 20 (§ 193 ods. 1)</w:t>
            </w:r>
            <w:r>
              <w:rPr>
                <w:rFonts w:ascii="Times" w:hAnsi="Times" w:cs="Times"/>
                <w:sz w:val="25"/>
                <w:szCs w:val="25"/>
              </w:rPr>
              <w:br/>
              <w:t xml:space="preserve">V odseku 1 odporúčam prehodnotiť obdobie piatich rokov v </w:t>
            </w:r>
            <w:r>
              <w:rPr>
                <w:rFonts w:ascii="Times" w:hAnsi="Times" w:cs="Times"/>
                <w:sz w:val="25"/>
                <w:szCs w:val="25"/>
              </w:rPr>
              <w:lastRenderedPageBreak/>
              <w:t>špecializácii pilot, za ktoré sa poskytne osobitný stabilizačný príspevok z dôvodu výrazného zníženia obdobia oproti platnej právnej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Vzhľadom na náročnosť výkonu funkcie pilota súvisiacej s čoraz </w:t>
            </w:r>
            <w:r>
              <w:rPr>
                <w:rFonts w:ascii="Times" w:hAnsi="Times" w:cs="Times"/>
                <w:sz w:val="25"/>
                <w:szCs w:val="25"/>
              </w:rPr>
              <w:lastRenderedPageBreak/>
              <w:t xml:space="preserve">vyspelejšou a sofistikovanejšou leteckou technikou, fyzickým a psychickým vypätím pri výkone tejto funkcie, v záujme získania mladých ľudí schopných vykonávať túto funkciu a z dôvodu stabilizácie profesionálnych vojakov vo funkcii pilot sa navrhuje zníženie doby výkonu štátnej služby v špecializácii pilot pre poskytnutie osobitného stabilizačného príspevku. </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III (zákon č. 570.2005 Z. z.)K bodu 4 (§ 19b ods. 2)</w:t>
            </w:r>
            <w:r>
              <w:rPr>
                <w:rFonts w:ascii="Times" w:hAnsi="Times" w:cs="Times"/>
                <w:sz w:val="25"/>
                <w:szCs w:val="25"/>
              </w:rPr>
              <w:br/>
              <w:t>V písmenách a) a b) žiadam v súlade s dôvodovou správou a z dôvodu jednoznačnosti za slová „vo vojenskej hodnosti vojak 2. stupňa“ vložiť slová „bez zvýšenia funkčnej tarify podľa § 157 ods. 2 a bez zvýšenia hodnostného platu podľa § 157a“.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III (zákon č. 570.2005 Z. z.) K bodu 3 (§ 151 ods. 1)</w:t>
            </w:r>
            <w:r>
              <w:rPr>
                <w:rFonts w:ascii="Times" w:hAnsi="Times" w:cs="Times"/>
                <w:sz w:val="25"/>
                <w:szCs w:val="25"/>
              </w:rPr>
              <w:br/>
              <w:t xml:space="preserve">V súlade s dôvodovou správou a z dôvodu jednoznačnosti žiadam na konci pripojiť slová „bez zvýšenia funkčnej tarify podľa § 157 ods. 2 a bez zvýšenia hodnostného platu podľa § 157a“.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K bodu 19 (§ 190 ods. 2)</w:t>
            </w:r>
            <w:r>
              <w:rPr>
                <w:rFonts w:ascii="Times" w:hAnsi="Times" w:cs="Times"/>
                <w:sz w:val="25"/>
                <w:szCs w:val="25"/>
              </w:rPr>
              <w:br/>
              <w:t>V súlade s dôvodovou správou a z dôvodu jednoznačnosti žiadam slová „vo výške 30 % z hodnostného platu profesionálneho vojaka 2. stupňa“ nahradiť slovami „vo výške 30 % hodnostného platu vo vojenskej hodnosti vojak 2. stupňa bez zvýšenia funkčnej tarify podľa § 157 ods. 2 a bez zvýšenia hodnostného platu podľa § 157a“.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III (zákon č. 570.2005 Z. z.) K bodu 1 .§ 14c ods. 1 písm. b).</w:t>
            </w:r>
            <w:r>
              <w:rPr>
                <w:rFonts w:ascii="Times" w:hAnsi="Times" w:cs="Times"/>
                <w:sz w:val="25"/>
                <w:szCs w:val="25"/>
              </w:rPr>
              <w:br/>
              <w:t xml:space="preserve">V súlade s dôvodovou správou a z dôvodu jednoznačnosti žiadam za slová „pre vojenskú hodnosť vojak 2. stupňa“ vložiť slová „bez zvýšenia funkčnej tarify podľa § 157 ods. 2 a bez zvýšenia hodnostného platu podľa § 157a“.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Ustanovenie bolo upravené podľa požiadavky MF SR s tým, že odkaz na § 157 ods. 2 a § 157a zákona č. 281/2015 Z. z. je uvedený v poznámke pod čiarou.</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K bodom 8, 9, 11 a 12</w:t>
            </w:r>
            <w:r>
              <w:rPr>
                <w:rFonts w:ascii="Times" w:hAnsi="Times" w:cs="Times"/>
                <w:sz w:val="25"/>
                <w:szCs w:val="25"/>
              </w:rPr>
              <w:br/>
              <w:t>Vzhľadom na to, že cieľom nového systému odmeňovania je nastavenie progresívneho systému odmeňovania, nárast medzi hodnosťami bude 8 % pri mužstve a poddôstojníkoch a 9 % pri dôstojníkoch, nárast funkčnej tarify je možný až do výšky 20 % a súčasne sa zavádza progresívny rast hodnostného platu profesionálneho vojaka nezávislého od valorizačného mechanizmu zohľadňujúceho dobu výkonu štátnej služby, t. j. za každý rok trvania štátnej služby zvýšenie hodnostného platu o 1 %, žiadam, aby predkladateľ v predloženom materiáli uviedol, že z uvedeného dôvodu nebude uplatňovaná požiadavka na prípadné zvýšenie výdavkov v jednotlivých rokoch nad rámec limitu výdavkov kapitoly Ministerstva obrany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V predkladacej správe k návrhu zákona je uvedené, že „návrh zákona bude mať negatívny vplyv na rozpočet verejnej správy. Negatívny vplyv na rozpočet verejnej správy bude v plnom rozsahu krytý v rámci limitov stanovených v kapitole ministerstva obrany na roky 2019 a ďalšie roky.“. Rovnako aj v doložke vybraných vplyvov v časti 2.1.1. Financovanie návrhu – Návrh na riešenie úbytku príjmov alebo zvýšených výdavkov podľa § 33 ods. 1 zákona č. 523/2004 Z. z. o rozpočtových pravidlách verejnej správy je uvedené: „Dosah na rozpočet verejnej správy bude v plnom rozsahu zabezpečený v rámci limitov rozpočtových prostriedkov pridelených kapitole štátneho rozpočtu Ministerstva obrany Slovenskej republiky na rok 2019 a roky nasledujúce.</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III (zákon č. 570.2005 Z. z.) K bodu 2 (§ 15k)</w:t>
            </w:r>
            <w:r>
              <w:rPr>
                <w:rFonts w:ascii="Times" w:hAnsi="Times" w:cs="Times"/>
                <w:sz w:val="25"/>
                <w:szCs w:val="25"/>
              </w:rPr>
              <w:br/>
              <w:t xml:space="preserve">Žiadam v súlade s dôvodovou správou a z dôvodu jednoznačnosti a) v odseku 3 za slová „vo vojenskej hodnosti, </w:t>
            </w:r>
            <w:r>
              <w:rPr>
                <w:rFonts w:ascii="Times" w:hAnsi="Times" w:cs="Times"/>
                <w:sz w:val="25"/>
                <w:szCs w:val="25"/>
              </w:rPr>
              <w:lastRenderedPageBreak/>
              <w:t xml:space="preserve">ktorú dosiahol“ vložiť slová „bez zvýšenia funkčnej tarify podľa § 157 ods. 2 a bez zvýšenia hodnostného platu podľa § 157a“, b) v odseku 4 za slová „vo vojenskej hodnosti vojak 2. stupňa“ vložiť slová „bez zvýšenia funkčnej tarify podľa § 157 ods. 2 a bez zvýšenia hodnostného platu podľa § 157a“.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bookmarkStart w:id="0" w:name="_GoBack"/>
        <w:bookmarkEnd w:id="0"/>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legislatívno-technicky upraviť. Napríklad v Čl. I bode 2 úvodnej vete odporúčame slovo „dopĺňa“ nahradiť slovom „vkladá“; v Čl. I bode 10 odporúčame vložiť paragrafovú značku pred číslicu „170“; v Čl. I bode 11 odporúčame na začiatok vety vložiť slovo „V“; v Čl. I bode 15 navrhovanom § 173 odporúčame za slovo „Profesionálnemu“ vložiť slovo „vojakovi“; v Čl. I bode 18 odporúčame slovo „súčtu“ nahradiť slovom „súčet“.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body 11, 12, 17 a 18</w:t>
            </w:r>
            <w:r>
              <w:rPr>
                <w:rFonts w:ascii="Times" w:hAnsi="Times" w:cs="Times"/>
                <w:sz w:val="25"/>
                <w:szCs w:val="25"/>
              </w:rPr>
              <w:br/>
              <w:t xml:space="preserve">Odporúčame v bodoch 11, 12, 17 a 18 vypustiť slová „podľa § 157 ods. 1, zvýšenia funkčnej tarify podľa § 157 ods. 2“. Odôvodnenie: Zvýšenie funkčnej tarify podľa § 157 ods. 2 nie je samostatnou zložkou platu, ale predstavuje funkčnú tarifu navýšenú na základe § 157 ods. 2 (teda stále ide o funkčnú tarifu). Postačuje preto vyjadrenie, že ide o súčet hodnostného platu a zvýšenia hodnostného platu.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Z dôvodu jednoznačnosti, ako aj vzhľadom na zásadné pripomienky MF SR, sa slová „podľa § 157 ods. 1, zvýšenia funkčnej tarify podľa § 157 ods. 2“ v čl. I bodoch 11, 12, 17 a 18 ponechávajú.</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 Čl. I bode 8 navrhovanom § 157 ods. 1 druhej vete slová „Hodnostné platy“ nahradiť slovami „Hodnostné tarify, funkčné tarify a hodnostné platy“. Odôvodnenie: Legislatívno-technická pripomienka. V návrhu zákona sa upravujú aj jednotlivé zložky hodnostného platu, preto je </w:t>
            </w:r>
            <w:r>
              <w:rPr>
                <w:rFonts w:ascii="Times" w:hAnsi="Times" w:cs="Times"/>
                <w:sz w:val="25"/>
                <w:szCs w:val="25"/>
              </w:rPr>
              <w:lastRenderedPageBreak/>
              <w:t xml:space="preserve">potrebné spresniť, že hodnostný plat a jeho zložky, </w:t>
            </w:r>
            <w:proofErr w:type="spellStart"/>
            <w:r>
              <w:rPr>
                <w:rFonts w:ascii="Times" w:hAnsi="Times" w:cs="Times"/>
                <w:sz w:val="25"/>
                <w:szCs w:val="25"/>
              </w:rPr>
              <w:t>t.j</w:t>
            </w:r>
            <w:proofErr w:type="spellEnd"/>
            <w:r>
              <w:rPr>
                <w:rFonts w:ascii="Times" w:hAnsi="Times" w:cs="Times"/>
                <w:sz w:val="25"/>
                <w:szCs w:val="25"/>
              </w:rPr>
              <w:t xml:space="preserve">. funkčné tarify a hodnostné platy sú uvedené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Navrhované znenie druhej vety § 157 ods. 1 je dostatočné a zosúladené s prílohou č. 3, ktorá má názov „Hodnostné platy profesionálnych vojakov“.</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 Čl. I bode 8 navrhovanom § 157 ods. 5 uvedené zvýšené hodnostné platy legislatívne prepojiť s v Čl. I bode 8 navrhovaným § 157 ods. 1 druhou vetou. Odôvodnenie: Kvôli právnej istote je potrebné vyjadriť vzťah medzi hodnostnými platmi uvedenými v prílohe č. 3 a zvýšenými hodnostnými platmi podľa navrhovaného § 157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 Čl. I bode 8 navrhovanom § 157 ods. 7 slová „služobný predpis“ nahradiť slovami „všeobecne záväzný právny predpis, ktorý vydá ministerstvo“. Odôvodnenie: Je potrebné, aby sa funkcie a percentuálne zvýšenie funkčnej tarify ustanovovali všeobecne záväzným právnym predpisom, ktorý vydá Ministerstvo obrany Slovenskej republiky, a nie služobným predpisom. Funkčná tarifa je súčasťou hodnostného platu, ktorý patrí profesionálnemu vojakovi. Keďže ide o nárok profesionálneho vojaka na hodnostný plat, máme za to, že s prihliadnutím na princíp právnej istoty, ktorého súčasťou je aj princíp legitímnych očakávaní, je potrebné funkcie a percentuálneho zvýšenie funkčnej tarify, ako súčasti hodnostného platu, ustanoviť všeobecne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Navrhuje sa rovnaká úprava ako pri ostatných peňažných náležitostiach profesionálnych vojakov.</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9</w:t>
            </w:r>
            <w:r>
              <w:rPr>
                <w:rFonts w:ascii="Times" w:hAnsi="Times" w:cs="Times"/>
                <w:sz w:val="25"/>
                <w:szCs w:val="25"/>
              </w:rPr>
              <w:br/>
              <w:t xml:space="preserve">Odporúčame v Čl. I bode 9 navrhovanom § 157a ods. 1 ustanoviť, že zvýšenie hodnostného platu sa vykoná zvýšením hodnostnej tarify o 1 % a zvýšením funkčnej tarify o 1 %. Odôvodnenie: Podľa predloženého návrhu zákona hodnostná tarifa a funkčná tarifa sú dve samostatné zložky hodnostného platu, ktoré majú v rámci návrhu zákona samostatný režim a </w:t>
            </w:r>
            <w:r>
              <w:rPr>
                <w:rFonts w:ascii="Times" w:hAnsi="Times" w:cs="Times"/>
                <w:sz w:val="25"/>
                <w:szCs w:val="25"/>
              </w:rPr>
              <w:lastRenderedPageBreak/>
              <w:t xml:space="preserve">spájajú sa do hodnostného platu. Pri zvýšení hodnostného platu ako celku by nebolo zrejmé, aká časť zvýšenia patrí jednotlivým zložkám hodnostného platu.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Navrhované ustanovenie § 157a ods. 1 je dostatočné.</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9</w:t>
            </w:r>
            <w:r>
              <w:rPr>
                <w:rFonts w:ascii="Times" w:hAnsi="Times" w:cs="Times"/>
                <w:sz w:val="25"/>
                <w:szCs w:val="25"/>
              </w:rPr>
              <w:br/>
              <w:t xml:space="preserve">Odporúčame v Čl. I bode 9 navrhovanom § 157a ods. 4 slová „dočasnej štátnej služby, stálej štátnej služby a krátkodobej štátnej služby“ nahradiť slovami „služobného pomeru“. Odôvodnenie: Legislatívno-technická pripomienka. Znenie v Čl. I bode 9 navrhovaného § 157a ods. 4 je potrebné naformulovať všeobecne (trvanie služobného pomeru bez vymedzenia druhu štátnej služby) vo vzťahu k navrhovanému negatívnemu vymedzeniu v Čl. I bode 9 navrhovanému § 157a ods. 5 (do času trvania sa nezapočítava aj čas trvania služobného pomeru vykonávaný v prípravnej vojenskej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Odporúčame v Čl. III bode 2 navrhovanom § 15k zjednotiť úpravu odmeňovania v odsekoch 1 až 4. Odôvodnenie: V Čl. III bode 2 navrhovaný § 15k upravuje systém určenia odmeňovania vojakovi mimoriadnej služby tak, že vytvára samostatné kategórie a aj systémy určenia odmeňovania. Na odstránenie možnej nerovnosti odporúčame odsek 1 upraviť tak, že vojakovi mimoriadnej služby patrí počas výkonu mimoriadnej služby hodnostný plat vrátane zvýšenia hodnostného platu za čas trvania štátnej služby, ktorý by mu patril, ak by mu nebol nariadený výkon mimoriadnej služby. Obdobný mechanizmus odporúčame použiť aj v odseku 2 s tým, že u vojaka, ktorého čas trvania štátnej služby bol kratší ako 8 rokov, dôjde k navrhovanému dorovnaniu. V porovnaní s odsekmi 1 a 2 nebolo v odsekoch 3 a 4 navrhnuté „zmrazenie“ platu na úrovni pred dňom nariadenia výkonu mimoriadnej služby (plus dorovnanie zvýšenia). Odseky 3 a 4 odkazujú pri určení odmeňovania na </w:t>
            </w:r>
            <w:r>
              <w:rPr>
                <w:rFonts w:ascii="Times" w:hAnsi="Times" w:cs="Times"/>
                <w:sz w:val="25"/>
                <w:szCs w:val="25"/>
              </w:rPr>
              <w:lastRenderedPageBreak/>
              <w:t xml:space="preserve">výšku hodnostného platu, ktorá sa ale v priebehu výkonu mimoriadnej služby môže meniť (napr. zákonom o štátnom rozpočte (zvýšenie hodnostných platov)).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vzhľadom na v Čl. I bode 8 navrhovaný § 157 ods. 5 doplniť predkladaný materiál v tom zmysle, aby bolo zrejmé, že zvýšením hodnostných platov strácajú účinnosť hodnostné platy uvedené v prílohe č.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Ustanovenie § 157 ods. 5 bolo doplnené. Hodnostné platy zvýšené podľa zákona o štátnom rozpočte na príslušný rok bude ministerstvo obrany uverejňovať vo svojom publikačnom orgáne.</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vzhľadom na v Čl. I bode 8 navrhovaný § 157 ods. 5 zvážiť riešenie, že by sumy zvýšených hodnostných platov boli zistiteľné (poznateľné) tým, že budú vyjadrené v (vykonávacom) právnom predpise. Odôvodnenie: Analogicky dávame do pozornosti § 159 ods. 1 zákona č. 55/2017 Z. z.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Ustanovenie § 157 ods. 5 bolo doplnené. Hodnostné platy zvýšené podľa zákona o štátnom rozpočte na príslušný rok bude ministerstvo obrany uverejňovať vo svojom publikačnom orgáne. Obdobná úprava ako v zákone č. 35/2019 Z. z. o finančnej správe a o zmene a doplnení niektorých zákonov.</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br/>
              <w:t>K Čl. I bod 13 Odporúčame v Čl. I bode13 vypustiť slová „a na konci sa pripájajú tieto slová: „vrátane zvýšenia funkčnej tarify podľa § 157 ods. 2.““. Odôvodnenie: Zvýšenie funkčnej tarify podľa § 157 ods. 2 nie je samostatnou zložkou platu, ale predstavuje funkčnú tarifu navýšenú na základe § 157 ods. 2 (teda stále ide o funkčnú tarifu). Postačuje preto vyjadrenie, že ide o súčet hodnostného platu a zvýšenia hodnostného 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Z dôvodu jednoznačnosti, ako aj vzhľadom na zásadné pripomienky MF SR, sa slová „vrátane zvýšenia funkčnej tarify podľa § 157a“ v čl. I bode 13 ponechávajú.</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Návrh zákona, ktorým sa mení a dopĺňa zákon č. 281/2015 Z. z. o štátnej službe profesionálnych vojakov a o zmene a doplnení </w:t>
            </w:r>
            <w:r>
              <w:rPr>
                <w:rFonts w:ascii="Times" w:hAnsi="Times" w:cs="Times"/>
                <w:sz w:val="25"/>
                <w:szCs w:val="25"/>
              </w:rPr>
              <w:lastRenderedPageBreak/>
              <w:t xml:space="preserve">niektorých zákonov v znení neskorších predpisov a ktorým sa menia niektoré zákony. Predmetom predloženej novely zákona, ktorou sa mení a dopĺňa zákon č. 281/2015 Z. z. o štátnej službe profesionálnych vojakov a o zmene a doplnení niektorých zákonov v znení neskorších predpisov a ktorým sa menia niektoré zákony, je predovšetkým zatraktívnenie systému odmeňovania profesionálnych vojakov v podmienkach Slovenskej republiky. V zmysle dôvodovej správy k uvedenému návrhu zákona je jeho cieľom „úprava systému odmeňovania spojená so zvýšením platových náležitostí profesionálnych vojakov, odrážajúcich náročnosť vojenského povolania v nadväznosti na vykonávanú funkciu, a vytvárajúcich predpoklady ich konkurencieschopnosti na trhu práce.“ Treba však zdôrazniť, že pokiaľ nie je uvedený postup koordinovaný s odmeňovaním príslušníkov iných ozbrojených a bezpečnostných zborov resp. zložiek v podmienkach Slovenskej republiky, ide o nesystémové riešenie, ktoré môže mať negatívny dopad na personálny substrát každej takejto zložky, či zboru. Príslušníci Zboru väzenskej a justičnej stráže, Policajného zboru, Slovenskej informačnej služby, či Finančnej správy sú odmeňovaní v zmysle zákona č. 73/1998 Z. z. o štátnej službe príslušníkov Policajného zboru, Slovenskej informačnej služby, Zboru väzenskej a justičnej stráže Slovenskej republiky a Železničnej polície v znení neskorších predpisov. Reflektovať na zmeny v bezpečnostnom prostredí, na aktuálny či prognózovaný sociálny, ekonomický a demografický vývoj v spoločnosti, je potrebné na úrovni všetkých ozbrojených a bezpečnostných zborov a zložiek. Akékoľvek finančné zvýhodnenie profesionálnych vojakov, či niektorej z uvedených zložiek či zborov, môže predstavovať kroky na úkor inej, predovšetkým v podobe „presunu“ príslušníkov za finančne priaznivejšími podmienkami a tým mať za následok výraznú destabilizáciu už </w:t>
            </w:r>
            <w:r>
              <w:rPr>
                <w:rFonts w:ascii="Times" w:hAnsi="Times" w:cs="Times"/>
                <w:sz w:val="25"/>
                <w:szCs w:val="25"/>
              </w:rPr>
              <w:lastRenderedPageBreak/>
              <w:t xml:space="preserve">dnes nepriaznivého personálneho stavu, ktorá by mohla viesť až k znefunkčneniu zložky, v ktorej sú podmienky menej finančne zaujímavé. Zbor väzenskej a justičnej stráže je ozbrojený bezpečnostný zbor, ktorý plní úlohy na úseku výkonu väzby, výkonu trestu odňatia slobody, ochrany objektov zboru, objektov </w:t>
            </w:r>
            <w:proofErr w:type="spellStart"/>
            <w:r>
              <w:rPr>
                <w:rFonts w:ascii="Times" w:hAnsi="Times" w:cs="Times"/>
                <w:sz w:val="25"/>
                <w:szCs w:val="25"/>
              </w:rPr>
              <w:t>detenčného</w:t>
            </w:r>
            <w:proofErr w:type="spellEnd"/>
            <w:r>
              <w:rPr>
                <w:rFonts w:ascii="Times" w:hAnsi="Times" w:cs="Times"/>
                <w:sz w:val="25"/>
                <w:szCs w:val="25"/>
              </w:rPr>
              <w:t xml:space="preserve"> ústavu a v ich blízkosti, či ochrany verejného poriadku a bezpečnosti v objektoch súdu, objektoch prokuratúry a v ich blízkosti. Už súčasné finančné podmienky nezohľadňujú v plnej miere náročnú službu príslušníkov Zboru väzenskej a justičnej stráže a zvýhodnenie inej ozbrojenej zložky bude mať priamy dopad na personálne kapacity a spôsobí vážne personálne problémy pri zabezpečovaní plnenia uvedených úloh, vrátane nezabezpečenia zákonnosti pri zaobchádzaní s väznenými osobami. Reálne nebude mať kto zabezpečovať stráženie a plniť úlohy na úseku výkonu väzby a výkonu trestu odňatia slobody. Na základe uvedeného zásadne nesúhlasíme, aby sa systém odmeňovania ktoréhokoľvek ozbrojeného a bezpečnostného zboru, či zložky riešil samostatne. Takto predložený návrh zvýhodňujúci len jednu zo zložiek je vysoko rizikový pre ostatné ozbrojené zložky. Preto požadujeme, aby sa problematika ozbrojených zložiek riešila systémovo a komplexne, s cieľom zabezpečiť plnenie náročných úloh v oblasti bezpečnosti a ochrany života a zdravia aj v budúcnosti. Systémové a hlavne spoločné riešenie odmeňovania vo všetkých spomenutých ozbrojených a bezpečnostných zboroch a ozbrojených silách vyplýva tiež z dôvodu porovnateľného obsahu vykonávaných činnosti v jednotlivých zboroch, ako aj nárokov na prípadných záujemcov o štátnu službu.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Uplatnená zásadná pripomienka je vo vzťahu k predkladanému návrhu zákona irelevantná. Ministerstvo </w:t>
            </w:r>
            <w:r>
              <w:rPr>
                <w:rFonts w:ascii="Times" w:hAnsi="Times" w:cs="Times"/>
                <w:sz w:val="25"/>
                <w:szCs w:val="25"/>
              </w:rPr>
              <w:lastRenderedPageBreak/>
              <w:t xml:space="preserve">obrany ako ústredný orgán štátnej správy, ktorý je povinný starať sa o náležitú právnu úpravu vecí patriacich do jeho vecnej pôsobnosti, legislatívny proces novely zákona č. 281/2015 Z. z. z dôvodu, že sa už dlhodobo v rezorte obrany nedarí naplniť požadovaný počet profesionálnych vojakov, čo má za následok znižovanie spôsobilostí ozbrojených síl Slovenskej republiky a schopností plniť stanovené úlohy, ako aj ohrozenie modernizácie a budovania nových, vývoju zodpovedajúcich spôsobilostí a kapacít ozbrojených síl Slovenskej republiky, z dôvodu, že dosah na rozpočet verejnej správy bude v plnom rozsahu zabezpečený v rámci limitov rozpočtových prostriedkov pridelených kapitole štátneho rozpočtu Ministerstva obrany Slovenskej republiky na rok 2019 a nasledujúce roky, ako aj z dôvodu, že zásadná pripomienka Ministerstva spravodlivosti Slovenskej republiky neobsahuje konkrétne výhrady k navrhovanému textu a spôsob ich odstránenia, ani návrhy, v ktorých častiach a akým spôsobom sa má návrh zákona upraviť, nemôže pozastaviť. </w:t>
            </w:r>
            <w:proofErr w:type="spellStart"/>
            <w:r>
              <w:rPr>
                <w:rFonts w:ascii="Times" w:hAnsi="Times" w:cs="Times"/>
                <w:sz w:val="25"/>
                <w:szCs w:val="25"/>
              </w:rPr>
              <w:t>Rozporové</w:t>
            </w:r>
            <w:proofErr w:type="spellEnd"/>
            <w:r>
              <w:rPr>
                <w:rFonts w:ascii="Times" w:hAnsi="Times" w:cs="Times"/>
                <w:sz w:val="25"/>
                <w:szCs w:val="25"/>
              </w:rPr>
              <w:t xml:space="preserve"> konania </w:t>
            </w:r>
            <w:r>
              <w:rPr>
                <w:rFonts w:ascii="Times" w:hAnsi="Times" w:cs="Times"/>
                <w:sz w:val="25"/>
                <w:szCs w:val="25"/>
              </w:rPr>
              <w:lastRenderedPageBreak/>
              <w:t>uskutočnené 11. 4. 2019 a na úrovni ministrov 3. 5. 2019 – rozpor neodstránený.</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Odporúčame predkladateľovi v § 173 vložiť za slovo </w:t>
            </w:r>
            <w:r>
              <w:rPr>
                <w:rFonts w:ascii="Times" w:hAnsi="Times" w:cs="Times"/>
                <w:sz w:val="25"/>
                <w:szCs w:val="25"/>
              </w:rPr>
              <w:lastRenderedPageBreak/>
              <w:t xml:space="preserve">„Profesionálnemu“ slovo „vojakovi“.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Odporúčame slová "a za slová "podľa § 232" vkladajú slová "a vyrovnanie podľa § 235b"" nahradiť slovami "a na koniec sa pripájajú tieto slová: "a vyrovnanie podľa § 235b"".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Odporúčame slová "ods. 3, 5 a 6" nahradiť slovami "ods. 3 písm. a) a b), ods. 5 a ods. 6 písm. a) až c)" a slová "170 ods. 1 písm. a)" nahradiť slovami "§ 170 ods. 1 písm. a)", vzhľadom na to, že slová, ktoré sa vypúšťajú, sú uvedené v príslušných </w:t>
            </w:r>
            <w:proofErr w:type="spellStart"/>
            <w:r>
              <w:rPr>
                <w:rFonts w:ascii="Times" w:hAnsi="Times" w:cs="Times"/>
                <w:sz w:val="25"/>
                <w:szCs w:val="25"/>
              </w:rPr>
              <w:t>pododsekoch</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Citácia písmen v § 158 ods. 3 a 6 nie je potrebná, pretože odsek 3 má písmená a) a b) a odsek 6 písmená a) až c) a vypustenie slov „v prvom platovom stupni“ sa týka všetkých </w:t>
            </w:r>
            <w:proofErr w:type="spellStart"/>
            <w:r>
              <w:rPr>
                <w:rFonts w:ascii="Times" w:hAnsi="Times" w:cs="Times"/>
                <w:sz w:val="25"/>
                <w:szCs w:val="25"/>
              </w:rPr>
              <w:t>pododsekov</w:t>
            </w:r>
            <w:proofErr w:type="spellEnd"/>
            <w:r>
              <w:rPr>
                <w:rFonts w:ascii="Times" w:hAnsi="Times" w:cs="Times"/>
                <w:sz w:val="25"/>
                <w:szCs w:val="25"/>
              </w:rPr>
              <w:t>.</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slová "písm. k) a l)" nahradiť slovami "písm. j) a k)", vzhľadom na to, že v § 156 ods. 1 sa vložilo len nové písmeno b) a predpokladáme, že odkaz na príslušné zložky platu upravené pôvodne v § 156 písm. i) a j) má zostať zachovaný.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Nahradenie písmen i) a j) písmenami k) a l) je správne. Predmetnou úpravou sa odstraňuje nedostatok, ktorý nebol riešený zákonom č. 69/2018 Z. z., ktorým sa do platových náležitostí doplnil príplatok za výkon špecializovanej činnosti.</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2</w:t>
            </w:r>
            <w:r>
              <w:rPr>
                <w:rFonts w:ascii="Times" w:hAnsi="Times" w:cs="Times"/>
                <w:sz w:val="25"/>
                <w:szCs w:val="25"/>
              </w:rPr>
              <w:br/>
              <w:t>Odporúčame slovo "dopĺňa" nahradiť slovom "vkladá".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9</w:t>
            </w:r>
            <w:r>
              <w:rPr>
                <w:rFonts w:ascii="Times" w:hAnsi="Times" w:cs="Times"/>
                <w:sz w:val="25"/>
                <w:szCs w:val="25"/>
              </w:rPr>
              <w:br/>
              <w:t>Odporúčame v § 157a ods. 5 nahradiť slová "odseku 5" vzhľadom na to, že ustanovenie odseku 5 nemôže odkazovať na samotný odsek 5. Predpokladáme, že by mali byť tieto slová nahradené slovami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15</w:t>
            </w:r>
            <w:r>
              <w:rPr>
                <w:rFonts w:ascii="Times" w:hAnsi="Times" w:cs="Times"/>
                <w:sz w:val="25"/>
                <w:szCs w:val="25"/>
              </w:rPr>
              <w:br/>
              <w:t>Odporúčame v § 173 za slovo "Profesionálnemu" vložiť slovo "vojakovi".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br/>
              <w:t>Nesúhlasíme s tým, čo je uvedené v analýze sociálnych vplyvov v bode 4.4. v časti „Má návrh špecifické negatívne dôsledky pre isté skupiny profesií, skupín zamestnancov či živnostníkov? Ak áno, aké a pre ktoré skupiny?“ v ktorej predkladateľ návrhu zákona uvádza, že „návrh zákona nemá špecifické negatívne dôsledky“. Práve tým, že dôjde k výraznej úprave systému odmeňovania profesionálnych vojakov, dôjde k zvýšeniu atraktivity a konkurencieschopnosti vojenského povolania na trhu práce, čo sa určite prejaví aj vo vzťahu k príslušníkom Policajného zboru, pretože povolanie príslušníka Policajného zboru sa stane na trhu práce menej atraktívnym a prehĺbia sa už aj tak veľké problémy so získaním mladých, vzdelaných, psychicky zdatných a bezúhonných záujemcov o prácu príslušníka Policajného zboru. Na základe uvedeného navrhujeme upraviť analýzu sociálnych vplyvov, a to bod 4.4. časť „Má návrh špecifické negatívne dôsledky špecifické negatívne dôsledky pre isté skupiny profesií, skupín zamestnancov či živnostníkov? Ak áno, aké a pre ktoré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 xml:space="preserve">Uplatnená zásadná pripomienka je vo vzťahu k predkladanému návrhu zákona irelevantná. Analýza sociálnych vplyvov bola vyplnená v súlade s Jednotnou metodikou na posudzovanie vybraných vplyvov. Návrh zákona bol predmetom predbežného pripomienkového konania. Stála pracovná komisia Legislatívnej rady vlády SR na posudzovanie vybraných vplyvov, ktorej úlohou je, okrem iného, posudzovať kvalitu procesu posudzovania vplyvov, kvalitu vypracovania doložky a analýzy vybraných vplyvov, k analýze sociálnych vplyvov nemala pripomienky. Ministerstvo obrany ako ústredný orgán štátnej správy, ktorý je povinný starať sa o náležitú právnu úpravu vecí patriacich do jeho vecnej pôsobnosti, legislatívny proces novely zákona č. 281/2015 Z. z. z dôvodu, že sa už dlhodobo v rezorte obrany nedarí naplniť požadovaný počet profesionálnych vojakov, čo má za následok znižovanie spôsobilostí ozbrojených síl Slovenskej republiky </w:t>
            </w:r>
            <w:r>
              <w:rPr>
                <w:rFonts w:ascii="Times" w:hAnsi="Times" w:cs="Times"/>
                <w:sz w:val="25"/>
                <w:szCs w:val="25"/>
              </w:rPr>
              <w:lastRenderedPageBreak/>
              <w:t xml:space="preserve">a schopností plniť stanovené úlohy, ako aj ohrozenie modernizácie a budovania nových, vývoju zodpovedajúcich spôsobilostí a kapacít ozbrojených síl Slovenskej republiky, z dôvodu, že dosah na rozpočet verejnej správy bude v plnom rozsahu zabezpečený v rámci limitov rozpočtových prostriedkov pridelených kapitole štátneho rozpočtu Ministerstva obrany Slovenskej republiky na rok 2019 a nasledujúce roky, ako aj z dôvodu, že zásadná pripomienka Ministerstva vnútra Slovenskej republiky neobsahuje konkrétne výhrady k navrhovanému textu a spôsob ich odstránenia, ani návrhy, v ktorých častiach a akým spôsobom sa má návrh zákona upraviť, nemôže pozastaviť. </w:t>
            </w:r>
            <w:proofErr w:type="spellStart"/>
            <w:r>
              <w:rPr>
                <w:rFonts w:ascii="Times" w:hAnsi="Times" w:cs="Times"/>
                <w:sz w:val="25"/>
                <w:szCs w:val="25"/>
              </w:rPr>
              <w:t>Rozporové</w:t>
            </w:r>
            <w:proofErr w:type="spellEnd"/>
            <w:r>
              <w:rPr>
                <w:rFonts w:ascii="Times" w:hAnsi="Times" w:cs="Times"/>
                <w:sz w:val="25"/>
                <w:szCs w:val="25"/>
              </w:rPr>
              <w:t xml:space="preserve"> konania uskutočnené 10. 4. 2019 a na úrovni ministrov 2. 5. 2019 – rozpor neodstránený.</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V § 173 odporúčame text upraviť takto: „Profesionálnemu vojakovi, ktorý je zaradený do zálohy pre prechodne nezaradených profesionálnych vojakov alebo do zálohy pre profesionálnych vojakov zaradených do prípravy na získanie požiadaviek na výkon štátnej služby, patrí služobný plat, ktorý by mu patril, ak by nebol zaradený do zálohy pre prechodne </w:t>
            </w:r>
            <w:r>
              <w:rPr>
                <w:rFonts w:ascii="Times" w:hAnsi="Times" w:cs="Times"/>
                <w:sz w:val="25"/>
                <w:szCs w:val="25"/>
              </w:rPr>
              <w:lastRenderedPageBreak/>
              <w:t xml:space="preserve">nezaradených profesionálnych vojakov alebo do zálohy pre profesionálnych vojakov zaradených do prípravy na získanie požiadaviek na výkon štátnej služby.“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k bodu 2</w:t>
            </w:r>
            <w:r>
              <w:rPr>
                <w:rFonts w:ascii="Times" w:hAnsi="Times" w:cs="Times"/>
                <w:sz w:val="25"/>
                <w:szCs w:val="25"/>
              </w:rPr>
              <w:br/>
              <w:t xml:space="preserve">K čl. I K bodu 2 V úvodnej vete odporúčame vypustiť slovo „výnimočne“, v písmene d) odporúčame pred slovo „alebo“ doplniť slovo „výsledky“.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Slovo „výnimočne“ v úvodnej vete ponechané z dôvodu, aby služobný úrad toto ustanovenie využíval len v najnutnejších prípadoch.</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Odporúčame v uvádzacej vete za slovom „nadpisu“ doplniť slová „nad paragrafom“.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II bodu 2</w:t>
            </w:r>
            <w:r>
              <w:rPr>
                <w:rFonts w:ascii="Times" w:hAnsi="Times" w:cs="Times"/>
                <w:sz w:val="25"/>
                <w:szCs w:val="25"/>
              </w:rPr>
              <w:br/>
              <w:t>Na konci citácie odporúčame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10</w:t>
            </w:r>
            <w:r>
              <w:rPr>
                <w:rFonts w:ascii="Times" w:hAnsi="Times" w:cs="Times"/>
                <w:sz w:val="25"/>
                <w:szCs w:val="25"/>
              </w:rPr>
              <w:br/>
              <w:t>Slová "1,2,3 a 9" odporúčame nahradiť slovami "1 až 3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15</w:t>
            </w:r>
            <w:r>
              <w:rPr>
                <w:rFonts w:ascii="Times" w:hAnsi="Times" w:cs="Times"/>
                <w:sz w:val="25"/>
                <w:szCs w:val="25"/>
              </w:rPr>
              <w:br/>
              <w:t>V § 173 odporúčame za slovo "Profesionálnemu" vložiť slovo "vojakovi".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III bodu 2</w:t>
            </w:r>
            <w:r>
              <w:rPr>
                <w:rFonts w:ascii="Times" w:hAnsi="Times" w:cs="Times"/>
                <w:sz w:val="25"/>
                <w:szCs w:val="25"/>
              </w:rPr>
              <w:br/>
              <w:t xml:space="preserve">V poznámke pod čiarou k </w:t>
            </w:r>
            <w:proofErr w:type="spellStart"/>
            <w:r>
              <w:rPr>
                <w:rFonts w:ascii="Times" w:hAnsi="Times" w:cs="Times"/>
                <w:sz w:val="25"/>
                <w:szCs w:val="25"/>
              </w:rPr>
              <w:t>okazu</w:t>
            </w:r>
            <w:proofErr w:type="spellEnd"/>
            <w:r>
              <w:rPr>
                <w:rFonts w:ascii="Times" w:hAnsi="Times" w:cs="Times"/>
                <w:sz w:val="25"/>
                <w:szCs w:val="25"/>
              </w:rPr>
              <w:t xml:space="preserve"> 29ga odporúčame slová "§ 157 a § 157a" nahradiť slovami "§ 157 a 157a".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21</w:t>
            </w:r>
            <w:r>
              <w:rPr>
                <w:rFonts w:ascii="Times" w:hAnsi="Times" w:cs="Times"/>
                <w:sz w:val="25"/>
                <w:szCs w:val="25"/>
              </w:rPr>
              <w:br/>
              <w:t xml:space="preserve">V úvodnej vete odporúčame slová "§ 235b až § 235d" nahradiť slovami "§ 235b až 235d".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čl. I bodu 2</w:t>
            </w:r>
            <w:r>
              <w:rPr>
                <w:rFonts w:ascii="Times" w:hAnsi="Times" w:cs="Times"/>
                <w:sz w:val="25"/>
                <w:szCs w:val="25"/>
              </w:rPr>
              <w:br/>
              <w:t>V úvodnej vete odporúčame slovo "dopĺňa"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Čl. I bod 4 odporúčame upraviť takto: „V § 91 ods. 1 písm. b) sa za slová „§ 65 ods. 1 a 2,“ vkladajú slová „§ 65a,“, slová „§ 73 ods. 1 a 2“ sa nahrádzajú slovami „§ 73 ods. 1 až 4“, spojka „a“ za slovami „§ 81“ sa nahrádza čiarkou a na konci sa vypúšťa čiarka a pripájajú sa tieto slová: „a § 227 ods. 3,“ . V čl. I bode 7 odporúčame pred slovo „vkladajú“ vložiť slovo „sa“ a zároveň pred slovami „a vyrovnanie“ použiť dolnú úvodzovku. V čl. I bode 13 odporúčame slovo „pripájajú“ nahradiť slovami „bodka nahrádza čiarkou a pripájajú sa“. V čl. I bode 18 odporúčame vypustiť slovo „výšku“. V čl. I bode 21 odporúčame za slovom „nadpisu“ vložiť slová „nad paragrafom 235b“. V čl. I bode 22 odporúčame slovo „eur“ nahradiť slovom „eurách“ a zároveň doplniť aj časové obdobie, za ktoré patrí profesionálnemu vojakovi hodnostný plat [napríklad „(v eurách mesačne)“]. Na konci tabuľky odporúčame hornú úvodzovku umiestniť pred bodku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V čl. II bode 2 odporúčame na konci vety vložiť hornú úvodzovku a bodku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primárne právo označiť písmenom „a)“, sekundárne právo písmenom „b)“ a judikatúru Súdneho dvora EÚ písmenom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sz w:val="25"/>
                <w:szCs w:val="25"/>
              </w:rPr>
              <w:t>Doložka zlučiteľnosti bola generovaná právnym a informačným portálom Slov-Lex, ktorý MO SR nevie ovplyvniť.</w:t>
            </w: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3 písm. b) doložky zlučiteľnosti žiadame doplniť smernicu 92/85/EHS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publikačný zdroj smernice 91/533/EHS upraviť nasledovne „(Mimoriadne vydanie Ú. v. EÚ, kap. 5/zv. 2; Ú. v. ES L 288, 18.10.1991)“.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4 písm. c) doložky zlučiteľnosti žiadame doplniť aj informáciu o právnych predpisoch, v ktorých je smernica 92/85/EHS v platnom znení už prebratá.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bode 4 písm. c) doložky zlučiteľnosti absentujú pri uvedených smerniciach aj ďalšie právne predpisy, v ktorých sú preberané smernice už prebraté. Žiadame ich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r w:rsidR="00CC0332">
        <w:trPr>
          <w:divId w:val="5045184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menia a dopĺňajú niektoré ustanovenia zákona č. 281/2015 Z. z., do ktorých sú transponované niektoré články smernice 91/533/EHS, smernice 92/85/EHS v platnom znení, smernice 2000/78/ES a smernice 2006/54/ES. V prípade smernice 91/533/EHS ide napr. o čl. 2, ktorý je transponovaný do Čl. I bod 4 návrhu zákona; o čl. 4, ktorý je transponovaný do Čl. I bod 4, 6, 7 a 14 návrhu zákona; o čl. 5, ktorý je transponovaný do Čl. I bod 4 návrhu zákona. V prípade smernice 92/85/EHS v platnom znení ide napr. o čl. 1 ods. 1, ktorý je transponovaný do Čl. I bod 15 návrhu zákona. V prípade smernice 2000/78/ES ide napr. o čl. 1, ktorý je transponovaný do Čl. I bod 8 návrhu zákona. V prípade smernice 2006/54/ES ide napr. o čl. 4, ktorý je transponovaný do Čl. I bod 6 a 7 návrhu </w:t>
            </w:r>
            <w:r>
              <w:rPr>
                <w:rFonts w:ascii="Times" w:hAnsi="Times" w:cs="Times"/>
                <w:sz w:val="25"/>
                <w:szCs w:val="25"/>
              </w:rPr>
              <w:lastRenderedPageBreak/>
              <w:t xml:space="preserve">zákona. Upozorňujeme, že podľa čl. 3 Legislatívnych pravidiel vlády SR sa súlad návrhu právneho predpisu s právom Európskej únie preukazuje doložkou zlučiteľnosti návrhu právneho predpisu s právom Európskej únie a tabuľkou zhody návrhu právneho predpisu s právom Európskej únie. Podľa § 7 ods. 1 písm. e) zákona č. 400/2015 Z. z. o tvorbe právnych predpisov a o Zbierke zákonov v Slovenskej republike a o zmene a doplnení niektorých zákonov v znení neskorších predpisov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zákona predložiť tabuľky zhody s vyššie uvedenými smernicami a preukázať tak súlad s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0332" w:rsidRDefault="00CC0332" w:rsidP="002C5B0B">
            <w:pPr>
              <w:spacing w:line="240" w:lineRule="auto"/>
              <w:jc w:val="center"/>
              <w:rPr>
                <w:rFonts w:ascii="Times" w:hAnsi="Times" w:cs="Times"/>
                <w:sz w:val="25"/>
                <w:szCs w:val="25"/>
              </w:rPr>
            </w:pPr>
          </w:p>
        </w:tc>
      </w:tr>
    </w:tbl>
    <w:p w:rsidR="00154A91" w:rsidRPr="00154A91" w:rsidRDefault="00154A91" w:rsidP="002C5B0B">
      <w:pPr>
        <w:spacing w:line="240" w:lineRule="auto"/>
      </w:pPr>
    </w:p>
    <w:p w:rsidR="00154A91" w:rsidRPr="00024402" w:rsidRDefault="00154A91" w:rsidP="002C5B0B">
      <w:pPr>
        <w:spacing w:line="240" w:lineRule="auto"/>
      </w:pPr>
    </w:p>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AC" w:rsidRDefault="009E02AC" w:rsidP="000A67D5">
      <w:pPr>
        <w:spacing w:after="0" w:line="240" w:lineRule="auto"/>
      </w:pPr>
      <w:r>
        <w:separator/>
      </w:r>
    </w:p>
  </w:endnote>
  <w:endnote w:type="continuationSeparator" w:id="0">
    <w:p w:rsidR="009E02AC" w:rsidRDefault="009E02A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39611"/>
      <w:docPartObj>
        <w:docPartGallery w:val="Page Numbers (Bottom of Page)"/>
        <w:docPartUnique/>
      </w:docPartObj>
    </w:sdtPr>
    <w:sdtContent>
      <w:p w:rsidR="00682437" w:rsidRDefault="00682437">
        <w:pPr>
          <w:pStyle w:val="Pta"/>
          <w:jc w:val="right"/>
        </w:pPr>
        <w:r>
          <w:fldChar w:fldCharType="begin"/>
        </w:r>
        <w:r>
          <w:instrText>PAGE   \* MERGEFORMAT</w:instrText>
        </w:r>
        <w:r>
          <w:fldChar w:fldCharType="separate"/>
        </w:r>
        <w:r>
          <w:rPr>
            <w:noProof/>
          </w:rPr>
          <w:t>26</w:t>
        </w:r>
        <w:r>
          <w:fldChar w:fldCharType="end"/>
        </w:r>
      </w:p>
    </w:sdtContent>
  </w:sdt>
  <w:p w:rsidR="00682437" w:rsidRDefault="006824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AC" w:rsidRDefault="009E02AC" w:rsidP="000A67D5">
      <w:pPr>
        <w:spacing w:after="0" w:line="240" w:lineRule="auto"/>
      </w:pPr>
      <w:r>
        <w:separator/>
      </w:r>
    </w:p>
  </w:footnote>
  <w:footnote w:type="continuationSeparator" w:id="0">
    <w:p w:rsidR="009E02AC" w:rsidRDefault="009E02A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C5B0B"/>
    <w:rsid w:val="002D7471"/>
    <w:rsid w:val="00310A55"/>
    <w:rsid w:val="00322014"/>
    <w:rsid w:val="00376E7E"/>
    <w:rsid w:val="0039526D"/>
    <w:rsid w:val="003B435B"/>
    <w:rsid w:val="003D101C"/>
    <w:rsid w:val="003D5E45"/>
    <w:rsid w:val="003E4226"/>
    <w:rsid w:val="004075B2"/>
    <w:rsid w:val="00436C44"/>
    <w:rsid w:val="00474A9D"/>
    <w:rsid w:val="00532574"/>
    <w:rsid w:val="00584A61"/>
    <w:rsid w:val="0059081C"/>
    <w:rsid w:val="005E7C53"/>
    <w:rsid w:val="00642FB8"/>
    <w:rsid w:val="00682437"/>
    <w:rsid w:val="006A3681"/>
    <w:rsid w:val="007156F5"/>
    <w:rsid w:val="007A1010"/>
    <w:rsid w:val="007B7F1A"/>
    <w:rsid w:val="007D7AE6"/>
    <w:rsid w:val="007E4294"/>
    <w:rsid w:val="00841FA6"/>
    <w:rsid w:val="008A1964"/>
    <w:rsid w:val="008E21C2"/>
    <w:rsid w:val="008E2844"/>
    <w:rsid w:val="0090100E"/>
    <w:rsid w:val="009239D9"/>
    <w:rsid w:val="00927118"/>
    <w:rsid w:val="00943EB2"/>
    <w:rsid w:val="0099665B"/>
    <w:rsid w:val="009C6C5C"/>
    <w:rsid w:val="009E02AC"/>
    <w:rsid w:val="009F7218"/>
    <w:rsid w:val="00A251BF"/>
    <w:rsid w:val="00A54A16"/>
    <w:rsid w:val="00B721A5"/>
    <w:rsid w:val="00B76589"/>
    <w:rsid w:val="00B8767E"/>
    <w:rsid w:val="00BD1FAB"/>
    <w:rsid w:val="00BE7302"/>
    <w:rsid w:val="00BF7CE0"/>
    <w:rsid w:val="00CA44D2"/>
    <w:rsid w:val="00CC033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5420">
      <w:bodyDiv w:val="1"/>
      <w:marLeft w:val="0"/>
      <w:marRight w:val="0"/>
      <w:marTop w:val="0"/>
      <w:marBottom w:val="0"/>
      <w:divBdr>
        <w:top w:val="none" w:sz="0" w:space="0" w:color="auto"/>
        <w:left w:val="none" w:sz="0" w:space="0" w:color="auto"/>
        <w:bottom w:val="none" w:sz="0" w:space="0" w:color="auto"/>
        <w:right w:val="none" w:sz="0" w:space="0" w:color="auto"/>
      </w:divBdr>
    </w:div>
    <w:div w:id="416632772">
      <w:bodyDiv w:val="1"/>
      <w:marLeft w:val="0"/>
      <w:marRight w:val="0"/>
      <w:marTop w:val="0"/>
      <w:marBottom w:val="0"/>
      <w:divBdr>
        <w:top w:val="none" w:sz="0" w:space="0" w:color="auto"/>
        <w:left w:val="none" w:sz="0" w:space="0" w:color="auto"/>
        <w:bottom w:val="none" w:sz="0" w:space="0" w:color="auto"/>
        <w:right w:val="none" w:sz="0" w:space="0" w:color="auto"/>
      </w:divBdr>
    </w:div>
    <w:div w:id="504518468">
      <w:bodyDiv w:val="1"/>
      <w:marLeft w:val="0"/>
      <w:marRight w:val="0"/>
      <w:marTop w:val="0"/>
      <w:marBottom w:val="0"/>
      <w:divBdr>
        <w:top w:val="none" w:sz="0" w:space="0" w:color="auto"/>
        <w:left w:val="none" w:sz="0" w:space="0" w:color="auto"/>
        <w:bottom w:val="none" w:sz="0" w:space="0" w:color="auto"/>
        <w:right w:val="none" w:sz="0" w:space="0" w:color="auto"/>
      </w:divBdr>
    </w:div>
    <w:div w:id="1271156762">
      <w:bodyDiv w:val="1"/>
      <w:marLeft w:val="0"/>
      <w:marRight w:val="0"/>
      <w:marTop w:val="0"/>
      <w:marBottom w:val="0"/>
      <w:divBdr>
        <w:top w:val="none" w:sz="0" w:space="0" w:color="auto"/>
        <w:left w:val="none" w:sz="0" w:space="0" w:color="auto"/>
        <w:bottom w:val="none" w:sz="0" w:space="0" w:color="auto"/>
        <w:right w:val="none" w:sz="0" w:space="0" w:color="auto"/>
      </w:divBdr>
    </w:div>
    <w:div w:id="1365397656">
      <w:bodyDiv w:val="1"/>
      <w:marLeft w:val="0"/>
      <w:marRight w:val="0"/>
      <w:marTop w:val="0"/>
      <w:marBottom w:val="0"/>
      <w:divBdr>
        <w:top w:val="none" w:sz="0" w:space="0" w:color="auto"/>
        <w:left w:val="none" w:sz="0" w:space="0" w:color="auto"/>
        <w:bottom w:val="none" w:sz="0" w:space="0" w:color="auto"/>
        <w:right w:val="none" w:sz="0" w:space="0" w:color="auto"/>
      </w:divBdr>
    </w:div>
    <w:div w:id="1372070479">
      <w:bodyDiv w:val="1"/>
      <w:marLeft w:val="0"/>
      <w:marRight w:val="0"/>
      <w:marTop w:val="0"/>
      <w:marBottom w:val="0"/>
      <w:divBdr>
        <w:top w:val="none" w:sz="0" w:space="0" w:color="auto"/>
        <w:left w:val="none" w:sz="0" w:space="0" w:color="auto"/>
        <w:bottom w:val="none" w:sz="0" w:space="0" w:color="auto"/>
        <w:right w:val="none" w:sz="0" w:space="0" w:color="auto"/>
      </w:divBdr>
    </w:div>
    <w:div w:id="1687638570">
      <w:bodyDiv w:val="1"/>
      <w:marLeft w:val="0"/>
      <w:marRight w:val="0"/>
      <w:marTop w:val="0"/>
      <w:marBottom w:val="0"/>
      <w:divBdr>
        <w:top w:val="none" w:sz="0" w:space="0" w:color="auto"/>
        <w:left w:val="none" w:sz="0" w:space="0" w:color="auto"/>
        <w:bottom w:val="none" w:sz="0" w:space="0" w:color="auto"/>
        <w:right w:val="none" w:sz="0" w:space="0" w:color="auto"/>
      </w:divBdr>
    </w:div>
    <w:div w:id="19938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5.2019 14:35:22"/>
    <f:field ref="objchangedby" par="" text="Administrator, System"/>
    <f:field ref="objmodifiedat" par="" text="7.5.2019 14:35: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7542</Words>
  <Characters>42993</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2019-05-10T05:48:00Z</dcterms:created>
  <dcterms:modified xsi:type="dcterms:W3CDTF">2019-05-10T06:00:00Z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281/2015 Z. z. o&amp;nbsp;štátnej službe profesionálnych vojakov a&amp;nbsp;o&amp;nbsp;zmene a&amp;nbsp;doplnení niektorých zákonov v&amp;nbsp;znení neskorších predpisov informovaná Minist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Vojenská služba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281/2015 Z. z. o štátnej službe profesionálnych vojakov a o zmene a doplnení niektorých zákonov v znení neskorších predpisov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281/2015 Z. z. o štátnej službe profesionálnych vojakov a o zmene a doplnení niektorých zákonov v znení neskorších predpisov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SELP-OdL-29-17/2019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4 Zmluvy o Európskej únii. _x000d_
- čl. 4 a 8, čl. 153 ods. 1 písm. c) a i) a čl. 156, 157 Zmluvy o fungovaní Európskej únie v  platnom znení, podľa ktorých Únia podporuje a dopĺňa činnosti členských štátov v oblasti sociálneho zabezpečenia a sociálnej o</vt:lpwstr>
  </property>
  <property fmtid="{D5CDD505-2E9C-101B-9397-08002B2CF9AE}" pid="46" name="FSC#SKEDITIONSLOVLEX@103.510:AttrStrListDocPropSekundarneLegPravoPO">
    <vt:lpwstr>- Smernica Európskeho parlamentu a Rady 2006/54/ES z 5. júla 2006 o vykonávaní zásady rovnosti príležitostí a rovnakého zaobchádzania s mužmi a ženami vo veciach zamestnanosti a povolania (prepracované znenie) (Ú. v. EÚ L 204, 26. 7. 2006) – gestor: Minis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Súdneho dvora (veľká komora) z 3. októbra 2006 vo veci C-17/05 B. F. Cadman proti Health &amp; Safety Executive. Výrok rozhodnutia: Článok 141 ES (čl. 157 ZFEÚ) sa má za predpokladu, že v dôsledku uplatnenia kritéria počtu odpracovaných rokov ako oko</vt:lpwstr>
  </property>
  <property fmtid="{D5CDD505-2E9C-101B-9397-08002B2CF9AE}" pid="51" name="FSC#SKEDITIONSLOVLEX@103.510:AttrStrListDocPropLehotaPrebratieSmernice">
    <vt:lpwstr>Bezpredmetné. Nové smernice sa nepreberajú, nariadenia alebo rozhodnutia sa neimplementujú.</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 v rámci „EÚ pilot“, ani nebol začatý postup Európskej komisie a ani nebolo začaté konanie Súdneho dvora Európskej únie proti Slovenskej republike podľa čl. 258 až 260 Zmluvy o fungovaní Európskej únie v pla</vt:lpwstr>
  </property>
  <property fmtid="{D5CDD505-2E9C-101B-9397-08002B2CF9AE}" pid="54" name="FSC#SKEDITIONSLOVLEX@103.510:AttrStrListDocPropInfoUzPreberanePP">
    <vt:lpwstr>Smernica 2006/54/ES bola prebratá_x000d_
_x000d_
- do zákona č. 2/1991 Zb. o kolektívnom vyjednávaní v znení neskorších predpisov,_x000d_
- do zákona č. 455/1991 Zb. o živnostenskom podnikaní (živnostenský zákon) v znení neskorších predpisov,_x000d_
- do zákona Národnej rady Slo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15. 2. 2019</vt:lpwstr>
  </property>
  <property fmtid="{D5CDD505-2E9C-101B-9397-08002B2CF9AE}" pid="58" name="FSC#SKEDITIONSLOVLEX@103.510:AttrDateDocPropUkonceniePKK">
    <vt:lpwstr>28. 2. 2019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navrhované.</vt:lpwstr>
  </property>
  <property fmtid="{D5CDD505-2E9C-101B-9397-08002B2CF9AE}" pid="66" name="FSC#SKEDITIONSLOVLEX@103.510:AttrStrListDocPropStanoviskoGest">
    <vt:lpwstr>&lt;p&gt;Stála pracovná komisia legislatívnej rady vlády SR na posudzovanie vybraných vplyvov &lt;strong&gt;v&amp;nbsp;bode III. Záver&lt;/strong&gt;&amp;nbsp; vyjadrila &lt;strong&gt;súhlasné stanovisko&lt;/strong&gt; &lt;strong&gt;s&amp;nbsp;návrhom na dopracovanie&lt;/strong&gt; s&amp;nbsp;materiálom predlože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 Návrh zákona, ktorým sa mení a&amp;nbsp;dopĺňa zákon č. 281/2015 Z. z. o&amp;nbsp;štátnej službe profesionálnych vojakov a&amp;nbsp;o&amp;nbsp;zmene a&amp;nbsp;doplnení niektorých zákonov v&amp;nbsp;znení neskorších </vt:lpwstr>
  </property>
  <property fmtid="{D5CDD505-2E9C-101B-9397-08002B2CF9AE}" pid="149" name="FSC#COOSYSTEM@1.1:Container">
    <vt:lpwstr>COO.2145.1000.3.3349373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7. 5. 2019</vt:lpwstr>
  </property>
</Properties>
</file>