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702" w:rsidRPr="00C60595" w:rsidRDefault="00203702" w:rsidP="00203702">
      <w:pPr>
        <w:pStyle w:val="Normlnywebov"/>
        <w:spacing w:before="0" w:beforeAutospacing="0" w:after="0" w:afterAutospacing="0"/>
        <w:ind w:firstLine="720"/>
        <w:jc w:val="both"/>
        <w:rPr>
          <w:b/>
        </w:rPr>
      </w:pPr>
      <w:bookmarkStart w:id="0" w:name="_GoBack"/>
      <w:bookmarkEnd w:id="0"/>
      <w:r w:rsidRPr="00C60595">
        <w:rPr>
          <w:b/>
        </w:rPr>
        <w:t xml:space="preserve">B. Osobitná časť </w:t>
      </w:r>
    </w:p>
    <w:p w:rsidR="00203702" w:rsidRPr="00C60595" w:rsidRDefault="00203702" w:rsidP="00203702">
      <w:pPr>
        <w:pStyle w:val="Normlnywebov"/>
        <w:spacing w:before="0" w:beforeAutospacing="0" w:after="0" w:afterAutospacing="0"/>
        <w:ind w:firstLine="720"/>
        <w:jc w:val="both"/>
      </w:pPr>
    </w:p>
    <w:p w:rsidR="00203702" w:rsidRPr="00C60595" w:rsidRDefault="00203702" w:rsidP="00203702">
      <w:pPr>
        <w:pStyle w:val="Normlnywebov"/>
        <w:spacing w:before="0" w:beforeAutospacing="0" w:after="0" w:afterAutospacing="0"/>
        <w:ind w:firstLine="720"/>
        <w:jc w:val="both"/>
      </w:pPr>
    </w:p>
    <w:p w:rsidR="00203702" w:rsidRPr="00C60595" w:rsidRDefault="00203702" w:rsidP="00203702">
      <w:pPr>
        <w:pStyle w:val="Normlnywebov"/>
        <w:spacing w:before="0" w:beforeAutospacing="0" w:after="0" w:afterAutospacing="0"/>
        <w:ind w:firstLine="720"/>
        <w:jc w:val="both"/>
        <w:rPr>
          <w:b/>
        </w:rPr>
      </w:pPr>
      <w:r w:rsidRPr="00C60595">
        <w:rPr>
          <w:b/>
        </w:rPr>
        <w:t xml:space="preserve">K bodom </w:t>
      </w:r>
      <w:r w:rsidR="00D573A2">
        <w:rPr>
          <w:b/>
        </w:rPr>
        <w:t>1 až 4</w:t>
      </w:r>
      <w:r w:rsidR="00ED08B8" w:rsidRPr="00C60595">
        <w:rPr>
          <w:b/>
        </w:rPr>
        <w:t xml:space="preserve">  (§ 19)</w:t>
      </w:r>
    </w:p>
    <w:p w:rsidR="00ED08B8" w:rsidRPr="00C60595" w:rsidRDefault="00ED08B8" w:rsidP="00203702">
      <w:pPr>
        <w:pStyle w:val="Normlnywebov"/>
        <w:spacing w:before="0" w:beforeAutospacing="0" w:after="0" w:afterAutospacing="0"/>
        <w:ind w:firstLine="720"/>
        <w:jc w:val="both"/>
        <w:rPr>
          <w:b/>
        </w:rPr>
      </w:pPr>
    </w:p>
    <w:p w:rsidR="00767199" w:rsidRDefault="00ED08B8" w:rsidP="00203702">
      <w:pPr>
        <w:pStyle w:val="Normlnywebov"/>
        <w:spacing w:before="0" w:beforeAutospacing="0" w:after="0" w:afterAutospacing="0"/>
        <w:ind w:firstLine="720"/>
        <w:jc w:val="both"/>
      </w:pPr>
      <w:r w:rsidRPr="00C60595">
        <w:t>Predmetom úpravy v</w:t>
      </w:r>
      <w:r w:rsidR="00C60595" w:rsidRPr="00C60595">
        <w:t xml:space="preserve"> § 19 je úprava podmienok,</w:t>
      </w:r>
      <w:r w:rsidRPr="00C60595">
        <w:t xml:space="preserve"> na základe ktorých vzniká povinnosť nechať si overiť riadnu individuálnu účtovnú závierku a mimoriadnu individuálnu účtovnú závierku štatutárnym audítorom alebo audítorskou spoločnosťou. </w:t>
      </w:r>
      <w:r w:rsidR="008725F7">
        <w:t>Na jednej strane v</w:t>
      </w:r>
      <w:r w:rsidRPr="00C60595">
        <w:t> záujme  odstránenia administratívnej záťaže</w:t>
      </w:r>
      <w:r w:rsidR="008725F7">
        <w:t xml:space="preserve">, ale na druhej strane vzhľadom na </w:t>
      </w:r>
      <w:r w:rsidRPr="00C60595">
        <w:t xml:space="preserve">celospoločenský </w:t>
      </w:r>
      <w:r w:rsidR="00C60595" w:rsidRPr="00C60595">
        <w:t xml:space="preserve">význam auditu, pristúpilo </w:t>
      </w:r>
      <w:r w:rsidRPr="00C60595">
        <w:t xml:space="preserve">sa k zvýšeniu veľkostných podmienok o 100 % súčasných rozhodujúcich podmienok, ktorými sú celkový majetok a čistý obrat účtovnej jednotky. </w:t>
      </w:r>
      <w:r w:rsidR="001C234E" w:rsidRPr="00C60595">
        <w:t xml:space="preserve"> Veľkostné podmienky sú navrhnuté na základe zhodnotenia</w:t>
      </w:r>
      <w:r w:rsidR="00E274EF">
        <w:t xml:space="preserve"> veľkosti ekonomiky a jej rastu a  potrieb</w:t>
      </w:r>
      <w:r w:rsidR="001C234E" w:rsidRPr="00C60595">
        <w:t xml:space="preserve"> spoločnosti</w:t>
      </w:r>
      <w:r w:rsidR="00E274EF">
        <w:t xml:space="preserve">, </w:t>
      </w:r>
      <w:r w:rsidR="001C234E" w:rsidRPr="00C60595">
        <w:t xml:space="preserve"> vrátane štátu.</w:t>
      </w:r>
    </w:p>
    <w:p w:rsidR="00ED08B8" w:rsidRPr="00C60595" w:rsidRDefault="001C234E" w:rsidP="00203702">
      <w:pPr>
        <w:pStyle w:val="Normlnywebov"/>
        <w:spacing w:before="0" w:beforeAutospacing="0" w:after="0" w:afterAutospacing="0"/>
        <w:ind w:firstLine="720"/>
        <w:jc w:val="both"/>
      </w:pPr>
      <w:r w:rsidRPr="00C60595">
        <w:t xml:space="preserve"> </w:t>
      </w:r>
      <w:r w:rsidR="00E274EF">
        <w:t xml:space="preserve">Predmetom overenia </w:t>
      </w:r>
      <w:r w:rsidR="00767199">
        <w:t xml:space="preserve">audítorom </w:t>
      </w:r>
      <w:r w:rsidR="00E274EF">
        <w:t>je výkaz vybraných údajov</w:t>
      </w:r>
      <w:r w:rsidR="00767199">
        <w:t xml:space="preserve"> z riadne</w:t>
      </w:r>
      <w:r w:rsidR="00276961">
        <w:t>j individuálnej účtovnej závierky</w:t>
      </w:r>
      <w:r w:rsidR="00767199">
        <w:t xml:space="preserve"> a z mimoriadnej individuálnej účtovnej závierk</w:t>
      </w:r>
      <w:r w:rsidR="00276961">
        <w:t>y</w:t>
      </w:r>
      <w:r w:rsidR="00E274EF">
        <w:t>, ktorý je zostavený k a</w:t>
      </w:r>
      <w:r w:rsidR="00767199">
        <w:t xml:space="preserve">uditovanej  účtovnej závierke podľa </w:t>
      </w:r>
      <w:r w:rsidR="00276961">
        <w:t>Medzinárodných štandardov finančného výkazníctva (</w:t>
      </w:r>
      <w:r w:rsidR="00767199">
        <w:t>IAS/IFRS</w:t>
      </w:r>
      <w:r w:rsidR="00276961">
        <w:t>)</w:t>
      </w:r>
      <w:r w:rsidR="00767199">
        <w:t>. Výkaz vybraných údajov z účtovnej závierky je podkladom na spracovanie finančných informácií z Registra účto</w:t>
      </w:r>
      <w:r w:rsidR="00147B61">
        <w:t>vných závierok. Touto povinnosťou sú auditované všetky dokumenty predkladané do Registra účtovných závierok, ktoré nadväzujú na auditovanú účtovnú závierku.</w:t>
      </w:r>
      <w:r w:rsidR="00767199">
        <w:t xml:space="preserve"> </w:t>
      </w:r>
      <w:r w:rsidR="00273B2C">
        <w:t>Výnimka z auditu vybraných údajov z účtovnej závierky je stanovená pre tie účtovné jednotky, ktoré podľa zákona č. 747/2004 Z. z. o dohľade nad finančným trhom a o zmene a doplnení niektorých zákonov v znení neskorších predpisov spadajú pod dohľad Náro</w:t>
      </w:r>
      <w:r w:rsidR="008F237C">
        <w:t>dnej banky Slovenska.</w:t>
      </w:r>
    </w:p>
    <w:p w:rsidR="00203702" w:rsidRPr="00C60595" w:rsidRDefault="00203702" w:rsidP="00203702">
      <w:pPr>
        <w:pStyle w:val="Normlnywebov"/>
        <w:spacing w:before="0" w:beforeAutospacing="0" w:after="0" w:afterAutospacing="0"/>
        <w:ind w:firstLine="720"/>
        <w:jc w:val="both"/>
        <w:rPr>
          <w:b/>
        </w:rPr>
      </w:pPr>
    </w:p>
    <w:p w:rsidR="00203702" w:rsidRPr="00C60595" w:rsidRDefault="00D573A2" w:rsidP="00203702">
      <w:pPr>
        <w:pStyle w:val="Normlnywebov"/>
        <w:spacing w:before="0" w:beforeAutospacing="0" w:after="0" w:afterAutospacing="0"/>
        <w:ind w:firstLine="720"/>
        <w:jc w:val="both"/>
        <w:rPr>
          <w:b/>
        </w:rPr>
      </w:pPr>
      <w:r>
        <w:rPr>
          <w:b/>
        </w:rPr>
        <w:t>K bodu 5</w:t>
      </w:r>
      <w:r w:rsidR="00ED08B8" w:rsidRPr="00C60595">
        <w:rPr>
          <w:b/>
        </w:rPr>
        <w:t xml:space="preserve"> (§ 20 ods. 13)</w:t>
      </w:r>
    </w:p>
    <w:p w:rsidR="00203702" w:rsidRDefault="00203702" w:rsidP="00203702">
      <w:pPr>
        <w:spacing w:after="0" w:line="240" w:lineRule="auto"/>
        <w:ind w:firstLine="708"/>
        <w:jc w:val="both"/>
        <w:rPr>
          <w:rFonts w:ascii="Times New Roman" w:hAnsi="Times New Roman"/>
          <w:color w:val="000000"/>
          <w:sz w:val="24"/>
          <w:szCs w:val="24"/>
        </w:rPr>
      </w:pPr>
      <w:r w:rsidRPr="00C60595">
        <w:rPr>
          <w:rFonts w:ascii="Times New Roman" w:hAnsi="Times New Roman"/>
          <w:sz w:val="24"/>
          <w:szCs w:val="24"/>
        </w:rPr>
        <w:t>V predmetnom ustanovení § 20 ods. 13 sa ods</w:t>
      </w:r>
      <w:r w:rsidR="00844F69">
        <w:rPr>
          <w:rFonts w:ascii="Times New Roman" w:hAnsi="Times New Roman"/>
          <w:sz w:val="24"/>
          <w:szCs w:val="24"/>
        </w:rPr>
        <w:t>traňuje identifikovaný goldplating pri transpozícii</w:t>
      </w:r>
      <w:r w:rsidRPr="00C60595">
        <w:rPr>
          <w:rFonts w:ascii="Times New Roman" w:hAnsi="Times New Roman"/>
          <w:color w:val="000000"/>
          <w:sz w:val="24"/>
          <w:szCs w:val="24"/>
        </w:rPr>
        <w:t xml:space="preserve"> čl. 1 ods. 2 písm. c) Smernice Európskeho parlamentu a Rady 2014/95/EÚ z 22. októbra 2014, ktorou sa mení smernica 2013/34/EÚ pokiaľ ide o zverejňovanie nefinančných informácií týkajúcich sa rozmanitosti niektorými veľkými podnikmi a skupinami. Prijíma sa minimalistická povinnosť predkladania nefinančný</w:t>
      </w:r>
      <w:r w:rsidR="00844F69">
        <w:rPr>
          <w:rFonts w:ascii="Times New Roman" w:hAnsi="Times New Roman"/>
          <w:color w:val="000000"/>
          <w:sz w:val="24"/>
          <w:szCs w:val="24"/>
        </w:rPr>
        <w:t>ch informácií vo výročnej správe</w:t>
      </w:r>
      <w:r w:rsidRPr="00C60595">
        <w:rPr>
          <w:rFonts w:ascii="Times New Roman" w:hAnsi="Times New Roman"/>
          <w:color w:val="000000"/>
          <w:sz w:val="24"/>
          <w:szCs w:val="24"/>
        </w:rPr>
        <w:t xml:space="preserve">, ktoré sa týkajú opisu politiky rozmanitosti. Oslobodenie sa týka veľkých účtovných jednotiek, ktoré emitovali len iné cenné papiere než akcie prijaté na obchodovanie na regulovanom trhu, ak tieto účtovné jednotky neemitovali akcie, s ktorými sa obchoduje v mnohostrannom obchodnom systéme. Na rozdiel od súčasnej právnej úpravy, kedy museli predmetné nefinančné informácie uvádzať vo výročnej správe </w:t>
      </w:r>
      <w:r w:rsidR="00E20D26">
        <w:rPr>
          <w:rFonts w:ascii="Times New Roman" w:hAnsi="Times New Roman"/>
          <w:color w:val="000000"/>
          <w:sz w:val="24"/>
          <w:szCs w:val="24"/>
        </w:rPr>
        <w:t>všetky</w:t>
      </w:r>
      <w:r w:rsidRPr="00C60595">
        <w:rPr>
          <w:rFonts w:ascii="Times New Roman" w:hAnsi="Times New Roman"/>
          <w:color w:val="000000"/>
          <w:sz w:val="24"/>
          <w:szCs w:val="24"/>
        </w:rPr>
        <w:t xml:space="preserve"> veľké účtovné jednotky, ktoré emitovali aj iné cenné papiere ako akcie.</w:t>
      </w:r>
    </w:p>
    <w:p w:rsidR="009409CB" w:rsidRDefault="009409CB" w:rsidP="00203702">
      <w:pPr>
        <w:spacing w:after="0" w:line="240" w:lineRule="auto"/>
        <w:ind w:firstLine="708"/>
        <w:jc w:val="both"/>
        <w:rPr>
          <w:rFonts w:ascii="Times New Roman" w:hAnsi="Times New Roman"/>
          <w:color w:val="000000"/>
          <w:sz w:val="24"/>
          <w:szCs w:val="24"/>
        </w:rPr>
      </w:pPr>
    </w:p>
    <w:p w:rsidR="009409CB" w:rsidRDefault="009409CB" w:rsidP="00D02BED">
      <w:pPr>
        <w:spacing w:after="0" w:line="240" w:lineRule="auto"/>
        <w:ind w:firstLine="708"/>
        <w:jc w:val="both"/>
        <w:rPr>
          <w:rFonts w:ascii="Times New Roman" w:hAnsi="Times New Roman"/>
          <w:b/>
          <w:color w:val="000000"/>
          <w:sz w:val="24"/>
          <w:szCs w:val="24"/>
        </w:rPr>
      </w:pPr>
      <w:r w:rsidRPr="009409CB">
        <w:rPr>
          <w:rFonts w:ascii="Times New Roman" w:hAnsi="Times New Roman"/>
          <w:b/>
          <w:color w:val="000000"/>
          <w:sz w:val="24"/>
          <w:szCs w:val="24"/>
        </w:rPr>
        <w:t>K bodu 6</w:t>
      </w:r>
    </w:p>
    <w:p w:rsidR="009409CB" w:rsidRPr="009409CB" w:rsidRDefault="009409CB" w:rsidP="00203702">
      <w:pPr>
        <w:spacing w:after="0" w:line="240" w:lineRule="auto"/>
        <w:ind w:firstLine="708"/>
        <w:jc w:val="both"/>
        <w:rPr>
          <w:rFonts w:ascii="Times New Roman" w:hAnsi="Times New Roman"/>
          <w:color w:val="000000"/>
          <w:sz w:val="24"/>
          <w:szCs w:val="24"/>
        </w:rPr>
      </w:pPr>
      <w:r w:rsidRPr="009409CB">
        <w:rPr>
          <w:rFonts w:ascii="Times New Roman" w:hAnsi="Times New Roman"/>
          <w:color w:val="000000"/>
          <w:sz w:val="24"/>
          <w:szCs w:val="24"/>
        </w:rPr>
        <w:t>Ide o legislatívno technickú úpravu v nadväznosti na Legislatívne pravidlá vlády.</w:t>
      </w:r>
    </w:p>
    <w:p w:rsidR="00203702" w:rsidRPr="00C60595" w:rsidRDefault="00203702" w:rsidP="00203702">
      <w:pPr>
        <w:spacing w:after="0" w:line="240" w:lineRule="auto"/>
        <w:ind w:firstLine="708"/>
        <w:jc w:val="both"/>
        <w:rPr>
          <w:rFonts w:ascii="Times New Roman" w:hAnsi="Times New Roman"/>
          <w:color w:val="000000"/>
          <w:sz w:val="24"/>
          <w:szCs w:val="24"/>
        </w:rPr>
      </w:pPr>
    </w:p>
    <w:p w:rsidR="00203702" w:rsidRPr="00C60595" w:rsidRDefault="001C234E" w:rsidP="00203702">
      <w:pPr>
        <w:spacing w:after="0" w:line="240" w:lineRule="auto"/>
        <w:ind w:firstLine="708"/>
        <w:jc w:val="both"/>
        <w:rPr>
          <w:rFonts w:ascii="Times New Roman" w:hAnsi="Times New Roman"/>
          <w:b/>
          <w:color w:val="000000"/>
          <w:sz w:val="24"/>
          <w:szCs w:val="24"/>
        </w:rPr>
      </w:pPr>
      <w:r w:rsidRPr="00C60595">
        <w:rPr>
          <w:rFonts w:ascii="Times New Roman" w:hAnsi="Times New Roman"/>
          <w:b/>
          <w:color w:val="000000"/>
          <w:sz w:val="24"/>
          <w:szCs w:val="24"/>
        </w:rPr>
        <w:t xml:space="preserve">K bodu </w:t>
      </w:r>
      <w:r w:rsidR="009409CB">
        <w:rPr>
          <w:rFonts w:ascii="Times New Roman" w:hAnsi="Times New Roman"/>
          <w:b/>
          <w:color w:val="000000"/>
          <w:sz w:val="24"/>
          <w:szCs w:val="24"/>
        </w:rPr>
        <w:t xml:space="preserve">7 (§ 39r a </w:t>
      </w:r>
      <w:r w:rsidR="0008144A">
        <w:rPr>
          <w:rFonts w:ascii="Times New Roman" w:hAnsi="Times New Roman"/>
          <w:b/>
          <w:color w:val="000000"/>
          <w:sz w:val="24"/>
          <w:szCs w:val="24"/>
        </w:rPr>
        <w:t xml:space="preserve"> 39s</w:t>
      </w:r>
      <w:r w:rsidRPr="00C60595">
        <w:rPr>
          <w:rFonts w:ascii="Times New Roman" w:hAnsi="Times New Roman"/>
          <w:b/>
          <w:color w:val="000000"/>
          <w:sz w:val="24"/>
          <w:szCs w:val="24"/>
        </w:rPr>
        <w:t>)</w:t>
      </w:r>
    </w:p>
    <w:p w:rsidR="001C234E" w:rsidRPr="00C60595" w:rsidRDefault="001C234E" w:rsidP="00203702">
      <w:pPr>
        <w:spacing w:after="0" w:line="240" w:lineRule="auto"/>
        <w:ind w:firstLine="708"/>
        <w:jc w:val="both"/>
        <w:rPr>
          <w:rFonts w:ascii="Times New Roman" w:hAnsi="Times New Roman"/>
          <w:b/>
          <w:color w:val="000000"/>
          <w:sz w:val="24"/>
          <w:szCs w:val="24"/>
        </w:rPr>
      </w:pPr>
    </w:p>
    <w:p w:rsidR="00203702" w:rsidRPr="00C60595" w:rsidRDefault="00203702" w:rsidP="00203702">
      <w:pPr>
        <w:pStyle w:val="Normlnywebov"/>
        <w:spacing w:before="0" w:beforeAutospacing="0" w:after="0" w:afterAutospacing="0"/>
        <w:ind w:firstLine="720"/>
        <w:jc w:val="both"/>
      </w:pPr>
      <w:r w:rsidRPr="00C60595">
        <w:t xml:space="preserve">Oslobodenie od zverejňovania nefinančných informácií týkajúcich sa rozmanitosti sa prvýkrát umožňuje pri vypracovaní výročnej správy za účtovné obdobie končiace k 31.decembru 2019. </w:t>
      </w:r>
    </w:p>
    <w:p w:rsidR="007C5B8A" w:rsidRDefault="007C5B8A" w:rsidP="001C234E">
      <w:pPr>
        <w:spacing w:after="0" w:line="240" w:lineRule="auto"/>
        <w:ind w:firstLine="708"/>
        <w:jc w:val="both"/>
        <w:rPr>
          <w:rFonts w:ascii="Times New Roman" w:hAnsi="Times New Roman"/>
          <w:color w:val="000000"/>
          <w:sz w:val="24"/>
          <w:szCs w:val="24"/>
        </w:rPr>
      </w:pPr>
    </w:p>
    <w:p w:rsidR="001C234E" w:rsidRPr="00C60595" w:rsidRDefault="007C5B8A" w:rsidP="001C234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Splnenie nových</w:t>
      </w:r>
      <w:r w:rsidR="00CB40C6">
        <w:rPr>
          <w:rFonts w:ascii="Times New Roman" w:hAnsi="Times New Roman"/>
          <w:color w:val="000000"/>
          <w:sz w:val="24"/>
          <w:szCs w:val="24"/>
        </w:rPr>
        <w:t xml:space="preserve"> podmienok</w:t>
      </w:r>
      <w:r w:rsidR="001C234E" w:rsidRPr="00C60595">
        <w:rPr>
          <w:rFonts w:ascii="Times New Roman" w:hAnsi="Times New Roman"/>
          <w:color w:val="000000"/>
          <w:sz w:val="24"/>
          <w:szCs w:val="24"/>
        </w:rPr>
        <w:t xml:space="preserve"> na povinnosť overenia účtovných závierok štatutárnym audítorom alebo audítorskou spoločnosť</w:t>
      </w:r>
      <w:r w:rsidR="00D963FF">
        <w:rPr>
          <w:rFonts w:ascii="Times New Roman" w:hAnsi="Times New Roman"/>
          <w:color w:val="000000"/>
          <w:sz w:val="24"/>
          <w:szCs w:val="24"/>
        </w:rPr>
        <w:t>ou</w:t>
      </w:r>
      <w:r w:rsidR="00F81C71">
        <w:rPr>
          <w:rFonts w:ascii="Times New Roman" w:hAnsi="Times New Roman"/>
          <w:color w:val="000000"/>
          <w:sz w:val="24"/>
          <w:szCs w:val="24"/>
        </w:rPr>
        <w:t xml:space="preserve"> sa prvýkrát posúdi</w:t>
      </w:r>
      <w:r w:rsidR="001C234E" w:rsidRPr="00C60595">
        <w:rPr>
          <w:rFonts w:ascii="Times New Roman" w:hAnsi="Times New Roman"/>
          <w:color w:val="000000"/>
          <w:sz w:val="24"/>
          <w:szCs w:val="24"/>
        </w:rPr>
        <w:t xml:space="preserve"> pri stanovení tejto povinno</w:t>
      </w:r>
      <w:r w:rsidR="00C60595" w:rsidRPr="00C60595">
        <w:rPr>
          <w:rFonts w:ascii="Times New Roman" w:hAnsi="Times New Roman"/>
          <w:color w:val="000000"/>
          <w:sz w:val="24"/>
          <w:szCs w:val="24"/>
        </w:rPr>
        <w:t>sti za účtovné obdobie, ktoré sa začína 1. januára 2020.</w:t>
      </w:r>
      <w:r w:rsidR="00147B61">
        <w:rPr>
          <w:rFonts w:ascii="Times New Roman" w:hAnsi="Times New Roman"/>
          <w:color w:val="000000"/>
          <w:sz w:val="24"/>
          <w:szCs w:val="24"/>
        </w:rPr>
        <w:t xml:space="preserve"> Týmto nebude zasahované do prebiehajúceho auditu za rok 2019.</w:t>
      </w:r>
    </w:p>
    <w:p w:rsidR="00203702" w:rsidRPr="00C60595" w:rsidRDefault="00203702" w:rsidP="00203702">
      <w:pPr>
        <w:pStyle w:val="Normlnywebov"/>
        <w:spacing w:before="0" w:beforeAutospacing="0" w:after="0" w:afterAutospacing="0"/>
        <w:jc w:val="both"/>
      </w:pPr>
    </w:p>
    <w:p w:rsidR="00203702" w:rsidRPr="00C60595" w:rsidRDefault="00203702" w:rsidP="00203702">
      <w:pPr>
        <w:spacing w:after="0" w:line="240" w:lineRule="auto"/>
        <w:ind w:firstLine="708"/>
        <w:jc w:val="both"/>
        <w:rPr>
          <w:rFonts w:ascii="Times New Roman" w:hAnsi="Times New Roman"/>
          <w:color w:val="000000"/>
          <w:sz w:val="24"/>
          <w:szCs w:val="24"/>
        </w:rPr>
      </w:pPr>
    </w:p>
    <w:p w:rsidR="00203702" w:rsidRPr="00C60595" w:rsidRDefault="00203702" w:rsidP="00203702">
      <w:pPr>
        <w:spacing w:after="0" w:line="240" w:lineRule="auto"/>
        <w:ind w:firstLine="720"/>
        <w:jc w:val="both"/>
        <w:rPr>
          <w:rFonts w:ascii="Times New Roman" w:hAnsi="Times New Roman"/>
          <w:color w:val="000000"/>
          <w:sz w:val="24"/>
          <w:szCs w:val="24"/>
        </w:rPr>
      </w:pPr>
    </w:p>
    <w:p w:rsidR="0049293D" w:rsidRPr="00C60595" w:rsidRDefault="0049293D">
      <w:pPr>
        <w:rPr>
          <w:rFonts w:ascii="Times New Roman" w:hAnsi="Times New Roman"/>
          <w:sz w:val="24"/>
          <w:szCs w:val="24"/>
        </w:rPr>
      </w:pPr>
    </w:p>
    <w:sectPr w:rsidR="0049293D" w:rsidRPr="00C60595" w:rsidSect="002B4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02"/>
    <w:rsid w:val="0008144A"/>
    <w:rsid w:val="00147B61"/>
    <w:rsid w:val="00147C41"/>
    <w:rsid w:val="001C234E"/>
    <w:rsid w:val="00203702"/>
    <w:rsid w:val="00273B2C"/>
    <w:rsid w:val="00276961"/>
    <w:rsid w:val="003C1208"/>
    <w:rsid w:val="0049293D"/>
    <w:rsid w:val="00550AF5"/>
    <w:rsid w:val="00767199"/>
    <w:rsid w:val="007C5B8A"/>
    <w:rsid w:val="00844F69"/>
    <w:rsid w:val="008725F7"/>
    <w:rsid w:val="008F237C"/>
    <w:rsid w:val="009409CB"/>
    <w:rsid w:val="009D109C"/>
    <w:rsid w:val="00C60595"/>
    <w:rsid w:val="00CB40C6"/>
    <w:rsid w:val="00D02BED"/>
    <w:rsid w:val="00D573A2"/>
    <w:rsid w:val="00D963FF"/>
    <w:rsid w:val="00E20D26"/>
    <w:rsid w:val="00E274EF"/>
    <w:rsid w:val="00ED08B8"/>
    <w:rsid w:val="00F81C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A1FC6-91C0-4CAD-AA8A-C962AB51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3702"/>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
    <w:uiPriority w:val="99"/>
    <w:rsid w:val="00203702"/>
    <w:pPr>
      <w:spacing w:after="200" w:line="276" w:lineRule="auto"/>
    </w:pPr>
    <w:rPr>
      <w:rFonts w:ascii="Calibri" w:eastAsia="Calibri" w:hAnsi="Calibri" w:cs="Times New Roman"/>
    </w:rPr>
  </w:style>
  <w:style w:type="paragraph" w:styleId="Normlnywebov">
    <w:name w:val="Normal (Web)"/>
    <w:basedOn w:val="Normlny"/>
    <w:uiPriority w:val="99"/>
    <w:unhideWhenUsed/>
    <w:rsid w:val="00203702"/>
    <w:pPr>
      <w:spacing w:before="100" w:beforeAutospacing="1" w:after="100" w:afterAutospacing="1" w:line="240" w:lineRule="auto"/>
    </w:pPr>
    <w:rPr>
      <w:rFonts w:ascii="Times New Roman" w:eastAsia="Times New Roman" w:hAnsi="Times New Roman"/>
      <w:sz w:val="24"/>
      <w:szCs w:val="24"/>
      <w:lang w:eastAsia="sk-SK"/>
    </w:rPr>
  </w:style>
  <w:style w:type="character" w:styleId="Zstupntext">
    <w:name w:val="Placeholder Text"/>
    <w:basedOn w:val="Predvolenpsmoodseku"/>
    <w:uiPriority w:val="99"/>
    <w:semiHidden/>
    <w:rsid w:val="00203702"/>
    <w:rPr>
      <w:color w:val="808080"/>
    </w:rPr>
  </w:style>
  <w:style w:type="paragraph" w:styleId="Textbubliny">
    <w:name w:val="Balloon Text"/>
    <w:basedOn w:val="Normlny"/>
    <w:link w:val="TextbublinyChar"/>
    <w:uiPriority w:val="99"/>
    <w:semiHidden/>
    <w:unhideWhenUsed/>
    <w:rsid w:val="008725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725F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2565</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Horvathova Maria</dc:creator>
  <cp:keywords/>
  <dc:description/>
  <cp:lastModifiedBy>Horvathova Maria</cp:lastModifiedBy>
  <cp:revision>2</cp:revision>
  <cp:lastPrinted>2019-05-21T10:56:00Z</cp:lastPrinted>
  <dcterms:created xsi:type="dcterms:W3CDTF">2019-08-08T08:50:00Z</dcterms:created>
  <dcterms:modified xsi:type="dcterms:W3CDTF">2019-08-08T08:50:00Z</dcterms:modified>
</cp:coreProperties>
</file>