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 xml:space="preserve">Návrh zákona o finančnej podpore činnosti cirkví a náboženských spoločností predkladá na </w:t>
      </w:r>
      <w:r w:rsidR="00004E20">
        <w:rPr>
          <w:rFonts w:ascii="Times New Roman" w:hAnsi="Times New Roman"/>
          <w:sz w:val="24"/>
          <w:szCs w:val="24"/>
        </w:rPr>
        <w:t>medzirezortné pripomienkové konanie Ministerstvo kultúry Slovenskej republiky</w:t>
      </w:r>
      <w:r w:rsidRPr="00AD20CF">
        <w:rPr>
          <w:rFonts w:ascii="Times New Roman" w:hAnsi="Times New Roman"/>
          <w:sz w:val="24"/>
          <w:szCs w:val="24"/>
        </w:rPr>
        <w:t>.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 xml:space="preserve">Cieľom predloženého návrhu zákona je upraviť podporu činnosti registrovaných cirkví a náboženských spoločností (ďalej len „cirkvi“) zo strany štátu. Nahrádza sa doterajší právny režim vychádzajúci zo zákona č. 218/1949 Zb. o hospodárskom zabezpečení cirkví a náboženských spoločností štátom v znení neskorších predpisov. Navrhovaná právna úprava berie do úvahy odporúčania, na ktorých sa dohodli najvyšší predstavitelia kresťanských cirkví </w:t>
      </w:r>
      <w:r w:rsidR="00095F7F">
        <w:rPr>
          <w:rFonts w:ascii="Times New Roman" w:hAnsi="Times New Roman"/>
          <w:sz w:val="24"/>
          <w:szCs w:val="24"/>
        </w:rPr>
        <w:t>v Slovenskej republike</w:t>
      </w:r>
      <w:r w:rsidRPr="00AD20CF">
        <w:rPr>
          <w:rFonts w:ascii="Times New Roman" w:hAnsi="Times New Roman"/>
          <w:sz w:val="24"/>
          <w:szCs w:val="24"/>
        </w:rPr>
        <w:t xml:space="preserve"> a Ústredného zväzu židovských náboženských obcí v Slovenskej republike</w:t>
      </w:r>
      <w:r w:rsidR="00B56733">
        <w:rPr>
          <w:rFonts w:ascii="Times New Roman" w:hAnsi="Times New Roman"/>
          <w:sz w:val="24"/>
          <w:szCs w:val="24"/>
        </w:rPr>
        <w:t>,</w:t>
      </w:r>
      <w:r w:rsidRPr="00AD20CF">
        <w:rPr>
          <w:rFonts w:ascii="Times New Roman" w:hAnsi="Times New Roman"/>
          <w:sz w:val="24"/>
          <w:szCs w:val="24"/>
        </w:rPr>
        <w:t xml:space="preserve"> a závery Expertnej komisie Ministerstva kultúry Slovenskej republiky</w:t>
      </w:r>
      <w:r w:rsidR="000A218D">
        <w:rPr>
          <w:rFonts w:ascii="Times New Roman" w:hAnsi="Times New Roman"/>
          <w:sz w:val="24"/>
          <w:szCs w:val="24"/>
        </w:rPr>
        <w:t xml:space="preserve">. </w:t>
      </w:r>
      <w:r w:rsidR="00095F7F">
        <w:rPr>
          <w:rFonts w:ascii="Times New Roman" w:hAnsi="Times New Roman"/>
          <w:sz w:val="24"/>
          <w:szCs w:val="24"/>
        </w:rPr>
        <w:t>Predložený návrh zákona v</w:t>
      </w:r>
      <w:r w:rsidRPr="00AD20CF">
        <w:rPr>
          <w:rFonts w:ascii="Times New Roman" w:hAnsi="Times New Roman"/>
          <w:sz w:val="24"/>
          <w:szCs w:val="24"/>
        </w:rPr>
        <w:t>ychádza zo zásad solidarity, spravodlivosti a transparentnosti.</w:t>
      </w:r>
      <w:r w:rsidR="00C14C27">
        <w:rPr>
          <w:rFonts w:ascii="Times New Roman" w:hAnsi="Times New Roman"/>
          <w:sz w:val="24"/>
          <w:szCs w:val="24"/>
        </w:rPr>
        <w:t xml:space="preserve"> Prijatie tohto zákona je zároveň predpokladom na splnenie záväzkov vyplývajúcich z čl. 20 ods. 1 Základnej zmluvy medzi Slovenskou republikou a Svätou stolicou zverejnenej v Zbierke zákonov pod číslom 326/2001 Z. z. a </w:t>
      </w:r>
      <w:r w:rsidR="00C14C27" w:rsidRPr="00C14C27">
        <w:rPr>
          <w:rFonts w:ascii="Times New Roman" w:hAnsi="Times New Roman"/>
          <w:sz w:val="24"/>
          <w:szCs w:val="24"/>
        </w:rPr>
        <w:t>čl. 20 ods. 1 zmluvy medzi Slovenskou republikou a registrovanými cirkvami a náboženskými spoločnosťami zverejnenej v Zbierke zákonov pod číslom 250/2002</w:t>
      </w:r>
      <w:r w:rsidR="00C14C27">
        <w:rPr>
          <w:rFonts w:ascii="Times New Roman" w:hAnsi="Times New Roman"/>
          <w:sz w:val="24"/>
          <w:szCs w:val="24"/>
        </w:rPr>
        <w:t> </w:t>
      </w:r>
      <w:r w:rsidR="00C14C27" w:rsidRPr="00C14C27">
        <w:rPr>
          <w:rFonts w:ascii="Times New Roman" w:hAnsi="Times New Roman"/>
          <w:sz w:val="24"/>
          <w:szCs w:val="24"/>
        </w:rPr>
        <w:t>Z.</w:t>
      </w:r>
      <w:r w:rsidR="00C14C27">
        <w:rPr>
          <w:rFonts w:ascii="Times New Roman" w:hAnsi="Times New Roman"/>
          <w:sz w:val="24"/>
          <w:szCs w:val="24"/>
        </w:rPr>
        <w:t> </w:t>
      </w:r>
      <w:r w:rsidR="00C14C27" w:rsidRPr="00C14C27">
        <w:rPr>
          <w:rFonts w:ascii="Times New Roman" w:hAnsi="Times New Roman"/>
          <w:sz w:val="24"/>
          <w:szCs w:val="24"/>
        </w:rPr>
        <w:t xml:space="preserve">z. 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>Podľa súčasnej právnej úpravy štát poskytuje cirkvám, ak o to požiadali, príspevok na úhradu osobných požitkov duchovných pôsobiacich ako zamestnanc</w:t>
      </w:r>
      <w:r w:rsidR="00095F7F">
        <w:rPr>
          <w:rFonts w:ascii="Times New Roman" w:hAnsi="Times New Roman"/>
          <w:sz w:val="24"/>
          <w:szCs w:val="24"/>
        </w:rPr>
        <w:t>ov</w:t>
      </w:r>
      <w:r w:rsidRPr="00AD20CF">
        <w:rPr>
          <w:rFonts w:ascii="Times New Roman" w:hAnsi="Times New Roman"/>
          <w:sz w:val="24"/>
          <w:szCs w:val="24"/>
        </w:rPr>
        <w:t xml:space="preserve"> cirkví a náboženských spoločností v duchovnej správe, zamestnancov v cirkevnej administratíve alebo v ústavoch </w:t>
      </w:r>
      <w:r w:rsidR="00B56733">
        <w:rPr>
          <w:rFonts w:ascii="Times New Roman" w:hAnsi="Times New Roman"/>
          <w:sz w:val="24"/>
          <w:szCs w:val="24"/>
        </w:rPr>
        <w:t>na</w:t>
      </w:r>
      <w:r w:rsidRPr="00AD20CF">
        <w:rPr>
          <w:rFonts w:ascii="Times New Roman" w:hAnsi="Times New Roman"/>
          <w:sz w:val="24"/>
          <w:szCs w:val="24"/>
        </w:rPr>
        <w:t xml:space="preserve"> výchovu duchovných. Duchovní, ktorí majú nárok na osobné požitky, majú tiež nárok na náhradu cestovných, sťahovacích a iných výdavkov podľa zákona č. 283/2002 Z. z. o cestovných náhradách v znení neskorších predpisov. Zároveň štát čiastočne prispieva cirkvám na riadne vecné náklady spojené s administratívou. Konkrétna úprava osobných požitkov (základný plat, hodnostný prídavok a zvýšenie základného platu za ocenenie vysokej kvality výkonu </w:t>
      </w:r>
      <w:r w:rsidRPr="00651EB7">
        <w:rPr>
          <w:rFonts w:ascii="Times New Roman" w:hAnsi="Times New Roman"/>
          <w:sz w:val="24"/>
          <w:szCs w:val="24"/>
        </w:rPr>
        <w:t>duchovenskej</w:t>
      </w:r>
      <w:r w:rsidRPr="00AD20CF">
        <w:rPr>
          <w:rFonts w:ascii="Times New Roman" w:hAnsi="Times New Roman"/>
          <w:sz w:val="24"/>
          <w:szCs w:val="24"/>
        </w:rPr>
        <w:t xml:space="preserve"> činnosti) je obsiahnutá v nariadení vlády Slovenskej republiky č. 299/2007 Z. z. o úprave osobných p</w:t>
      </w:r>
      <w:r w:rsidR="000A218D">
        <w:rPr>
          <w:rFonts w:ascii="Times New Roman" w:hAnsi="Times New Roman"/>
          <w:sz w:val="24"/>
          <w:szCs w:val="24"/>
        </w:rPr>
        <w:t>o</w:t>
      </w:r>
      <w:r w:rsidRPr="00AD20CF">
        <w:rPr>
          <w:rFonts w:ascii="Times New Roman" w:hAnsi="Times New Roman"/>
          <w:sz w:val="24"/>
          <w:szCs w:val="24"/>
        </w:rPr>
        <w:t>žitkov poskytovaných duchovným cirkví a náboženských spoločností v znení neskorších predpisov. Zmena súčasného systému financovania cirkví, ktorého ideové východiská pochádzajú ešte z roku 1949, je však dlhodobo predmetom diskusií na úrovniach občianskej spoločnosti, politických strán, angažovanej verejnosti i samotných cirkví.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>Navrhovaný systém financovania cirkví vychádza z doteraz uplatňovaného modelu, avšak predpokladá postupné zohľadňovanie modifikácií počtu veriacich jednotlivých cirkví podľa sčítaní obyvateľov a kladie dôraz na samostatné a nezávislé hospodárenie cirkví podľa vlastných rozpočtov.</w:t>
      </w:r>
    </w:p>
    <w:p w:rsidR="00DD7F25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>Podľa predloženého návrhu zákona bude štát napomáhať činnosti cirkví poskytovaním príspevku štátu, ktorým sa na účely tohto zákona rozumie suma (súhrn) finančných prostriedkov poskytovaných zo št</w:t>
      </w:r>
      <w:r w:rsidR="000A218D">
        <w:rPr>
          <w:rFonts w:ascii="Times New Roman" w:hAnsi="Times New Roman"/>
          <w:sz w:val="24"/>
          <w:szCs w:val="24"/>
        </w:rPr>
        <w:t>átneho rozpočtu všetkým cirkvám. Táto</w:t>
      </w:r>
      <w:r w:rsidRPr="00AD20CF">
        <w:rPr>
          <w:rFonts w:ascii="Times New Roman" w:hAnsi="Times New Roman"/>
          <w:sz w:val="24"/>
          <w:szCs w:val="24"/>
        </w:rPr>
        <w:t xml:space="preserve"> </w:t>
      </w:r>
      <w:r w:rsidR="000A218D">
        <w:rPr>
          <w:rFonts w:ascii="Times New Roman" w:hAnsi="Times New Roman"/>
          <w:sz w:val="24"/>
          <w:szCs w:val="24"/>
        </w:rPr>
        <w:t xml:space="preserve">suma </w:t>
      </w:r>
      <w:r w:rsidRPr="00AD20CF">
        <w:rPr>
          <w:rFonts w:ascii="Times New Roman" w:hAnsi="Times New Roman"/>
          <w:sz w:val="24"/>
          <w:szCs w:val="24"/>
        </w:rPr>
        <w:t xml:space="preserve">bude </w:t>
      </w:r>
      <w:r w:rsidR="0002247E">
        <w:rPr>
          <w:rFonts w:ascii="Times New Roman" w:hAnsi="Times New Roman"/>
          <w:sz w:val="24"/>
          <w:szCs w:val="24"/>
        </w:rPr>
        <w:t>každoročne navyšovaná v stanovenom pomere o mieru inflácie a valorizácie</w:t>
      </w:r>
      <w:r w:rsidRPr="00AD20CF">
        <w:rPr>
          <w:rFonts w:ascii="Times New Roman" w:hAnsi="Times New Roman"/>
          <w:sz w:val="24"/>
          <w:szCs w:val="24"/>
        </w:rPr>
        <w:t xml:space="preserve">. Príspevok vychádza zo sumy finančných prostriedkov, ktorú štát cirkvám poskytuje podľa súčasnej úpravy. Návrh obsahuje prílohu č. 1, </w:t>
      </w:r>
      <w:r w:rsidRPr="00AD20CF">
        <w:rPr>
          <w:rFonts w:ascii="Times New Roman" w:hAnsi="Times New Roman"/>
          <w:sz w:val="24"/>
          <w:szCs w:val="24"/>
        </w:rPr>
        <w:lastRenderedPageBreak/>
        <w:t>ktorá uvádza konkrétne sumy poskytnuté jednotlivým cirkvám v roku 2019</w:t>
      </w:r>
      <w:r w:rsidR="00DD7F25">
        <w:rPr>
          <w:rFonts w:ascii="Times New Roman" w:hAnsi="Times New Roman"/>
          <w:sz w:val="24"/>
          <w:szCs w:val="24"/>
        </w:rPr>
        <w:t xml:space="preserve">. 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>Príspevok sa bude následne rozdeľovať jednotlivým cirkvám takým spôsobom, že suma príspevku vo výške príspevku na rok 2019 sa rozdelí medzi jednotlivé cirkvi, ktorým bol poskytnutý príspevok na rok 2019</w:t>
      </w:r>
      <w:r w:rsidR="00B56733">
        <w:rPr>
          <w:rFonts w:ascii="Times New Roman" w:hAnsi="Times New Roman"/>
          <w:sz w:val="24"/>
          <w:szCs w:val="24"/>
        </w:rPr>
        <w:t>,</w:t>
      </w:r>
      <w:r w:rsidRPr="00AD20CF">
        <w:rPr>
          <w:rFonts w:ascii="Times New Roman" w:hAnsi="Times New Roman"/>
          <w:sz w:val="24"/>
          <w:szCs w:val="24"/>
        </w:rPr>
        <w:t xml:space="preserve"> na základe pomeru rozdelenia príspevku na rok 2019 a zvyšná suma príspevku sa rozdelí medzi jednotlivé cirkvi pomerne podľa počtu veriacich cirkvi uvedeného v sčítaní obyvateľov. Cirkvám, ktorým v roku 2019 nebol poskytnutý príspevok zo štátneho rozpočtu</w:t>
      </w:r>
      <w:r w:rsidR="00B56733">
        <w:rPr>
          <w:rFonts w:ascii="Times New Roman" w:hAnsi="Times New Roman"/>
          <w:sz w:val="24"/>
          <w:szCs w:val="24"/>
        </w:rPr>
        <w:t>,</w:t>
      </w:r>
      <w:r w:rsidRPr="00AD20CF">
        <w:rPr>
          <w:rFonts w:ascii="Times New Roman" w:hAnsi="Times New Roman"/>
          <w:sz w:val="24"/>
          <w:szCs w:val="24"/>
        </w:rPr>
        <w:t xml:space="preserve"> a cirkvám, ktoré budú registrované po nadobudnutí účinnosti navrhovaného zákona, sa poskyt</w:t>
      </w:r>
      <w:r w:rsidR="00E83706">
        <w:rPr>
          <w:rFonts w:ascii="Times New Roman" w:hAnsi="Times New Roman"/>
          <w:sz w:val="24"/>
          <w:szCs w:val="24"/>
        </w:rPr>
        <w:t>ne</w:t>
      </w:r>
      <w:r w:rsidRPr="00AD20CF">
        <w:rPr>
          <w:rFonts w:ascii="Times New Roman" w:hAnsi="Times New Roman"/>
          <w:sz w:val="24"/>
          <w:szCs w:val="24"/>
        </w:rPr>
        <w:t xml:space="preserve"> príspevok na základe ich žiadosti a podľa počtu ich veriacich podľa </w:t>
      </w:r>
      <w:r w:rsidR="000A218D">
        <w:rPr>
          <w:rFonts w:ascii="Times New Roman" w:hAnsi="Times New Roman"/>
          <w:sz w:val="24"/>
          <w:szCs w:val="24"/>
        </w:rPr>
        <w:t>posled</w:t>
      </w:r>
      <w:r w:rsidRPr="00AD20CF">
        <w:rPr>
          <w:rFonts w:ascii="Times New Roman" w:hAnsi="Times New Roman"/>
          <w:sz w:val="24"/>
          <w:szCs w:val="24"/>
        </w:rPr>
        <w:t>ného sčítania obyvateľov.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>Príspevok je v zmysle návrhu zákona koncipovaný ako jeden z prostriedkov, ktorými štát napomáha činnosti cirkví a s ktorým cirkvi samostatne hospodária</w:t>
      </w:r>
      <w:r w:rsidR="000F1207">
        <w:rPr>
          <w:rFonts w:ascii="Times New Roman" w:hAnsi="Times New Roman"/>
          <w:sz w:val="24"/>
          <w:szCs w:val="24"/>
        </w:rPr>
        <w:t xml:space="preserve">. Doterajšia koncepcia, ktorá určovala výšku mzdy duchovného z prostriedkov štátneho rozpočtu formou mzdovej tabuľky určenej nariadením vlády sa ruší. Výšku mzdy duchovných budú určovať cirkvi v súlade s príslušnými ustanoveniami Zákonníka práce. </w:t>
      </w:r>
      <w:r w:rsidRPr="00AD20CF">
        <w:rPr>
          <w:rFonts w:ascii="Times New Roman" w:hAnsi="Times New Roman"/>
          <w:sz w:val="24"/>
          <w:szCs w:val="24"/>
        </w:rPr>
        <w:t>Navrhuje sa, aby mal štát, obdobne ako podľa súčasnej zákonnej úpravy, právo vykonávať kontrolu hospodárenia s príspevkom podľa osobitných predpisov. Návrh zákona tiež predpokladá, že príspevok štátu a prípadná iná podpora zo strany štátu (napr. vo forme účelových dotácií alebo daňových úľav) bude iba jedným zo zdrojov podpory a financovania činností cirkví, pričom zdrojmi finančného zabezpečenia budú predovšetkým vlastné zdroje financovania ako príspevky členov cirkví, dary od domácich a</w:t>
      </w:r>
      <w:r w:rsidR="00AD20CF" w:rsidRPr="00AD20CF">
        <w:rPr>
          <w:rFonts w:ascii="Times New Roman" w:hAnsi="Times New Roman"/>
          <w:sz w:val="24"/>
          <w:szCs w:val="24"/>
        </w:rPr>
        <w:t> </w:t>
      </w:r>
      <w:r w:rsidRPr="00AD20CF">
        <w:rPr>
          <w:rFonts w:ascii="Times New Roman" w:hAnsi="Times New Roman"/>
          <w:sz w:val="24"/>
          <w:szCs w:val="24"/>
        </w:rPr>
        <w:t>zahraničných fyzických a právnických osôb, výnosy z vlastného majetku, výnosy z vlastnej činnosti, výnosy z verejných zbierok a pod., čím sa docieli vyššia miera nezávislého postavenia a pôsobenia cirkví v Slovenskej republike.</w:t>
      </w:r>
      <w:r w:rsidR="000F1207">
        <w:rPr>
          <w:rFonts w:ascii="Times New Roman" w:hAnsi="Times New Roman"/>
          <w:sz w:val="24"/>
          <w:szCs w:val="24"/>
        </w:rPr>
        <w:t xml:space="preserve"> </w:t>
      </w:r>
    </w:p>
    <w:p w:rsidR="00AD20CF" w:rsidRDefault="00A861E0">
      <w:pPr>
        <w:jc w:val="both"/>
        <w:divId w:val="349644031"/>
        <w:rPr>
          <w:rFonts w:ascii="Times New Roman" w:hAnsi="Times New Roman"/>
          <w:sz w:val="24"/>
          <w:szCs w:val="24"/>
        </w:rPr>
      </w:pPr>
      <w:r w:rsidRPr="00AD20CF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D710A5" w:rsidRPr="00F77DC7" w:rsidRDefault="00004E20" w:rsidP="00F77DC7">
      <w:pPr>
        <w:jc w:val="both"/>
        <w:rPr>
          <w:rFonts w:ascii="Times New Roman" w:hAnsi="Times New Roman"/>
          <w:sz w:val="24"/>
          <w:szCs w:val="24"/>
        </w:rPr>
      </w:pPr>
      <w:r w:rsidRPr="00F77DC7">
        <w:rPr>
          <w:rFonts w:ascii="Times New Roman" w:hAnsi="Times New Roman"/>
          <w:sz w:val="24"/>
          <w:szCs w:val="24"/>
        </w:rPr>
        <w:t>Prijatie navrhovaného zákona bude mať negatívne vplyvy na rozpočet verejnej správy. Prijatie navrhovaného zákona nebude mať vplyvy na manželstvo, rodičovstvo a rodinu, nebude mať vplyvy na podnikateľské prostredie, sociálne vplyvy, vplyvy na životné prostredie, vplyvy na informatizáciu spoločnosti, nebude mať vplyvy ani na služby verejnej správy pre občana.</w:t>
      </w:r>
    </w:p>
    <w:sectPr w:rsidR="00D710A5" w:rsidRPr="00F77DC7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04E20"/>
    <w:rsid w:val="000144C3"/>
    <w:rsid w:val="0002247E"/>
    <w:rsid w:val="00095F7F"/>
    <w:rsid w:val="000A218D"/>
    <w:rsid w:val="000B3F57"/>
    <w:rsid w:val="000F1207"/>
    <w:rsid w:val="00194406"/>
    <w:rsid w:val="00232134"/>
    <w:rsid w:val="002C2B40"/>
    <w:rsid w:val="002F00DB"/>
    <w:rsid w:val="003155AD"/>
    <w:rsid w:val="00327A2D"/>
    <w:rsid w:val="003A35EB"/>
    <w:rsid w:val="003C009A"/>
    <w:rsid w:val="004C083B"/>
    <w:rsid w:val="005A1161"/>
    <w:rsid w:val="0061229B"/>
    <w:rsid w:val="00651EB7"/>
    <w:rsid w:val="00661635"/>
    <w:rsid w:val="006A0E56"/>
    <w:rsid w:val="00730901"/>
    <w:rsid w:val="00761851"/>
    <w:rsid w:val="00773CE7"/>
    <w:rsid w:val="008461A5"/>
    <w:rsid w:val="00873337"/>
    <w:rsid w:val="008F1A80"/>
    <w:rsid w:val="008F5233"/>
    <w:rsid w:val="009B3DA2"/>
    <w:rsid w:val="00A17C3D"/>
    <w:rsid w:val="00A56287"/>
    <w:rsid w:val="00A861E0"/>
    <w:rsid w:val="00AA4FD0"/>
    <w:rsid w:val="00AB1F57"/>
    <w:rsid w:val="00AB2B8F"/>
    <w:rsid w:val="00AD20CF"/>
    <w:rsid w:val="00B3505E"/>
    <w:rsid w:val="00B50E2A"/>
    <w:rsid w:val="00B51490"/>
    <w:rsid w:val="00B56733"/>
    <w:rsid w:val="00BA14D6"/>
    <w:rsid w:val="00BB2506"/>
    <w:rsid w:val="00C14C27"/>
    <w:rsid w:val="00C36BB9"/>
    <w:rsid w:val="00C5585A"/>
    <w:rsid w:val="00CD025D"/>
    <w:rsid w:val="00D02827"/>
    <w:rsid w:val="00D17ED7"/>
    <w:rsid w:val="00D463B0"/>
    <w:rsid w:val="00D710A5"/>
    <w:rsid w:val="00D8504E"/>
    <w:rsid w:val="00DD1B41"/>
    <w:rsid w:val="00DD7F25"/>
    <w:rsid w:val="00DF7EB5"/>
    <w:rsid w:val="00E83706"/>
    <w:rsid w:val="00F10D72"/>
    <w:rsid w:val="00F44C37"/>
    <w:rsid w:val="00F77DC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9B3DA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9B3DA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8.1.2019 8:37:43"/>
    <f:field ref="objchangedby" par="" text="Administrator, System"/>
    <f:field ref="objmodifiedat" par="" text="28.1.2019 8:37:4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67FACE-31D2-4B0B-92E0-B2C5C1EF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karol.porubcin@culture.gov.sk</dc:creator>
  <cp:lastModifiedBy>Porubčin Karol</cp:lastModifiedBy>
  <cp:revision>2</cp:revision>
  <cp:lastPrinted>2019-08-06T09:33:00Z</cp:lastPrinted>
  <dcterms:created xsi:type="dcterms:W3CDTF">2019-08-06T09:33:00Z</dcterms:created>
  <dcterms:modified xsi:type="dcterms:W3CDTF">2019-08-06T09:33:00Z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finančnej podpore činnosti cirkví a náboženských spoločností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Programové vyhlásenie Vlády SR</vt:lpwstr>
  </property>
  <property fmtid="{D5CDD505-2E9C-101B-9397-08002B2CF9AE}" pid="22" name="FSC#SKEDITIONSLOVLEX@103.510:plnynazovpredpis">
    <vt:lpwstr> Zákon o finančnej podpore činnosti cirkví a náboženských spoločností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MK-218/2019-230/1377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LP/2019/67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kultúry</vt:lpwstr>
  </property>
  <property fmtid="{D5CDD505-2E9C-101B-9397-08002B2CF9AE}" pid="141" name="FSC#SKEDITIONSLOVLEX@103.510:funkciaZodpPredAkuzativ">
    <vt:lpwstr>ministerky kultúry</vt:lpwstr>
  </property>
  <property fmtid="{D5CDD505-2E9C-101B-9397-08002B2CF9AE}" pid="142" name="FSC#SKEDITIONSLOVLEX@103.510:funkciaZodpPredDativ">
    <vt:lpwstr>ministerke kultúry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Ľubica Laššáková_x000d_
ministerka kultúry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&lt;p&gt;Vláda Slovenskej republiky deklarovala vo svojom programovom vyhlásení zámer vypracovať novú legislatívnu úpravu financovania cirkví a náboženských spoločností. Ministerstvo kultúry SR sa dlhodobo zaoberá témou zmeny financovania cirkví. Financovanie c</vt:lpwstr>
  </property>
  <property fmtid="{D5CDD505-2E9C-101B-9397-08002B2CF9AE}" pid="149" name="FSC#COOSYSTEM@1.1:Container">
    <vt:lpwstr>COO.2145.1000.3.3179015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28. 1. 2019</vt:lpwstr>
  </property>
</Properties>
</file>