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99"/>
        <w:gridCol w:w="1511"/>
        <w:gridCol w:w="2990"/>
        <w:gridCol w:w="790"/>
        <w:gridCol w:w="470"/>
        <w:gridCol w:w="1260"/>
        <w:gridCol w:w="610"/>
        <w:gridCol w:w="650"/>
        <w:gridCol w:w="4500"/>
        <w:gridCol w:w="720"/>
        <w:gridCol w:w="1330"/>
        <w:gridCol w:w="475"/>
      </w:tblGrid>
      <w:tr w:rsidR="00B83EF0" w:rsidRPr="006F6E42" w:rsidTr="00AA0795">
        <w:trPr>
          <w:jc w:val="center"/>
        </w:trPr>
        <w:tc>
          <w:tcPr>
            <w:tcW w:w="16200" w:type="dxa"/>
            <w:gridSpan w:val="12"/>
          </w:tcPr>
          <w:p w:rsidR="00B83EF0" w:rsidRPr="006F6E42" w:rsidRDefault="00B83EF0" w:rsidP="007E3C46">
            <w:pPr>
              <w:pStyle w:val="Normlny0"/>
              <w:jc w:val="center"/>
              <w:rPr>
                <w:sz w:val="22"/>
                <w:szCs w:val="22"/>
              </w:rPr>
            </w:pPr>
            <w:r w:rsidRPr="006F6E42">
              <w:rPr>
                <w:sz w:val="22"/>
                <w:szCs w:val="22"/>
              </w:rPr>
              <w:t>TABUĽKA  ZHODY</w:t>
            </w:r>
          </w:p>
          <w:p w:rsidR="00B83EF0" w:rsidRPr="006F6E42" w:rsidRDefault="00B83EF0" w:rsidP="007E3C46">
            <w:pPr>
              <w:pStyle w:val="Normlny0"/>
              <w:jc w:val="center"/>
              <w:rPr>
                <w:b/>
                <w:bCs/>
                <w:sz w:val="22"/>
                <w:szCs w:val="22"/>
              </w:rPr>
            </w:pPr>
            <w:r w:rsidRPr="006F6E42">
              <w:rPr>
                <w:sz w:val="22"/>
                <w:szCs w:val="22"/>
              </w:rPr>
              <w:t>s právom Európskych spoločenstiev a právom Európskej únie</w:t>
            </w:r>
          </w:p>
        </w:tc>
      </w:tr>
      <w:tr w:rsidR="00B83EF0" w:rsidRPr="00487803" w:rsidTr="00AA0795">
        <w:trPr>
          <w:trHeight w:val="567"/>
          <w:jc w:val="center"/>
        </w:trPr>
        <w:tc>
          <w:tcPr>
            <w:tcW w:w="6660" w:type="dxa"/>
            <w:gridSpan w:val="5"/>
          </w:tcPr>
          <w:p w:rsidR="002A554C" w:rsidRDefault="00B83EF0" w:rsidP="002A554C">
            <w:pPr>
              <w:pStyle w:val="Normlny0"/>
              <w:rPr>
                <w:rFonts w:cs="EUAlbertina"/>
                <w:color w:val="000000"/>
              </w:rPr>
            </w:pPr>
            <w:r w:rsidRPr="006F6E42">
              <w:rPr>
                <w:sz w:val="22"/>
                <w:szCs w:val="22"/>
              </w:rPr>
              <w:t>Smernica</w:t>
            </w:r>
          </w:p>
          <w:p w:rsidR="002A554C" w:rsidRDefault="002A554C" w:rsidP="002A554C">
            <w:pPr>
              <w:pStyle w:val="CM4"/>
              <w:spacing w:before="60" w:after="60"/>
              <w:rPr>
                <w:rFonts w:cs="EUAlbertina"/>
                <w:color w:val="000000"/>
                <w:sz w:val="19"/>
                <w:szCs w:val="19"/>
              </w:rPr>
            </w:pPr>
            <w:r>
              <w:rPr>
                <w:rFonts w:cs="EUAlbertina"/>
                <w:b/>
                <w:bCs/>
                <w:color w:val="000000"/>
                <w:sz w:val="19"/>
                <w:szCs w:val="19"/>
              </w:rPr>
              <w:t xml:space="preserve">SMERNICA EURÓPSKEHO PARLAMENTU A RADY (EÚ) 2018/850 </w:t>
            </w:r>
          </w:p>
          <w:p w:rsidR="002A554C" w:rsidRDefault="002A554C" w:rsidP="002A554C">
            <w:pPr>
              <w:pStyle w:val="CM4"/>
              <w:spacing w:before="60" w:after="60"/>
              <w:rPr>
                <w:rFonts w:cs="EUAlbertina"/>
                <w:color w:val="000000"/>
                <w:sz w:val="19"/>
                <w:szCs w:val="19"/>
              </w:rPr>
            </w:pPr>
            <w:r>
              <w:rPr>
                <w:rFonts w:cs="EUAlbertina"/>
                <w:b/>
                <w:bCs/>
                <w:color w:val="000000"/>
                <w:sz w:val="19"/>
                <w:szCs w:val="19"/>
              </w:rPr>
              <w:t xml:space="preserve">z 30. mája 2018, </w:t>
            </w:r>
          </w:p>
          <w:p w:rsidR="00B83EF0" w:rsidRPr="006F6E42" w:rsidRDefault="002A554C" w:rsidP="002A554C">
            <w:pPr>
              <w:pStyle w:val="Normlny0"/>
              <w:rPr>
                <w:b/>
                <w:sz w:val="22"/>
                <w:szCs w:val="22"/>
              </w:rPr>
            </w:pPr>
            <w:r>
              <w:rPr>
                <w:rFonts w:cs="EUAlbertina"/>
                <w:b/>
                <w:bCs/>
                <w:color w:val="000000"/>
                <w:sz w:val="19"/>
                <w:szCs w:val="19"/>
              </w:rPr>
              <w:t xml:space="preserve">ktorou sa mení smernica 1999/31/ES o skládkach odpadov </w:t>
            </w:r>
          </w:p>
        </w:tc>
        <w:tc>
          <w:tcPr>
            <w:tcW w:w="9540" w:type="dxa"/>
            <w:gridSpan w:val="7"/>
          </w:tcPr>
          <w:p w:rsidR="00B83EF0" w:rsidRPr="006F6E42" w:rsidRDefault="00B83EF0" w:rsidP="007E3C46">
            <w:pPr>
              <w:pStyle w:val="Normlny0"/>
              <w:rPr>
                <w:sz w:val="22"/>
                <w:szCs w:val="22"/>
              </w:rPr>
            </w:pPr>
            <w:r w:rsidRPr="006F6E42">
              <w:rPr>
                <w:sz w:val="22"/>
                <w:szCs w:val="22"/>
              </w:rPr>
              <w:t>Právne predpisy Slovenskej republiky</w:t>
            </w:r>
          </w:p>
          <w:p w:rsidR="00B83EF0" w:rsidRDefault="00B83EF0" w:rsidP="007E3C46">
            <w:pPr>
              <w:rPr>
                <w:b/>
                <w:color w:val="FF0000"/>
                <w:sz w:val="20"/>
                <w:szCs w:val="22"/>
              </w:rPr>
            </w:pPr>
            <w:r w:rsidRPr="00773CCE">
              <w:rPr>
                <w:b/>
                <w:color w:val="FF0000"/>
                <w:sz w:val="20"/>
                <w:szCs w:val="22"/>
              </w:rPr>
              <w:t xml:space="preserve">1. Návrh zákona, ktorým sa mení a dopĺňa zákon č. 79/2015 Z. z. o odpadoch a o zmene a doplnení niektorých zákonov v znení neskorších predpisov </w:t>
            </w:r>
          </w:p>
          <w:p w:rsidR="00B83EF0" w:rsidRDefault="00B83EF0" w:rsidP="007E3C46">
            <w:pPr>
              <w:rPr>
                <w:sz w:val="20"/>
                <w:szCs w:val="22"/>
              </w:rPr>
            </w:pPr>
            <w:r>
              <w:rPr>
                <w:sz w:val="20"/>
                <w:szCs w:val="22"/>
              </w:rPr>
              <w:t xml:space="preserve">2. </w:t>
            </w:r>
            <w:r w:rsidRPr="00773CCE">
              <w:rPr>
                <w:sz w:val="20"/>
                <w:szCs w:val="22"/>
              </w:rPr>
              <w:t>Zákon č. 79/2015 Z. z. o odpadoch a o zmene a doplnení niektorých zákonov v znení neskorších predpisov</w:t>
            </w:r>
          </w:p>
          <w:p w:rsidR="00B83EF0" w:rsidRPr="00BB73EC" w:rsidRDefault="00B83EF0" w:rsidP="007E3C46">
            <w:pPr>
              <w:rPr>
                <w:b/>
                <w:color w:val="FF0000"/>
                <w:sz w:val="20"/>
                <w:szCs w:val="22"/>
              </w:rPr>
            </w:pPr>
            <w:r w:rsidRPr="00BB73EC">
              <w:rPr>
                <w:b/>
                <w:color w:val="FF0000"/>
                <w:sz w:val="20"/>
                <w:szCs w:val="22"/>
              </w:rPr>
              <w:t>3. Návrh  vyhlášky Ministerstva životného prostredia Slovenskej republiky ktorou sa vykonávajú niektoré ustanovenia zákona o odpadoch č.371/2015 Z. z.</w:t>
            </w:r>
          </w:p>
          <w:p w:rsidR="00B83EF0" w:rsidRPr="00CD0E98" w:rsidRDefault="00B83EF0" w:rsidP="00CD0E98">
            <w:pPr>
              <w:pStyle w:val="Normlny0"/>
              <w:rPr>
                <w:sz w:val="22"/>
                <w:szCs w:val="22"/>
              </w:rPr>
            </w:pPr>
            <w:r w:rsidRPr="00CD0E98">
              <w:rPr>
                <w:szCs w:val="22"/>
              </w:rPr>
              <w:t xml:space="preserve">4. </w:t>
            </w:r>
            <w:r w:rsidR="00CD0E98" w:rsidRPr="00CD0E98">
              <w:rPr>
                <w:szCs w:val="22"/>
              </w:rPr>
              <w:t>Vy</w:t>
            </w:r>
            <w:r w:rsidR="00CD0E98" w:rsidRPr="00CD0E98">
              <w:rPr>
                <w:szCs w:val="22"/>
                <w:lang w:eastAsia="sk-SK"/>
              </w:rPr>
              <w:t>hláška Ministerstva životného prostredia Slovenskej republiky ktorou sa vykonávajú niektoré ustanovenia zákona o odpadoch č.371/2015 Z. z.</w:t>
            </w:r>
          </w:p>
        </w:tc>
      </w:tr>
      <w:tr w:rsidR="00B83EF0" w:rsidRPr="006F6E42" w:rsidTr="00AA0795">
        <w:trPr>
          <w:jc w:val="center"/>
        </w:trPr>
        <w:tc>
          <w:tcPr>
            <w:tcW w:w="899" w:type="dxa"/>
          </w:tcPr>
          <w:p w:rsidR="00B83EF0" w:rsidRPr="006F6E42" w:rsidRDefault="00B83EF0" w:rsidP="007E3C46">
            <w:pPr>
              <w:pStyle w:val="Normlny0"/>
              <w:rPr>
                <w:sz w:val="22"/>
                <w:szCs w:val="22"/>
              </w:rPr>
            </w:pPr>
            <w:r w:rsidRPr="006F6E42">
              <w:rPr>
                <w:sz w:val="22"/>
                <w:szCs w:val="22"/>
              </w:rPr>
              <w:t>1</w:t>
            </w:r>
          </w:p>
        </w:tc>
        <w:tc>
          <w:tcPr>
            <w:tcW w:w="4501" w:type="dxa"/>
            <w:gridSpan w:val="2"/>
          </w:tcPr>
          <w:p w:rsidR="00B83EF0" w:rsidRPr="006F6E42" w:rsidRDefault="00B83EF0" w:rsidP="007E3C46">
            <w:pPr>
              <w:pStyle w:val="Normlny0"/>
              <w:rPr>
                <w:sz w:val="22"/>
                <w:szCs w:val="22"/>
              </w:rPr>
            </w:pPr>
            <w:r w:rsidRPr="006F6E42">
              <w:rPr>
                <w:sz w:val="22"/>
                <w:szCs w:val="22"/>
              </w:rPr>
              <w:t>2</w:t>
            </w:r>
          </w:p>
        </w:tc>
        <w:tc>
          <w:tcPr>
            <w:tcW w:w="1260" w:type="dxa"/>
            <w:gridSpan w:val="2"/>
          </w:tcPr>
          <w:p w:rsidR="00B83EF0" w:rsidRPr="006F6E42" w:rsidRDefault="00B83EF0" w:rsidP="007E3C46">
            <w:pPr>
              <w:pStyle w:val="Normlny0"/>
              <w:rPr>
                <w:sz w:val="22"/>
                <w:szCs w:val="22"/>
              </w:rPr>
            </w:pPr>
            <w:r w:rsidRPr="006F6E42">
              <w:rPr>
                <w:sz w:val="22"/>
                <w:szCs w:val="22"/>
              </w:rPr>
              <w:t>3</w:t>
            </w:r>
          </w:p>
        </w:tc>
        <w:tc>
          <w:tcPr>
            <w:tcW w:w="1260" w:type="dxa"/>
          </w:tcPr>
          <w:p w:rsidR="00B83EF0" w:rsidRPr="006F6E42" w:rsidRDefault="00B83EF0" w:rsidP="007E3C46">
            <w:pPr>
              <w:pStyle w:val="Normlny0"/>
              <w:rPr>
                <w:sz w:val="22"/>
                <w:szCs w:val="22"/>
              </w:rPr>
            </w:pPr>
            <w:r w:rsidRPr="006F6E42">
              <w:rPr>
                <w:sz w:val="22"/>
                <w:szCs w:val="22"/>
              </w:rPr>
              <w:t>4</w:t>
            </w:r>
          </w:p>
        </w:tc>
        <w:tc>
          <w:tcPr>
            <w:tcW w:w="1260" w:type="dxa"/>
            <w:gridSpan w:val="2"/>
          </w:tcPr>
          <w:p w:rsidR="00B83EF0" w:rsidRPr="006F6E42" w:rsidRDefault="00B83EF0" w:rsidP="007E3C46">
            <w:pPr>
              <w:pStyle w:val="Normlny0"/>
              <w:rPr>
                <w:sz w:val="22"/>
                <w:szCs w:val="22"/>
              </w:rPr>
            </w:pPr>
            <w:r w:rsidRPr="006F6E42">
              <w:rPr>
                <w:sz w:val="22"/>
                <w:szCs w:val="22"/>
              </w:rPr>
              <w:t>5</w:t>
            </w:r>
          </w:p>
        </w:tc>
        <w:tc>
          <w:tcPr>
            <w:tcW w:w="4500" w:type="dxa"/>
          </w:tcPr>
          <w:p w:rsidR="00B83EF0" w:rsidRPr="006F6E42" w:rsidRDefault="00B83EF0" w:rsidP="007E3C46">
            <w:pPr>
              <w:pStyle w:val="Normlny0"/>
              <w:rPr>
                <w:sz w:val="22"/>
                <w:szCs w:val="22"/>
              </w:rPr>
            </w:pPr>
            <w:r w:rsidRPr="006F6E42">
              <w:rPr>
                <w:sz w:val="22"/>
                <w:szCs w:val="22"/>
              </w:rPr>
              <w:t>6</w:t>
            </w:r>
          </w:p>
        </w:tc>
        <w:tc>
          <w:tcPr>
            <w:tcW w:w="720" w:type="dxa"/>
          </w:tcPr>
          <w:p w:rsidR="00B83EF0" w:rsidRPr="006F6E42" w:rsidRDefault="00B83EF0" w:rsidP="007E3C46">
            <w:pPr>
              <w:pStyle w:val="Normlny0"/>
              <w:rPr>
                <w:sz w:val="22"/>
                <w:szCs w:val="22"/>
              </w:rPr>
            </w:pPr>
            <w:r w:rsidRPr="006F6E42">
              <w:rPr>
                <w:sz w:val="22"/>
                <w:szCs w:val="22"/>
              </w:rPr>
              <w:t>7</w:t>
            </w:r>
          </w:p>
        </w:tc>
        <w:tc>
          <w:tcPr>
            <w:tcW w:w="1800" w:type="dxa"/>
            <w:gridSpan w:val="2"/>
          </w:tcPr>
          <w:p w:rsidR="00B83EF0" w:rsidRPr="006F6E42" w:rsidRDefault="00B83EF0" w:rsidP="007E3C46">
            <w:pPr>
              <w:pStyle w:val="Normlny0"/>
              <w:rPr>
                <w:sz w:val="22"/>
                <w:szCs w:val="22"/>
              </w:rPr>
            </w:pPr>
            <w:r w:rsidRPr="006F6E42">
              <w:rPr>
                <w:sz w:val="22"/>
                <w:szCs w:val="22"/>
              </w:rPr>
              <w:t>8</w:t>
            </w:r>
          </w:p>
        </w:tc>
      </w:tr>
      <w:tr w:rsidR="00B83EF0" w:rsidRPr="006F6E42" w:rsidTr="00AA0795">
        <w:trPr>
          <w:trHeight w:val="1173"/>
          <w:jc w:val="center"/>
        </w:trPr>
        <w:tc>
          <w:tcPr>
            <w:tcW w:w="899" w:type="dxa"/>
          </w:tcPr>
          <w:p w:rsidR="00B83EF0" w:rsidRPr="006F6E42" w:rsidRDefault="00B83EF0" w:rsidP="007E3C46">
            <w:pPr>
              <w:pStyle w:val="Normlny0"/>
              <w:rPr>
                <w:b/>
                <w:sz w:val="22"/>
                <w:szCs w:val="22"/>
              </w:rPr>
            </w:pPr>
            <w:r w:rsidRPr="006F6E42">
              <w:rPr>
                <w:b/>
                <w:sz w:val="22"/>
                <w:szCs w:val="22"/>
              </w:rPr>
              <w:t>Článok</w:t>
            </w:r>
          </w:p>
          <w:p w:rsidR="00B83EF0" w:rsidRPr="006F6E42" w:rsidRDefault="00B83EF0" w:rsidP="007E3C46">
            <w:pPr>
              <w:pStyle w:val="Normlny0"/>
              <w:rPr>
                <w:b/>
                <w:sz w:val="22"/>
                <w:szCs w:val="22"/>
              </w:rPr>
            </w:pPr>
            <w:r w:rsidRPr="006F6E42">
              <w:rPr>
                <w:b/>
                <w:sz w:val="22"/>
                <w:szCs w:val="22"/>
              </w:rPr>
              <w:t>(Č, O,</w:t>
            </w:r>
          </w:p>
          <w:p w:rsidR="00B83EF0" w:rsidRPr="006F6E42" w:rsidRDefault="00B83EF0" w:rsidP="007E3C46">
            <w:pPr>
              <w:pStyle w:val="Normlny0"/>
              <w:rPr>
                <w:b/>
                <w:sz w:val="22"/>
                <w:szCs w:val="22"/>
              </w:rPr>
            </w:pPr>
            <w:r w:rsidRPr="006F6E42">
              <w:rPr>
                <w:b/>
                <w:sz w:val="22"/>
                <w:szCs w:val="22"/>
              </w:rPr>
              <w:t>V, P)</w:t>
            </w:r>
          </w:p>
        </w:tc>
        <w:tc>
          <w:tcPr>
            <w:tcW w:w="4501" w:type="dxa"/>
            <w:gridSpan w:val="2"/>
          </w:tcPr>
          <w:p w:rsidR="00B83EF0" w:rsidRPr="006F6E42" w:rsidRDefault="00B83EF0" w:rsidP="007E3C46">
            <w:pPr>
              <w:pStyle w:val="Normlny0"/>
              <w:rPr>
                <w:b/>
                <w:sz w:val="22"/>
                <w:szCs w:val="22"/>
              </w:rPr>
            </w:pPr>
          </w:p>
        </w:tc>
        <w:tc>
          <w:tcPr>
            <w:tcW w:w="1260" w:type="dxa"/>
            <w:gridSpan w:val="2"/>
          </w:tcPr>
          <w:p w:rsidR="00B83EF0" w:rsidRPr="006F6E42" w:rsidRDefault="00B83EF0" w:rsidP="007E3C46">
            <w:pPr>
              <w:pStyle w:val="Normlny0"/>
              <w:rPr>
                <w:sz w:val="22"/>
                <w:szCs w:val="22"/>
              </w:rPr>
            </w:pPr>
            <w:r w:rsidRPr="006F6E42">
              <w:rPr>
                <w:sz w:val="22"/>
                <w:szCs w:val="22"/>
              </w:rPr>
              <w:t xml:space="preserve">Spôsob </w:t>
            </w:r>
            <w:proofErr w:type="spellStart"/>
            <w:r w:rsidRPr="006F6E42">
              <w:rPr>
                <w:sz w:val="22"/>
                <w:szCs w:val="22"/>
              </w:rPr>
              <w:t>transp</w:t>
            </w:r>
            <w:proofErr w:type="spellEnd"/>
            <w:r w:rsidRPr="006F6E42">
              <w:rPr>
                <w:sz w:val="22"/>
                <w:szCs w:val="22"/>
              </w:rPr>
              <w:t>.</w:t>
            </w:r>
          </w:p>
          <w:p w:rsidR="00B83EF0" w:rsidRPr="006F6E42" w:rsidRDefault="00B83EF0" w:rsidP="007E3C46">
            <w:pPr>
              <w:pStyle w:val="Normlny0"/>
              <w:rPr>
                <w:sz w:val="22"/>
                <w:szCs w:val="22"/>
              </w:rPr>
            </w:pPr>
            <w:r w:rsidRPr="006F6E42">
              <w:rPr>
                <w:sz w:val="22"/>
                <w:szCs w:val="22"/>
              </w:rPr>
              <w:t xml:space="preserve">(N, O, D, </w:t>
            </w:r>
            <w:proofErr w:type="spellStart"/>
            <w:r w:rsidRPr="006F6E42">
              <w:rPr>
                <w:sz w:val="22"/>
                <w:szCs w:val="22"/>
              </w:rPr>
              <w:t>n.a</w:t>
            </w:r>
            <w:proofErr w:type="spellEnd"/>
            <w:r w:rsidRPr="006F6E42">
              <w:rPr>
                <w:sz w:val="22"/>
                <w:szCs w:val="22"/>
              </w:rPr>
              <w:t>.)</w:t>
            </w:r>
          </w:p>
        </w:tc>
        <w:tc>
          <w:tcPr>
            <w:tcW w:w="1260" w:type="dxa"/>
          </w:tcPr>
          <w:p w:rsidR="00B83EF0" w:rsidRPr="006F6E42" w:rsidRDefault="00B83EF0" w:rsidP="007E3C46">
            <w:pPr>
              <w:pStyle w:val="Normlny0"/>
              <w:rPr>
                <w:sz w:val="22"/>
                <w:szCs w:val="22"/>
              </w:rPr>
            </w:pPr>
            <w:r w:rsidRPr="006F6E42">
              <w:rPr>
                <w:sz w:val="22"/>
                <w:szCs w:val="22"/>
              </w:rPr>
              <w:t>Číslo</w:t>
            </w:r>
          </w:p>
          <w:p w:rsidR="00B83EF0" w:rsidRPr="006F6E42" w:rsidRDefault="00B83EF0" w:rsidP="007E3C46">
            <w:pPr>
              <w:pStyle w:val="Normlny0"/>
              <w:rPr>
                <w:sz w:val="22"/>
                <w:szCs w:val="22"/>
              </w:rPr>
            </w:pPr>
            <w:r w:rsidRPr="006F6E42">
              <w:rPr>
                <w:sz w:val="22"/>
                <w:szCs w:val="22"/>
              </w:rPr>
              <w:t>predpisu</w:t>
            </w:r>
          </w:p>
        </w:tc>
        <w:tc>
          <w:tcPr>
            <w:tcW w:w="1260" w:type="dxa"/>
            <w:gridSpan w:val="2"/>
          </w:tcPr>
          <w:p w:rsidR="00B83EF0" w:rsidRPr="006F6E42" w:rsidRDefault="00B83EF0" w:rsidP="007E3C46">
            <w:pPr>
              <w:pStyle w:val="Normlny0"/>
              <w:rPr>
                <w:sz w:val="22"/>
                <w:szCs w:val="22"/>
              </w:rPr>
            </w:pPr>
            <w:r w:rsidRPr="006F6E42">
              <w:rPr>
                <w:sz w:val="22"/>
                <w:szCs w:val="22"/>
              </w:rPr>
              <w:t>Článok (Č, §, O, V, P)</w:t>
            </w:r>
          </w:p>
        </w:tc>
        <w:tc>
          <w:tcPr>
            <w:tcW w:w="4500" w:type="dxa"/>
          </w:tcPr>
          <w:p w:rsidR="00B83EF0" w:rsidRPr="006F6E42" w:rsidRDefault="00B83EF0" w:rsidP="007E3C46">
            <w:pPr>
              <w:pStyle w:val="Normlny0"/>
              <w:rPr>
                <w:sz w:val="22"/>
                <w:szCs w:val="22"/>
              </w:rPr>
            </w:pPr>
          </w:p>
        </w:tc>
        <w:tc>
          <w:tcPr>
            <w:tcW w:w="720" w:type="dxa"/>
          </w:tcPr>
          <w:p w:rsidR="00B83EF0" w:rsidRPr="006F6E42" w:rsidRDefault="00B83EF0" w:rsidP="007E3C46">
            <w:pPr>
              <w:pStyle w:val="Normlny0"/>
              <w:rPr>
                <w:sz w:val="22"/>
                <w:szCs w:val="22"/>
              </w:rPr>
            </w:pPr>
            <w:r w:rsidRPr="006F6E42">
              <w:rPr>
                <w:sz w:val="22"/>
                <w:szCs w:val="22"/>
              </w:rPr>
              <w:t>Zhoda</w:t>
            </w:r>
          </w:p>
        </w:tc>
        <w:tc>
          <w:tcPr>
            <w:tcW w:w="1800" w:type="dxa"/>
            <w:gridSpan w:val="2"/>
          </w:tcPr>
          <w:p w:rsidR="00B83EF0" w:rsidRPr="006F6E42" w:rsidRDefault="00B83EF0" w:rsidP="007E3C46">
            <w:pPr>
              <w:pStyle w:val="Normlny0"/>
              <w:rPr>
                <w:sz w:val="22"/>
                <w:szCs w:val="22"/>
              </w:rPr>
            </w:pPr>
            <w:r w:rsidRPr="006F6E42">
              <w:rPr>
                <w:sz w:val="22"/>
                <w:szCs w:val="22"/>
              </w:rPr>
              <w:t>Poznámky</w:t>
            </w:r>
          </w:p>
        </w:tc>
      </w:tr>
      <w:tr w:rsidR="00B83EF0" w:rsidRPr="006F6E42" w:rsidTr="00AA0795">
        <w:trPr>
          <w:trHeight w:val="1173"/>
          <w:jc w:val="center"/>
        </w:trPr>
        <w:tc>
          <w:tcPr>
            <w:tcW w:w="899" w:type="dxa"/>
          </w:tcPr>
          <w:p w:rsidR="00B83EF0" w:rsidRDefault="00B83EF0" w:rsidP="00B83EF0">
            <w:pPr>
              <w:pStyle w:val="Normlny0"/>
              <w:rPr>
                <w:sz w:val="22"/>
                <w:szCs w:val="22"/>
              </w:rPr>
            </w:pPr>
            <w:r>
              <w:rPr>
                <w:sz w:val="22"/>
                <w:szCs w:val="22"/>
              </w:rPr>
              <w:t>Čl.</w:t>
            </w:r>
            <w:r w:rsidRPr="006F6E42">
              <w:rPr>
                <w:sz w:val="22"/>
                <w:szCs w:val="22"/>
              </w:rPr>
              <w:t xml:space="preserve"> </w:t>
            </w:r>
            <w:r>
              <w:rPr>
                <w:sz w:val="22"/>
                <w:szCs w:val="22"/>
              </w:rPr>
              <w:t>1</w:t>
            </w:r>
          </w:p>
          <w:p w:rsidR="00B83EF0" w:rsidRPr="006F6E42" w:rsidRDefault="00B83EF0" w:rsidP="007E3C46">
            <w:pPr>
              <w:pStyle w:val="Normlny0"/>
              <w:rPr>
                <w:b/>
                <w:sz w:val="22"/>
                <w:szCs w:val="22"/>
              </w:rPr>
            </w:pPr>
          </w:p>
        </w:tc>
        <w:tc>
          <w:tcPr>
            <w:tcW w:w="4501" w:type="dxa"/>
            <w:gridSpan w:val="2"/>
          </w:tcPr>
          <w:p w:rsidR="00B83EF0" w:rsidRPr="001C6BF4" w:rsidRDefault="00B83EF0" w:rsidP="00B83EF0">
            <w:pPr>
              <w:pStyle w:val="CM4"/>
              <w:spacing w:before="60" w:after="60"/>
              <w:rPr>
                <w:color w:val="000000"/>
              </w:rPr>
            </w:pPr>
            <w:r>
              <w:rPr>
                <w:b/>
                <w:bCs/>
                <w:color w:val="000000"/>
              </w:rPr>
              <w:t>Celkový cieľ</w:t>
            </w:r>
          </w:p>
          <w:p w:rsidR="00B83EF0" w:rsidRPr="006F6E42" w:rsidRDefault="00B83EF0" w:rsidP="00B83EF0">
            <w:pPr>
              <w:pStyle w:val="Normlny0"/>
              <w:rPr>
                <w:b/>
                <w:sz w:val="22"/>
                <w:szCs w:val="22"/>
              </w:rPr>
            </w:pPr>
            <w:r w:rsidRPr="00CA02A7">
              <w:rPr>
                <w:color w:val="000000"/>
                <w:sz w:val="24"/>
                <w:szCs w:val="24"/>
              </w:rPr>
              <w:t xml:space="preserve">S cieľom podporiť prechod Únie na obehové hospodárstvo a splniť požiadavky uvedené v smernici Európskeho parlamentu a Rady 2008/98/ES (*), najmä v jej článkoch 4 a 12, je cieľom tejto smernice </w:t>
            </w:r>
            <w:r w:rsidRPr="00857A33">
              <w:rPr>
                <w:color w:val="000000"/>
                <w:sz w:val="24"/>
                <w:szCs w:val="24"/>
                <w:u w:val="single"/>
              </w:rPr>
              <w:t>zabezpečiť postupné znižovanie ukladania odpadu na skládku</w:t>
            </w:r>
            <w:r w:rsidRPr="00CA02A7">
              <w:rPr>
                <w:color w:val="000000"/>
                <w:sz w:val="24"/>
                <w:szCs w:val="24"/>
              </w:rPr>
              <w:t>, najmä pokiaľ ide o odpad, ktorý je vhodný na recykláciu alebo iné zhodnotenie, a prostredníctvom prísnych prevádzkových a technických požiadaviek na odpad a skládky stanoviť</w:t>
            </w:r>
            <w:r>
              <w:rPr>
                <w:color w:val="000000"/>
                <w:sz w:val="24"/>
                <w:szCs w:val="24"/>
              </w:rPr>
              <w:t xml:space="preserve"> </w:t>
            </w:r>
            <w:r w:rsidRPr="00CA02A7">
              <w:rPr>
                <w:color w:val="000000"/>
                <w:sz w:val="24"/>
                <w:szCs w:val="24"/>
              </w:rPr>
              <w:t>opatrenia, postupy a usmernenia na predchádzanie alebo obmedzovanie negatívnych vplyvov na životné prostredie, najmä znečisťovania povrchových vôd, podzemných vôd, pôdy a ovzdušia, a na globálne životné prostredie vrátane</w:t>
            </w:r>
            <w:r>
              <w:rPr>
                <w:color w:val="000000"/>
                <w:sz w:val="24"/>
                <w:szCs w:val="24"/>
              </w:rPr>
              <w:t xml:space="preserve"> </w:t>
            </w:r>
            <w:r w:rsidRPr="00CA02A7">
              <w:rPr>
                <w:color w:val="000000"/>
                <w:sz w:val="24"/>
                <w:szCs w:val="24"/>
              </w:rPr>
              <w:t xml:space="preserve">skleníkového efektu, ako aj akéhokoľvek </w:t>
            </w:r>
            <w:r w:rsidRPr="00CA02A7">
              <w:rPr>
                <w:color w:val="000000"/>
                <w:sz w:val="24"/>
                <w:szCs w:val="24"/>
              </w:rPr>
              <w:lastRenderedPageBreak/>
              <w:t>rizika pre zdravie ľudí, ktoré by ukladanie odpadu na skládku mohlo</w:t>
            </w:r>
            <w:r>
              <w:rPr>
                <w:color w:val="000000"/>
                <w:sz w:val="24"/>
                <w:szCs w:val="24"/>
              </w:rPr>
              <w:t xml:space="preserve"> </w:t>
            </w:r>
            <w:r w:rsidRPr="00CA02A7">
              <w:rPr>
                <w:color w:val="000000"/>
                <w:sz w:val="24"/>
                <w:szCs w:val="24"/>
              </w:rPr>
              <w:t>predstavovať počas celého životného cyklu skládky</w:t>
            </w:r>
          </w:p>
        </w:tc>
        <w:tc>
          <w:tcPr>
            <w:tcW w:w="1260" w:type="dxa"/>
            <w:gridSpan w:val="2"/>
          </w:tcPr>
          <w:p w:rsidR="00B83EF0" w:rsidRPr="006F6E42" w:rsidRDefault="00B83EF0" w:rsidP="007E3C46">
            <w:pPr>
              <w:pStyle w:val="Normlny0"/>
              <w:rPr>
                <w:sz w:val="22"/>
                <w:szCs w:val="22"/>
              </w:rPr>
            </w:pPr>
            <w:r>
              <w:rPr>
                <w:sz w:val="22"/>
                <w:szCs w:val="22"/>
              </w:rPr>
              <w:lastRenderedPageBreak/>
              <w:t>N</w:t>
            </w:r>
          </w:p>
        </w:tc>
        <w:tc>
          <w:tcPr>
            <w:tcW w:w="1260" w:type="dxa"/>
          </w:tcPr>
          <w:p w:rsidR="00B83EF0" w:rsidRPr="00AA0795" w:rsidRDefault="00B83EF0" w:rsidP="007E3C46">
            <w:pPr>
              <w:pStyle w:val="Normlny0"/>
              <w:rPr>
                <w:b/>
                <w:color w:val="FF0000"/>
                <w:sz w:val="22"/>
                <w:szCs w:val="22"/>
              </w:rPr>
            </w:pPr>
            <w:r w:rsidRPr="00AA0795">
              <w:rPr>
                <w:b/>
                <w:color w:val="FF0000"/>
                <w:sz w:val="22"/>
                <w:szCs w:val="22"/>
              </w:rPr>
              <w:t>1</w:t>
            </w:r>
          </w:p>
        </w:tc>
        <w:tc>
          <w:tcPr>
            <w:tcW w:w="1260" w:type="dxa"/>
            <w:gridSpan w:val="2"/>
          </w:tcPr>
          <w:p w:rsidR="00B83EF0" w:rsidRDefault="00B83EF0" w:rsidP="00B83EF0">
            <w:pPr>
              <w:pStyle w:val="Normlny0"/>
              <w:rPr>
                <w:sz w:val="22"/>
                <w:szCs w:val="22"/>
              </w:rPr>
            </w:pPr>
            <w:r>
              <w:rPr>
                <w:sz w:val="22"/>
                <w:szCs w:val="22"/>
              </w:rPr>
              <w:t>§9 O2 P q</w:t>
            </w:r>
          </w:p>
          <w:p w:rsidR="00B83EF0" w:rsidRPr="006F6E42" w:rsidRDefault="00B83EF0" w:rsidP="007E3C46">
            <w:pPr>
              <w:pStyle w:val="Normlny0"/>
              <w:rPr>
                <w:sz w:val="22"/>
                <w:szCs w:val="22"/>
              </w:rPr>
            </w:pPr>
          </w:p>
        </w:tc>
        <w:tc>
          <w:tcPr>
            <w:tcW w:w="4500" w:type="dxa"/>
          </w:tcPr>
          <w:p w:rsidR="00B83EF0" w:rsidRDefault="00B83EF0" w:rsidP="00B83EF0">
            <w:pPr>
              <w:pStyle w:val="Odsekzoznamu"/>
              <w:autoSpaceDE/>
              <w:autoSpaceDN/>
              <w:ind w:left="0"/>
              <w:contextualSpacing/>
              <w:rPr>
                <w:color w:val="FF0000"/>
              </w:rPr>
            </w:pPr>
            <w:r w:rsidRPr="001D4812">
              <w:rPr>
                <w:color w:val="FF0000"/>
              </w:rPr>
              <w:t>q)opatrenia, aby odpad, najmä komunálny odpad, vhodný na recykláciu alebo iné zhodnocovanie nebol prijímaný na skládky odpadov,</w:t>
            </w:r>
          </w:p>
          <w:p w:rsidR="00B83EF0" w:rsidRDefault="00B83EF0" w:rsidP="00B83EF0">
            <w:pPr>
              <w:pStyle w:val="Odsekzoznamu"/>
              <w:autoSpaceDE/>
              <w:autoSpaceDN/>
              <w:ind w:left="0"/>
              <w:contextualSpacing/>
              <w:rPr>
                <w:color w:val="FF0000"/>
              </w:rPr>
            </w:pPr>
          </w:p>
          <w:p w:rsidR="00B83EF0" w:rsidRPr="001D4812" w:rsidRDefault="00B83EF0" w:rsidP="00B83EF0">
            <w:pPr>
              <w:pStyle w:val="Odsekzoznamu"/>
              <w:autoSpaceDE/>
              <w:autoSpaceDN/>
              <w:ind w:left="0"/>
              <w:contextualSpacing/>
              <w:rPr>
                <w:color w:val="FF0000"/>
                <w:sz w:val="22"/>
                <w:szCs w:val="22"/>
              </w:rPr>
            </w:pPr>
            <w:r>
              <w:rPr>
                <w:color w:val="FF0000"/>
              </w:rPr>
              <w:t>r)</w:t>
            </w:r>
            <w:r w:rsidRPr="001975C4">
              <w:rPr>
                <w:color w:val="FF0000"/>
              </w:rPr>
              <w:t>opatrenia na predchádzanie všetkých podôb znečisťovania odpadom a na vyčistenie od všetkých druhov odpadu,</w:t>
            </w:r>
          </w:p>
          <w:p w:rsidR="00B83EF0" w:rsidRDefault="00B83EF0" w:rsidP="00B83EF0">
            <w:pPr>
              <w:pStyle w:val="Odsekzoznamu"/>
              <w:autoSpaceDE/>
              <w:autoSpaceDN/>
              <w:ind w:left="0"/>
              <w:contextualSpacing/>
              <w:rPr>
                <w:color w:val="000000"/>
                <w:sz w:val="22"/>
                <w:szCs w:val="22"/>
              </w:rPr>
            </w:pPr>
          </w:p>
          <w:p w:rsidR="00B83EF0" w:rsidRPr="001D4812" w:rsidRDefault="00B83EF0" w:rsidP="00B83EF0">
            <w:pPr>
              <w:pStyle w:val="Odsekzoznamu"/>
              <w:autoSpaceDE/>
              <w:autoSpaceDN/>
              <w:ind w:left="0"/>
              <w:contextualSpacing/>
              <w:rPr>
                <w:color w:val="FF0000"/>
                <w:sz w:val="22"/>
                <w:szCs w:val="22"/>
              </w:rPr>
            </w:pPr>
            <w:r w:rsidRPr="001D4812">
              <w:rPr>
                <w:color w:val="FF0000"/>
              </w:rPr>
              <w:t>s)vhodné kvalitatívne a kvantitatívne ukazovatele a ciele, ktoré sa okrem iného vzťahujú na množstvo vzniknutého odpadu a jeho spracovanie a na komunálny odpad, ktorý je zneškodnený alebo energeticky zhodnotený</w:t>
            </w:r>
          </w:p>
          <w:p w:rsidR="00B83EF0" w:rsidRPr="006F6E42" w:rsidRDefault="00B83EF0" w:rsidP="007E3C46">
            <w:pPr>
              <w:pStyle w:val="Normlny0"/>
              <w:rPr>
                <w:sz w:val="22"/>
                <w:szCs w:val="22"/>
              </w:rPr>
            </w:pPr>
          </w:p>
        </w:tc>
        <w:tc>
          <w:tcPr>
            <w:tcW w:w="720" w:type="dxa"/>
          </w:tcPr>
          <w:p w:rsidR="00B83EF0" w:rsidRPr="006F6E42" w:rsidRDefault="00B83EF0" w:rsidP="007E3C46">
            <w:pPr>
              <w:pStyle w:val="Normlny0"/>
              <w:rPr>
                <w:sz w:val="22"/>
                <w:szCs w:val="22"/>
              </w:rPr>
            </w:pPr>
            <w:r>
              <w:rPr>
                <w:sz w:val="22"/>
                <w:szCs w:val="22"/>
              </w:rPr>
              <w:t>Ú</w:t>
            </w:r>
          </w:p>
        </w:tc>
        <w:tc>
          <w:tcPr>
            <w:tcW w:w="1800" w:type="dxa"/>
            <w:gridSpan w:val="2"/>
          </w:tcPr>
          <w:p w:rsidR="00B83EF0" w:rsidRDefault="00B83EF0" w:rsidP="00B83EF0">
            <w:pPr>
              <w:pStyle w:val="Normlny0"/>
              <w:rPr>
                <w:b/>
                <w:bCs/>
                <w:sz w:val="22"/>
                <w:szCs w:val="22"/>
              </w:rPr>
            </w:pPr>
            <w:r w:rsidRPr="00E70CA9">
              <w:rPr>
                <w:sz w:val="22"/>
                <w:szCs w:val="22"/>
              </w:rPr>
              <w:t>Cieľom odpadového hospodárstva v oblasti komunálnych odpadov do roku 2035 je znížiť na 10 % alebo menej z celkového množstva vzniknutého komunálneho odpadu (podľa hmotnosti ) ukladaných  na skládku odpadov</w:t>
            </w:r>
          </w:p>
          <w:p w:rsidR="00B83EF0" w:rsidRPr="006F6E42" w:rsidRDefault="00B83EF0" w:rsidP="007E3C46">
            <w:pPr>
              <w:pStyle w:val="Normlny0"/>
              <w:rPr>
                <w:sz w:val="22"/>
                <w:szCs w:val="22"/>
              </w:rPr>
            </w:pPr>
          </w:p>
        </w:tc>
      </w:tr>
      <w:tr w:rsidR="00B83EF0" w:rsidRPr="006F6E42" w:rsidTr="00AA0795">
        <w:trPr>
          <w:trHeight w:val="1173"/>
          <w:jc w:val="center"/>
        </w:trPr>
        <w:tc>
          <w:tcPr>
            <w:tcW w:w="899" w:type="dxa"/>
          </w:tcPr>
          <w:p w:rsidR="00A954E2" w:rsidRDefault="00A954E2" w:rsidP="00A954E2">
            <w:pPr>
              <w:pStyle w:val="Normlny0"/>
              <w:rPr>
                <w:sz w:val="22"/>
                <w:szCs w:val="22"/>
              </w:rPr>
            </w:pPr>
            <w:r>
              <w:rPr>
                <w:sz w:val="22"/>
                <w:szCs w:val="22"/>
              </w:rPr>
              <w:lastRenderedPageBreak/>
              <w:t>Čl.</w:t>
            </w:r>
            <w:r w:rsidRPr="006F6E42">
              <w:rPr>
                <w:sz w:val="22"/>
                <w:szCs w:val="22"/>
              </w:rPr>
              <w:t xml:space="preserve"> </w:t>
            </w:r>
            <w:r>
              <w:rPr>
                <w:sz w:val="22"/>
                <w:szCs w:val="22"/>
              </w:rPr>
              <w:t>2</w:t>
            </w:r>
            <w:r w:rsidR="00780D2A">
              <w:rPr>
                <w:sz w:val="22"/>
                <w:szCs w:val="22"/>
              </w:rPr>
              <w:t xml:space="preserve"> Pa</w:t>
            </w:r>
          </w:p>
          <w:p w:rsidR="00B83EF0" w:rsidRDefault="00B83EF0" w:rsidP="00B83EF0">
            <w:pPr>
              <w:pStyle w:val="Normlny0"/>
              <w:rPr>
                <w:sz w:val="22"/>
                <w:szCs w:val="22"/>
              </w:rPr>
            </w:pPr>
          </w:p>
        </w:tc>
        <w:tc>
          <w:tcPr>
            <w:tcW w:w="4501" w:type="dxa"/>
            <w:gridSpan w:val="2"/>
          </w:tcPr>
          <w:p w:rsidR="00A954E2" w:rsidRDefault="00A954E2" w:rsidP="00A954E2">
            <w:pPr>
              <w:pStyle w:val="CM4"/>
              <w:spacing w:before="60" w:after="60"/>
              <w:rPr>
                <w:b/>
                <w:bCs/>
                <w:color w:val="000000"/>
              </w:rPr>
            </w:pPr>
            <w:r>
              <w:rPr>
                <w:b/>
                <w:bCs/>
                <w:color w:val="000000"/>
              </w:rPr>
              <w:t xml:space="preserve">Definície </w:t>
            </w:r>
          </w:p>
          <w:p w:rsidR="00A954E2" w:rsidRDefault="00A954E2" w:rsidP="00A954E2">
            <w:r>
              <w:t xml:space="preserve">Na účely tejto smernice </w:t>
            </w:r>
          </w:p>
          <w:p w:rsidR="00A954E2" w:rsidRDefault="00A954E2" w:rsidP="00A954E2">
            <w:r w:rsidRPr="001D0931">
              <w:t>uplatňujú sa vymedzenia pojmov „odpad“, „nebezpečný odpad“, „</w:t>
            </w:r>
            <w:r w:rsidRPr="00912EFB">
              <w:t>odpad, ktorý nie je nebezpečný“, „komunálny odpad“, „pôvodca odpadu“, „držiteľ odpadu“, „nakladanie s odpadom“, „triedený zber“, „zhodnotenie</w:t>
            </w:r>
            <w:r w:rsidRPr="001D0931">
              <w:t>“, „príprava na opätovné použitie“, „recyklácia“ a „zneškodnenie“ uvedené v článku 3 smernice 2008/98/ES;</w:t>
            </w:r>
          </w:p>
          <w:p w:rsidR="00B83EF0" w:rsidRDefault="00B83EF0" w:rsidP="00B83EF0">
            <w:pPr>
              <w:pStyle w:val="CM4"/>
              <w:spacing w:before="60" w:after="60"/>
              <w:rPr>
                <w:b/>
                <w:bCs/>
                <w:color w:val="000000"/>
              </w:rPr>
            </w:pPr>
          </w:p>
          <w:p w:rsidR="00A954E2" w:rsidRPr="00A954E2" w:rsidRDefault="00A954E2" w:rsidP="00A954E2">
            <w:r>
              <w:t>„</w:t>
            </w:r>
            <w:r w:rsidRPr="001D0931">
              <w:t>odpad, ktorý nie je nebezpečný</w:t>
            </w:r>
            <w:r>
              <w:t>“</w:t>
            </w:r>
          </w:p>
        </w:tc>
        <w:tc>
          <w:tcPr>
            <w:tcW w:w="1260" w:type="dxa"/>
            <w:gridSpan w:val="2"/>
          </w:tcPr>
          <w:p w:rsidR="00B83EF0" w:rsidRDefault="00B83EF0"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r>
              <w:rPr>
                <w:sz w:val="22"/>
                <w:szCs w:val="22"/>
              </w:rPr>
              <w:t>N</w:t>
            </w:r>
          </w:p>
        </w:tc>
        <w:tc>
          <w:tcPr>
            <w:tcW w:w="1260" w:type="dxa"/>
          </w:tcPr>
          <w:p w:rsidR="00B83EF0" w:rsidRDefault="00B83EF0"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Default="00A954E2" w:rsidP="007E3C46">
            <w:pPr>
              <w:pStyle w:val="Normlny0"/>
              <w:rPr>
                <w:sz w:val="22"/>
                <w:szCs w:val="22"/>
              </w:rPr>
            </w:pPr>
          </w:p>
          <w:p w:rsidR="00A954E2" w:rsidRPr="00A954E2" w:rsidRDefault="00A954E2" w:rsidP="007E3C46">
            <w:pPr>
              <w:pStyle w:val="Normlny0"/>
              <w:rPr>
                <w:color w:val="FF0000"/>
                <w:sz w:val="22"/>
                <w:szCs w:val="22"/>
              </w:rPr>
            </w:pPr>
            <w:r>
              <w:rPr>
                <w:color w:val="FF0000"/>
                <w:sz w:val="22"/>
                <w:szCs w:val="22"/>
              </w:rPr>
              <w:t>1</w:t>
            </w:r>
          </w:p>
        </w:tc>
        <w:tc>
          <w:tcPr>
            <w:tcW w:w="1260" w:type="dxa"/>
            <w:gridSpan w:val="2"/>
          </w:tcPr>
          <w:p w:rsidR="00B83EF0" w:rsidRDefault="00B83EF0" w:rsidP="00B83EF0">
            <w:pPr>
              <w:pStyle w:val="Normlny0"/>
              <w:rPr>
                <w:sz w:val="22"/>
                <w:szCs w:val="22"/>
              </w:rPr>
            </w:pPr>
          </w:p>
          <w:p w:rsidR="00A954E2" w:rsidRDefault="00A954E2" w:rsidP="00B83EF0">
            <w:pPr>
              <w:pStyle w:val="Normlny0"/>
              <w:rPr>
                <w:sz w:val="22"/>
                <w:szCs w:val="22"/>
              </w:rPr>
            </w:pPr>
          </w:p>
          <w:p w:rsidR="00A954E2" w:rsidRDefault="00A954E2" w:rsidP="00B83EF0">
            <w:pPr>
              <w:pStyle w:val="Normlny0"/>
              <w:rPr>
                <w:sz w:val="22"/>
                <w:szCs w:val="22"/>
              </w:rPr>
            </w:pPr>
          </w:p>
          <w:p w:rsidR="00A954E2" w:rsidRDefault="00A954E2" w:rsidP="00B83EF0">
            <w:pPr>
              <w:pStyle w:val="Normlny0"/>
              <w:rPr>
                <w:sz w:val="22"/>
                <w:szCs w:val="22"/>
              </w:rPr>
            </w:pPr>
          </w:p>
          <w:p w:rsidR="00A954E2" w:rsidRDefault="00A954E2" w:rsidP="00B83EF0">
            <w:pPr>
              <w:pStyle w:val="Normlny0"/>
              <w:rPr>
                <w:sz w:val="22"/>
                <w:szCs w:val="22"/>
              </w:rPr>
            </w:pPr>
          </w:p>
          <w:p w:rsidR="00A954E2" w:rsidRDefault="00A954E2" w:rsidP="00B83EF0">
            <w:pPr>
              <w:pStyle w:val="Normlny0"/>
              <w:rPr>
                <w:sz w:val="22"/>
                <w:szCs w:val="22"/>
              </w:rPr>
            </w:pPr>
          </w:p>
          <w:p w:rsidR="00A954E2" w:rsidRDefault="00A954E2" w:rsidP="00B83EF0">
            <w:pPr>
              <w:pStyle w:val="Normlny0"/>
              <w:rPr>
                <w:sz w:val="22"/>
                <w:szCs w:val="22"/>
              </w:rPr>
            </w:pPr>
          </w:p>
          <w:p w:rsidR="00A954E2" w:rsidRDefault="00A954E2" w:rsidP="00B83EF0">
            <w:pPr>
              <w:pStyle w:val="Normlny0"/>
              <w:rPr>
                <w:sz w:val="22"/>
                <w:szCs w:val="22"/>
              </w:rPr>
            </w:pPr>
          </w:p>
          <w:p w:rsidR="00A954E2" w:rsidRDefault="00A954E2" w:rsidP="00B83EF0">
            <w:pPr>
              <w:pStyle w:val="Normlny0"/>
              <w:rPr>
                <w:sz w:val="22"/>
                <w:szCs w:val="22"/>
              </w:rPr>
            </w:pPr>
          </w:p>
          <w:p w:rsidR="00A954E2" w:rsidRDefault="00A954E2" w:rsidP="00B83EF0">
            <w:pPr>
              <w:pStyle w:val="Normlny0"/>
              <w:rPr>
                <w:sz w:val="22"/>
                <w:szCs w:val="22"/>
              </w:rPr>
            </w:pPr>
          </w:p>
          <w:p w:rsidR="00A954E2" w:rsidRDefault="00A954E2" w:rsidP="00B83EF0">
            <w:pPr>
              <w:pStyle w:val="Normlny0"/>
              <w:rPr>
                <w:sz w:val="22"/>
                <w:szCs w:val="22"/>
              </w:rPr>
            </w:pPr>
          </w:p>
          <w:p w:rsidR="00A954E2" w:rsidRDefault="00A954E2" w:rsidP="00B83EF0">
            <w:pPr>
              <w:pStyle w:val="Normlny0"/>
              <w:rPr>
                <w:sz w:val="22"/>
                <w:szCs w:val="22"/>
              </w:rPr>
            </w:pPr>
          </w:p>
          <w:p w:rsidR="00A954E2" w:rsidRDefault="00A954E2" w:rsidP="00B83EF0">
            <w:pPr>
              <w:pStyle w:val="Normlny0"/>
              <w:rPr>
                <w:sz w:val="22"/>
                <w:szCs w:val="22"/>
              </w:rPr>
            </w:pPr>
          </w:p>
          <w:p w:rsidR="00A954E2" w:rsidRPr="00A954E2" w:rsidRDefault="00A954E2" w:rsidP="00B83EF0">
            <w:pPr>
              <w:pStyle w:val="Normlny0"/>
              <w:rPr>
                <w:kern w:val="3"/>
                <w:lang w:eastAsia="zh-CN"/>
              </w:rPr>
            </w:pPr>
            <w:r w:rsidRPr="004B7CD9">
              <w:rPr>
                <w:kern w:val="3"/>
                <w:lang w:eastAsia="zh-CN"/>
              </w:rPr>
              <w:t>§ 2 O1</w:t>
            </w:r>
            <w:r>
              <w:rPr>
                <w:kern w:val="3"/>
                <w:lang w:eastAsia="zh-CN"/>
              </w:rPr>
              <w:t>0</w:t>
            </w:r>
          </w:p>
        </w:tc>
        <w:tc>
          <w:tcPr>
            <w:tcW w:w="4500" w:type="dxa"/>
          </w:tcPr>
          <w:p w:rsidR="00B83EF0" w:rsidRDefault="00B83EF0" w:rsidP="00B83EF0">
            <w:pPr>
              <w:pStyle w:val="Odsekzoznamu"/>
              <w:autoSpaceDE/>
              <w:autoSpaceDN/>
              <w:ind w:left="0"/>
              <w:contextualSpacing/>
              <w:rPr>
                <w:color w:val="FF0000"/>
              </w:rPr>
            </w:pPr>
          </w:p>
          <w:p w:rsidR="00780D2A" w:rsidRDefault="00780D2A" w:rsidP="00B83EF0">
            <w:pPr>
              <w:pStyle w:val="Odsekzoznamu"/>
              <w:autoSpaceDE/>
              <w:autoSpaceDN/>
              <w:ind w:left="0"/>
              <w:contextualSpacing/>
              <w:rPr>
                <w:color w:val="FF0000"/>
              </w:rPr>
            </w:pPr>
          </w:p>
          <w:p w:rsidR="00780D2A" w:rsidRDefault="00780D2A" w:rsidP="00B83EF0">
            <w:pPr>
              <w:pStyle w:val="Odsekzoznamu"/>
              <w:autoSpaceDE/>
              <w:autoSpaceDN/>
              <w:ind w:left="0"/>
              <w:contextualSpacing/>
              <w:rPr>
                <w:color w:val="FF0000"/>
              </w:rPr>
            </w:pPr>
          </w:p>
          <w:p w:rsidR="00780D2A" w:rsidRDefault="00780D2A" w:rsidP="00B83EF0">
            <w:pPr>
              <w:pStyle w:val="Odsekzoznamu"/>
              <w:autoSpaceDE/>
              <w:autoSpaceDN/>
              <w:ind w:left="0"/>
              <w:contextualSpacing/>
              <w:rPr>
                <w:color w:val="FF0000"/>
              </w:rPr>
            </w:pPr>
          </w:p>
          <w:p w:rsidR="00780D2A" w:rsidRDefault="00780D2A" w:rsidP="00B83EF0">
            <w:pPr>
              <w:pStyle w:val="Odsekzoznamu"/>
              <w:autoSpaceDE/>
              <w:autoSpaceDN/>
              <w:ind w:left="0"/>
              <w:contextualSpacing/>
              <w:rPr>
                <w:color w:val="FF0000"/>
              </w:rPr>
            </w:pPr>
          </w:p>
          <w:p w:rsidR="00780D2A" w:rsidRDefault="00780D2A" w:rsidP="00B83EF0">
            <w:pPr>
              <w:pStyle w:val="Odsekzoznamu"/>
              <w:autoSpaceDE/>
              <w:autoSpaceDN/>
              <w:ind w:left="0"/>
              <w:contextualSpacing/>
              <w:rPr>
                <w:color w:val="FF0000"/>
              </w:rPr>
            </w:pPr>
          </w:p>
          <w:p w:rsidR="00780D2A" w:rsidRDefault="00780D2A" w:rsidP="00B83EF0">
            <w:pPr>
              <w:pStyle w:val="Odsekzoznamu"/>
              <w:autoSpaceDE/>
              <w:autoSpaceDN/>
              <w:ind w:left="0"/>
              <w:contextualSpacing/>
              <w:rPr>
                <w:color w:val="FF0000"/>
              </w:rPr>
            </w:pPr>
          </w:p>
          <w:p w:rsidR="00780D2A" w:rsidRDefault="00780D2A" w:rsidP="00B83EF0">
            <w:pPr>
              <w:pStyle w:val="Odsekzoznamu"/>
              <w:autoSpaceDE/>
              <w:autoSpaceDN/>
              <w:ind w:left="0"/>
              <w:contextualSpacing/>
              <w:rPr>
                <w:color w:val="FF0000"/>
              </w:rPr>
            </w:pPr>
          </w:p>
          <w:p w:rsidR="00780D2A" w:rsidRDefault="00780D2A" w:rsidP="00B83EF0">
            <w:pPr>
              <w:pStyle w:val="Odsekzoznamu"/>
              <w:autoSpaceDE/>
              <w:autoSpaceDN/>
              <w:ind w:left="0"/>
              <w:contextualSpacing/>
              <w:rPr>
                <w:color w:val="FF0000"/>
              </w:rPr>
            </w:pPr>
          </w:p>
          <w:p w:rsidR="00780D2A" w:rsidRDefault="00780D2A" w:rsidP="00B83EF0">
            <w:pPr>
              <w:pStyle w:val="Odsekzoznamu"/>
              <w:autoSpaceDE/>
              <w:autoSpaceDN/>
              <w:ind w:left="0"/>
              <w:contextualSpacing/>
              <w:rPr>
                <w:color w:val="FF0000"/>
              </w:rPr>
            </w:pPr>
          </w:p>
          <w:p w:rsidR="00780D2A" w:rsidRDefault="00780D2A" w:rsidP="00B83EF0">
            <w:pPr>
              <w:pStyle w:val="Odsekzoznamu"/>
              <w:autoSpaceDE/>
              <w:autoSpaceDN/>
              <w:ind w:left="0"/>
              <w:contextualSpacing/>
              <w:rPr>
                <w:color w:val="FF0000"/>
              </w:rPr>
            </w:pPr>
          </w:p>
          <w:p w:rsidR="00780D2A" w:rsidRDefault="00780D2A" w:rsidP="00B83EF0">
            <w:pPr>
              <w:pStyle w:val="Odsekzoznamu"/>
              <w:autoSpaceDE/>
              <w:autoSpaceDN/>
              <w:ind w:left="0"/>
              <w:contextualSpacing/>
              <w:rPr>
                <w:color w:val="FF0000"/>
              </w:rPr>
            </w:pPr>
          </w:p>
          <w:p w:rsidR="00780D2A" w:rsidRPr="001D4812" w:rsidRDefault="00780D2A" w:rsidP="00780D2A">
            <w:pPr>
              <w:pStyle w:val="Odsekzoznamu"/>
              <w:autoSpaceDE/>
              <w:autoSpaceDN/>
              <w:ind w:left="0"/>
              <w:contextualSpacing/>
              <w:rPr>
                <w:color w:val="FF0000"/>
              </w:rPr>
            </w:pPr>
            <w:r w:rsidRPr="00A126AC">
              <w:rPr>
                <w:color w:val="FF0000"/>
                <w:sz w:val="22"/>
                <w:szCs w:val="22"/>
              </w:rPr>
              <w:t>(10) Odpad, ktorý nie je nebezpečný je odpad, na ktorý sa nevzťahuje odsek 9.</w:t>
            </w:r>
          </w:p>
        </w:tc>
        <w:tc>
          <w:tcPr>
            <w:tcW w:w="720" w:type="dxa"/>
          </w:tcPr>
          <w:p w:rsidR="00B83EF0" w:rsidRDefault="00B83EF0"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r>
              <w:rPr>
                <w:sz w:val="22"/>
                <w:szCs w:val="22"/>
              </w:rPr>
              <w:t>Ú</w:t>
            </w:r>
          </w:p>
        </w:tc>
        <w:tc>
          <w:tcPr>
            <w:tcW w:w="1800" w:type="dxa"/>
            <w:gridSpan w:val="2"/>
          </w:tcPr>
          <w:p w:rsidR="00B83EF0" w:rsidRPr="00E70CA9" w:rsidRDefault="00B83EF0" w:rsidP="00B83EF0">
            <w:pPr>
              <w:pStyle w:val="Normlny0"/>
              <w:rPr>
                <w:sz w:val="22"/>
                <w:szCs w:val="22"/>
              </w:rPr>
            </w:pPr>
          </w:p>
        </w:tc>
      </w:tr>
      <w:tr w:rsidR="00780D2A" w:rsidRPr="006F6E42" w:rsidTr="00AA0795">
        <w:trPr>
          <w:trHeight w:val="1173"/>
          <w:jc w:val="center"/>
        </w:trPr>
        <w:tc>
          <w:tcPr>
            <w:tcW w:w="899" w:type="dxa"/>
          </w:tcPr>
          <w:p w:rsidR="00780D2A" w:rsidRDefault="00780D2A" w:rsidP="00780D2A">
            <w:pPr>
              <w:pStyle w:val="Normlny0"/>
              <w:rPr>
                <w:sz w:val="22"/>
                <w:szCs w:val="22"/>
              </w:rPr>
            </w:pPr>
            <w:r>
              <w:rPr>
                <w:sz w:val="22"/>
                <w:szCs w:val="22"/>
              </w:rPr>
              <w:t>Čl.</w:t>
            </w:r>
            <w:r w:rsidRPr="006F6E42">
              <w:rPr>
                <w:sz w:val="22"/>
                <w:szCs w:val="22"/>
              </w:rPr>
              <w:t xml:space="preserve"> </w:t>
            </w:r>
            <w:r>
              <w:rPr>
                <w:sz w:val="22"/>
                <w:szCs w:val="22"/>
              </w:rPr>
              <w:t>2 Pa</w:t>
            </w:r>
          </w:p>
          <w:p w:rsidR="00780D2A" w:rsidRDefault="00780D2A" w:rsidP="00A954E2">
            <w:pPr>
              <w:pStyle w:val="Normlny0"/>
              <w:rPr>
                <w:sz w:val="22"/>
                <w:szCs w:val="22"/>
              </w:rPr>
            </w:pPr>
          </w:p>
        </w:tc>
        <w:tc>
          <w:tcPr>
            <w:tcW w:w="4501" w:type="dxa"/>
            <w:gridSpan w:val="2"/>
          </w:tcPr>
          <w:p w:rsidR="00780D2A" w:rsidRDefault="00780D2A" w:rsidP="00780D2A">
            <w:r w:rsidRPr="00A126AC">
              <w:t>„komunálny odpad“</w:t>
            </w:r>
          </w:p>
          <w:p w:rsidR="00780D2A" w:rsidRDefault="00780D2A" w:rsidP="00A954E2">
            <w:pPr>
              <w:pStyle w:val="CM4"/>
              <w:spacing w:before="60" w:after="60"/>
              <w:rPr>
                <w:b/>
                <w:bCs/>
                <w:color w:val="000000"/>
              </w:rPr>
            </w:pPr>
          </w:p>
        </w:tc>
        <w:tc>
          <w:tcPr>
            <w:tcW w:w="1260" w:type="dxa"/>
            <w:gridSpan w:val="2"/>
          </w:tcPr>
          <w:p w:rsidR="00780D2A" w:rsidRDefault="00780D2A" w:rsidP="007E3C46">
            <w:pPr>
              <w:pStyle w:val="Normlny0"/>
              <w:rPr>
                <w:sz w:val="22"/>
                <w:szCs w:val="22"/>
              </w:rPr>
            </w:pPr>
            <w:r>
              <w:rPr>
                <w:sz w:val="22"/>
                <w:szCs w:val="22"/>
              </w:rPr>
              <w:t>N</w:t>
            </w: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p w:rsidR="00780D2A" w:rsidRDefault="00780D2A" w:rsidP="007E3C46">
            <w:pPr>
              <w:pStyle w:val="Normlny0"/>
              <w:rPr>
                <w:sz w:val="22"/>
                <w:szCs w:val="22"/>
              </w:rPr>
            </w:pPr>
          </w:p>
        </w:tc>
        <w:tc>
          <w:tcPr>
            <w:tcW w:w="1260" w:type="dxa"/>
          </w:tcPr>
          <w:p w:rsidR="00780D2A" w:rsidRDefault="00780D2A" w:rsidP="007E3C46">
            <w:pPr>
              <w:pStyle w:val="Normlny0"/>
              <w:rPr>
                <w:color w:val="FF0000"/>
                <w:sz w:val="22"/>
                <w:szCs w:val="22"/>
              </w:rPr>
            </w:pPr>
            <w:r>
              <w:rPr>
                <w:color w:val="FF0000"/>
                <w:sz w:val="22"/>
                <w:szCs w:val="22"/>
              </w:rPr>
              <w:t>1</w:t>
            </w:r>
          </w:p>
          <w:p w:rsidR="00780D2A" w:rsidRDefault="00780D2A" w:rsidP="007E3C46">
            <w:pPr>
              <w:pStyle w:val="Normlny0"/>
              <w:rPr>
                <w:color w:val="FF0000"/>
                <w:sz w:val="22"/>
                <w:szCs w:val="22"/>
              </w:rPr>
            </w:pPr>
          </w:p>
          <w:p w:rsidR="00780D2A" w:rsidRDefault="00780D2A" w:rsidP="007E3C46">
            <w:pPr>
              <w:pStyle w:val="Normlny0"/>
              <w:rPr>
                <w:color w:val="FF0000"/>
                <w:sz w:val="22"/>
                <w:szCs w:val="22"/>
              </w:rPr>
            </w:pPr>
          </w:p>
          <w:p w:rsidR="00780D2A" w:rsidRDefault="00780D2A" w:rsidP="007E3C46">
            <w:pPr>
              <w:pStyle w:val="Normlny0"/>
              <w:rPr>
                <w:color w:val="FF0000"/>
                <w:sz w:val="22"/>
                <w:szCs w:val="22"/>
              </w:rPr>
            </w:pPr>
          </w:p>
          <w:p w:rsidR="00780D2A" w:rsidRDefault="00780D2A" w:rsidP="007E3C46">
            <w:pPr>
              <w:pStyle w:val="Normlny0"/>
              <w:rPr>
                <w:color w:val="FF0000"/>
                <w:sz w:val="22"/>
                <w:szCs w:val="22"/>
              </w:rPr>
            </w:pPr>
          </w:p>
          <w:p w:rsidR="00780D2A" w:rsidRDefault="00780D2A" w:rsidP="007E3C46">
            <w:pPr>
              <w:pStyle w:val="Normlny0"/>
              <w:rPr>
                <w:color w:val="FF0000"/>
                <w:sz w:val="22"/>
                <w:szCs w:val="22"/>
              </w:rPr>
            </w:pPr>
          </w:p>
          <w:p w:rsidR="00780D2A" w:rsidRDefault="00780D2A" w:rsidP="007E3C46">
            <w:pPr>
              <w:pStyle w:val="Normlny0"/>
              <w:rPr>
                <w:color w:val="FF0000"/>
                <w:sz w:val="22"/>
                <w:szCs w:val="22"/>
              </w:rPr>
            </w:pPr>
          </w:p>
          <w:p w:rsidR="00780D2A" w:rsidRDefault="00780D2A" w:rsidP="007E3C46">
            <w:pPr>
              <w:pStyle w:val="Normlny0"/>
              <w:rPr>
                <w:color w:val="FF0000"/>
                <w:sz w:val="22"/>
                <w:szCs w:val="22"/>
              </w:rPr>
            </w:pPr>
          </w:p>
          <w:p w:rsidR="00780D2A" w:rsidRDefault="00780D2A" w:rsidP="007E3C46">
            <w:pPr>
              <w:pStyle w:val="Normlny0"/>
              <w:rPr>
                <w:color w:val="FF0000"/>
                <w:sz w:val="22"/>
                <w:szCs w:val="22"/>
              </w:rPr>
            </w:pPr>
          </w:p>
          <w:p w:rsidR="00780D2A" w:rsidRPr="00780D2A" w:rsidRDefault="00780D2A" w:rsidP="007E3C46">
            <w:pPr>
              <w:pStyle w:val="Normlny0"/>
              <w:rPr>
                <w:color w:val="FF0000"/>
                <w:sz w:val="22"/>
                <w:szCs w:val="22"/>
              </w:rPr>
            </w:pPr>
            <w:r>
              <w:rPr>
                <w:color w:val="FF0000"/>
                <w:sz w:val="22"/>
                <w:szCs w:val="22"/>
              </w:rPr>
              <w:t>1</w:t>
            </w:r>
          </w:p>
        </w:tc>
        <w:tc>
          <w:tcPr>
            <w:tcW w:w="1260" w:type="dxa"/>
            <w:gridSpan w:val="2"/>
          </w:tcPr>
          <w:p w:rsidR="00780D2A" w:rsidRDefault="00780D2A" w:rsidP="00780D2A">
            <w:pPr>
              <w:pStyle w:val="Normlny0"/>
              <w:rPr>
                <w:sz w:val="22"/>
                <w:szCs w:val="22"/>
              </w:rPr>
            </w:pPr>
            <w:r>
              <w:rPr>
                <w:sz w:val="22"/>
                <w:szCs w:val="22"/>
              </w:rPr>
              <w:t xml:space="preserve">§81  </w:t>
            </w:r>
            <w:r w:rsidR="00427215">
              <w:rPr>
                <w:sz w:val="22"/>
                <w:szCs w:val="22"/>
              </w:rPr>
              <w:t>O2</w:t>
            </w:r>
          </w:p>
          <w:p w:rsidR="00780D2A" w:rsidRDefault="00780D2A" w:rsidP="00780D2A">
            <w:pPr>
              <w:pStyle w:val="Normlny0"/>
              <w:rPr>
                <w:sz w:val="22"/>
                <w:szCs w:val="22"/>
              </w:rPr>
            </w:pPr>
          </w:p>
          <w:p w:rsidR="00780D2A" w:rsidRDefault="00780D2A" w:rsidP="00780D2A">
            <w:pPr>
              <w:pStyle w:val="Normlny0"/>
              <w:rPr>
                <w:sz w:val="22"/>
                <w:szCs w:val="22"/>
              </w:rPr>
            </w:pPr>
          </w:p>
          <w:p w:rsidR="00780D2A" w:rsidRDefault="00780D2A" w:rsidP="00780D2A">
            <w:pPr>
              <w:pStyle w:val="Normlny0"/>
              <w:rPr>
                <w:sz w:val="22"/>
                <w:szCs w:val="22"/>
              </w:rPr>
            </w:pPr>
          </w:p>
          <w:p w:rsidR="00780D2A" w:rsidRDefault="00780D2A" w:rsidP="00780D2A">
            <w:pPr>
              <w:pStyle w:val="Normlny0"/>
              <w:rPr>
                <w:sz w:val="22"/>
                <w:szCs w:val="22"/>
              </w:rPr>
            </w:pPr>
          </w:p>
          <w:p w:rsidR="00780D2A" w:rsidRDefault="00780D2A" w:rsidP="00780D2A">
            <w:pPr>
              <w:pStyle w:val="Normlny0"/>
              <w:rPr>
                <w:sz w:val="22"/>
                <w:szCs w:val="22"/>
              </w:rPr>
            </w:pPr>
          </w:p>
          <w:p w:rsidR="00780D2A" w:rsidRDefault="00780D2A" w:rsidP="00780D2A">
            <w:pPr>
              <w:pStyle w:val="Normlny0"/>
              <w:rPr>
                <w:sz w:val="22"/>
                <w:szCs w:val="22"/>
              </w:rPr>
            </w:pPr>
          </w:p>
          <w:p w:rsidR="00780D2A" w:rsidRDefault="00780D2A" w:rsidP="00780D2A">
            <w:pPr>
              <w:pStyle w:val="Normlny0"/>
              <w:rPr>
                <w:sz w:val="22"/>
                <w:szCs w:val="22"/>
              </w:rPr>
            </w:pPr>
          </w:p>
          <w:p w:rsidR="00780D2A" w:rsidRDefault="00780D2A" w:rsidP="00780D2A">
            <w:pPr>
              <w:pStyle w:val="Normlny0"/>
              <w:rPr>
                <w:sz w:val="22"/>
                <w:szCs w:val="22"/>
              </w:rPr>
            </w:pPr>
          </w:p>
          <w:p w:rsidR="00780D2A" w:rsidRDefault="00780D2A" w:rsidP="00780D2A">
            <w:pPr>
              <w:pStyle w:val="Normlny0"/>
              <w:rPr>
                <w:sz w:val="22"/>
                <w:szCs w:val="22"/>
              </w:rPr>
            </w:pPr>
            <w:r>
              <w:rPr>
                <w:sz w:val="22"/>
                <w:szCs w:val="22"/>
              </w:rPr>
              <w:t>§8</w:t>
            </w:r>
            <w:r w:rsidR="00427215">
              <w:rPr>
                <w:sz w:val="22"/>
                <w:szCs w:val="22"/>
              </w:rPr>
              <w:t>0</w:t>
            </w:r>
            <w:r>
              <w:rPr>
                <w:sz w:val="22"/>
                <w:szCs w:val="22"/>
              </w:rPr>
              <w:t xml:space="preserve">  O</w:t>
            </w:r>
            <w:r w:rsidR="00427215">
              <w:rPr>
                <w:sz w:val="22"/>
                <w:szCs w:val="22"/>
              </w:rPr>
              <w:t>11</w:t>
            </w:r>
          </w:p>
          <w:p w:rsidR="00780D2A" w:rsidRDefault="00780D2A" w:rsidP="00780D2A">
            <w:pPr>
              <w:pStyle w:val="Normlny0"/>
              <w:rPr>
                <w:sz w:val="22"/>
                <w:szCs w:val="22"/>
              </w:rPr>
            </w:pPr>
          </w:p>
          <w:p w:rsidR="00780D2A" w:rsidRDefault="00780D2A" w:rsidP="00B83EF0">
            <w:pPr>
              <w:pStyle w:val="Normlny0"/>
              <w:rPr>
                <w:sz w:val="22"/>
                <w:szCs w:val="22"/>
              </w:rPr>
            </w:pPr>
          </w:p>
        </w:tc>
        <w:tc>
          <w:tcPr>
            <w:tcW w:w="4500" w:type="dxa"/>
          </w:tcPr>
          <w:p w:rsidR="00780D2A" w:rsidRDefault="00427215" w:rsidP="00780D2A">
            <w:pPr>
              <w:pStyle w:val="Odsekzoznamu"/>
              <w:autoSpaceDE/>
              <w:autoSpaceDN/>
              <w:ind w:left="0"/>
              <w:contextualSpacing/>
              <w:rPr>
                <w:color w:val="FF0000"/>
                <w:kern w:val="3"/>
                <w:sz w:val="22"/>
                <w:szCs w:val="22"/>
                <w:lang w:eastAsia="zh-CN"/>
              </w:rPr>
            </w:pPr>
            <w:r w:rsidRPr="00427215">
              <w:rPr>
                <w:color w:val="FF0000"/>
                <w:kern w:val="3"/>
                <w:sz w:val="22"/>
                <w:szCs w:val="22"/>
                <w:lang w:eastAsia="zh-CN"/>
              </w:rPr>
              <w:t>„(2) Komunálny odpad z domácností vrátane oddelene zbieraných zložiek komunálneho odpadu z domácností sa podľa Katalógu odpadov zaraďuje do skupiny 20. Zmesový odpad a oddelene vyzbieraný odpad z iných zdrojov, ak je takýto odpad svojím charakterom a zložením podobný odpadu z domácností, sa podľa Katalógu odpadov zaraďuje do skupiny 20.“.</w:t>
            </w:r>
          </w:p>
          <w:p w:rsidR="00427215" w:rsidRDefault="00427215" w:rsidP="00780D2A">
            <w:pPr>
              <w:pStyle w:val="Odsekzoznamu"/>
              <w:autoSpaceDE/>
              <w:autoSpaceDN/>
              <w:ind w:left="0"/>
              <w:contextualSpacing/>
              <w:rPr>
                <w:color w:val="FF0000"/>
              </w:rPr>
            </w:pPr>
          </w:p>
          <w:p w:rsidR="00780D2A" w:rsidRDefault="00427215" w:rsidP="00780D2A">
            <w:pPr>
              <w:pStyle w:val="Odsekzoznamu"/>
              <w:autoSpaceDE/>
              <w:autoSpaceDN/>
              <w:ind w:left="0"/>
              <w:contextualSpacing/>
              <w:rPr>
                <w:color w:val="FF0000"/>
              </w:rPr>
            </w:pPr>
            <w:r>
              <w:rPr>
                <w:color w:val="FF0000"/>
                <w:sz w:val="22"/>
                <w:szCs w:val="22"/>
              </w:rPr>
              <w:t xml:space="preserve">(11) </w:t>
            </w:r>
            <w:r w:rsidRPr="00427215">
              <w:rPr>
                <w:color w:val="FF0000"/>
                <w:sz w:val="22"/>
                <w:szCs w:val="22"/>
              </w:rPr>
              <w:t>Komunálny odpad nezahŕňa odpad z výroby, poľnohospodárstva, lesného hospodárstva, rybárstva, septikov a kanalizačnej siete a čistiarní vrátane čistiarenského kalu, starých vozidiel alebo stavebných odpadov a odpadu z demolácií.“.</w:t>
            </w:r>
          </w:p>
        </w:tc>
        <w:tc>
          <w:tcPr>
            <w:tcW w:w="720" w:type="dxa"/>
          </w:tcPr>
          <w:p w:rsidR="00780D2A" w:rsidRDefault="00780D2A" w:rsidP="007E3C46">
            <w:pPr>
              <w:pStyle w:val="Normlny0"/>
              <w:rPr>
                <w:sz w:val="22"/>
                <w:szCs w:val="22"/>
              </w:rPr>
            </w:pPr>
            <w:r>
              <w:rPr>
                <w:sz w:val="22"/>
                <w:szCs w:val="22"/>
              </w:rPr>
              <w:t>Ú</w:t>
            </w:r>
          </w:p>
        </w:tc>
        <w:tc>
          <w:tcPr>
            <w:tcW w:w="1800" w:type="dxa"/>
            <w:gridSpan w:val="2"/>
          </w:tcPr>
          <w:p w:rsidR="00780D2A" w:rsidRPr="00E70CA9" w:rsidRDefault="00780D2A" w:rsidP="00B83EF0">
            <w:pPr>
              <w:pStyle w:val="Normlny0"/>
              <w:rPr>
                <w:sz w:val="22"/>
                <w:szCs w:val="22"/>
              </w:rPr>
            </w:pPr>
          </w:p>
        </w:tc>
      </w:tr>
      <w:tr w:rsidR="00780D2A" w:rsidRPr="006F6E42" w:rsidTr="00AA0795">
        <w:trPr>
          <w:trHeight w:val="1173"/>
          <w:jc w:val="center"/>
        </w:trPr>
        <w:tc>
          <w:tcPr>
            <w:tcW w:w="899" w:type="dxa"/>
          </w:tcPr>
          <w:p w:rsidR="00780D2A" w:rsidRDefault="00780D2A" w:rsidP="00780D2A">
            <w:pPr>
              <w:pStyle w:val="Normlny0"/>
              <w:rPr>
                <w:sz w:val="22"/>
                <w:szCs w:val="22"/>
              </w:rPr>
            </w:pPr>
            <w:r>
              <w:rPr>
                <w:sz w:val="22"/>
                <w:szCs w:val="22"/>
              </w:rPr>
              <w:lastRenderedPageBreak/>
              <w:t>Čl.</w:t>
            </w:r>
            <w:r w:rsidRPr="006F6E42">
              <w:rPr>
                <w:sz w:val="22"/>
                <w:szCs w:val="22"/>
              </w:rPr>
              <w:t xml:space="preserve"> </w:t>
            </w:r>
            <w:r>
              <w:rPr>
                <w:sz w:val="22"/>
                <w:szCs w:val="22"/>
              </w:rPr>
              <w:t>2 Pa</w:t>
            </w:r>
          </w:p>
          <w:p w:rsidR="00780D2A" w:rsidRDefault="00780D2A" w:rsidP="00780D2A">
            <w:pPr>
              <w:pStyle w:val="Normlny0"/>
              <w:rPr>
                <w:sz w:val="22"/>
                <w:szCs w:val="22"/>
              </w:rPr>
            </w:pPr>
          </w:p>
        </w:tc>
        <w:tc>
          <w:tcPr>
            <w:tcW w:w="4501" w:type="dxa"/>
            <w:gridSpan w:val="2"/>
          </w:tcPr>
          <w:p w:rsidR="00780D2A" w:rsidRDefault="00780D2A" w:rsidP="00780D2A">
            <w:r>
              <w:t>„nakladanie s odpadom „</w:t>
            </w:r>
          </w:p>
          <w:p w:rsidR="00780D2A" w:rsidRPr="00A126AC" w:rsidRDefault="00780D2A" w:rsidP="00780D2A"/>
        </w:tc>
        <w:tc>
          <w:tcPr>
            <w:tcW w:w="1260" w:type="dxa"/>
            <w:gridSpan w:val="2"/>
          </w:tcPr>
          <w:p w:rsidR="00780D2A" w:rsidRDefault="00780D2A" w:rsidP="007E3C46">
            <w:pPr>
              <w:pStyle w:val="Normlny0"/>
              <w:rPr>
                <w:sz w:val="22"/>
                <w:szCs w:val="22"/>
              </w:rPr>
            </w:pPr>
            <w:r>
              <w:rPr>
                <w:sz w:val="22"/>
                <w:szCs w:val="22"/>
              </w:rPr>
              <w:t>N</w:t>
            </w:r>
          </w:p>
        </w:tc>
        <w:tc>
          <w:tcPr>
            <w:tcW w:w="1260" w:type="dxa"/>
          </w:tcPr>
          <w:p w:rsidR="00780D2A" w:rsidRDefault="00780D2A" w:rsidP="007E3C46">
            <w:pPr>
              <w:pStyle w:val="Normlny0"/>
              <w:rPr>
                <w:color w:val="FF0000"/>
                <w:sz w:val="22"/>
                <w:szCs w:val="22"/>
              </w:rPr>
            </w:pPr>
            <w:r w:rsidRPr="00780D2A">
              <w:rPr>
                <w:sz w:val="22"/>
                <w:szCs w:val="22"/>
              </w:rPr>
              <w:t>2</w:t>
            </w:r>
            <w:r>
              <w:rPr>
                <w:color w:val="FF0000"/>
                <w:sz w:val="22"/>
                <w:szCs w:val="22"/>
              </w:rPr>
              <w:t>,1</w:t>
            </w:r>
          </w:p>
        </w:tc>
        <w:tc>
          <w:tcPr>
            <w:tcW w:w="1260" w:type="dxa"/>
            <w:gridSpan w:val="2"/>
          </w:tcPr>
          <w:p w:rsidR="00780D2A" w:rsidRDefault="00780D2A" w:rsidP="00780D2A">
            <w:pPr>
              <w:pStyle w:val="Normlny0"/>
              <w:rPr>
                <w:sz w:val="22"/>
                <w:szCs w:val="22"/>
              </w:rPr>
            </w:pPr>
            <w:r>
              <w:rPr>
                <w:sz w:val="22"/>
                <w:szCs w:val="22"/>
              </w:rPr>
              <w:t>§3 O2</w:t>
            </w:r>
          </w:p>
        </w:tc>
        <w:tc>
          <w:tcPr>
            <w:tcW w:w="4500" w:type="dxa"/>
          </w:tcPr>
          <w:p w:rsidR="00780D2A" w:rsidRDefault="00780D2A" w:rsidP="00780D2A">
            <w:pPr>
              <w:pStyle w:val="Odsekzoznamu"/>
              <w:autoSpaceDE/>
              <w:autoSpaceDN/>
              <w:ind w:left="0"/>
              <w:contextualSpacing/>
              <w:rPr>
                <w:sz w:val="22"/>
                <w:szCs w:val="22"/>
              </w:rPr>
            </w:pPr>
            <w:r>
              <w:rPr>
                <w:kern w:val="3"/>
                <w:lang w:eastAsia="zh-CN"/>
              </w:rPr>
              <w:t>(</w:t>
            </w:r>
            <w:r w:rsidRPr="006F41E6">
              <w:rPr>
                <w:kern w:val="3"/>
                <w:lang w:eastAsia="zh-CN"/>
              </w:rPr>
              <w:t>2)</w:t>
            </w:r>
            <w:r w:rsidRPr="006F41E6">
              <w:rPr>
                <w:kern w:val="3"/>
                <w:lang w:eastAsia="zh-CN"/>
              </w:rPr>
              <w:tab/>
              <w:t xml:space="preserve">Nakladanie s odpadom je zber, preprava, zhodnocovanie </w:t>
            </w:r>
            <w:r w:rsidRPr="006F41E6">
              <w:rPr>
                <w:color w:val="FF0000"/>
                <w:kern w:val="3"/>
                <w:lang w:eastAsia="zh-CN"/>
              </w:rPr>
              <w:t>vrátane triedenia</w:t>
            </w:r>
            <w:r w:rsidRPr="006F41E6">
              <w:rPr>
                <w:kern w:val="3"/>
                <w:lang w:eastAsia="zh-CN"/>
              </w:rPr>
              <w:t xml:space="preserve"> a zneškodňovanie odpadu vrátane dohľadu nad týmito činnosťami a nasledujúcej starostlivosti o miesta zneškodňovania a zahŕňa aj konanie obchodníka alebo sprostredkovateľa.</w:t>
            </w:r>
          </w:p>
          <w:p w:rsidR="00780D2A" w:rsidRPr="00A126AC" w:rsidRDefault="00780D2A" w:rsidP="00780D2A">
            <w:pPr>
              <w:pStyle w:val="Normlny0"/>
              <w:jc w:val="both"/>
              <w:rPr>
                <w:color w:val="FF0000"/>
                <w:kern w:val="3"/>
                <w:sz w:val="22"/>
                <w:szCs w:val="22"/>
                <w:lang w:eastAsia="zh-CN"/>
              </w:rPr>
            </w:pPr>
          </w:p>
        </w:tc>
        <w:tc>
          <w:tcPr>
            <w:tcW w:w="720" w:type="dxa"/>
          </w:tcPr>
          <w:p w:rsidR="00780D2A" w:rsidRDefault="00780D2A" w:rsidP="007E3C46">
            <w:pPr>
              <w:pStyle w:val="Normlny0"/>
              <w:rPr>
                <w:sz w:val="22"/>
                <w:szCs w:val="22"/>
              </w:rPr>
            </w:pPr>
            <w:r>
              <w:rPr>
                <w:sz w:val="22"/>
                <w:szCs w:val="22"/>
              </w:rPr>
              <w:t>Ú</w:t>
            </w:r>
          </w:p>
        </w:tc>
        <w:tc>
          <w:tcPr>
            <w:tcW w:w="1800" w:type="dxa"/>
            <w:gridSpan w:val="2"/>
          </w:tcPr>
          <w:p w:rsidR="00780D2A" w:rsidRPr="00E70CA9" w:rsidRDefault="00780D2A" w:rsidP="00B83EF0">
            <w:pPr>
              <w:pStyle w:val="Normlny0"/>
              <w:rPr>
                <w:sz w:val="22"/>
                <w:szCs w:val="22"/>
              </w:rPr>
            </w:pPr>
          </w:p>
        </w:tc>
      </w:tr>
      <w:tr w:rsidR="00780D2A" w:rsidRPr="006F6E42" w:rsidTr="00AA0795">
        <w:trPr>
          <w:trHeight w:val="1173"/>
          <w:jc w:val="center"/>
        </w:trPr>
        <w:tc>
          <w:tcPr>
            <w:tcW w:w="899" w:type="dxa"/>
          </w:tcPr>
          <w:p w:rsidR="00780D2A" w:rsidRDefault="00780D2A" w:rsidP="00780D2A">
            <w:pPr>
              <w:pStyle w:val="Normlny0"/>
              <w:rPr>
                <w:sz w:val="22"/>
                <w:szCs w:val="22"/>
              </w:rPr>
            </w:pPr>
            <w:r>
              <w:rPr>
                <w:sz w:val="22"/>
                <w:szCs w:val="22"/>
              </w:rPr>
              <w:t>Čl.</w:t>
            </w:r>
            <w:r w:rsidRPr="006F6E42">
              <w:rPr>
                <w:sz w:val="22"/>
                <w:szCs w:val="22"/>
              </w:rPr>
              <w:t xml:space="preserve"> </w:t>
            </w:r>
            <w:r>
              <w:rPr>
                <w:sz w:val="22"/>
                <w:szCs w:val="22"/>
              </w:rPr>
              <w:t>2 Ph</w:t>
            </w:r>
          </w:p>
          <w:p w:rsidR="00780D2A" w:rsidRDefault="00780D2A" w:rsidP="00780D2A">
            <w:pPr>
              <w:pStyle w:val="Normlny0"/>
              <w:rPr>
                <w:sz w:val="22"/>
                <w:szCs w:val="22"/>
              </w:rPr>
            </w:pPr>
          </w:p>
        </w:tc>
        <w:tc>
          <w:tcPr>
            <w:tcW w:w="4501" w:type="dxa"/>
            <w:gridSpan w:val="2"/>
          </w:tcPr>
          <w:p w:rsidR="00780D2A" w:rsidRDefault="00780D2A" w:rsidP="00780D2A">
            <w:pPr>
              <w:pStyle w:val="Normlny0"/>
              <w:rPr>
                <w:sz w:val="22"/>
                <w:szCs w:val="22"/>
              </w:rPr>
            </w:pPr>
            <w:r w:rsidRPr="00BD5189">
              <w:rPr>
                <w:sz w:val="22"/>
                <w:szCs w:val="22"/>
              </w:rPr>
              <w:t>„úprava“ znamená fyzikálny, tepelný, chemický alebo biologický proces, vrátane triedenia, ktorý zmení vlastnosti odpadu s cieľom zmenšiť jeho objem alebo zredukovať nebezpečné vlastnosti, uľahčiť manipuláciu s ním alebo zlepšiť možnosti jeho zhodnotenia;</w:t>
            </w:r>
          </w:p>
          <w:p w:rsidR="00780D2A" w:rsidRPr="00A126AC" w:rsidRDefault="00780D2A" w:rsidP="00780D2A"/>
        </w:tc>
        <w:tc>
          <w:tcPr>
            <w:tcW w:w="1260" w:type="dxa"/>
            <w:gridSpan w:val="2"/>
          </w:tcPr>
          <w:p w:rsidR="00780D2A" w:rsidRDefault="00780D2A" w:rsidP="007E3C46">
            <w:pPr>
              <w:pStyle w:val="Normlny0"/>
              <w:rPr>
                <w:sz w:val="22"/>
                <w:szCs w:val="22"/>
              </w:rPr>
            </w:pPr>
            <w:r>
              <w:rPr>
                <w:sz w:val="22"/>
                <w:szCs w:val="22"/>
              </w:rPr>
              <w:t>N</w:t>
            </w:r>
          </w:p>
        </w:tc>
        <w:tc>
          <w:tcPr>
            <w:tcW w:w="1260" w:type="dxa"/>
          </w:tcPr>
          <w:p w:rsidR="00780D2A" w:rsidRDefault="00780D2A" w:rsidP="007E3C46">
            <w:pPr>
              <w:pStyle w:val="Normlny0"/>
              <w:rPr>
                <w:color w:val="FF0000"/>
                <w:sz w:val="22"/>
                <w:szCs w:val="22"/>
              </w:rPr>
            </w:pPr>
            <w:r>
              <w:rPr>
                <w:color w:val="FF0000"/>
                <w:sz w:val="22"/>
                <w:szCs w:val="22"/>
              </w:rPr>
              <w:t>1</w:t>
            </w:r>
          </w:p>
          <w:p w:rsidR="00D6750E" w:rsidRDefault="00D6750E" w:rsidP="007E3C46">
            <w:pPr>
              <w:pStyle w:val="Normlny0"/>
              <w:rPr>
                <w:color w:val="FF0000"/>
                <w:sz w:val="22"/>
                <w:szCs w:val="22"/>
              </w:rPr>
            </w:pPr>
          </w:p>
          <w:p w:rsidR="00D6750E" w:rsidRDefault="00D6750E" w:rsidP="007E3C46">
            <w:pPr>
              <w:pStyle w:val="Normlny0"/>
              <w:rPr>
                <w:color w:val="FF0000"/>
                <w:sz w:val="22"/>
                <w:szCs w:val="22"/>
              </w:rPr>
            </w:pPr>
          </w:p>
          <w:p w:rsidR="00D6750E" w:rsidRDefault="00D6750E" w:rsidP="007E3C46">
            <w:pPr>
              <w:pStyle w:val="Normlny0"/>
              <w:rPr>
                <w:color w:val="FF0000"/>
                <w:sz w:val="22"/>
                <w:szCs w:val="22"/>
              </w:rPr>
            </w:pPr>
          </w:p>
          <w:p w:rsidR="00D6750E" w:rsidRDefault="00D6750E" w:rsidP="007E3C46">
            <w:pPr>
              <w:pStyle w:val="Normlny0"/>
              <w:rPr>
                <w:color w:val="FF0000"/>
                <w:sz w:val="22"/>
                <w:szCs w:val="22"/>
              </w:rPr>
            </w:pPr>
          </w:p>
          <w:p w:rsidR="00D6750E" w:rsidRDefault="00D6750E" w:rsidP="007E3C46">
            <w:pPr>
              <w:pStyle w:val="Normlny0"/>
              <w:rPr>
                <w:color w:val="FF0000"/>
                <w:sz w:val="22"/>
                <w:szCs w:val="22"/>
              </w:rPr>
            </w:pPr>
          </w:p>
          <w:p w:rsidR="00D6750E" w:rsidRDefault="00D6750E" w:rsidP="007E3C46">
            <w:pPr>
              <w:pStyle w:val="Normlny0"/>
              <w:rPr>
                <w:color w:val="FF0000"/>
                <w:sz w:val="22"/>
                <w:szCs w:val="22"/>
              </w:rPr>
            </w:pPr>
          </w:p>
          <w:p w:rsidR="00D6750E" w:rsidRDefault="00D6750E" w:rsidP="007E3C46">
            <w:pPr>
              <w:pStyle w:val="Normlny0"/>
              <w:rPr>
                <w:color w:val="FF0000"/>
                <w:sz w:val="22"/>
                <w:szCs w:val="22"/>
              </w:rPr>
            </w:pPr>
          </w:p>
          <w:p w:rsidR="00D6750E" w:rsidRDefault="00D6750E" w:rsidP="007E3C46">
            <w:pPr>
              <w:pStyle w:val="Normlny0"/>
              <w:rPr>
                <w:color w:val="FF0000"/>
                <w:sz w:val="22"/>
                <w:szCs w:val="22"/>
              </w:rPr>
            </w:pPr>
          </w:p>
          <w:p w:rsidR="00D6750E" w:rsidRDefault="00D6750E" w:rsidP="007E3C46">
            <w:pPr>
              <w:pStyle w:val="Normlny0"/>
              <w:rPr>
                <w:color w:val="FF0000"/>
                <w:sz w:val="22"/>
                <w:szCs w:val="22"/>
              </w:rPr>
            </w:pPr>
          </w:p>
          <w:p w:rsidR="00D6750E" w:rsidRDefault="00D6750E" w:rsidP="007E3C46">
            <w:pPr>
              <w:pStyle w:val="Normlny0"/>
              <w:rPr>
                <w:color w:val="FF0000"/>
                <w:sz w:val="22"/>
                <w:szCs w:val="22"/>
              </w:rPr>
            </w:pPr>
          </w:p>
          <w:p w:rsidR="00D6750E" w:rsidRDefault="00D6750E" w:rsidP="007E3C46">
            <w:pPr>
              <w:pStyle w:val="Normlny0"/>
              <w:rPr>
                <w:color w:val="FF0000"/>
                <w:sz w:val="22"/>
                <w:szCs w:val="22"/>
              </w:rPr>
            </w:pPr>
          </w:p>
          <w:p w:rsidR="00D6750E" w:rsidRDefault="00D6750E" w:rsidP="007E3C46">
            <w:pPr>
              <w:pStyle w:val="Normlny0"/>
              <w:rPr>
                <w:color w:val="FF0000"/>
                <w:sz w:val="22"/>
                <w:szCs w:val="22"/>
              </w:rPr>
            </w:pPr>
          </w:p>
          <w:p w:rsidR="00D6750E" w:rsidRDefault="00D6750E" w:rsidP="007E3C46">
            <w:pPr>
              <w:pStyle w:val="Normlny0"/>
              <w:rPr>
                <w:color w:val="FF0000"/>
                <w:sz w:val="22"/>
                <w:szCs w:val="22"/>
              </w:rPr>
            </w:pPr>
          </w:p>
          <w:p w:rsidR="00D6750E" w:rsidRDefault="00D6750E" w:rsidP="007E3C46">
            <w:pPr>
              <w:pStyle w:val="Normlny0"/>
              <w:rPr>
                <w:color w:val="FF0000"/>
                <w:sz w:val="22"/>
                <w:szCs w:val="22"/>
              </w:rPr>
            </w:pPr>
          </w:p>
          <w:p w:rsidR="00D6750E" w:rsidRDefault="00D6750E" w:rsidP="007E3C46">
            <w:pPr>
              <w:pStyle w:val="Normlny0"/>
              <w:rPr>
                <w:color w:val="FF0000"/>
                <w:sz w:val="22"/>
                <w:szCs w:val="22"/>
              </w:rPr>
            </w:pPr>
          </w:p>
        </w:tc>
        <w:tc>
          <w:tcPr>
            <w:tcW w:w="1260" w:type="dxa"/>
            <w:gridSpan w:val="2"/>
          </w:tcPr>
          <w:p w:rsidR="00780D2A" w:rsidRDefault="00780D2A" w:rsidP="00780D2A">
            <w:pPr>
              <w:pStyle w:val="Normlny0"/>
              <w:rPr>
                <w:sz w:val="22"/>
                <w:szCs w:val="22"/>
              </w:rPr>
            </w:pPr>
            <w:r>
              <w:rPr>
                <w:sz w:val="22"/>
                <w:szCs w:val="22"/>
              </w:rPr>
              <w:t>§3 ods.9</w:t>
            </w:r>
          </w:p>
          <w:p w:rsidR="00780D2A" w:rsidRDefault="00780D2A" w:rsidP="00780D2A">
            <w:pPr>
              <w:pStyle w:val="Normlny0"/>
              <w:rPr>
                <w:sz w:val="22"/>
                <w:szCs w:val="22"/>
              </w:rPr>
            </w:pPr>
          </w:p>
          <w:p w:rsidR="00D6750E" w:rsidRDefault="00D6750E" w:rsidP="00780D2A">
            <w:pPr>
              <w:pStyle w:val="Normlny0"/>
              <w:rPr>
                <w:sz w:val="22"/>
                <w:szCs w:val="22"/>
              </w:rPr>
            </w:pPr>
          </w:p>
          <w:p w:rsidR="00D6750E" w:rsidRDefault="00D6750E" w:rsidP="00780D2A">
            <w:pPr>
              <w:pStyle w:val="Normlny0"/>
              <w:rPr>
                <w:sz w:val="22"/>
                <w:szCs w:val="22"/>
              </w:rPr>
            </w:pPr>
          </w:p>
          <w:p w:rsidR="00D6750E" w:rsidRDefault="00D6750E" w:rsidP="00780D2A">
            <w:pPr>
              <w:pStyle w:val="Normlny0"/>
              <w:rPr>
                <w:sz w:val="22"/>
                <w:szCs w:val="22"/>
              </w:rPr>
            </w:pPr>
          </w:p>
          <w:p w:rsidR="00D6750E" w:rsidRDefault="00D6750E" w:rsidP="00780D2A">
            <w:pPr>
              <w:pStyle w:val="Normlny0"/>
              <w:rPr>
                <w:sz w:val="22"/>
                <w:szCs w:val="22"/>
              </w:rPr>
            </w:pPr>
          </w:p>
          <w:p w:rsidR="00D6750E" w:rsidRDefault="00D6750E" w:rsidP="00780D2A">
            <w:pPr>
              <w:pStyle w:val="Normlny0"/>
              <w:rPr>
                <w:sz w:val="22"/>
                <w:szCs w:val="22"/>
              </w:rPr>
            </w:pPr>
          </w:p>
          <w:p w:rsidR="00D6750E" w:rsidRDefault="00D6750E" w:rsidP="00780D2A">
            <w:pPr>
              <w:pStyle w:val="Normlny0"/>
              <w:rPr>
                <w:sz w:val="22"/>
                <w:szCs w:val="22"/>
              </w:rPr>
            </w:pPr>
          </w:p>
          <w:p w:rsidR="00D6750E" w:rsidRDefault="00D6750E" w:rsidP="00780D2A">
            <w:pPr>
              <w:pStyle w:val="Normlny0"/>
              <w:rPr>
                <w:sz w:val="22"/>
                <w:szCs w:val="22"/>
              </w:rPr>
            </w:pPr>
          </w:p>
          <w:p w:rsidR="00D6750E" w:rsidRDefault="00D6750E" w:rsidP="00780D2A">
            <w:pPr>
              <w:pStyle w:val="Normlny0"/>
              <w:rPr>
                <w:sz w:val="22"/>
                <w:szCs w:val="22"/>
              </w:rPr>
            </w:pPr>
          </w:p>
          <w:p w:rsidR="00D6750E" w:rsidRDefault="00D6750E" w:rsidP="00780D2A">
            <w:pPr>
              <w:pStyle w:val="Normlny0"/>
              <w:rPr>
                <w:sz w:val="22"/>
                <w:szCs w:val="22"/>
              </w:rPr>
            </w:pPr>
          </w:p>
          <w:p w:rsidR="00D6750E" w:rsidRDefault="00D6750E" w:rsidP="00780D2A">
            <w:pPr>
              <w:pStyle w:val="Normlny0"/>
              <w:rPr>
                <w:sz w:val="22"/>
                <w:szCs w:val="22"/>
              </w:rPr>
            </w:pPr>
          </w:p>
          <w:p w:rsidR="00D6750E" w:rsidRDefault="00D6750E" w:rsidP="00780D2A">
            <w:pPr>
              <w:pStyle w:val="Normlny0"/>
              <w:rPr>
                <w:sz w:val="22"/>
                <w:szCs w:val="22"/>
              </w:rPr>
            </w:pPr>
          </w:p>
          <w:p w:rsidR="00D6750E" w:rsidRDefault="00D6750E" w:rsidP="00780D2A">
            <w:pPr>
              <w:pStyle w:val="Normlny0"/>
              <w:rPr>
                <w:sz w:val="22"/>
                <w:szCs w:val="22"/>
              </w:rPr>
            </w:pPr>
          </w:p>
          <w:p w:rsidR="00D6750E" w:rsidRDefault="00D6750E" w:rsidP="00780D2A">
            <w:pPr>
              <w:pStyle w:val="Normlny0"/>
              <w:rPr>
                <w:sz w:val="22"/>
                <w:szCs w:val="22"/>
              </w:rPr>
            </w:pPr>
          </w:p>
          <w:p w:rsidR="00D6750E" w:rsidRDefault="00D6750E" w:rsidP="00780D2A">
            <w:pPr>
              <w:pStyle w:val="Normlny0"/>
              <w:rPr>
                <w:sz w:val="22"/>
                <w:szCs w:val="22"/>
              </w:rPr>
            </w:pPr>
          </w:p>
        </w:tc>
        <w:tc>
          <w:tcPr>
            <w:tcW w:w="4500" w:type="dxa"/>
          </w:tcPr>
          <w:p w:rsidR="00780D2A" w:rsidRPr="00A81699" w:rsidRDefault="00A81699" w:rsidP="00780D2A">
            <w:pPr>
              <w:pStyle w:val="Normlny0"/>
              <w:jc w:val="both"/>
              <w:rPr>
                <w:color w:val="FF0000"/>
                <w:kern w:val="3"/>
                <w:sz w:val="22"/>
                <w:szCs w:val="22"/>
                <w:lang w:eastAsia="zh-CN"/>
              </w:rPr>
            </w:pPr>
            <w:r w:rsidRPr="00A81699">
              <w:rPr>
                <w:color w:val="FF0000"/>
                <w:sz w:val="22"/>
                <w:szCs w:val="22"/>
                <w:lang w:eastAsia="sk-SK"/>
              </w:rPr>
              <w:t xml:space="preserve">„(9) Úprava odpadu je fyzikálny, tepelný, chemický alebo biologický proces vrátane triedenia odpadu, ktorý zmení vlastnosti odpadu s cieľom zmenšiť jeho objem alebo znížiť jeho nebezpečné vlastnosti, uľahčiť manipuláciu s ním alebo zlepšiť možnosti jeho zhodnotenia </w:t>
            </w:r>
          </w:p>
          <w:p w:rsidR="00D6750E" w:rsidRDefault="00D6750E" w:rsidP="00780D2A">
            <w:pPr>
              <w:pStyle w:val="Normlny0"/>
              <w:jc w:val="both"/>
              <w:rPr>
                <w:color w:val="FF0000"/>
                <w:kern w:val="3"/>
                <w:sz w:val="22"/>
                <w:szCs w:val="22"/>
                <w:lang w:eastAsia="zh-CN"/>
              </w:rPr>
            </w:pPr>
          </w:p>
          <w:p w:rsidR="00D6750E" w:rsidRDefault="00D6750E" w:rsidP="00780D2A">
            <w:pPr>
              <w:pStyle w:val="Normlny0"/>
              <w:jc w:val="both"/>
              <w:rPr>
                <w:color w:val="FF0000"/>
                <w:kern w:val="3"/>
                <w:sz w:val="22"/>
                <w:szCs w:val="22"/>
                <w:lang w:eastAsia="zh-CN"/>
              </w:rPr>
            </w:pPr>
          </w:p>
          <w:p w:rsidR="00D6750E" w:rsidRDefault="00D6750E" w:rsidP="00780D2A">
            <w:pPr>
              <w:pStyle w:val="Normlny0"/>
              <w:jc w:val="both"/>
              <w:rPr>
                <w:color w:val="FF0000"/>
                <w:kern w:val="3"/>
                <w:sz w:val="22"/>
                <w:szCs w:val="22"/>
                <w:lang w:eastAsia="zh-CN"/>
              </w:rPr>
            </w:pPr>
          </w:p>
          <w:p w:rsidR="00D6750E" w:rsidRDefault="00D6750E" w:rsidP="00780D2A">
            <w:pPr>
              <w:pStyle w:val="Normlny0"/>
              <w:jc w:val="both"/>
              <w:rPr>
                <w:color w:val="FF0000"/>
                <w:kern w:val="3"/>
                <w:sz w:val="22"/>
                <w:szCs w:val="22"/>
                <w:lang w:eastAsia="zh-CN"/>
              </w:rPr>
            </w:pPr>
          </w:p>
          <w:p w:rsidR="00D6750E" w:rsidRDefault="00D6750E" w:rsidP="00780D2A">
            <w:pPr>
              <w:pStyle w:val="Normlny0"/>
              <w:jc w:val="both"/>
              <w:rPr>
                <w:color w:val="FF0000"/>
                <w:kern w:val="3"/>
                <w:sz w:val="22"/>
                <w:szCs w:val="22"/>
                <w:lang w:eastAsia="zh-CN"/>
              </w:rPr>
            </w:pPr>
          </w:p>
          <w:p w:rsidR="00D6750E" w:rsidRDefault="00D6750E" w:rsidP="00780D2A">
            <w:pPr>
              <w:pStyle w:val="Normlny0"/>
              <w:jc w:val="both"/>
              <w:rPr>
                <w:color w:val="FF0000"/>
                <w:kern w:val="3"/>
                <w:sz w:val="22"/>
                <w:szCs w:val="22"/>
                <w:lang w:eastAsia="zh-CN"/>
              </w:rPr>
            </w:pPr>
          </w:p>
          <w:p w:rsidR="00D6750E" w:rsidRDefault="00D6750E" w:rsidP="00780D2A">
            <w:pPr>
              <w:pStyle w:val="Normlny0"/>
              <w:jc w:val="both"/>
              <w:rPr>
                <w:color w:val="FF0000"/>
                <w:kern w:val="3"/>
                <w:sz w:val="22"/>
                <w:szCs w:val="22"/>
                <w:lang w:eastAsia="zh-CN"/>
              </w:rPr>
            </w:pPr>
          </w:p>
          <w:p w:rsidR="00D6750E" w:rsidRDefault="00D6750E" w:rsidP="00780D2A">
            <w:pPr>
              <w:pStyle w:val="Normlny0"/>
              <w:jc w:val="both"/>
              <w:rPr>
                <w:color w:val="FF0000"/>
                <w:kern w:val="3"/>
                <w:sz w:val="22"/>
                <w:szCs w:val="22"/>
                <w:lang w:eastAsia="zh-CN"/>
              </w:rPr>
            </w:pPr>
          </w:p>
          <w:p w:rsidR="00D6750E" w:rsidRPr="00A126AC" w:rsidRDefault="00D6750E" w:rsidP="00D6750E">
            <w:pPr>
              <w:pStyle w:val="Odsekzoznamu"/>
              <w:autoSpaceDE/>
              <w:autoSpaceDN/>
              <w:ind w:left="0"/>
              <w:contextualSpacing/>
              <w:rPr>
                <w:color w:val="FF0000"/>
                <w:kern w:val="3"/>
                <w:sz w:val="22"/>
                <w:szCs w:val="22"/>
                <w:lang w:eastAsia="zh-CN"/>
              </w:rPr>
            </w:pPr>
          </w:p>
        </w:tc>
        <w:tc>
          <w:tcPr>
            <w:tcW w:w="720" w:type="dxa"/>
          </w:tcPr>
          <w:p w:rsidR="00780D2A" w:rsidRDefault="00780D2A" w:rsidP="007E3C46">
            <w:pPr>
              <w:pStyle w:val="Normlny0"/>
              <w:rPr>
                <w:sz w:val="22"/>
                <w:szCs w:val="22"/>
              </w:rPr>
            </w:pPr>
            <w:r>
              <w:rPr>
                <w:sz w:val="22"/>
                <w:szCs w:val="22"/>
              </w:rPr>
              <w:t>Ú</w:t>
            </w:r>
          </w:p>
        </w:tc>
        <w:tc>
          <w:tcPr>
            <w:tcW w:w="1800" w:type="dxa"/>
            <w:gridSpan w:val="2"/>
          </w:tcPr>
          <w:p w:rsidR="00780D2A" w:rsidRDefault="00780D2A" w:rsidP="00780D2A">
            <w:pPr>
              <w:pStyle w:val="Normlny0"/>
              <w:rPr>
                <w:bCs/>
                <w:sz w:val="22"/>
                <w:szCs w:val="22"/>
              </w:rPr>
            </w:pPr>
            <w:r w:rsidRPr="00BD5189">
              <w:rPr>
                <w:bCs/>
                <w:sz w:val="22"/>
                <w:szCs w:val="22"/>
              </w:rPr>
              <w:t>Definíciu bolo potrebné zmeniť z dôvodu odstránenia transpozičných nedostatkov vytýkaných zo strany Európskej Komisie v rámci prebiehajúceho konania</w:t>
            </w:r>
            <w:r>
              <w:rPr>
                <w:bCs/>
                <w:sz w:val="22"/>
                <w:szCs w:val="22"/>
              </w:rPr>
              <w:t xml:space="preserve"> </w:t>
            </w:r>
            <w:r w:rsidRPr="00B23B1C">
              <w:rPr>
                <w:bCs/>
                <w:sz w:val="22"/>
                <w:szCs w:val="22"/>
              </w:rPr>
              <w:t xml:space="preserve">EU Pilot </w:t>
            </w:r>
            <w:proofErr w:type="spellStart"/>
            <w:r w:rsidRPr="00B23B1C">
              <w:rPr>
                <w:bCs/>
                <w:sz w:val="22"/>
                <w:szCs w:val="22"/>
              </w:rPr>
              <w:t>č.EUP</w:t>
            </w:r>
            <w:proofErr w:type="spellEnd"/>
            <w:r w:rsidRPr="00B23B1C">
              <w:rPr>
                <w:bCs/>
                <w:sz w:val="22"/>
                <w:szCs w:val="22"/>
              </w:rPr>
              <w:t>(2018)9334.</w:t>
            </w:r>
            <w:r w:rsidRPr="00BD5189">
              <w:rPr>
                <w:bCs/>
                <w:sz w:val="22"/>
                <w:szCs w:val="22"/>
              </w:rPr>
              <w:t>, čím dôjde k úplnej transpozícii tejto smernice</w:t>
            </w:r>
            <w:r w:rsidR="00D6750E">
              <w:rPr>
                <w:bCs/>
                <w:sz w:val="22"/>
                <w:szCs w:val="22"/>
              </w:rPr>
              <w:t xml:space="preserve">-rozsudok </w:t>
            </w:r>
            <w:proofErr w:type="spellStart"/>
            <w:r w:rsidR="00D6750E">
              <w:rPr>
                <w:bCs/>
                <w:sz w:val="22"/>
                <w:szCs w:val="22"/>
              </w:rPr>
              <w:t>Malagrota</w:t>
            </w:r>
            <w:proofErr w:type="spellEnd"/>
            <w:r w:rsidRPr="00BD5189">
              <w:rPr>
                <w:bCs/>
                <w:sz w:val="22"/>
                <w:szCs w:val="22"/>
              </w:rPr>
              <w:t>.</w:t>
            </w:r>
          </w:p>
          <w:p w:rsidR="00780D2A" w:rsidRPr="00E70CA9" w:rsidRDefault="00780D2A" w:rsidP="00B83EF0">
            <w:pPr>
              <w:pStyle w:val="Normlny0"/>
              <w:rPr>
                <w:sz w:val="22"/>
                <w:szCs w:val="22"/>
              </w:rPr>
            </w:pPr>
          </w:p>
        </w:tc>
      </w:tr>
      <w:tr w:rsidR="00780D2A" w:rsidRPr="006F6E42" w:rsidTr="00AA0795">
        <w:trPr>
          <w:trHeight w:val="1173"/>
          <w:jc w:val="center"/>
        </w:trPr>
        <w:tc>
          <w:tcPr>
            <w:tcW w:w="899" w:type="dxa"/>
          </w:tcPr>
          <w:p w:rsidR="00987764" w:rsidRDefault="00987764" w:rsidP="00987764">
            <w:pPr>
              <w:pStyle w:val="Normlny0"/>
              <w:rPr>
                <w:sz w:val="22"/>
                <w:szCs w:val="22"/>
              </w:rPr>
            </w:pPr>
            <w:r>
              <w:rPr>
                <w:sz w:val="22"/>
                <w:szCs w:val="22"/>
              </w:rPr>
              <w:t>Čl.</w:t>
            </w:r>
            <w:r w:rsidRPr="006F6E42">
              <w:rPr>
                <w:sz w:val="22"/>
                <w:szCs w:val="22"/>
              </w:rPr>
              <w:t xml:space="preserve"> </w:t>
            </w:r>
            <w:r>
              <w:rPr>
                <w:sz w:val="22"/>
                <w:szCs w:val="22"/>
              </w:rPr>
              <w:t>2 Ph</w:t>
            </w:r>
          </w:p>
          <w:p w:rsidR="00780D2A" w:rsidRDefault="00780D2A" w:rsidP="00780D2A">
            <w:pPr>
              <w:pStyle w:val="Normlny0"/>
              <w:rPr>
                <w:sz w:val="22"/>
                <w:szCs w:val="22"/>
              </w:rPr>
            </w:pPr>
          </w:p>
        </w:tc>
        <w:tc>
          <w:tcPr>
            <w:tcW w:w="4501" w:type="dxa"/>
            <w:gridSpan w:val="2"/>
          </w:tcPr>
          <w:p w:rsidR="00987764" w:rsidRPr="009904D4" w:rsidRDefault="00987764" w:rsidP="00987764">
            <w:pPr>
              <w:pStyle w:val="Normlny0"/>
              <w:rPr>
                <w:sz w:val="22"/>
                <w:szCs w:val="22"/>
              </w:rPr>
            </w:pPr>
            <w:r>
              <w:rPr>
                <w:sz w:val="22"/>
                <w:szCs w:val="22"/>
              </w:rPr>
              <w:t xml:space="preserve">r) </w:t>
            </w:r>
            <w:r w:rsidRPr="009904D4">
              <w:rPr>
                <w:sz w:val="22"/>
                <w:szCs w:val="22"/>
              </w:rPr>
              <w:t>„izolovaná osada“ znamená osadu:</w:t>
            </w:r>
          </w:p>
          <w:p w:rsidR="00987764" w:rsidRPr="009904D4" w:rsidRDefault="00987764" w:rsidP="00987764">
            <w:pPr>
              <w:pStyle w:val="Normlny0"/>
              <w:rPr>
                <w:sz w:val="22"/>
                <w:szCs w:val="22"/>
              </w:rPr>
            </w:pPr>
            <w:r w:rsidRPr="009904D4">
              <w:rPr>
                <w:sz w:val="22"/>
                <w:szCs w:val="22"/>
              </w:rPr>
              <w:t>— s maximálne 500 obyvateľmi v obci alebo osade a maximálne piatimi obyvateľmi na štvorcový kilometer a</w:t>
            </w:r>
          </w:p>
          <w:p w:rsidR="00987764" w:rsidRDefault="00987764" w:rsidP="00987764">
            <w:pPr>
              <w:pStyle w:val="Normlny0"/>
              <w:rPr>
                <w:sz w:val="22"/>
                <w:szCs w:val="22"/>
              </w:rPr>
            </w:pPr>
            <w:r w:rsidRPr="009904D4">
              <w:rPr>
                <w:sz w:val="22"/>
                <w:szCs w:val="22"/>
              </w:rPr>
              <w:t xml:space="preserve">— kde vzdialenosť k najbližšej mestskej aglomerácii s minimálne 250 obyvateľmi na štvorcový kilometer nie je kratšia ako 50 km alebo s problematickým príjazdom po ceste k týmto najbližším aglomeráciám kvôli </w:t>
            </w:r>
            <w:r w:rsidRPr="009904D4">
              <w:rPr>
                <w:sz w:val="22"/>
                <w:szCs w:val="22"/>
              </w:rPr>
              <w:lastRenderedPageBreak/>
              <w:t>nepriaznivým meteorologickým podmienkam počas značnej časti roka.</w:t>
            </w:r>
          </w:p>
          <w:p w:rsidR="00987764" w:rsidRPr="009904D4" w:rsidRDefault="00987764" w:rsidP="00987764">
            <w:pPr>
              <w:adjustRightInd w:val="0"/>
              <w:spacing w:before="60" w:after="60"/>
              <w:rPr>
                <w:rFonts w:eastAsiaTheme="minorHAnsi"/>
                <w:color w:val="000000"/>
                <w:lang w:eastAsia="en-US"/>
              </w:rPr>
            </w:pPr>
          </w:p>
          <w:p w:rsidR="00987764" w:rsidRPr="009904D4" w:rsidRDefault="00987764" w:rsidP="00987764">
            <w:pPr>
              <w:adjustRightInd w:val="0"/>
              <w:spacing w:before="60" w:after="60"/>
              <w:rPr>
                <w:rFonts w:eastAsiaTheme="minorHAnsi"/>
                <w:color w:val="000000"/>
                <w:sz w:val="22"/>
                <w:szCs w:val="22"/>
                <w:lang w:eastAsia="en-US"/>
              </w:rPr>
            </w:pPr>
            <w:r w:rsidRPr="009904D4">
              <w:rPr>
                <w:rFonts w:eastAsiaTheme="minorHAnsi"/>
                <w:color w:val="000000"/>
                <w:sz w:val="22"/>
                <w:szCs w:val="22"/>
                <w:lang w:eastAsia="en-US"/>
              </w:rPr>
              <w:t xml:space="preserve">V najvzdialenejších regiónoch v zmysle článku 349 zmluvy sa môžu členské štáty rozhodnúť uplatňovať toto vymedzenie pojmu: </w:t>
            </w:r>
          </w:p>
          <w:p w:rsidR="00987764" w:rsidRPr="009904D4" w:rsidRDefault="00987764" w:rsidP="00987764">
            <w:pPr>
              <w:adjustRightInd w:val="0"/>
              <w:spacing w:before="60" w:after="60"/>
              <w:rPr>
                <w:rFonts w:eastAsiaTheme="minorHAnsi"/>
                <w:color w:val="000000"/>
                <w:sz w:val="22"/>
                <w:szCs w:val="22"/>
                <w:lang w:eastAsia="en-US"/>
              </w:rPr>
            </w:pPr>
            <w:r w:rsidRPr="009904D4">
              <w:rPr>
                <w:rFonts w:eastAsiaTheme="minorHAnsi"/>
                <w:color w:val="000000"/>
                <w:sz w:val="22"/>
                <w:szCs w:val="22"/>
                <w:lang w:eastAsia="en-US"/>
              </w:rPr>
              <w:t xml:space="preserve">„izolovaná osada“ znamená osadu: </w:t>
            </w:r>
          </w:p>
          <w:p w:rsidR="00987764" w:rsidRPr="009904D4" w:rsidRDefault="00987764" w:rsidP="00987764">
            <w:pPr>
              <w:adjustRightInd w:val="0"/>
              <w:spacing w:before="60" w:after="60"/>
              <w:rPr>
                <w:rFonts w:eastAsiaTheme="minorHAnsi"/>
                <w:color w:val="000000"/>
                <w:sz w:val="22"/>
                <w:szCs w:val="22"/>
                <w:lang w:eastAsia="en-US"/>
              </w:rPr>
            </w:pPr>
            <w:r w:rsidRPr="009904D4">
              <w:rPr>
                <w:rFonts w:eastAsiaTheme="minorHAnsi"/>
                <w:color w:val="000000"/>
                <w:sz w:val="22"/>
                <w:szCs w:val="22"/>
                <w:lang w:eastAsia="en-US"/>
              </w:rPr>
              <w:t xml:space="preserve">— s maximálne 2 000 obyvateľmi v osade a maximálne piatimi obyvateľmi na kilometer štvorcový, alebo s viac ako 2 000 obyvateľmi, ale menej ako 5 000 obyvateľmi v osade a najviac piatimi obyvateľmi na kilometer štvorcový, ktorých produkcia odpadu nepresahuje 3 000 ton za rok, a </w:t>
            </w:r>
          </w:p>
          <w:p w:rsidR="00987764" w:rsidRDefault="00987764" w:rsidP="00987764">
            <w:pPr>
              <w:pStyle w:val="Normlny0"/>
              <w:rPr>
                <w:rFonts w:eastAsiaTheme="minorHAnsi"/>
                <w:color w:val="000000"/>
                <w:sz w:val="19"/>
                <w:szCs w:val="19"/>
              </w:rPr>
            </w:pPr>
            <w:r w:rsidRPr="009904D4">
              <w:rPr>
                <w:rFonts w:eastAsiaTheme="minorHAnsi"/>
                <w:color w:val="000000"/>
                <w:sz w:val="22"/>
                <w:szCs w:val="22"/>
              </w:rPr>
              <w:t>— kde vzdialenosť k najbližšej mestskej aglomerácii s minimálne 250 obyvateľmi na kilometer štvorcový je minimálne 100 km a ktorá je bez cestného spojenia</w:t>
            </w:r>
            <w:r w:rsidRPr="009904D4">
              <w:rPr>
                <w:rFonts w:eastAsiaTheme="minorHAnsi"/>
                <w:color w:val="000000"/>
                <w:sz w:val="19"/>
                <w:szCs w:val="19"/>
              </w:rPr>
              <w:t>.</w:t>
            </w:r>
          </w:p>
          <w:p w:rsidR="00780D2A" w:rsidRPr="00A126AC" w:rsidRDefault="00780D2A" w:rsidP="00780D2A"/>
        </w:tc>
        <w:tc>
          <w:tcPr>
            <w:tcW w:w="1260" w:type="dxa"/>
            <w:gridSpan w:val="2"/>
          </w:tcPr>
          <w:p w:rsidR="00780D2A" w:rsidRDefault="00987764" w:rsidP="007E3C46">
            <w:pPr>
              <w:pStyle w:val="Normlny0"/>
              <w:rPr>
                <w:sz w:val="22"/>
                <w:szCs w:val="22"/>
              </w:rPr>
            </w:pPr>
            <w:proofErr w:type="spellStart"/>
            <w:r>
              <w:rPr>
                <w:sz w:val="22"/>
                <w:szCs w:val="22"/>
              </w:rPr>
              <w:lastRenderedPageBreak/>
              <w:t>n.a</w:t>
            </w:r>
            <w:proofErr w:type="spellEnd"/>
          </w:p>
        </w:tc>
        <w:tc>
          <w:tcPr>
            <w:tcW w:w="1260" w:type="dxa"/>
          </w:tcPr>
          <w:p w:rsidR="00780D2A" w:rsidRDefault="00780D2A" w:rsidP="007E3C46">
            <w:pPr>
              <w:pStyle w:val="Normlny0"/>
              <w:rPr>
                <w:color w:val="FF0000"/>
                <w:sz w:val="22"/>
                <w:szCs w:val="22"/>
              </w:rPr>
            </w:pPr>
          </w:p>
        </w:tc>
        <w:tc>
          <w:tcPr>
            <w:tcW w:w="1260" w:type="dxa"/>
            <w:gridSpan w:val="2"/>
          </w:tcPr>
          <w:p w:rsidR="00780D2A" w:rsidRDefault="00780D2A" w:rsidP="00780D2A">
            <w:pPr>
              <w:pStyle w:val="Normlny0"/>
              <w:rPr>
                <w:sz w:val="22"/>
                <w:szCs w:val="22"/>
              </w:rPr>
            </w:pPr>
          </w:p>
        </w:tc>
        <w:tc>
          <w:tcPr>
            <w:tcW w:w="4500" w:type="dxa"/>
          </w:tcPr>
          <w:p w:rsidR="00780D2A" w:rsidRPr="00A126AC" w:rsidRDefault="00780D2A" w:rsidP="00780D2A">
            <w:pPr>
              <w:pStyle w:val="Normlny0"/>
              <w:jc w:val="both"/>
              <w:rPr>
                <w:color w:val="FF0000"/>
                <w:kern w:val="3"/>
                <w:sz w:val="22"/>
                <w:szCs w:val="22"/>
                <w:lang w:eastAsia="zh-CN"/>
              </w:rPr>
            </w:pPr>
          </w:p>
        </w:tc>
        <w:tc>
          <w:tcPr>
            <w:tcW w:w="720" w:type="dxa"/>
          </w:tcPr>
          <w:p w:rsidR="00780D2A" w:rsidRDefault="00780D2A" w:rsidP="007E3C46">
            <w:pPr>
              <w:pStyle w:val="Normlny0"/>
              <w:rPr>
                <w:sz w:val="22"/>
                <w:szCs w:val="22"/>
              </w:rPr>
            </w:pPr>
          </w:p>
        </w:tc>
        <w:tc>
          <w:tcPr>
            <w:tcW w:w="1800" w:type="dxa"/>
            <w:gridSpan w:val="2"/>
          </w:tcPr>
          <w:p w:rsidR="00780D2A" w:rsidRPr="00E70CA9" w:rsidRDefault="00780D2A" w:rsidP="00B83EF0">
            <w:pPr>
              <w:pStyle w:val="Normlny0"/>
              <w:rPr>
                <w:sz w:val="22"/>
                <w:szCs w:val="22"/>
              </w:rPr>
            </w:pPr>
          </w:p>
        </w:tc>
      </w:tr>
      <w:tr w:rsidR="00987764" w:rsidRPr="006F6E42" w:rsidTr="00AA0795">
        <w:trPr>
          <w:trHeight w:val="1173"/>
          <w:jc w:val="center"/>
        </w:trPr>
        <w:tc>
          <w:tcPr>
            <w:tcW w:w="899" w:type="dxa"/>
          </w:tcPr>
          <w:p w:rsidR="00987764" w:rsidRDefault="00987764" w:rsidP="00987764">
            <w:pPr>
              <w:pStyle w:val="Normlny0"/>
              <w:rPr>
                <w:sz w:val="22"/>
                <w:szCs w:val="22"/>
              </w:rPr>
            </w:pPr>
            <w:r>
              <w:rPr>
                <w:sz w:val="22"/>
                <w:szCs w:val="22"/>
              </w:rPr>
              <w:lastRenderedPageBreak/>
              <w:t>Čl.</w:t>
            </w:r>
            <w:r w:rsidRPr="006F6E42">
              <w:rPr>
                <w:sz w:val="22"/>
                <w:szCs w:val="22"/>
              </w:rPr>
              <w:t xml:space="preserve"> </w:t>
            </w:r>
            <w:r>
              <w:rPr>
                <w:sz w:val="22"/>
                <w:szCs w:val="22"/>
              </w:rPr>
              <w:t>3  B3</w:t>
            </w:r>
          </w:p>
          <w:p w:rsidR="00987764" w:rsidRDefault="00987764" w:rsidP="00987764">
            <w:pPr>
              <w:pStyle w:val="Normlny0"/>
              <w:rPr>
                <w:sz w:val="22"/>
                <w:szCs w:val="22"/>
              </w:rPr>
            </w:pPr>
          </w:p>
        </w:tc>
        <w:tc>
          <w:tcPr>
            <w:tcW w:w="4501" w:type="dxa"/>
            <w:gridSpan w:val="2"/>
          </w:tcPr>
          <w:p w:rsidR="00987764" w:rsidRDefault="00987764" w:rsidP="00987764">
            <w:pPr>
              <w:pStyle w:val="Normlny0"/>
              <w:rPr>
                <w:b/>
                <w:sz w:val="22"/>
                <w:szCs w:val="22"/>
              </w:rPr>
            </w:pPr>
            <w:r w:rsidRPr="00BD5189">
              <w:rPr>
                <w:b/>
                <w:sz w:val="22"/>
                <w:szCs w:val="22"/>
              </w:rPr>
              <w:t xml:space="preserve">Rozsah pôsobnosti </w:t>
            </w:r>
          </w:p>
          <w:p w:rsidR="00987764" w:rsidRDefault="00987764" w:rsidP="00987764">
            <w:pPr>
              <w:pStyle w:val="Normlny0"/>
              <w:rPr>
                <w:b/>
                <w:sz w:val="22"/>
                <w:szCs w:val="22"/>
              </w:rPr>
            </w:pPr>
            <w:r w:rsidRPr="00BD5189">
              <w:rPr>
                <w:sz w:val="22"/>
                <w:szCs w:val="22"/>
              </w:rPr>
              <w:t xml:space="preserve">Nakladanie s odpadom z ťažobného priemyslu na pevnine, t. j. odpadom z prieskumu, ťažby vrátane etapy </w:t>
            </w:r>
            <w:proofErr w:type="spellStart"/>
            <w:r w:rsidRPr="00BD5189">
              <w:rPr>
                <w:sz w:val="22"/>
                <w:szCs w:val="22"/>
              </w:rPr>
              <w:t>predprodukčného</w:t>
            </w:r>
            <w:proofErr w:type="spellEnd"/>
            <w:r w:rsidRPr="00BD5189">
              <w:rPr>
                <w:sz w:val="22"/>
                <w:szCs w:val="22"/>
              </w:rPr>
              <w:t xml:space="preserve"> vývoja, spracovania a skladovania nerastných surovín a z prevádzky lomov, je vylúčené z rozsahu pôsobnosti tejto smernice, ak patrí do rozsahu pôsobnosti iných právnych predpisov Únie.“</w:t>
            </w:r>
          </w:p>
          <w:p w:rsidR="00987764" w:rsidRDefault="00987764" w:rsidP="00987764">
            <w:pPr>
              <w:pStyle w:val="Normlny0"/>
              <w:rPr>
                <w:sz w:val="22"/>
                <w:szCs w:val="22"/>
              </w:rPr>
            </w:pPr>
          </w:p>
        </w:tc>
        <w:tc>
          <w:tcPr>
            <w:tcW w:w="1260" w:type="dxa"/>
            <w:gridSpan w:val="2"/>
          </w:tcPr>
          <w:p w:rsidR="00987764" w:rsidRDefault="00987764" w:rsidP="007E3C46">
            <w:pPr>
              <w:pStyle w:val="Normlny0"/>
              <w:rPr>
                <w:sz w:val="22"/>
                <w:szCs w:val="22"/>
              </w:rPr>
            </w:pPr>
            <w:proofErr w:type="spellStart"/>
            <w:r>
              <w:rPr>
                <w:sz w:val="22"/>
                <w:szCs w:val="22"/>
              </w:rPr>
              <w:t>n.a</w:t>
            </w:r>
            <w:proofErr w:type="spellEnd"/>
          </w:p>
        </w:tc>
        <w:tc>
          <w:tcPr>
            <w:tcW w:w="1260" w:type="dxa"/>
          </w:tcPr>
          <w:p w:rsidR="00987764" w:rsidRDefault="00987764" w:rsidP="007E3C46">
            <w:pPr>
              <w:pStyle w:val="Normlny0"/>
              <w:rPr>
                <w:color w:val="FF0000"/>
                <w:sz w:val="22"/>
                <w:szCs w:val="22"/>
              </w:rPr>
            </w:pPr>
          </w:p>
        </w:tc>
        <w:tc>
          <w:tcPr>
            <w:tcW w:w="1260" w:type="dxa"/>
            <w:gridSpan w:val="2"/>
          </w:tcPr>
          <w:p w:rsidR="00987764" w:rsidRDefault="00987764" w:rsidP="00780D2A">
            <w:pPr>
              <w:pStyle w:val="Normlny0"/>
              <w:rPr>
                <w:sz w:val="22"/>
                <w:szCs w:val="22"/>
              </w:rPr>
            </w:pPr>
          </w:p>
        </w:tc>
        <w:tc>
          <w:tcPr>
            <w:tcW w:w="4500" w:type="dxa"/>
          </w:tcPr>
          <w:p w:rsidR="00987764" w:rsidRPr="00A126AC" w:rsidRDefault="00987764" w:rsidP="00780D2A">
            <w:pPr>
              <w:pStyle w:val="Normlny0"/>
              <w:jc w:val="both"/>
              <w:rPr>
                <w:color w:val="FF0000"/>
                <w:kern w:val="3"/>
                <w:sz w:val="22"/>
                <w:szCs w:val="22"/>
                <w:lang w:eastAsia="zh-CN"/>
              </w:rPr>
            </w:pPr>
          </w:p>
        </w:tc>
        <w:tc>
          <w:tcPr>
            <w:tcW w:w="720" w:type="dxa"/>
          </w:tcPr>
          <w:p w:rsidR="00987764" w:rsidRDefault="00987764" w:rsidP="007E3C46">
            <w:pPr>
              <w:pStyle w:val="Normlny0"/>
              <w:rPr>
                <w:sz w:val="22"/>
                <w:szCs w:val="22"/>
              </w:rPr>
            </w:pPr>
          </w:p>
        </w:tc>
        <w:tc>
          <w:tcPr>
            <w:tcW w:w="1800" w:type="dxa"/>
            <w:gridSpan w:val="2"/>
          </w:tcPr>
          <w:p w:rsidR="00987764" w:rsidRDefault="00987764" w:rsidP="00987764">
            <w:pPr>
              <w:pStyle w:val="Normlny0"/>
              <w:rPr>
                <w:bCs/>
                <w:sz w:val="22"/>
                <w:szCs w:val="22"/>
              </w:rPr>
            </w:pPr>
            <w:r w:rsidRPr="00093FD3">
              <w:rPr>
                <w:bCs/>
                <w:sz w:val="22"/>
                <w:szCs w:val="22"/>
              </w:rPr>
              <w:t xml:space="preserve">Problematika je upravená samostatným  zákonom o nakladaní odpadov  vznikajúcich pri ťažobnom priemysle (Zákon č. 514/2008 Z. z. o nakladaní s odpadom z ťažobného priemyslu a o zmene a doplnení niektorých </w:t>
            </w:r>
            <w:r w:rsidRPr="00093FD3">
              <w:rPr>
                <w:bCs/>
                <w:sz w:val="22"/>
                <w:szCs w:val="22"/>
              </w:rPr>
              <w:lastRenderedPageBreak/>
              <w:t>zákonov v znení zákona č. 255/2011 Z. z. ,zákona č. 180/2013 Z. z. a zákona č. 177/2018 Z. z.)</w:t>
            </w:r>
          </w:p>
          <w:p w:rsidR="00987764" w:rsidRPr="00E70CA9" w:rsidRDefault="00987764" w:rsidP="00B83EF0">
            <w:pPr>
              <w:pStyle w:val="Normlny0"/>
              <w:rPr>
                <w:sz w:val="22"/>
                <w:szCs w:val="22"/>
              </w:rPr>
            </w:pPr>
          </w:p>
        </w:tc>
      </w:tr>
      <w:tr w:rsidR="00987764" w:rsidRPr="006F6E42" w:rsidTr="00AA0795">
        <w:trPr>
          <w:trHeight w:val="1173"/>
          <w:jc w:val="center"/>
        </w:trPr>
        <w:tc>
          <w:tcPr>
            <w:tcW w:w="899" w:type="dxa"/>
          </w:tcPr>
          <w:p w:rsidR="00987764" w:rsidRDefault="00987764" w:rsidP="00987764">
            <w:pPr>
              <w:pStyle w:val="Normlny0"/>
              <w:rPr>
                <w:sz w:val="22"/>
                <w:szCs w:val="22"/>
              </w:rPr>
            </w:pPr>
            <w:r>
              <w:rPr>
                <w:sz w:val="22"/>
                <w:szCs w:val="22"/>
              </w:rPr>
              <w:lastRenderedPageBreak/>
              <w:t>Čl.</w:t>
            </w:r>
            <w:r w:rsidRPr="006F6E42">
              <w:rPr>
                <w:sz w:val="22"/>
                <w:szCs w:val="22"/>
              </w:rPr>
              <w:t xml:space="preserve"> </w:t>
            </w:r>
            <w:r>
              <w:rPr>
                <w:sz w:val="22"/>
                <w:szCs w:val="22"/>
              </w:rPr>
              <w:t xml:space="preserve">5 </w:t>
            </w:r>
            <w:r w:rsidR="002A554C">
              <w:rPr>
                <w:sz w:val="22"/>
                <w:szCs w:val="22"/>
              </w:rPr>
              <w:t>O</w:t>
            </w:r>
            <w:r>
              <w:rPr>
                <w:sz w:val="22"/>
                <w:szCs w:val="22"/>
              </w:rPr>
              <w:t>3 Pf</w:t>
            </w:r>
          </w:p>
          <w:p w:rsidR="00987764" w:rsidRDefault="00987764" w:rsidP="00987764">
            <w:pPr>
              <w:pStyle w:val="Normlny0"/>
              <w:rPr>
                <w:sz w:val="22"/>
                <w:szCs w:val="22"/>
              </w:rPr>
            </w:pPr>
          </w:p>
        </w:tc>
        <w:tc>
          <w:tcPr>
            <w:tcW w:w="4501" w:type="dxa"/>
            <w:gridSpan w:val="2"/>
          </w:tcPr>
          <w:p w:rsidR="00987764" w:rsidRDefault="00987764" w:rsidP="00987764">
            <w:pPr>
              <w:pStyle w:val="Normlny0"/>
              <w:rPr>
                <w:b/>
                <w:sz w:val="22"/>
                <w:szCs w:val="22"/>
              </w:rPr>
            </w:pPr>
            <w:r>
              <w:rPr>
                <w:b/>
                <w:sz w:val="22"/>
                <w:szCs w:val="22"/>
              </w:rPr>
              <w:t>Odpad a nakladanie , ktoré sú neakceptovateľné na skládkach</w:t>
            </w:r>
          </w:p>
          <w:p w:rsidR="00987764" w:rsidRDefault="00987764" w:rsidP="00987764">
            <w:pPr>
              <w:pStyle w:val="Normlny0"/>
              <w:rPr>
                <w:sz w:val="22"/>
                <w:szCs w:val="22"/>
              </w:rPr>
            </w:pPr>
            <w:r w:rsidRPr="00BD5189">
              <w:rPr>
                <w:sz w:val="22"/>
                <w:szCs w:val="22"/>
              </w:rPr>
              <w:t>odpad, ktorý bol oddelene vyzbieraný na prípravu na opätovné použitie a recykláciu podľa článku 11 ods. 1 smernice 2008/98/ES a článku 22 uvedenej smernice, s výnimkou odpadu pochádzajúceho z následných činností spracovania oddelene vyzbieraného odpadu, pri ktorom ukladanie na skládku poskytuje najlepší environmentálny výsledok v súlade s článkom 4 uvedenej smernice.“;</w:t>
            </w:r>
          </w:p>
          <w:p w:rsidR="00987764" w:rsidRPr="00BD5189" w:rsidRDefault="00987764" w:rsidP="00987764">
            <w:pPr>
              <w:pStyle w:val="Normlny0"/>
              <w:rPr>
                <w:b/>
                <w:sz w:val="22"/>
                <w:szCs w:val="22"/>
              </w:rPr>
            </w:pPr>
          </w:p>
        </w:tc>
        <w:tc>
          <w:tcPr>
            <w:tcW w:w="1260" w:type="dxa"/>
            <w:gridSpan w:val="2"/>
          </w:tcPr>
          <w:p w:rsidR="00987764" w:rsidRDefault="00987764" w:rsidP="007E3C46">
            <w:pPr>
              <w:pStyle w:val="Normlny0"/>
              <w:rPr>
                <w:sz w:val="22"/>
                <w:szCs w:val="22"/>
              </w:rPr>
            </w:pPr>
            <w:r>
              <w:rPr>
                <w:sz w:val="22"/>
                <w:szCs w:val="22"/>
              </w:rPr>
              <w:t>N</w:t>
            </w:r>
          </w:p>
        </w:tc>
        <w:tc>
          <w:tcPr>
            <w:tcW w:w="1260" w:type="dxa"/>
          </w:tcPr>
          <w:p w:rsidR="00987764" w:rsidRDefault="007E3C46" w:rsidP="007E3C46">
            <w:pPr>
              <w:pStyle w:val="Normlny0"/>
              <w:rPr>
                <w:color w:val="FF0000"/>
                <w:sz w:val="22"/>
                <w:szCs w:val="22"/>
              </w:rPr>
            </w:pPr>
            <w:r w:rsidRPr="007E3C46">
              <w:rPr>
                <w:sz w:val="22"/>
                <w:szCs w:val="22"/>
              </w:rPr>
              <w:t>2</w:t>
            </w:r>
            <w:r>
              <w:rPr>
                <w:color w:val="FF0000"/>
                <w:sz w:val="22"/>
                <w:szCs w:val="22"/>
              </w:rPr>
              <w:t>,</w:t>
            </w:r>
            <w:r w:rsidR="00987764">
              <w:rPr>
                <w:color w:val="FF0000"/>
                <w:sz w:val="22"/>
                <w:szCs w:val="22"/>
              </w:rPr>
              <w:t>1</w:t>
            </w:r>
          </w:p>
        </w:tc>
        <w:tc>
          <w:tcPr>
            <w:tcW w:w="1260" w:type="dxa"/>
            <w:gridSpan w:val="2"/>
          </w:tcPr>
          <w:p w:rsidR="00987764" w:rsidRDefault="00987764" w:rsidP="00987764">
            <w:pPr>
              <w:pStyle w:val="Normlny0"/>
              <w:rPr>
                <w:sz w:val="22"/>
                <w:szCs w:val="22"/>
              </w:rPr>
            </w:pPr>
            <w:r>
              <w:rPr>
                <w:sz w:val="22"/>
                <w:szCs w:val="22"/>
              </w:rPr>
              <w:t xml:space="preserve">§13 </w:t>
            </w:r>
            <w:proofErr w:type="spellStart"/>
            <w:r>
              <w:rPr>
                <w:sz w:val="22"/>
                <w:szCs w:val="22"/>
              </w:rPr>
              <w:t>Pe</w:t>
            </w:r>
            <w:proofErr w:type="spellEnd"/>
            <w:r>
              <w:rPr>
                <w:sz w:val="22"/>
                <w:szCs w:val="22"/>
              </w:rPr>
              <w:t xml:space="preserve"> </w:t>
            </w:r>
            <w:r w:rsidR="007E3C46">
              <w:rPr>
                <w:sz w:val="22"/>
                <w:szCs w:val="22"/>
              </w:rPr>
              <w:t>bod</w:t>
            </w:r>
            <w:r>
              <w:rPr>
                <w:sz w:val="22"/>
                <w:szCs w:val="22"/>
              </w:rPr>
              <w:t>9</w:t>
            </w:r>
          </w:p>
          <w:p w:rsidR="00987764" w:rsidRDefault="00987764" w:rsidP="00780D2A">
            <w:pPr>
              <w:pStyle w:val="Normlny0"/>
              <w:rPr>
                <w:sz w:val="22"/>
                <w:szCs w:val="22"/>
              </w:rPr>
            </w:pPr>
          </w:p>
        </w:tc>
        <w:tc>
          <w:tcPr>
            <w:tcW w:w="4500" w:type="dxa"/>
          </w:tcPr>
          <w:p w:rsidR="00987764" w:rsidRPr="007E3C46" w:rsidRDefault="00987764" w:rsidP="00987764">
            <w:pPr>
              <w:pStyle w:val="Odsekzoznamu"/>
              <w:autoSpaceDE/>
              <w:autoSpaceDN/>
              <w:ind w:left="0"/>
              <w:contextualSpacing/>
              <w:rPr>
                <w:sz w:val="22"/>
                <w:szCs w:val="22"/>
              </w:rPr>
            </w:pPr>
            <w:r w:rsidRPr="007E3C46">
              <w:rPr>
                <w:sz w:val="22"/>
                <w:szCs w:val="22"/>
              </w:rPr>
              <w:t xml:space="preserve">  Zakazuje sa </w:t>
            </w:r>
          </w:p>
          <w:p w:rsidR="00987764" w:rsidRPr="007E3C46" w:rsidRDefault="00987764" w:rsidP="00987764">
            <w:pPr>
              <w:pStyle w:val="Odsekzoznamu"/>
              <w:autoSpaceDE/>
              <w:autoSpaceDN/>
              <w:ind w:left="0"/>
              <w:contextualSpacing/>
              <w:rPr>
                <w:sz w:val="22"/>
                <w:szCs w:val="22"/>
              </w:rPr>
            </w:pPr>
            <w:r w:rsidRPr="007E3C46">
              <w:rPr>
                <w:sz w:val="22"/>
                <w:szCs w:val="22"/>
              </w:rPr>
              <w:t>e)</w:t>
            </w:r>
            <w:r w:rsidRPr="007E3C46">
              <w:rPr>
                <w:sz w:val="22"/>
                <w:szCs w:val="22"/>
              </w:rPr>
              <w:tab/>
              <w:t>zneškodňovať skládkovaním</w:t>
            </w:r>
          </w:p>
          <w:p w:rsidR="00987764" w:rsidRDefault="00987764" w:rsidP="00987764">
            <w:pPr>
              <w:pStyle w:val="Odsekzoznamu"/>
              <w:autoSpaceDE/>
              <w:autoSpaceDN/>
              <w:ind w:left="0"/>
              <w:contextualSpacing/>
              <w:rPr>
                <w:color w:val="FF0000"/>
                <w:sz w:val="22"/>
                <w:szCs w:val="22"/>
              </w:rPr>
            </w:pPr>
          </w:p>
          <w:p w:rsidR="00987764" w:rsidRPr="00ED6B35" w:rsidRDefault="007E3C46" w:rsidP="007E3C46">
            <w:pPr>
              <w:pStyle w:val="Odsekzoznamu"/>
              <w:autoSpaceDE/>
              <w:autoSpaceDN/>
              <w:ind w:left="416" w:hanging="141"/>
              <w:contextualSpacing/>
              <w:rPr>
                <w:color w:val="FF0000"/>
                <w:sz w:val="22"/>
                <w:szCs w:val="22"/>
              </w:rPr>
            </w:pPr>
            <w:r>
              <w:rPr>
                <w:color w:val="FF0000"/>
                <w:sz w:val="22"/>
                <w:szCs w:val="22"/>
              </w:rPr>
              <w:t>(9)</w:t>
            </w:r>
            <w:r w:rsidR="00987764" w:rsidRPr="00ED6B35">
              <w:rPr>
                <w:color w:val="FF0000"/>
                <w:sz w:val="22"/>
                <w:szCs w:val="22"/>
              </w:rPr>
              <w:t>odpad, ktorý neprešiel úpravou, okrem</w:t>
            </w:r>
          </w:p>
          <w:p w:rsidR="00987764" w:rsidRDefault="00987764" w:rsidP="00987764">
            <w:pPr>
              <w:pStyle w:val="Odsekzoznamu"/>
              <w:numPr>
                <w:ilvl w:val="0"/>
                <w:numId w:val="1"/>
              </w:numPr>
              <w:autoSpaceDE/>
              <w:autoSpaceDN/>
              <w:contextualSpacing/>
              <w:rPr>
                <w:color w:val="FF0000"/>
                <w:sz w:val="22"/>
                <w:szCs w:val="22"/>
              </w:rPr>
            </w:pPr>
            <w:r w:rsidRPr="00ED6B35">
              <w:rPr>
                <w:color w:val="FF0000"/>
                <w:sz w:val="22"/>
                <w:szCs w:val="22"/>
              </w:rPr>
              <w:t>inertného odpadu, ktorého úprava s cieľom zníženia množstva odpadu alebo jeho nebezpečenstva pre zdravie ľudí alebo pre životné prostredie nie je technicky možná</w:t>
            </w:r>
          </w:p>
          <w:p w:rsidR="00987764" w:rsidRDefault="00987764" w:rsidP="00987764">
            <w:pPr>
              <w:pStyle w:val="Odsekzoznamu"/>
              <w:numPr>
                <w:ilvl w:val="0"/>
                <w:numId w:val="1"/>
              </w:numPr>
              <w:autoSpaceDE/>
              <w:autoSpaceDN/>
              <w:contextualSpacing/>
              <w:rPr>
                <w:color w:val="FF0000"/>
                <w:sz w:val="22"/>
                <w:szCs w:val="22"/>
              </w:rPr>
            </w:pPr>
            <w:r w:rsidRPr="00ED6B35">
              <w:rPr>
                <w:color w:val="FF0000"/>
                <w:sz w:val="22"/>
                <w:szCs w:val="22"/>
              </w:rPr>
              <w:t xml:space="preserve"> a odpadov, u ktorých by takáto úprava neprospela k zníženiu množstva odpadu ani nezabránila ohrozeniu zdravia ľudí alebo ohrozeniu životného prostredia.“</w:t>
            </w:r>
            <w:r>
              <w:rPr>
                <w:color w:val="FF0000"/>
                <w:sz w:val="22"/>
                <w:szCs w:val="22"/>
              </w:rPr>
              <w:t xml:space="preserve">   </w:t>
            </w:r>
          </w:p>
          <w:p w:rsidR="00987764" w:rsidRPr="00A126AC" w:rsidRDefault="00987764" w:rsidP="00780D2A">
            <w:pPr>
              <w:pStyle w:val="Normlny0"/>
              <w:jc w:val="both"/>
              <w:rPr>
                <w:color w:val="FF0000"/>
                <w:kern w:val="3"/>
                <w:sz w:val="22"/>
                <w:szCs w:val="22"/>
                <w:lang w:eastAsia="zh-CN"/>
              </w:rPr>
            </w:pPr>
          </w:p>
        </w:tc>
        <w:tc>
          <w:tcPr>
            <w:tcW w:w="720" w:type="dxa"/>
          </w:tcPr>
          <w:p w:rsidR="00987764" w:rsidRDefault="00987764" w:rsidP="007E3C46">
            <w:pPr>
              <w:pStyle w:val="Normlny0"/>
              <w:rPr>
                <w:sz w:val="22"/>
                <w:szCs w:val="22"/>
              </w:rPr>
            </w:pPr>
            <w:r>
              <w:rPr>
                <w:sz w:val="22"/>
                <w:szCs w:val="22"/>
              </w:rPr>
              <w:t>Ú</w:t>
            </w:r>
          </w:p>
        </w:tc>
        <w:tc>
          <w:tcPr>
            <w:tcW w:w="1800" w:type="dxa"/>
            <w:gridSpan w:val="2"/>
          </w:tcPr>
          <w:p w:rsidR="00987764" w:rsidRPr="00093FD3" w:rsidRDefault="00987764" w:rsidP="00987764">
            <w:pPr>
              <w:pStyle w:val="Normlny0"/>
              <w:rPr>
                <w:bCs/>
                <w:sz w:val="22"/>
                <w:szCs w:val="22"/>
              </w:rPr>
            </w:pPr>
          </w:p>
        </w:tc>
      </w:tr>
      <w:tr w:rsidR="00AC3F7C" w:rsidRPr="006F6E42" w:rsidTr="00AA0795">
        <w:trPr>
          <w:trHeight w:val="1173"/>
          <w:jc w:val="center"/>
        </w:trPr>
        <w:tc>
          <w:tcPr>
            <w:tcW w:w="899" w:type="dxa"/>
          </w:tcPr>
          <w:p w:rsidR="00AC3F7C" w:rsidRDefault="00AC3F7C" w:rsidP="002A554C">
            <w:pPr>
              <w:pStyle w:val="Normlny0"/>
              <w:rPr>
                <w:sz w:val="22"/>
                <w:szCs w:val="22"/>
              </w:rPr>
            </w:pPr>
            <w:r>
              <w:rPr>
                <w:sz w:val="22"/>
                <w:szCs w:val="22"/>
              </w:rPr>
              <w:t>Čl.</w:t>
            </w:r>
            <w:r w:rsidRPr="006F6E42">
              <w:rPr>
                <w:sz w:val="22"/>
                <w:szCs w:val="22"/>
              </w:rPr>
              <w:t xml:space="preserve"> </w:t>
            </w:r>
            <w:r>
              <w:rPr>
                <w:sz w:val="22"/>
                <w:szCs w:val="22"/>
              </w:rPr>
              <w:t xml:space="preserve">5 </w:t>
            </w:r>
            <w:r w:rsidR="002A554C">
              <w:rPr>
                <w:sz w:val="22"/>
                <w:szCs w:val="22"/>
              </w:rPr>
              <w:t>O</w:t>
            </w:r>
            <w:r>
              <w:rPr>
                <w:sz w:val="22"/>
                <w:szCs w:val="22"/>
              </w:rPr>
              <w:t>3a</w:t>
            </w:r>
          </w:p>
        </w:tc>
        <w:tc>
          <w:tcPr>
            <w:tcW w:w="4501" w:type="dxa"/>
            <w:gridSpan w:val="2"/>
          </w:tcPr>
          <w:p w:rsidR="00AC3F7C" w:rsidRDefault="00AC3F7C" w:rsidP="00AC3F7C">
            <w:pPr>
              <w:pStyle w:val="Normlny0"/>
              <w:rPr>
                <w:sz w:val="22"/>
                <w:szCs w:val="22"/>
              </w:rPr>
            </w:pPr>
            <w:r w:rsidRPr="00912EFB">
              <w:rPr>
                <w:sz w:val="22"/>
                <w:szCs w:val="22"/>
              </w:rPr>
              <w:t>Členské štáty sa usilujú zabezpečiť, aby od roku 2030 nebol odpad vhodný na recykláciu alebo iné zhodnocovanie, najmä v komunálnom odpade, prijímaný na skládku s výnimkou odpadu, pri ktorom ukladanie na skládku poskytuje najlepší environmentálny výsledok v súlade s článkom 4 smernice 2008/98/ES.</w:t>
            </w:r>
          </w:p>
          <w:p w:rsidR="00AC3F7C" w:rsidRDefault="00AC3F7C" w:rsidP="00987764">
            <w:pPr>
              <w:pStyle w:val="Normlny0"/>
              <w:rPr>
                <w:b/>
                <w:sz w:val="22"/>
                <w:szCs w:val="22"/>
              </w:rPr>
            </w:pPr>
          </w:p>
        </w:tc>
        <w:tc>
          <w:tcPr>
            <w:tcW w:w="1260" w:type="dxa"/>
            <w:gridSpan w:val="2"/>
          </w:tcPr>
          <w:p w:rsidR="00AC3F7C" w:rsidRDefault="00AC3F7C" w:rsidP="007E3C46">
            <w:pPr>
              <w:pStyle w:val="Normlny0"/>
              <w:rPr>
                <w:sz w:val="22"/>
                <w:szCs w:val="22"/>
              </w:rPr>
            </w:pPr>
            <w:r>
              <w:rPr>
                <w:sz w:val="22"/>
                <w:szCs w:val="22"/>
              </w:rPr>
              <w:t>N</w:t>
            </w:r>
          </w:p>
        </w:tc>
        <w:tc>
          <w:tcPr>
            <w:tcW w:w="1260" w:type="dxa"/>
          </w:tcPr>
          <w:p w:rsidR="00AC3F7C" w:rsidRDefault="00AC3F7C" w:rsidP="007E3C46">
            <w:pPr>
              <w:pStyle w:val="Normlny0"/>
              <w:rPr>
                <w:color w:val="FF0000"/>
                <w:sz w:val="22"/>
                <w:szCs w:val="22"/>
              </w:rPr>
            </w:pPr>
            <w:r w:rsidRPr="00AC3F7C">
              <w:rPr>
                <w:sz w:val="22"/>
                <w:szCs w:val="22"/>
              </w:rPr>
              <w:t>2,</w:t>
            </w:r>
            <w:r>
              <w:rPr>
                <w:color w:val="FF0000"/>
                <w:sz w:val="22"/>
                <w:szCs w:val="22"/>
              </w:rPr>
              <w:t>1</w:t>
            </w:r>
          </w:p>
          <w:p w:rsidR="00AC3F7C" w:rsidRDefault="00AC3F7C" w:rsidP="007E3C46">
            <w:pPr>
              <w:pStyle w:val="Normlny0"/>
              <w:rPr>
                <w:color w:val="FF0000"/>
                <w:sz w:val="22"/>
                <w:szCs w:val="22"/>
              </w:rPr>
            </w:pPr>
          </w:p>
          <w:p w:rsidR="00AC3F7C" w:rsidRDefault="00AC3F7C" w:rsidP="007E3C46">
            <w:pPr>
              <w:pStyle w:val="Normlny0"/>
              <w:rPr>
                <w:color w:val="FF0000"/>
                <w:sz w:val="22"/>
                <w:szCs w:val="22"/>
              </w:rPr>
            </w:pPr>
          </w:p>
          <w:p w:rsidR="00AC3F7C" w:rsidRDefault="00AC3F7C" w:rsidP="007E3C46">
            <w:pPr>
              <w:pStyle w:val="Normlny0"/>
              <w:rPr>
                <w:color w:val="FF0000"/>
                <w:sz w:val="22"/>
                <w:szCs w:val="22"/>
              </w:rPr>
            </w:pPr>
          </w:p>
          <w:p w:rsidR="00AC3F7C" w:rsidRDefault="00AC3F7C" w:rsidP="007E3C46">
            <w:pPr>
              <w:pStyle w:val="Normlny0"/>
              <w:rPr>
                <w:color w:val="FF0000"/>
                <w:sz w:val="22"/>
                <w:szCs w:val="22"/>
              </w:rPr>
            </w:pPr>
          </w:p>
          <w:p w:rsidR="00AC3F7C" w:rsidRDefault="00AC3F7C" w:rsidP="007E3C46">
            <w:pPr>
              <w:pStyle w:val="Normlny0"/>
              <w:rPr>
                <w:color w:val="FF0000"/>
                <w:sz w:val="22"/>
                <w:szCs w:val="22"/>
              </w:rPr>
            </w:pPr>
          </w:p>
          <w:p w:rsidR="00AC3F7C" w:rsidRDefault="00AC3F7C" w:rsidP="007E3C46">
            <w:pPr>
              <w:pStyle w:val="Normlny0"/>
              <w:rPr>
                <w:color w:val="FF0000"/>
                <w:sz w:val="22"/>
                <w:szCs w:val="22"/>
              </w:rPr>
            </w:pPr>
          </w:p>
          <w:p w:rsidR="00AC3F7C" w:rsidRDefault="00AC3F7C" w:rsidP="007E3C46">
            <w:pPr>
              <w:pStyle w:val="Normlny0"/>
              <w:rPr>
                <w:color w:val="FF0000"/>
                <w:sz w:val="22"/>
                <w:szCs w:val="22"/>
              </w:rPr>
            </w:pPr>
          </w:p>
          <w:p w:rsidR="00AC3F7C" w:rsidRDefault="00AC3F7C" w:rsidP="007E3C46">
            <w:pPr>
              <w:pStyle w:val="Normlny0"/>
              <w:rPr>
                <w:color w:val="FF0000"/>
                <w:sz w:val="22"/>
                <w:szCs w:val="22"/>
              </w:rPr>
            </w:pPr>
          </w:p>
          <w:p w:rsidR="00AC3F7C" w:rsidRDefault="00AC3F7C" w:rsidP="007E3C46">
            <w:pPr>
              <w:pStyle w:val="Normlny0"/>
              <w:rPr>
                <w:color w:val="FF0000"/>
                <w:sz w:val="22"/>
                <w:szCs w:val="22"/>
              </w:rPr>
            </w:pPr>
          </w:p>
          <w:p w:rsidR="00AC3F7C" w:rsidRDefault="00AC3F7C" w:rsidP="007E3C46">
            <w:pPr>
              <w:pStyle w:val="Normlny0"/>
              <w:rPr>
                <w:color w:val="FF0000"/>
                <w:sz w:val="22"/>
                <w:szCs w:val="22"/>
              </w:rPr>
            </w:pPr>
          </w:p>
          <w:p w:rsidR="00AC3F7C" w:rsidRDefault="00AC3F7C" w:rsidP="007E3C46">
            <w:pPr>
              <w:pStyle w:val="Normlny0"/>
              <w:rPr>
                <w:color w:val="FF0000"/>
                <w:sz w:val="22"/>
                <w:szCs w:val="22"/>
              </w:rPr>
            </w:pPr>
          </w:p>
          <w:p w:rsidR="00AC3F7C" w:rsidRDefault="00AC3F7C" w:rsidP="007E3C46">
            <w:pPr>
              <w:pStyle w:val="Normlny0"/>
              <w:rPr>
                <w:color w:val="FF0000"/>
                <w:sz w:val="22"/>
                <w:szCs w:val="22"/>
              </w:rPr>
            </w:pPr>
          </w:p>
          <w:p w:rsidR="00AC3F7C" w:rsidRDefault="00AC3F7C" w:rsidP="007E3C46">
            <w:pPr>
              <w:pStyle w:val="Normlny0"/>
              <w:rPr>
                <w:color w:val="FF0000"/>
                <w:sz w:val="22"/>
                <w:szCs w:val="22"/>
              </w:rPr>
            </w:pPr>
          </w:p>
          <w:p w:rsidR="00AC3F7C" w:rsidRDefault="00AC3F7C" w:rsidP="007E3C46">
            <w:pPr>
              <w:pStyle w:val="Normlny0"/>
              <w:rPr>
                <w:color w:val="FF0000"/>
                <w:sz w:val="22"/>
                <w:szCs w:val="22"/>
              </w:rPr>
            </w:pPr>
          </w:p>
          <w:p w:rsidR="00AC3F7C" w:rsidRDefault="00AC3F7C" w:rsidP="007E3C46">
            <w:pPr>
              <w:pStyle w:val="Normlny0"/>
              <w:rPr>
                <w:color w:val="FF0000"/>
                <w:sz w:val="22"/>
                <w:szCs w:val="22"/>
              </w:rPr>
            </w:pPr>
          </w:p>
          <w:p w:rsidR="00AC3F7C" w:rsidRDefault="00AC3F7C" w:rsidP="007E3C46">
            <w:pPr>
              <w:pStyle w:val="Normlny0"/>
              <w:rPr>
                <w:color w:val="FF0000"/>
                <w:sz w:val="22"/>
                <w:szCs w:val="22"/>
              </w:rPr>
            </w:pPr>
          </w:p>
          <w:p w:rsidR="00AC3F7C" w:rsidRDefault="00AC3F7C" w:rsidP="007E3C46">
            <w:pPr>
              <w:pStyle w:val="Normlny0"/>
              <w:rPr>
                <w:sz w:val="22"/>
                <w:szCs w:val="22"/>
              </w:rPr>
            </w:pPr>
            <w:r w:rsidRPr="00AC3F7C">
              <w:rPr>
                <w:sz w:val="22"/>
                <w:szCs w:val="22"/>
              </w:rPr>
              <w:t>2</w:t>
            </w:r>
          </w:p>
          <w:p w:rsidR="009F6118" w:rsidRDefault="009F6118" w:rsidP="007E3C46">
            <w:pPr>
              <w:pStyle w:val="Normlny0"/>
              <w:rPr>
                <w:sz w:val="22"/>
                <w:szCs w:val="22"/>
              </w:rPr>
            </w:pPr>
          </w:p>
          <w:p w:rsidR="009F6118" w:rsidRDefault="009F6118" w:rsidP="007E3C46">
            <w:pPr>
              <w:pStyle w:val="Normlny0"/>
              <w:rPr>
                <w:sz w:val="22"/>
                <w:szCs w:val="22"/>
              </w:rPr>
            </w:pPr>
          </w:p>
          <w:p w:rsidR="009F6118" w:rsidRDefault="009F6118" w:rsidP="007E3C46">
            <w:pPr>
              <w:pStyle w:val="Normlny0"/>
              <w:rPr>
                <w:sz w:val="22"/>
                <w:szCs w:val="22"/>
              </w:rPr>
            </w:pPr>
          </w:p>
          <w:p w:rsidR="009F6118" w:rsidRDefault="009F6118" w:rsidP="007E3C46">
            <w:pPr>
              <w:pStyle w:val="Normlny0"/>
              <w:rPr>
                <w:sz w:val="22"/>
                <w:szCs w:val="22"/>
              </w:rPr>
            </w:pPr>
          </w:p>
          <w:p w:rsidR="009F6118" w:rsidRDefault="009F6118" w:rsidP="007E3C46">
            <w:pPr>
              <w:pStyle w:val="Normlny0"/>
              <w:rPr>
                <w:sz w:val="22"/>
                <w:szCs w:val="22"/>
              </w:rPr>
            </w:pPr>
          </w:p>
          <w:p w:rsidR="009F6118" w:rsidRDefault="009F6118" w:rsidP="007E3C46">
            <w:pPr>
              <w:pStyle w:val="Normlny0"/>
              <w:rPr>
                <w:sz w:val="22"/>
                <w:szCs w:val="22"/>
              </w:rPr>
            </w:pPr>
          </w:p>
          <w:p w:rsidR="009F6118" w:rsidRDefault="009F6118" w:rsidP="007E3C46">
            <w:pPr>
              <w:pStyle w:val="Normlny0"/>
              <w:rPr>
                <w:sz w:val="22"/>
                <w:szCs w:val="22"/>
              </w:rPr>
            </w:pPr>
          </w:p>
          <w:p w:rsidR="009F6118" w:rsidRDefault="009F6118" w:rsidP="007E3C46">
            <w:pPr>
              <w:pStyle w:val="Normlny0"/>
              <w:rPr>
                <w:sz w:val="22"/>
                <w:szCs w:val="22"/>
              </w:rPr>
            </w:pPr>
          </w:p>
          <w:p w:rsidR="009F6118" w:rsidRDefault="009F6118" w:rsidP="007E3C46">
            <w:pPr>
              <w:pStyle w:val="Normlny0"/>
              <w:rPr>
                <w:sz w:val="22"/>
                <w:szCs w:val="22"/>
              </w:rPr>
            </w:pPr>
          </w:p>
          <w:p w:rsidR="009F6118" w:rsidRDefault="009F6118" w:rsidP="007E3C46">
            <w:pPr>
              <w:pStyle w:val="Normlny0"/>
              <w:rPr>
                <w:sz w:val="22"/>
                <w:szCs w:val="22"/>
              </w:rPr>
            </w:pPr>
          </w:p>
          <w:p w:rsidR="009F6118" w:rsidRDefault="009F6118" w:rsidP="007E3C46">
            <w:pPr>
              <w:pStyle w:val="Normlny0"/>
              <w:rPr>
                <w:sz w:val="22"/>
                <w:szCs w:val="22"/>
              </w:rPr>
            </w:pPr>
          </w:p>
          <w:p w:rsidR="009F6118" w:rsidRDefault="009F6118" w:rsidP="007E3C46">
            <w:pPr>
              <w:pStyle w:val="Normlny0"/>
              <w:rPr>
                <w:sz w:val="22"/>
                <w:szCs w:val="22"/>
              </w:rPr>
            </w:pPr>
            <w:r>
              <w:rPr>
                <w:sz w:val="22"/>
                <w:szCs w:val="22"/>
              </w:rPr>
              <w:t>2</w:t>
            </w:r>
          </w:p>
          <w:p w:rsidR="009F6118" w:rsidRDefault="009F6118" w:rsidP="007E3C46">
            <w:pPr>
              <w:pStyle w:val="Normlny0"/>
              <w:rPr>
                <w:sz w:val="22"/>
                <w:szCs w:val="22"/>
              </w:rPr>
            </w:pPr>
          </w:p>
          <w:p w:rsidR="009F6118" w:rsidRDefault="009F6118" w:rsidP="007E3C46">
            <w:pPr>
              <w:pStyle w:val="Normlny0"/>
              <w:rPr>
                <w:sz w:val="22"/>
                <w:szCs w:val="22"/>
              </w:rPr>
            </w:pPr>
          </w:p>
          <w:p w:rsidR="009F6118" w:rsidRDefault="009F6118" w:rsidP="007E3C46">
            <w:pPr>
              <w:pStyle w:val="Normlny0"/>
              <w:rPr>
                <w:sz w:val="22"/>
                <w:szCs w:val="22"/>
              </w:rPr>
            </w:pPr>
          </w:p>
          <w:p w:rsidR="009F6118" w:rsidRDefault="009F6118" w:rsidP="007E3C46">
            <w:pPr>
              <w:pStyle w:val="Normlny0"/>
              <w:rPr>
                <w:color w:val="FF0000"/>
                <w:sz w:val="22"/>
                <w:szCs w:val="22"/>
              </w:rPr>
            </w:pPr>
            <w:r>
              <w:rPr>
                <w:sz w:val="22"/>
                <w:szCs w:val="22"/>
              </w:rPr>
              <w:t>2</w:t>
            </w:r>
          </w:p>
        </w:tc>
        <w:tc>
          <w:tcPr>
            <w:tcW w:w="1260" w:type="dxa"/>
            <w:gridSpan w:val="2"/>
          </w:tcPr>
          <w:p w:rsidR="00AC3F7C" w:rsidRDefault="00AC3F7C" w:rsidP="00987764">
            <w:pPr>
              <w:pStyle w:val="Normlny0"/>
              <w:rPr>
                <w:sz w:val="22"/>
                <w:szCs w:val="22"/>
              </w:rPr>
            </w:pPr>
            <w:r>
              <w:rPr>
                <w:sz w:val="22"/>
                <w:szCs w:val="22"/>
              </w:rPr>
              <w:lastRenderedPageBreak/>
              <w:t>§7 O1</w:t>
            </w:r>
          </w:p>
          <w:p w:rsidR="00AC3F7C" w:rsidRDefault="00AC3F7C" w:rsidP="00987764">
            <w:pPr>
              <w:pStyle w:val="Normlny0"/>
              <w:rPr>
                <w:sz w:val="22"/>
                <w:szCs w:val="22"/>
              </w:rPr>
            </w:pPr>
          </w:p>
          <w:p w:rsidR="00AC3F7C" w:rsidRDefault="00AC3F7C" w:rsidP="00987764">
            <w:pPr>
              <w:pStyle w:val="Normlny0"/>
              <w:rPr>
                <w:sz w:val="22"/>
                <w:szCs w:val="22"/>
              </w:rPr>
            </w:pPr>
          </w:p>
          <w:p w:rsidR="00AC3F7C" w:rsidRDefault="00AC3F7C" w:rsidP="00987764">
            <w:pPr>
              <w:pStyle w:val="Normlny0"/>
              <w:rPr>
                <w:sz w:val="22"/>
                <w:szCs w:val="22"/>
              </w:rPr>
            </w:pPr>
          </w:p>
          <w:p w:rsidR="00AC3F7C" w:rsidRDefault="00AC3F7C" w:rsidP="00987764">
            <w:pPr>
              <w:pStyle w:val="Normlny0"/>
              <w:rPr>
                <w:sz w:val="22"/>
                <w:szCs w:val="22"/>
              </w:rPr>
            </w:pPr>
          </w:p>
          <w:p w:rsidR="00AC3F7C" w:rsidRDefault="00AC3F7C" w:rsidP="00987764">
            <w:pPr>
              <w:pStyle w:val="Normlny0"/>
              <w:rPr>
                <w:sz w:val="22"/>
                <w:szCs w:val="22"/>
              </w:rPr>
            </w:pPr>
          </w:p>
          <w:p w:rsidR="00AC3F7C" w:rsidRDefault="00AC3F7C" w:rsidP="00987764">
            <w:pPr>
              <w:pStyle w:val="Normlny0"/>
              <w:rPr>
                <w:sz w:val="22"/>
                <w:szCs w:val="22"/>
              </w:rPr>
            </w:pPr>
          </w:p>
          <w:p w:rsidR="00AC3F7C" w:rsidRDefault="00AC3F7C" w:rsidP="00987764">
            <w:pPr>
              <w:pStyle w:val="Normlny0"/>
              <w:rPr>
                <w:sz w:val="22"/>
                <w:szCs w:val="22"/>
              </w:rPr>
            </w:pPr>
          </w:p>
          <w:p w:rsidR="00AC3F7C" w:rsidRDefault="00AC3F7C" w:rsidP="00987764">
            <w:pPr>
              <w:pStyle w:val="Normlny0"/>
              <w:rPr>
                <w:sz w:val="22"/>
                <w:szCs w:val="22"/>
              </w:rPr>
            </w:pPr>
          </w:p>
          <w:p w:rsidR="00AC3F7C" w:rsidRDefault="00AC3F7C" w:rsidP="00987764">
            <w:pPr>
              <w:pStyle w:val="Normlny0"/>
              <w:rPr>
                <w:sz w:val="22"/>
                <w:szCs w:val="22"/>
              </w:rPr>
            </w:pPr>
          </w:p>
          <w:p w:rsidR="00AC3F7C" w:rsidRDefault="00AC3F7C" w:rsidP="00987764">
            <w:pPr>
              <w:pStyle w:val="Normlny0"/>
              <w:rPr>
                <w:sz w:val="22"/>
                <w:szCs w:val="22"/>
              </w:rPr>
            </w:pPr>
          </w:p>
          <w:p w:rsidR="00AC3F7C" w:rsidRDefault="00AC3F7C" w:rsidP="00987764">
            <w:pPr>
              <w:pStyle w:val="Normlny0"/>
              <w:rPr>
                <w:sz w:val="22"/>
                <w:szCs w:val="22"/>
              </w:rPr>
            </w:pPr>
          </w:p>
          <w:p w:rsidR="00AC3F7C" w:rsidRDefault="00AC3F7C" w:rsidP="00987764">
            <w:pPr>
              <w:pStyle w:val="Normlny0"/>
              <w:rPr>
                <w:sz w:val="22"/>
                <w:szCs w:val="22"/>
              </w:rPr>
            </w:pPr>
          </w:p>
          <w:p w:rsidR="00AC3F7C" w:rsidRDefault="00AC3F7C" w:rsidP="00987764">
            <w:pPr>
              <w:pStyle w:val="Normlny0"/>
              <w:rPr>
                <w:sz w:val="22"/>
                <w:szCs w:val="22"/>
              </w:rPr>
            </w:pPr>
          </w:p>
          <w:p w:rsidR="00AC3F7C" w:rsidRDefault="00AC3F7C" w:rsidP="00987764">
            <w:pPr>
              <w:pStyle w:val="Normlny0"/>
              <w:rPr>
                <w:sz w:val="22"/>
                <w:szCs w:val="22"/>
              </w:rPr>
            </w:pPr>
          </w:p>
          <w:p w:rsidR="00AC3F7C" w:rsidRDefault="00AC3F7C" w:rsidP="00987764">
            <w:pPr>
              <w:pStyle w:val="Normlny0"/>
              <w:rPr>
                <w:sz w:val="22"/>
                <w:szCs w:val="22"/>
              </w:rPr>
            </w:pPr>
          </w:p>
          <w:p w:rsidR="00AC3F7C" w:rsidRDefault="00AC3F7C" w:rsidP="00987764">
            <w:pPr>
              <w:pStyle w:val="Normlny0"/>
              <w:rPr>
                <w:sz w:val="22"/>
                <w:szCs w:val="22"/>
              </w:rPr>
            </w:pPr>
          </w:p>
          <w:p w:rsidR="00AC3F7C" w:rsidRDefault="00AC3F7C" w:rsidP="00AC3F7C">
            <w:pPr>
              <w:pStyle w:val="Normlny0"/>
              <w:rPr>
                <w:sz w:val="22"/>
                <w:szCs w:val="22"/>
              </w:rPr>
            </w:pPr>
            <w:r>
              <w:rPr>
                <w:sz w:val="22"/>
                <w:szCs w:val="22"/>
              </w:rPr>
              <w:t>§8 O1</w:t>
            </w:r>
          </w:p>
          <w:p w:rsidR="009F6118" w:rsidRDefault="009F6118" w:rsidP="00AC3F7C">
            <w:pPr>
              <w:pStyle w:val="Normlny0"/>
              <w:rPr>
                <w:sz w:val="22"/>
                <w:szCs w:val="22"/>
              </w:rPr>
            </w:pPr>
          </w:p>
          <w:p w:rsidR="009F6118" w:rsidRDefault="009F6118" w:rsidP="00AC3F7C">
            <w:pPr>
              <w:pStyle w:val="Normlny0"/>
              <w:rPr>
                <w:sz w:val="22"/>
                <w:szCs w:val="22"/>
              </w:rPr>
            </w:pPr>
          </w:p>
          <w:p w:rsidR="009F6118" w:rsidRDefault="009F6118" w:rsidP="00AC3F7C">
            <w:pPr>
              <w:pStyle w:val="Normlny0"/>
              <w:rPr>
                <w:sz w:val="22"/>
                <w:szCs w:val="22"/>
              </w:rPr>
            </w:pPr>
          </w:p>
          <w:p w:rsidR="009F6118" w:rsidRDefault="009F6118" w:rsidP="00AC3F7C">
            <w:pPr>
              <w:pStyle w:val="Normlny0"/>
              <w:rPr>
                <w:sz w:val="22"/>
                <w:szCs w:val="22"/>
              </w:rPr>
            </w:pPr>
          </w:p>
          <w:p w:rsidR="009F6118" w:rsidRDefault="009F6118" w:rsidP="00AC3F7C">
            <w:pPr>
              <w:pStyle w:val="Normlny0"/>
              <w:rPr>
                <w:sz w:val="22"/>
                <w:szCs w:val="22"/>
              </w:rPr>
            </w:pPr>
          </w:p>
          <w:p w:rsidR="009F6118" w:rsidRDefault="009F6118" w:rsidP="00AC3F7C">
            <w:pPr>
              <w:pStyle w:val="Normlny0"/>
              <w:rPr>
                <w:sz w:val="22"/>
                <w:szCs w:val="22"/>
              </w:rPr>
            </w:pPr>
          </w:p>
          <w:p w:rsidR="009F6118" w:rsidRDefault="009F6118" w:rsidP="00AC3F7C">
            <w:pPr>
              <w:pStyle w:val="Normlny0"/>
              <w:rPr>
                <w:sz w:val="22"/>
                <w:szCs w:val="22"/>
              </w:rPr>
            </w:pPr>
          </w:p>
          <w:p w:rsidR="009F6118" w:rsidRDefault="009F6118" w:rsidP="00AC3F7C">
            <w:pPr>
              <w:pStyle w:val="Normlny0"/>
              <w:rPr>
                <w:sz w:val="22"/>
                <w:szCs w:val="22"/>
              </w:rPr>
            </w:pPr>
          </w:p>
          <w:p w:rsidR="009F6118" w:rsidRDefault="009F6118" w:rsidP="00AC3F7C">
            <w:pPr>
              <w:pStyle w:val="Normlny0"/>
              <w:rPr>
                <w:sz w:val="22"/>
                <w:szCs w:val="22"/>
              </w:rPr>
            </w:pPr>
          </w:p>
          <w:p w:rsidR="009F6118" w:rsidRDefault="009F6118" w:rsidP="00AC3F7C">
            <w:pPr>
              <w:pStyle w:val="Normlny0"/>
              <w:rPr>
                <w:sz w:val="22"/>
                <w:szCs w:val="22"/>
              </w:rPr>
            </w:pPr>
          </w:p>
          <w:p w:rsidR="009F6118" w:rsidRDefault="009F6118" w:rsidP="00AC3F7C">
            <w:pPr>
              <w:pStyle w:val="Normlny0"/>
              <w:rPr>
                <w:sz w:val="22"/>
                <w:szCs w:val="22"/>
              </w:rPr>
            </w:pPr>
          </w:p>
          <w:p w:rsidR="009F6118" w:rsidRDefault="009F6118" w:rsidP="009F6118">
            <w:pPr>
              <w:pStyle w:val="Normlny0"/>
              <w:rPr>
                <w:sz w:val="22"/>
                <w:szCs w:val="22"/>
              </w:rPr>
            </w:pPr>
            <w:r>
              <w:rPr>
                <w:sz w:val="22"/>
                <w:szCs w:val="22"/>
              </w:rPr>
              <w:t>§8  O2</w:t>
            </w:r>
          </w:p>
          <w:p w:rsidR="009F6118" w:rsidRDefault="009F6118" w:rsidP="009F6118">
            <w:pPr>
              <w:pStyle w:val="Normlny0"/>
              <w:rPr>
                <w:sz w:val="22"/>
                <w:szCs w:val="22"/>
              </w:rPr>
            </w:pPr>
          </w:p>
          <w:p w:rsidR="009F6118" w:rsidRDefault="009F6118" w:rsidP="009F6118">
            <w:pPr>
              <w:pStyle w:val="Normlny0"/>
              <w:rPr>
                <w:sz w:val="22"/>
                <w:szCs w:val="22"/>
              </w:rPr>
            </w:pPr>
          </w:p>
          <w:p w:rsidR="009F6118" w:rsidRDefault="009F6118" w:rsidP="009F6118">
            <w:pPr>
              <w:pStyle w:val="Normlny0"/>
              <w:rPr>
                <w:sz w:val="22"/>
                <w:szCs w:val="22"/>
              </w:rPr>
            </w:pPr>
          </w:p>
          <w:p w:rsidR="009F6118" w:rsidRDefault="009F6118" w:rsidP="009F6118">
            <w:pPr>
              <w:pStyle w:val="Normlny0"/>
              <w:rPr>
                <w:sz w:val="22"/>
                <w:szCs w:val="22"/>
              </w:rPr>
            </w:pPr>
            <w:r>
              <w:rPr>
                <w:sz w:val="22"/>
                <w:szCs w:val="22"/>
              </w:rPr>
              <w:t>§8 O3</w:t>
            </w:r>
          </w:p>
        </w:tc>
        <w:tc>
          <w:tcPr>
            <w:tcW w:w="4500" w:type="dxa"/>
          </w:tcPr>
          <w:p w:rsidR="00AC3F7C" w:rsidRDefault="00AC3F7C" w:rsidP="00AC3F7C">
            <w:pPr>
              <w:autoSpaceDE/>
              <w:autoSpaceDN/>
              <w:contextualSpacing/>
              <w:rPr>
                <w:color w:val="FF0000"/>
                <w:sz w:val="22"/>
                <w:szCs w:val="22"/>
              </w:rPr>
            </w:pPr>
            <w:r w:rsidRPr="00446565">
              <w:rPr>
                <w:sz w:val="22"/>
                <w:szCs w:val="22"/>
              </w:rPr>
              <w:lastRenderedPageBreak/>
              <w:t>(1)</w:t>
            </w:r>
            <w:r w:rsidRPr="00446565">
              <w:rPr>
                <w:sz w:val="22"/>
                <w:szCs w:val="22"/>
              </w:rPr>
              <w:tab/>
              <w:t xml:space="preserve">Program predchádzania vzniku odpadu je programový dokument, ktorý vypracúva Ministerstvo životného  prostredia  Slovenskej  republiky  (ďalej  len  „ministerstvo“)  v spolupráci  s dotknutými ústrednými orgánmi štátnej správy. Program predchádzania vzniku odpadu po posúdení jeho vplyvov na životné prostredie19) schvaľuje vláda Slovenskej republiky (ďalej len „vláda“) a po jeho schválení ho ministerstvo uverejňuje vo Vestníku Ministerstva životného prostredia Slovenskej republiky (ďalej len „vestník“) a na svojom webovom sídle. </w:t>
            </w:r>
            <w:r w:rsidRPr="00446565">
              <w:rPr>
                <w:color w:val="FF0000"/>
                <w:sz w:val="22"/>
                <w:szCs w:val="22"/>
              </w:rPr>
              <w:t xml:space="preserve">Program predchádzania vzniku </w:t>
            </w:r>
            <w:r w:rsidRPr="00446565">
              <w:rPr>
                <w:color w:val="FF0000"/>
                <w:sz w:val="22"/>
                <w:szCs w:val="22"/>
              </w:rPr>
              <w:lastRenderedPageBreak/>
              <w:t>odpadu sa môže začleniť do Programu odpadového hospodárstva Slovenskej republiky, pričom sa ciele a opatrenia na predchádzanie vzniku odpadu identifikujú</w:t>
            </w:r>
          </w:p>
          <w:p w:rsidR="009F6118" w:rsidRDefault="009F6118" w:rsidP="009F6118">
            <w:pPr>
              <w:autoSpaceDE/>
              <w:autoSpaceDN/>
              <w:contextualSpacing/>
              <w:rPr>
                <w:sz w:val="22"/>
                <w:szCs w:val="22"/>
              </w:rPr>
            </w:pPr>
            <w:r w:rsidRPr="00DA3982">
              <w:rPr>
                <w:sz w:val="22"/>
                <w:szCs w:val="22"/>
              </w:rPr>
              <w:t>(1)</w:t>
            </w:r>
            <w:r w:rsidRPr="00DA3982">
              <w:rPr>
                <w:sz w:val="22"/>
                <w:szCs w:val="22"/>
              </w:rPr>
              <w:tab/>
              <w:t>Program odpadového hospodárstva (ďalej len „program“) je programový dokument, ktorý sa vypracúva pre určenú územnú oblasť v súlade s hierarchiou a cieľmi odpadového hospodárstva obsahujúci analýzu súčasného stavu odpadového hospodárstva tejto územnej oblasti a opatrenia, ktoré je potrebné prijať na zlepšenie environmentálne vhodnej prípravy na opätovné použitie, recyklácie, zhodnocovania a zneškodňovania odpadu, ako aj hodnotenie, ako bude program podporovať plnenie týchto cieľov a ustanovení tohto zákona.</w:t>
            </w:r>
          </w:p>
          <w:p w:rsidR="009F6118" w:rsidRDefault="009F6118" w:rsidP="009F6118">
            <w:pPr>
              <w:autoSpaceDE/>
              <w:autoSpaceDN/>
              <w:contextualSpacing/>
              <w:rPr>
                <w:sz w:val="22"/>
                <w:szCs w:val="22"/>
              </w:rPr>
            </w:pPr>
            <w:r w:rsidRPr="00DA3982">
              <w:rPr>
                <w:sz w:val="22"/>
                <w:szCs w:val="22"/>
              </w:rPr>
              <w:t>(2)</w:t>
            </w:r>
            <w:r w:rsidRPr="00DA3982">
              <w:rPr>
                <w:sz w:val="22"/>
                <w:szCs w:val="22"/>
              </w:rPr>
              <w:tab/>
              <w:t xml:space="preserve">Program sa vypracúva pre odpady uvedené v Katalógu odpadov a pre </w:t>
            </w:r>
            <w:proofErr w:type="spellStart"/>
            <w:r w:rsidRPr="00DA3982">
              <w:rPr>
                <w:sz w:val="22"/>
                <w:szCs w:val="22"/>
              </w:rPr>
              <w:t>polychlórované</w:t>
            </w:r>
            <w:proofErr w:type="spellEnd"/>
            <w:r w:rsidRPr="00DA3982">
              <w:rPr>
                <w:sz w:val="22"/>
                <w:szCs w:val="22"/>
              </w:rPr>
              <w:t xml:space="preserve"> </w:t>
            </w:r>
            <w:proofErr w:type="spellStart"/>
            <w:r w:rsidRPr="00DA3982">
              <w:rPr>
                <w:sz w:val="22"/>
                <w:szCs w:val="22"/>
              </w:rPr>
              <w:t>bifenyly</w:t>
            </w:r>
            <w:proofErr w:type="spellEnd"/>
            <w:r w:rsidRPr="00DA3982">
              <w:rPr>
                <w:sz w:val="22"/>
                <w:szCs w:val="22"/>
              </w:rPr>
              <w:t xml:space="preserve"> a zariadenia obsahujúce </w:t>
            </w:r>
            <w:proofErr w:type="spellStart"/>
            <w:r w:rsidRPr="00DA3982">
              <w:rPr>
                <w:sz w:val="22"/>
                <w:szCs w:val="22"/>
              </w:rPr>
              <w:t>polychlórované</w:t>
            </w:r>
            <w:proofErr w:type="spellEnd"/>
            <w:r w:rsidRPr="00DA3982">
              <w:rPr>
                <w:sz w:val="22"/>
                <w:szCs w:val="22"/>
              </w:rPr>
              <w:t xml:space="preserve"> </w:t>
            </w:r>
            <w:proofErr w:type="spellStart"/>
            <w:r w:rsidRPr="00DA3982">
              <w:rPr>
                <w:sz w:val="22"/>
                <w:szCs w:val="22"/>
              </w:rPr>
              <w:t>bifenyly</w:t>
            </w:r>
            <w:proofErr w:type="spellEnd"/>
            <w:r w:rsidRPr="00DA3982">
              <w:rPr>
                <w:sz w:val="22"/>
                <w:szCs w:val="22"/>
              </w:rPr>
              <w:t>.</w:t>
            </w:r>
          </w:p>
          <w:p w:rsidR="009F6118" w:rsidRPr="00DA3982" w:rsidRDefault="009F6118" w:rsidP="009F6118">
            <w:pPr>
              <w:autoSpaceDE/>
              <w:autoSpaceDN/>
              <w:contextualSpacing/>
              <w:rPr>
                <w:sz w:val="22"/>
                <w:szCs w:val="22"/>
              </w:rPr>
            </w:pPr>
            <w:r w:rsidRPr="00DA3982">
              <w:rPr>
                <w:sz w:val="22"/>
                <w:szCs w:val="22"/>
              </w:rPr>
              <w:t>(3)</w:t>
            </w:r>
            <w:r w:rsidRPr="00DA3982">
              <w:rPr>
                <w:sz w:val="22"/>
                <w:szCs w:val="22"/>
              </w:rPr>
              <w:tab/>
              <w:t>Program obsahuje</w:t>
            </w:r>
          </w:p>
          <w:p w:rsidR="009F6118" w:rsidRPr="00DA3982" w:rsidRDefault="009F6118" w:rsidP="009F6118">
            <w:pPr>
              <w:autoSpaceDE/>
              <w:autoSpaceDN/>
              <w:contextualSpacing/>
              <w:rPr>
                <w:sz w:val="22"/>
                <w:szCs w:val="22"/>
              </w:rPr>
            </w:pPr>
            <w:r w:rsidRPr="00DA3982">
              <w:rPr>
                <w:sz w:val="22"/>
                <w:szCs w:val="22"/>
              </w:rPr>
              <w:t>a)</w:t>
            </w:r>
            <w:r w:rsidRPr="00DA3982">
              <w:rPr>
                <w:sz w:val="22"/>
                <w:szCs w:val="22"/>
              </w:rPr>
              <w:tab/>
              <w:t xml:space="preserve">názov orgánu, ktorý program vypracúva a základné údaje o území, pre ktoré sa program vypracúva, alebo základné údaje o držiteľovi </w:t>
            </w:r>
            <w:proofErr w:type="spellStart"/>
            <w:r w:rsidRPr="00DA3982">
              <w:rPr>
                <w:sz w:val="22"/>
                <w:szCs w:val="22"/>
              </w:rPr>
              <w:t>polychlórovaných</w:t>
            </w:r>
            <w:proofErr w:type="spellEnd"/>
            <w:r w:rsidRPr="00DA3982">
              <w:rPr>
                <w:sz w:val="22"/>
                <w:szCs w:val="22"/>
              </w:rPr>
              <w:t xml:space="preserve"> </w:t>
            </w:r>
            <w:proofErr w:type="spellStart"/>
            <w:r w:rsidRPr="00DA3982">
              <w:rPr>
                <w:sz w:val="22"/>
                <w:szCs w:val="22"/>
              </w:rPr>
              <w:t>bifenylov</w:t>
            </w:r>
            <w:proofErr w:type="spellEnd"/>
            <w:r w:rsidRPr="00DA3982">
              <w:rPr>
                <w:sz w:val="22"/>
                <w:szCs w:val="22"/>
              </w:rPr>
              <w:t xml:space="preserve"> alebo o obci, ktorí program vypracúvajú,</w:t>
            </w:r>
          </w:p>
          <w:p w:rsidR="009F6118" w:rsidRPr="00DA3982" w:rsidRDefault="009F6118" w:rsidP="009F6118">
            <w:pPr>
              <w:autoSpaceDE/>
              <w:autoSpaceDN/>
              <w:contextualSpacing/>
              <w:rPr>
                <w:sz w:val="22"/>
                <w:szCs w:val="22"/>
              </w:rPr>
            </w:pPr>
            <w:r w:rsidRPr="00DA3982">
              <w:rPr>
                <w:sz w:val="22"/>
                <w:szCs w:val="22"/>
              </w:rPr>
              <w:t>b)</w:t>
            </w:r>
            <w:r w:rsidRPr="00DA3982">
              <w:rPr>
                <w:sz w:val="22"/>
                <w:szCs w:val="22"/>
              </w:rPr>
              <w:tab/>
              <w:t>charakteristiku aktuálneho stavu odpadového hospodárstva,</w:t>
            </w:r>
          </w:p>
          <w:p w:rsidR="009F6118" w:rsidRPr="00DA3982" w:rsidRDefault="009F6118" w:rsidP="009F6118">
            <w:pPr>
              <w:autoSpaceDE/>
              <w:autoSpaceDN/>
              <w:contextualSpacing/>
              <w:rPr>
                <w:sz w:val="22"/>
                <w:szCs w:val="22"/>
              </w:rPr>
            </w:pPr>
            <w:r w:rsidRPr="00DA3982">
              <w:rPr>
                <w:sz w:val="22"/>
                <w:szCs w:val="22"/>
              </w:rPr>
              <w:t>c)</w:t>
            </w:r>
            <w:r w:rsidRPr="00DA3982">
              <w:rPr>
                <w:sz w:val="22"/>
                <w:szCs w:val="22"/>
              </w:rPr>
              <w:tab/>
              <w:t>záväznú časť a smernú časť,</w:t>
            </w:r>
          </w:p>
          <w:p w:rsidR="00AC3F7C" w:rsidRDefault="009F6118" w:rsidP="009F6118">
            <w:pPr>
              <w:autoSpaceDE/>
              <w:autoSpaceDN/>
              <w:contextualSpacing/>
              <w:rPr>
                <w:color w:val="FF0000"/>
                <w:sz w:val="22"/>
                <w:szCs w:val="22"/>
              </w:rPr>
            </w:pPr>
            <w:r w:rsidRPr="00DA3982">
              <w:rPr>
                <w:sz w:val="22"/>
                <w:szCs w:val="22"/>
              </w:rPr>
              <w:t>d)</w:t>
            </w:r>
            <w:r w:rsidRPr="00DA3982">
              <w:rPr>
                <w:sz w:val="22"/>
                <w:szCs w:val="22"/>
              </w:rPr>
              <w:tab/>
              <w:t>vyhodno</w:t>
            </w:r>
            <w:r>
              <w:rPr>
                <w:sz w:val="22"/>
                <w:szCs w:val="22"/>
              </w:rPr>
              <w:t>tenie predchádzajúceho programu</w:t>
            </w:r>
          </w:p>
        </w:tc>
        <w:tc>
          <w:tcPr>
            <w:tcW w:w="720" w:type="dxa"/>
          </w:tcPr>
          <w:p w:rsidR="00AC3F7C" w:rsidRDefault="002A554C" w:rsidP="007E3C46">
            <w:pPr>
              <w:pStyle w:val="Normlny0"/>
              <w:rPr>
                <w:sz w:val="22"/>
                <w:szCs w:val="22"/>
              </w:rPr>
            </w:pPr>
            <w:r>
              <w:rPr>
                <w:sz w:val="22"/>
                <w:szCs w:val="22"/>
              </w:rPr>
              <w:lastRenderedPageBreak/>
              <w:t>Ú</w:t>
            </w:r>
          </w:p>
        </w:tc>
        <w:tc>
          <w:tcPr>
            <w:tcW w:w="1800" w:type="dxa"/>
            <w:gridSpan w:val="2"/>
          </w:tcPr>
          <w:p w:rsidR="00AC3F7C" w:rsidRPr="00093FD3" w:rsidRDefault="00AC3F7C" w:rsidP="00987764">
            <w:pPr>
              <w:pStyle w:val="Normlny0"/>
              <w:rPr>
                <w:bCs/>
                <w:sz w:val="22"/>
                <w:szCs w:val="22"/>
              </w:rPr>
            </w:pPr>
          </w:p>
        </w:tc>
      </w:tr>
      <w:tr w:rsidR="009F6118" w:rsidRPr="006F6E42" w:rsidTr="00AA0795">
        <w:trPr>
          <w:trHeight w:val="1173"/>
          <w:jc w:val="center"/>
        </w:trPr>
        <w:tc>
          <w:tcPr>
            <w:tcW w:w="899" w:type="dxa"/>
          </w:tcPr>
          <w:p w:rsidR="009F6118" w:rsidRDefault="009F6118" w:rsidP="002A554C">
            <w:pPr>
              <w:pStyle w:val="Normlny0"/>
              <w:rPr>
                <w:sz w:val="22"/>
                <w:szCs w:val="22"/>
              </w:rPr>
            </w:pPr>
            <w:r>
              <w:rPr>
                <w:sz w:val="22"/>
                <w:szCs w:val="22"/>
              </w:rPr>
              <w:lastRenderedPageBreak/>
              <w:t>Čl.</w:t>
            </w:r>
            <w:r w:rsidRPr="006F6E42">
              <w:rPr>
                <w:sz w:val="22"/>
                <w:szCs w:val="22"/>
              </w:rPr>
              <w:t xml:space="preserve"> </w:t>
            </w:r>
            <w:r>
              <w:rPr>
                <w:sz w:val="22"/>
                <w:szCs w:val="22"/>
              </w:rPr>
              <w:t xml:space="preserve">5 </w:t>
            </w:r>
            <w:r w:rsidR="002A554C">
              <w:rPr>
                <w:sz w:val="22"/>
                <w:szCs w:val="22"/>
              </w:rPr>
              <w:t>O</w:t>
            </w:r>
            <w:r>
              <w:rPr>
                <w:sz w:val="22"/>
                <w:szCs w:val="22"/>
              </w:rPr>
              <w:t>3a</w:t>
            </w:r>
          </w:p>
        </w:tc>
        <w:tc>
          <w:tcPr>
            <w:tcW w:w="4501" w:type="dxa"/>
            <w:gridSpan w:val="2"/>
          </w:tcPr>
          <w:p w:rsidR="002A554C" w:rsidRDefault="002A554C" w:rsidP="002A554C">
            <w:pPr>
              <w:pStyle w:val="Normlny0"/>
              <w:rPr>
                <w:sz w:val="22"/>
                <w:szCs w:val="22"/>
              </w:rPr>
            </w:pPr>
            <w:r w:rsidRPr="00A104C4">
              <w:rPr>
                <w:sz w:val="22"/>
                <w:szCs w:val="22"/>
              </w:rPr>
              <w:t xml:space="preserve">Členské štáty uvedú informácie o opatreniach prijatých podľa tohto odseku v programoch odpadového hospodárstva uvedených v článku 28 smernice 2008/98/ES alebo v iných strategických </w:t>
            </w:r>
            <w:r w:rsidRPr="00A104C4">
              <w:rPr>
                <w:sz w:val="22"/>
                <w:szCs w:val="22"/>
              </w:rPr>
              <w:lastRenderedPageBreak/>
              <w:t>dokumentoch vzťahujúcich sa na celé územie dotknutého členského štátu.“;</w:t>
            </w:r>
          </w:p>
          <w:p w:rsidR="009F6118" w:rsidRPr="00912EFB" w:rsidRDefault="009F6118" w:rsidP="00AC3F7C">
            <w:pPr>
              <w:pStyle w:val="Normlny0"/>
              <w:rPr>
                <w:sz w:val="22"/>
                <w:szCs w:val="22"/>
              </w:rPr>
            </w:pPr>
          </w:p>
        </w:tc>
        <w:tc>
          <w:tcPr>
            <w:tcW w:w="1260" w:type="dxa"/>
            <w:gridSpan w:val="2"/>
          </w:tcPr>
          <w:p w:rsidR="009F6118" w:rsidRDefault="002A554C" w:rsidP="007E3C46">
            <w:pPr>
              <w:pStyle w:val="Normlny0"/>
              <w:rPr>
                <w:sz w:val="22"/>
                <w:szCs w:val="22"/>
              </w:rPr>
            </w:pPr>
            <w:r>
              <w:rPr>
                <w:sz w:val="22"/>
                <w:szCs w:val="22"/>
              </w:rPr>
              <w:lastRenderedPageBreak/>
              <w:t>N</w:t>
            </w:r>
          </w:p>
        </w:tc>
        <w:tc>
          <w:tcPr>
            <w:tcW w:w="1260" w:type="dxa"/>
          </w:tcPr>
          <w:p w:rsidR="009F6118" w:rsidRPr="00AC3F7C" w:rsidRDefault="002A554C" w:rsidP="007E3C46">
            <w:pPr>
              <w:pStyle w:val="Normlny0"/>
              <w:rPr>
                <w:sz w:val="22"/>
                <w:szCs w:val="22"/>
              </w:rPr>
            </w:pPr>
            <w:r w:rsidRPr="002A554C">
              <w:rPr>
                <w:color w:val="FF0000"/>
                <w:sz w:val="22"/>
                <w:szCs w:val="22"/>
              </w:rPr>
              <w:t>1</w:t>
            </w:r>
          </w:p>
        </w:tc>
        <w:tc>
          <w:tcPr>
            <w:tcW w:w="1260" w:type="dxa"/>
            <w:gridSpan w:val="2"/>
          </w:tcPr>
          <w:p w:rsidR="002A554C" w:rsidRPr="00C625C3" w:rsidRDefault="002A554C" w:rsidP="002A554C">
            <w:pPr>
              <w:rPr>
                <w:sz w:val="22"/>
                <w:szCs w:val="22"/>
              </w:rPr>
            </w:pPr>
            <w:r w:rsidRPr="00C625C3">
              <w:rPr>
                <w:sz w:val="22"/>
                <w:szCs w:val="22"/>
              </w:rPr>
              <w:t>§ 9 O2</w:t>
            </w:r>
            <w:r>
              <w:rPr>
                <w:sz w:val="22"/>
                <w:szCs w:val="22"/>
              </w:rPr>
              <w:t xml:space="preserve"> </w:t>
            </w:r>
            <w:proofErr w:type="spellStart"/>
            <w:r w:rsidRPr="00C625C3">
              <w:rPr>
                <w:sz w:val="22"/>
                <w:szCs w:val="22"/>
              </w:rPr>
              <w:t>Pq</w:t>
            </w:r>
            <w:proofErr w:type="spellEnd"/>
          </w:p>
          <w:p w:rsidR="002A554C" w:rsidRDefault="002A554C" w:rsidP="002A554C">
            <w:pPr>
              <w:pStyle w:val="Normlny0"/>
              <w:rPr>
                <w:sz w:val="22"/>
                <w:szCs w:val="22"/>
              </w:rPr>
            </w:pPr>
          </w:p>
          <w:p w:rsidR="002A554C" w:rsidRDefault="002A554C" w:rsidP="002A554C">
            <w:pPr>
              <w:pStyle w:val="Normlny0"/>
              <w:rPr>
                <w:sz w:val="22"/>
                <w:szCs w:val="22"/>
              </w:rPr>
            </w:pPr>
          </w:p>
          <w:p w:rsidR="002A554C" w:rsidRPr="00C625C3" w:rsidRDefault="002A554C" w:rsidP="002A554C">
            <w:pPr>
              <w:rPr>
                <w:sz w:val="22"/>
                <w:szCs w:val="22"/>
              </w:rPr>
            </w:pPr>
            <w:r w:rsidRPr="00C625C3">
              <w:rPr>
                <w:sz w:val="22"/>
                <w:szCs w:val="22"/>
              </w:rPr>
              <w:t>§ 9 O2</w:t>
            </w:r>
            <w:r>
              <w:rPr>
                <w:sz w:val="22"/>
                <w:szCs w:val="22"/>
              </w:rPr>
              <w:t xml:space="preserve"> </w:t>
            </w:r>
            <w:r w:rsidRPr="00C625C3">
              <w:rPr>
                <w:sz w:val="22"/>
                <w:szCs w:val="22"/>
              </w:rPr>
              <w:t>P</w:t>
            </w:r>
            <w:r>
              <w:rPr>
                <w:sz w:val="22"/>
                <w:szCs w:val="22"/>
              </w:rPr>
              <w:t>r</w:t>
            </w:r>
          </w:p>
          <w:p w:rsidR="002A554C" w:rsidRDefault="002A554C" w:rsidP="002A554C">
            <w:pPr>
              <w:pStyle w:val="Normlny0"/>
              <w:rPr>
                <w:sz w:val="22"/>
                <w:szCs w:val="22"/>
              </w:rPr>
            </w:pPr>
          </w:p>
          <w:p w:rsidR="002A554C" w:rsidRDefault="002A554C" w:rsidP="002A554C">
            <w:pPr>
              <w:pStyle w:val="Normlny0"/>
              <w:rPr>
                <w:sz w:val="22"/>
                <w:szCs w:val="22"/>
              </w:rPr>
            </w:pPr>
          </w:p>
          <w:p w:rsidR="00D72768" w:rsidRDefault="00D72768" w:rsidP="002A554C">
            <w:pPr>
              <w:pStyle w:val="Normlny0"/>
              <w:rPr>
                <w:sz w:val="22"/>
                <w:szCs w:val="22"/>
              </w:rPr>
            </w:pPr>
          </w:p>
          <w:p w:rsidR="002A554C" w:rsidRPr="00C625C3" w:rsidRDefault="002A554C" w:rsidP="002A554C">
            <w:pPr>
              <w:rPr>
                <w:sz w:val="22"/>
                <w:szCs w:val="22"/>
              </w:rPr>
            </w:pPr>
            <w:r w:rsidRPr="00C625C3">
              <w:rPr>
                <w:sz w:val="22"/>
                <w:szCs w:val="22"/>
              </w:rPr>
              <w:t>§ 9 O2</w:t>
            </w:r>
            <w:r>
              <w:rPr>
                <w:sz w:val="22"/>
                <w:szCs w:val="22"/>
              </w:rPr>
              <w:t xml:space="preserve"> </w:t>
            </w:r>
            <w:r w:rsidRPr="00C625C3">
              <w:rPr>
                <w:sz w:val="22"/>
                <w:szCs w:val="22"/>
              </w:rPr>
              <w:t>P</w:t>
            </w:r>
            <w:r>
              <w:rPr>
                <w:sz w:val="22"/>
                <w:szCs w:val="22"/>
              </w:rPr>
              <w:t>s</w:t>
            </w:r>
          </w:p>
          <w:p w:rsidR="009F6118" w:rsidRDefault="009F6118" w:rsidP="00987764">
            <w:pPr>
              <w:pStyle w:val="Normlny0"/>
              <w:rPr>
                <w:sz w:val="22"/>
                <w:szCs w:val="22"/>
              </w:rPr>
            </w:pPr>
          </w:p>
        </w:tc>
        <w:tc>
          <w:tcPr>
            <w:tcW w:w="4500" w:type="dxa"/>
          </w:tcPr>
          <w:p w:rsidR="002A554C" w:rsidRPr="00A104C4" w:rsidRDefault="002A554C" w:rsidP="002A554C">
            <w:pPr>
              <w:autoSpaceDE/>
              <w:autoSpaceDN/>
              <w:contextualSpacing/>
              <w:rPr>
                <w:color w:val="FF0000"/>
                <w:sz w:val="22"/>
                <w:szCs w:val="22"/>
              </w:rPr>
            </w:pPr>
            <w:r>
              <w:rPr>
                <w:color w:val="FF0000"/>
                <w:sz w:val="22"/>
                <w:szCs w:val="22"/>
              </w:rPr>
              <w:lastRenderedPageBreak/>
              <w:t>q)</w:t>
            </w:r>
            <w:r w:rsidRPr="00A104C4">
              <w:rPr>
                <w:color w:val="FF0000"/>
                <w:sz w:val="22"/>
                <w:szCs w:val="22"/>
              </w:rPr>
              <w:t>opatrenia, aby odpad, najmä komunálny odpad, vhodný na recykláciu alebo iné zhodnocovanie nebol prijímaný na skládky odpadov,</w:t>
            </w:r>
          </w:p>
          <w:p w:rsidR="002A554C" w:rsidRPr="00A104C4" w:rsidRDefault="002A554C" w:rsidP="002A554C">
            <w:pPr>
              <w:autoSpaceDE/>
              <w:autoSpaceDN/>
              <w:contextualSpacing/>
              <w:rPr>
                <w:color w:val="FF0000"/>
                <w:sz w:val="22"/>
                <w:szCs w:val="22"/>
              </w:rPr>
            </w:pPr>
            <w:r w:rsidRPr="00A104C4">
              <w:rPr>
                <w:color w:val="FF0000"/>
                <w:sz w:val="22"/>
                <w:szCs w:val="22"/>
              </w:rPr>
              <w:lastRenderedPageBreak/>
              <w:t>r) opatrenia na predchádzanie všetkých podôb znečisťovania odpadom a na vyčistenie od všetkých druhov odpadu,</w:t>
            </w:r>
          </w:p>
          <w:p w:rsidR="009F6118" w:rsidRPr="00446565" w:rsidRDefault="002A554C" w:rsidP="002A554C">
            <w:pPr>
              <w:autoSpaceDE/>
              <w:autoSpaceDN/>
              <w:contextualSpacing/>
              <w:rPr>
                <w:sz w:val="22"/>
                <w:szCs w:val="22"/>
              </w:rPr>
            </w:pPr>
            <w:r w:rsidRPr="00A104C4">
              <w:rPr>
                <w:color w:val="FF0000"/>
                <w:sz w:val="22"/>
                <w:szCs w:val="22"/>
              </w:rPr>
              <w:t>s) vhodné kvalitatívne a kvantitatívne ukazovatele a ciele, ktoré sa okrem iného vzťahujú na množstvo vzniknutého odpadu a jeho spracovanie a na komunálny odpad, ktorý je zneškodnený alebo energeticky zhodnotený</w:t>
            </w:r>
          </w:p>
        </w:tc>
        <w:tc>
          <w:tcPr>
            <w:tcW w:w="720" w:type="dxa"/>
          </w:tcPr>
          <w:p w:rsidR="009F6118" w:rsidRDefault="002A554C" w:rsidP="007E3C46">
            <w:pPr>
              <w:pStyle w:val="Normlny0"/>
              <w:rPr>
                <w:sz w:val="22"/>
                <w:szCs w:val="22"/>
              </w:rPr>
            </w:pPr>
            <w:r>
              <w:rPr>
                <w:sz w:val="22"/>
                <w:szCs w:val="22"/>
              </w:rPr>
              <w:lastRenderedPageBreak/>
              <w:t>Ú</w:t>
            </w:r>
          </w:p>
        </w:tc>
        <w:tc>
          <w:tcPr>
            <w:tcW w:w="1800" w:type="dxa"/>
            <w:gridSpan w:val="2"/>
          </w:tcPr>
          <w:p w:rsidR="009F6118" w:rsidRPr="00093FD3" w:rsidRDefault="009F6118" w:rsidP="00987764">
            <w:pPr>
              <w:pStyle w:val="Normlny0"/>
              <w:rPr>
                <w:bCs/>
                <w:sz w:val="22"/>
                <w:szCs w:val="22"/>
              </w:rPr>
            </w:pPr>
          </w:p>
        </w:tc>
      </w:tr>
      <w:tr w:rsidR="002A554C" w:rsidRPr="006F6E42" w:rsidTr="00AA0795">
        <w:trPr>
          <w:trHeight w:val="1173"/>
          <w:jc w:val="center"/>
        </w:trPr>
        <w:tc>
          <w:tcPr>
            <w:tcW w:w="899" w:type="dxa"/>
          </w:tcPr>
          <w:p w:rsidR="002A554C" w:rsidRDefault="002A554C" w:rsidP="003D0007">
            <w:pPr>
              <w:pStyle w:val="Normlny0"/>
              <w:rPr>
                <w:sz w:val="22"/>
                <w:szCs w:val="22"/>
              </w:rPr>
            </w:pPr>
            <w:r>
              <w:rPr>
                <w:sz w:val="22"/>
                <w:szCs w:val="22"/>
              </w:rPr>
              <w:lastRenderedPageBreak/>
              <w:t xml:space="preserve">Čl.5 </w:t>
            </w:r>
            <w:r w:rsidR="003D0007">
              <w:rPr>
                <w:sz w:val="22"/>
                <w:szCs w:val="22"/>
              </w:rPr>
              <w:t>O</w:t>
            </w:r>
            <w:r>
              <w:rPr>
                <w:sz w:val="22"/>
                <w:szCs w:val="22"/>
              </w:rPr>
              <w:t>5</w:t>
            </w:r>
          </w:p>
        </w:tc>
        <w:tc>
          <w:tcPr>
            <w:tcW w:w="4501" w:type="dxa"/>
            <w:gridSpan w:val="2"/>
          </w:tcPr>
          <w:p w:rsidR="002A554C" w:rsidRDefault="002A554C" w:rsidP="002A554C">
            <w:pPr>
              <w:pStyle w:val="Normlny0"/>
              <w:rPr>
                <w:sz w:val="22"/>
                <w:szCs w:val="22"/>
              </w:rPr>
            </w:pPr>
            <w:r w:rsidRPr="003E7511">
              <w:rPr>
                <w:sz w:val="22"/>
                <w:szCs w:val="22"/>
              </w:rPr>
              <w:t>5. Členské štáty prijmú potrebné opatrenia, aby zabezpečili, že do roku 2035 sa množstvo komunálneho odpadu ukladaného na skládky zníži na 10 % alebo menej z celkového množstva vzniknutého komunálneho odpadu (podľa hmotnosti).</w:t>
            </w:r>
            <w:r>
              <w:rPr>
                <w:sz w:val="22"/>
                <w:szCs w:val="22"/>
              </w:rPr>
              <w:t xml:space="preserve">   </w:t>
            </w:r>
          </w:p>
          <w:p w:rsidR="002A554C" w:rsidRPr="00A104C4" w:rsidRDefault="002A554C" w:rsidP="002A554C">
            <w:pPr>
              <w:pStyle w:val="Normlny0"/>
              <w:rPr>
                <w:sz w:val="22"/>
                <w:szCs w:val="22"/>
              </w:rPr>
            </w:pPr>
          </w:p>
        </w:tc>
        <w:tc>
          <w:tcPr>
            <w:tcW w:w="1260" w:type="dxa"/>
            <w:gridSpan w:val="2"/>
          </w:tcPr>
          <w:p w:rsidR="002A554C" w:rsidRDefault="002A554C" w:rsidP="007E3C46">
            <w:pPr>
              <w:pStyle w:val="Normlny0"/>
              <w:rPr>
                <w:sz w:val="22"/>
                <w:szCs w:val="22"/>
              </w:rPr>
            </w:pPr>
            <w:r>
              <w:rPr>
                <w:sz w:val="22"/>
                <w:szCs w:val="22"/>
              </w:rPr>
              <w:t>N</w:t>
            </w:r>
          </w:p>
        </w:tc>
        <w:tc>
          <w:tcPr>
            <w:tcW w:w="1260" w:type="dxa"/>
          </w:tcPr>
          <w:p w:rsidR="002A554C" w:rsidRPr="002A554C" w:rsidRDefault="002A554C" w:rsidP="007E3C46">
            <w:pPr>
              <w:pStyle w:val="Normlny0"/>
              <w:rPr>
                <w:color w:val="FF0000"/>
                <w:sz w:val="22"/>
                <w:szCs w:val="22"/>
              </w:rPr>
            </w:pPr>
            <w:r w:rsidRPr="002A554C">
              <w:rPr>
                <w:sz w:val="22"/>
                <w:szCs w:val="22"/>
              </w:rPr>
              <w:t>2</w:t>
            </w:r>
            <w:r>
              <w:rPr>
                <w:color w:val="FF0000"/>
                <w:sz w:val="22"/>
                <w:szCs w:val="22"/>
              </w:rPr>
              <w:t>,1</w:t>
            </w:r>
          </w:p>
        </w:tc>
        <w:tc>
          <w:tcPr>
            <w:tcW w:w="1260" w:type="dxa"/>
            <w:gridSpan w:val="2"/>
          </w:tcPr>
          <w:p w:rsidR="002A554C" w:rsidRPr="00C625C3" w:rsidRDefault="002A554C" w:rsidP="002A554C">
            <w:pPr>
              <w:rPr>
                <w:sz w:val="22"/>
                <w:szCs w:val="22"/>
              </w:rPr>
            </w:pPr>
            <w:r>
              <w:rPr>
                <w:sz w:val="22"/>
                <w:szCs w:val="22"/>
              </w:rPr>
              <w:t>Príloha č.3</w:t>
            </w:r>
          </w:p>
        </w:tc>
        <w:tc>
          <w:tcPr>
            <w:tcW w:w="4500" w:type="dxa"/>
          </w:tcPr>
          <w:p w:rsidR="002A554C" w:rsidRPr="00A32D09" w:rsidRDefault="002A554C" w:rsidP="002A554C">
            <w:pPr>
              <w:pStyle w:val="Odsekzoznamu"/>
              <w:autoSpaceDE/>
              <w:autoSpaceDN/>
              <w:ind w:left="-14"/>
              <w:contextualSpacing/>
              <w:rPr>
                <w:sz w:val="22"/>
                <w:szCs w:val="22"/>
              </w:rPr>
            </w:pPr>
            <w:r w:rsidRPr="00A32D09">
              <w:rPr>
                <w:sz w:val="22"/>
                <w:szCs w:val="22"/>
              </w:rPr>
              <w:t>V.</w:t>
            </w:r>
            <w:r>
              <w:rPr>
                <w:sz w:val="22"/>
                <w:szCs w:val="22"/>
              </w:rPr>
              <w:t xml:space="preserve"> </w:t>
            </w:r>
            <w:r w:rsidRPr="00A32D09">
              <w:rPr>
                <w:b/>
                <w:sz w:val="22"/>
                <w:szCs w:val="22"/>
              </w:rPr>
              <w:t>Cieľ odpadového hospodárstva v oblasti komunálnych odpadov</w:t>
            </w:r>
          </w:p>
          <w:p w:rsidR="002A554C" w:rsidRDefault="002A554C" w:rsidP="002A554C">
            <w:pPr>
              <w:pStyle w:val="Odsekzoznamu"/>
              <w:autoSpaceDE/>
              <w:autoSpaceDN/>
              <w:ind w:left="0"/>
              <w:contextualSpacing/>
              <w:rPr>
                <w:color w:val="FF0000"/>
                <w:sz w:val="22"/>
                <w:szCs w:val="22"/>
              </w:rPr>
            </w:pPr>
            <w:r w:rsidRPr="00A32D09">
              <w:rPr>
                <w:sz w:val="22"/>
                <w:szCs w:val="22"/>
              </w:rPr>
              <w:t>Cieľom odpadového hospodárstva v oblasti komunálnych odpadov je do roku 2020 zvýšiť prípravu na opätovné použitie a recykláciu odpadu z domácností ako papier, kov, plasty a sklo      a podľa  možnosti  z iných  zdrojov,  pokiaľ  tieto  zdroje  obsahujú  podobný  odpad  ako  odpad  z domácností,   najmenej   na    50    %    podľa    hmotnosti    takéhoto    odpadu    vzniknutého    v predchádzajúcom kalendárnom roku.</w:t>
            </w:r>
            <w:r w:rsidRPr="00A32D09">
              <w:rPr>
                <w:color w:val="FF0000"/>
                <w:sz w:val="22"/>
                <w:szCs w:val="22"/>
              </w:rPr>
              <w:t xml:space="preserve"> Cieľom odpadového hospodárstva v oblasti komunálnych odpadov je zvýšiť prípravu na opätovné použitie a recykláciu komunálneho odpadu do roku 2025 najmenej na 55%, do roku 2030 najmenej na 60% a do roku 2035 najmenej na 65% podľa hmotnosti komunálneho odpadu vzniknutého v predchádzajúcom kalendárnom roku. Cieľom odpadového hospodárstva v oblasti komunálnych odpadov je do roku 2035 znížiť množstvo komunálneho odpadu zneškodneného skládkovaním najmenej na 10 % z celkového množstva vzniknutého komunálneho odpadu.</w:t>
            </w:r>
          </w:p>
          <w:p w:rsidR="002A554C" w:rsidRDefault="002A554C" w:rsidP="002A554C">
            <w:pPr>
              <w:autoSpaceDE/>
              <w:autoSpaceDN/>
              <w:contextualSpacing/>
              <w:rPr>
                <w:color w:val="FF0000"/>
                <w:sz w:val="22"/>
                <w:szCs w:val="22"/>
              </w:rPr>
            </w:pPr>
          </w:p>
        </w:tc>
        <w:tc>
          <w:tcPr>
            <w:tcW w:w="720" w:type="dxa"/>
          </w:tcPr>
          <w:p w:rsidR="002A554C" w:rsidRDefault="002A554C" w:rsidP="007E3C46">
            <w:pPr>
              <w:pStyle w:val="Normlny0"/>
              <w:rPr>
                <w:sz w:val="22"/>
                <w:szCs w:val="22"/>
              </w:rPr>
            </w:pPr>
            <w:r>
              <w:rPr>
                <w:sz w:val="22"/>
                <w:szCs w:val="22"/>
              </w:rPr>
              <w:t>Ú</w:t>
            </w:r>
          </w:p>
        </w:tc>
        <w:tc>
          <w:tcPr>
            <w:tcW w:w="1800" w:type="dxa"/>
            <w:gridSpan w:val="2"/>
          </w:tcPr>
          <w:p w:rsidR="002A554C" w:rsidRPr="00093FD3" w:rsidRDefault="002A554C" w:rsidP="00987764">
            <w:pPr>
              <w:pStyle w:val="Normlny0"/>
              <w:rPr>
                <w:bCs/>
                <w:sz w:val="22"/>
                <w:szCs w:val="22"/>
              </w:rPr>
            </w:pPr>
          </w:p>
        </w:tc>
      </w:tr>
      <w:tr w:rsidR="002A554C" w:rsidRPr="006F6E42" w:rsidTr="00AA0795">
        <w:trPr>
          <w:trHeight w:val="1173"/>
          <w:jc w:val="center"/>
        </w:trPr>
        <w:tc>
          <w:tcPr>
            <w:tcW w:w="899" w:type="dxa"/>
          </w:tcPr>
          <w:p w:rsidR="002A554C" w:rsidRDefault="003D0007" w:rsidP="003D0007">
            <w:pPr>
              <w:pStyle w:val="Normlny0"/>
              <w:rPr>
                <w:sz w:val="22"/>
                <w:szCs w:val="22"/>
              </w:rPr>
            </w:pPr>
            <w:r>
              <w:rPr>
                <w:sz w:val="22"/>
                <w:szCs w:val="22"/>
              </w:rPr>
              <w:lastRenderedPageBreak/>
              <w:t>Čl.5 O6</w:t>
            </w: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r>
              <w:rPr>
                <w:sz w:val="22"/>
                <w:szCs w:val="22"/>
              </w:rPr>
              <w:t>Čl.5  O7</w:t>
            </w: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p>
          <w:p w:rsidR="003D0007" w:rsidRDefault="003D0007" w:rsidP="003D0007">
            <w:pPr>
              <w:pStyle w:val="Normlny0"/>
              <w:rPr>
                <w:sz w:val="22"/>
                <w:szCs w:val="22"/>
              </w:rPr>
            </w:pPr>
            <w:r>
              <w:rPr>
                <w:sz w:val="22"/>
                <w:szCs w:val="22"/>
              </w:rPr>
              <w:t>Čl.5 O</w:t>
            </w:r>
            <w:r w:rsidR="00D43FF4">
              <w:rPr>
                <w:sz w:val="22"/>
                <w:szCs w:val="22"/>
              </w:rPr>
              <w:t>8</w:t>
            </w:r>
          </w:p>
          <w:p w:rsidR="00D43FF4" w:rsidRDefault="00D43FF4" w:rsidP="003D0007">
            <w:pPr>
              <w:pStyle w:val="Normlny0"/>
              <w:rPr>
                <w:sz w:val="22"/>
                <w:szCs w:val="22"/>
              </w:rPr>
            </w:pPr>
          </w:p>
          <w:p w:rsidR="00D43FF4" w:rsidRDefault="00D43FF4" w:rsidP="003D0007">
            <w:pPr>
              <w:pStyle w:val="Normlny0"/>
              <w:rPr>
                <w:sz w:val="22"/>
                <w:szCs w:val="22"/>
              </w:rPr>
            </w:pPr>
          </w:p>
          <w:p w:rsidR="00D43FF4" w:rsidRDefault="00D43FF4" w:rsidP="003D0007">
            <w:pPr>
              <w:pStyle w:val="Normlny0"/>
              <w:rPr>
                <w:sz w:val="22"/>
                <w:szCs w:val="22"/>
              </w:rPr>
            </w:pPr>
          </w:p>
          <w:p w:rsidR="00D43FF4" w:rsidRDefault="00D43FF4" w:rsidP="003D0007">
            <w:pPr>
              <w:pStyle w:val="Normlny0"/>
              <w:rPr>
                <w:sz w:val="22"/>
                <w:szCs w:val="22"/>
              </w:rPr>
            </w:pPr>
          </w:p>
          <w:p w:rsidR="00D43FF4" w:rsidRDefault="00D43FF4" w:rsidP="003D0007">
            <w:pPr>
              <w:pStyle w:val="Normlny0"/>
              <w:rPr>
                <w:sz w:val="22"/>
                <w:szCs w:val="22"/>
              </w:rPr>
            </w:pPr>
          </w:p>
          <w:p w:rsidR="00D43FF4" w:rsidRDefault="00D43FF4" w:rsidP="003D0007">
            <w:pPr>
              <w:pStyle w:val="Normlny0"/>
              <w:rPr>
                <w:sz w:val="22"/>
                <w:szCs w:val="22"/>
              </w:rPr>
            </w:pPr>
            <w:r>
              <w:rPr>
                <w:sz w:val="22"/>
                <w:szCs w:val="22"/>
              </w:rPr>
              <w:t>Čl.5 O9</w:t>
            </w:r>
          </w:p>
          <w:p w:rsidR="00D43FF4" w:rsidRDefault="00D43FF4" w:rsidP="003D0007">
            <w:pPr>
              <w:pStyle w:val="Normlny0"/>
              <w:rPr>
                <w:sz w:val="22"/>
                <w:szCs w:val="22"/>
              </w:rPr>
            </w:pPr>
          </w:p>
          <w:p w:rsidR="003D0007" w:rsidRDefault="003D0007" w:rsidP="003D0007">
            <w:pPr>
              <w:pStyle w:val="Normlny0"/>
              <w:rPr>
                <w:sz w:val="22"/>
                <w:szCs w:val="22"/>
              </w:rPr>
            </w:pPr>
          </w:p>
        </w:tc>
        <w:tc>
          <w:tcPr>
            <w:tcW w:w="4501" w:type="dxa"/>
            <w:gridSpan w:val="2"/>
          </w:tcPr>
          <w:p w:rsidR="003D0007" w:rsidRPr="003E7511" w:rsidRDefault="003D0007" w:rsidP="003D0007">
            <w:pPr>
              <w:pStyle w:val="Normlny0"/>
              <w:rPr>
                <w:sz w:val="22"/>
                <w:szCs w:val="22"/>
              </w:rPr>
            </w:pPr>
            <w:r w:rsidRPr="003E7511">
              <w:rPr>
                <w:sz w:val="22"/>
                <w:szCs w:val="22"/>
              </w:rPr>
              <w:t xml:space="preserve">Členský štát </w:t>
            </w:r>
            <w:r w:rsidRPr="00912EFB">
              <w:rPr>
                <w:sz w:val="22"/>
                <w:szCs w:val="22"/>
              </w:rPr>
              <w:t>môže odložiť</w:t>
            </w:r>
            <w:r w:rsidRPr="003E7511">
              <w:rPr>
                <w:sz w:val="22"/>
                <w:szCs w:val="22"/>
              </w:rPr>
              <w:t xml:space="preserve"> lehotu na dosiahnutie cieľa uvedeného v odseku 5 až o päť rokov, ak tento členský štát:</w:t>
            </w:r>
          </w:p>
          <w:p w:rsidR="003D0007" w:rsidRDefault="003D0007" w:rsidP="003D0007">
            <w:pPr>
              <w:pStyle w:val="Normlny0"/>
              <w:numPr>
                <w:ilvl w:val="0"/>
                <w:numId w:val="2"/>
              </w:numPr>
              <w:rPr>
                <w:sz w:val="22"/>
                <w:szCs w:val="22"/>
              </w:rPr>
            </w:pPr>
            <w:r w:rsidRPr="003E7511">
              <w:rPr>
                <w:sz w:val="22"/>
                <w:szCs w:val="22"/>
              </w:rPr>
              <w:t xml:space="preserve">ukladal na skládky viac ako 60 % svojho komunálneho odpadu, ktorý vznikol v roku 2013, ako vyplýva zo spoločného dotazníka OECD a </w:t>
            </w:r>
            <w:proofErr w:type="spellStart"/>
            <w:r w:rsidRPr="003E7511">
              <w:rPr>
                <w:sz w:val="22"/>
                <w:szCs w:val="22"/>
              </w:rPr>
              <w:t>Eurostatu</w:t>
            </w:r>
            <w:proofErr w:type="spellEnd"/>
            <w:r w:rsidRPr="003E7511">
              <w:rPr>
                <w:sz w:val="22"/>
                <w:szCs w:val="22"/>
              </w:rPr>
              <w:t>, a</w:t>
            </w:r>
            <w:r>
              <w:rPr>
                <w:sz w:val="22"/>
                <w:szCs w:val="22"/>
              </w:rPr>
              <w:t xml:space="preserve"> </w:t>
            </w:r>
          </w:p>
          <w:p w:rsidR="003D0007" w:rsidRDefault="003D0007" w:rsidP="003D0007">
            <w:pPr>
              <w:pStyle w:val="Normlny0"/>
              <w:numPr>
                <w:ilvl w:val="0"/>
                <w:numId w:val="2"/>
              </w:numPr>
              <w:rPr>
                <w:sz w:val="22"/>
                <w:szCs w:val="22"/>
              </w:rPr>
            </w:pPr>
            <w:r w:rsidRPr="003D0007">
              <w:rPr>
                <w:sz w:val="22"/>
                <w:szCs w:val="22"/>
              </w:rPr>
              <w:t xml:space="preserve"> najneskôr 24 mesiacov pred lehotou stanovenou v odseku 5 tohto článku oznámi Komisii svoj zámer odložiť lehotu a predloží vykonávací plán v súlade s prílohou IV k tejto smernici. Uvedený plán možno skombinovať s vykonávacím plánom predloženým podľa článku 11 ods. 3 písm. b) smernice 2008/98/ES.</w:t>
            </w:r>
          </w:p>
          <w:p w:rsidR="003D0007" w:rsidRDefault="003D0007" w:rsidP="003D0007">
            <w:pPr>
              <w:pStyle w:val="Normlny0"/>
              <w:rPr>
                <w:sz w:val="22"/>
                <w:szCs w:val="22"/>
              </w:rPr>
            </w:pPr>
          </w:p>
          <w:p w:rsidR="003D0007" w:rsidRDefault="003D0007" w:rsidP="003D0007">
            <w:pPr>
              <w:pStyle w:val="Normlny0"/>
              <w:rPr>
                <w:sz w:val="22"/>
                <w:szCs w:val="22"/>
              </w:rPr>
            </w:pPr>
            <w:r w:rsidRPr="003D0007">
              <w:rPr>
                <w:sz w:val="22"/>
                <w:szCs w:val="22"/>
              </w:rPr>
              <w:t>Do troch mesiacov od prijatia vykonávacieho plánu predloženého podľa odseku 6 písm. b) môže Komisia požiadať členský štát o revíziu uvedeného plánu, ak sa domnieva, že plán nie je v súlade s požiadavkami uvedenými v prílohe IV. Dotknutý členský štát predloží revidovaný plán do troch mesiacov od prijatia žiadosti Komisie</w:t>
            </w:r>
          </w:p>
          <w:p w:rsidR="003D0007" w:rsidRDefault="003D0007" w:rsidP="003D0007">
            <w:pPr>
              <w:pStyle w:val="Normlny0"/>
              <w:rPr>
                <w:sz w:val="22"/>
                <w:szCs w:val="22"/>
              </w:rPr>
            </w:pPr>
          </w:p>
          <w:p w:rsidR="003D0007" w:rsidRDefault="003D0007" w:rsidP="003D0007">
            <w:pPr>
              <w:pStyle w:val="Normlny0"/>
              <w:rPr>
                <w:sz w:val="22"/>
                <w:szCs w:val="22"/>
              </w:rPr>
            </w:pPr>
            <w:r w:rsidRPr="00212B4B">
              <w:rPr>
                <w:sz w:val="22"/>
                <w:szCs w:val="22"/>
              </w:rPr>
              <w:t>V prípade odkladu lehoty v súlade s odsekom 6 prijme členský štát potrebné opatrenia s cieľom znížiť do roku 2035 množstvo komunálneho odpadu ukladaného na skládky na 25 % alebo menej z celkového množstva vzniknutého komunálneho odpadu (podľa hmotnosti).</w:t>
            </w:r>
          </w:p>
          <w:p w:rsidR="002A554C" w:rsidRPr="003E7511" w:rsidRDefault="003D0007" w:rsidP="00D43FF4">
            <w:pPr>
              <w:pStyle w:val="Normlny0"/>
              <w:rPr>
                <w:sz w:val="22"/>
                <w:szCs w:val="22"/>
              </w:rPr>
            </w:pPr>
            <w:r w:rsidRPr="00212B4B">
              <w:rPr>
                <w:sz w:val="22"/>
                <w:szCs w:val="22"/>
              </w:rPr>
              <w:t>Komisia do 31. decembra 2024 preskúma cieľ</w:t>
            </w:r>
            <w:r>
              <w:rPr>
                <w:sz w:val="22"/>
                <w:szCs w:val="22"/>
              </w:rPr>
              <w:t xml:space="preserve">    </w:t>
            </w:r>
            <w:r w:rsidRPr="00212B4B">
              <w:rPr>
                <w:sz w:val="22"/>
                <w:szCs w:val="22"/>
              </w:rPr>
              <w:t xml:space="preserve"> stanovený v odseku 5 s cieľom jeho zachovania alebo, ak je to vhodné, jeho zníženia, zváženia kvantitatívneho cieľa pre skládkovanie na </w:t>
            </w:r>
            <w:r w:rsidRPr="00212B4B">
              <w:rPr>
                <w:sz w:val="22"/>
                <w:szCs w:val="22"/>
              </w:rPr>
              <w:lastRenderedPageBreak/>
              <w:t>obyvateľa a zavedenia obmedzení skládkovania odpadu, ktorý nie je nebezpečný a nie je komunálnym odpadom. Na tento účel Komisia predloží Európskemu parlamentu a Rade správu, ku ktorej v prípade potreby pripojí legislatívny</w:t>
            </w:r>
            <w:r>
              <w:rPr>
                <w:sz w:val="22"/>
                <w:szCs w:val="22"/>
              </w:rPr>
              <w:t xml:space="preserve"> návrh.</w:t>
            </w:r>
            <w:r w:rsidR="00D43FF4" w:rsidRPr="003E7511">
              <w:rPr>
                <w:sz w:val="22"/>
                <w:szCs w:val="22"/>
              </w:rPr>
              <w:t xml:space="preserve"> </w:t>
            </w:r>
          </w:p>
        </w:tc>
        <w:tc>
          <w:tcPr>
            <w:tcW w:w="1260" w:type="dxa"/>
            <w:gridSpan w:val="2"/>
          </w:tcPr>
          <w:p w:rsidR="002A554C" w:rsidRDefault="003D0007" w:rsidP="007E3C46">
            <w:pPr>
              <w:pStyle w:val="Normlny0"/>
              <w:rPr>
                <w:sz w:val="22"/>
                <w:szCs w:val="22"/>
              </w:rPr>
            </w:pPr>
            <w:proofErr w:type="spellStart"/>
            <w:r>
              <w:rPr>
                <w:sz w:val="22"/>
                <w:szCs w:val="22"/>
              </w:rPr>
              <w:lastRenderedPageBreak/>
              <w:t>n.a</w:t>
            </w:r>
            <w:proofErr w:type="spellEnd"/>
            <w:r>
              <w:rPr>
                <w:sz w:val="22"/>
                <w:szCs w:val="22"/>
              </w:rPr>
              <w:t>.</w:t>
            </w:r>
          </w:p>
        </w:tc>
        <w:tc>
          <w:tcPr>
            <w:tcW w:w="1260" w:type="dxa"/>
          </w:tcPr>
          <w:p w:rsidR="002A554C" w:rsidRDefault="002A554C" w:rsidP="007E3C46">
            <w:pPr>
              <w:pStyle w:val="Normlny0"/>
              <w:rPr>
                <w:color w:val="FF0000"/>
                <w:sz w:val="22"/>
                <w:szCs w:val="22"/>
              </w:rPr>
            </w:pPr>
          </w:p>
        </w:tc>
        <w:tc>
          <w:tcPr>
            <w:tcW w:w="1260" w:type="dxa"/>
            <w:gridSpan w:val="2"/>
          </w:tcPr>
          <w:p w:rsidR="002A554C" w:rsidRDefault="002A554C" w:rsidP="002A554C">
            <w:pPr>
              <w:rPr>
                <w:sz w:val="22"/>
                <w:szCs w:val="22"/>
              </w:rPr>
            </w:pPr>
          </w:p>
        </w:tc>
        <w:tc>
          <w:tcPr>
            <w:tcW w:w="4500" w:type="dxa"/>
          </w:tcPr>
          <w:p w:rsidR="002A554C" w:rsidRPr="00A32D09" w:rsidRDefault="002A554C" w:rsidP="002A554C">
            <w:pPr>
              <w:pStyle w:val="Odsekzoznamu"/>
              <w:autoSpaceDE/>
              <w:autoSpaceDN/>
              <w:ind w:left="-14"/>
              <w:contextualSpacing/>
              <w:rPr>
                <w:sz w:val="22"/>
                <w:szCs w:val="22"/>
              </w:rPr>
            </w:pPr>
          </w:p>
        </w:tc>
        <w:tc>
          <w:tcPr>
            <w:tcW w:w="720" w:type="dxa"/>
          </w:tcPr>
          <w:p w:rsidR="002A554C" w:rsidRDefault="002A554C" w:rsidP="007E3C46">
            <w:pPr>
              <w:pStyle w:val="Normlny0"/>
              <w:rPr>
                <w:sz w:val="22"/>
                <w:szCs w:val="22"/>
              </w:rPr>
            </w:pPr>
          </w:p>
        </w:tc>
        <w:tc>
          <w:tcPr>
            <w:tcW w:w="1800" w:type="dxa"/>
            <w:gridSpan w:val="2"/>
          </w:tcPr>
          <w:p w:rsidR="003D0007" w:rsidRDefault="003D0007" w:rsidP="00987764">
            <w:pPr>
              <w:pStyle w:val="Normlny0"/>
              <w:rPr>
                <w:bCs/>
                <w:sz w:val="22"/>
                <w:szCs w:val="22"/>
              </w:rPr>
            </w:pPr>
          </w:p>
          <w:p w:rsidR="003D0007" w:rsidRDefault="003D0007" w:rsidP="00987764">
            <w:pPr>
              <w:pStyle w:val="Normlny0"/>
              <w:rPr>
                <w:bCs/>
                <w:sz w:val="22"/>
                <w:szCs w:val="22"/>
              </w:rPr>
            </w:pPr>
          </w:p>
          <w:p w:rsidR="003D0007" w:rsidRDefault="003D0007" w:rsidP="00987764">
            <w:pPr>
              <w:pStyle w:val="Normlny0"/>
              <w:rPr>
                <w:bCs/>
                <w:sz w:val="22"/>
                <w:szCs w:val="22"/>
              </w:rPr>
            </w:pPr>
          </w:p>
          <w:p w:rsidR="003D0007" w:rsidRDefault="003D0007" w:rsidP="00987764">
            <w:pPr>
              <w:pStyle w:val="Normlny0"/>
              <w:rPr>
                <w:bCs/>
                <w:sz w:val="22"/>
                <w:szCs w:val="22"/>
              </w:rPr>
            </w:pPr>
          </w:p>
          <w:p w:rsidR="003D0007" w:rsidRDefault="003D0007" w:rsidP="00987764">
            <w:pPr>
              <w:pStyle w:val="Normlny0"/>
              <w:rPr>
                <w:bCs/>
                <w:sz w:val="22"/>
                <w:szCs w:val="22"/>
              </w:rPr>
            </w:pPr>
          </w:p>
          <w:p w:rsidR="003D0007" w:rsidRDefault="003D0007" w:rsidP="00987764">
            <w:pPr>
              <w:pStyle w:val="Normlny0"/>
              <w:rPr>
                <w:bCs/>
                <w:sz w:val="22"/>
                <w:szCs w:val="22"/>
              </w:rPr>
            </w:pPr>
          </w:p>
          <w:p w:rsidR="003D0007" w:rsidRDefault="003D0007" w:rsidP="00987764">
            <w:pPr>
              <w:pStyle w:val="Normlny0"/>
              <w:rPr>
                <w:bCs/>
                <w:sz w:val="22"/>
                <w:szCs w:val="22"/>
              </w:rPr>
            </w:pPr>
          </w:p>
          <w:p w:rsidR="002A554C" w:rsidRPr="00093FD3" w:rsidRDefault="003D0007" w:rsidP="00987764">
            <w:pPr>
              <w:pStyle w:val="Normlny0"/>
              <w:rPr>
                <w:bCs/>
                <w:sz w:val="22"/>
                <w:szCs w:val="22"/>
              </w:rPr>
            </w:pPr>
            <w:r>
              <w:rPr>
                <w:bCs/>
                <w:sz w:val="22"/>
                <w:szCs w:val="22"/>
              </w:rPr>
              <w:t>Rok 2030</w:t>
            </w:r>
          </w:p>
        </w:tc>
      </w:tr>
      <w:tr w:rsidR="003D0007" w:rsidRPr="006F6E42" w:rsidTr="00AA0795">
        <w:trPr>
          <w:trHeight w:val="1173"/>
          <w:jc w:val="center"/>
        </w:trPr>
        <w:tc>
          <w:tcPr>
            <w:tcW w:w="899" w:type="dxa"/>
          </w:tcPr>
          <w:p w:rsidR="003D0007" w:rsidRDefault="003D0007" w:rsidP="003D0007">
            <w:pPr>
              <w:pStyle w:val="Normlny0"/>
              <w:rPr>
                <w:sz w:val="22"/>
                <w:szCs w:val="22"/>
              </w:rPr>
            </w:pPr>
            <w:r>
              <w:rPr>
                <w:sz w:val="22"/>
                <w:szCs w:val="22"/>
              </w:rPr>
              <w:lastRenderedPageBreak/>
              <w:t>Čl.5</w:t>
            </w:r>
            <w:r w:rsidR="00D43FF4">
              <w:rPr>
                <w:sz w:val="22"/>
                <w:szCs w:val="22"/>
              </w:rPr>
              <w:t>a</w:t>
            </w:r>
            <w:r>
              <w:rPr>
                <w:sz w:val="22"/>
                <w:szCs w:val="22"/>
              </w:rPr>
              <w:t xml:space="preserve"> O7</w:t>
            </w:r>
          </w:p>
        </w:tc>
        <w:tc>
          <w:tcPr>
            <w:tcW w:w="4501" w:type="dxa"/>
            <w:gridSpan w:val="2"/>
          </w:tcPr>
          <w:p w:rsidR="003D0007" w:rsidRDefault="00D43FF4" w:rsidP="003D0007">
            <w:pPr>
              <w:pStyle w:val="Normlny0"/>
              <w:rPr>
                <w:b/>
                <w:sz w:val="22"/>
                <w:szCs w:val="22"/>
              </w:rPr>
            </w:pPr>
            <w:r w:rsidRPr="00D43FF4">
              <w:rPr>
                <w:b/>
                <w:sz w:val="22"/>
                <w:szCs w:val="22"/>
              </w:rPr>
              <w:t>Pravidlá výpočtu dosahovania cieľov</w:t>
            </w:r>
          </w:p>
          <w:p w:rsidR="00D43FF4" w:rsidRPr="00955307" w:rsidRDefault="00D43FF4" w:rsidP="00D43FF4">
            <w:pPr>
              <w:adjustRightInd w:val="0"/>
              <w:spacing w:before="60" w:after="60"/>
              <w:rPr>
                <w:rFonts w:eastAsiaTheme="minorHAnsi"/>
                <w:color w:val="000000"/>
                <w:sz w:val="22"/>
                <w:szCs w:val="22"/>
                <w:lang w:eastAsia="en-US"/>
              </w:rPr>
            </w:pPr>
            <w:r w:rsidRPr="00955307">
              <w:rPr>
                <w:rFonts w:eastAsiaTheme="minorHAnsi"/>
                <w:color w:val="000000"/>
                <w:sz w:val="22"/>
                <w:szCs w:val="22"/>
                <w:lang w:eastAsia="en-US"/>
              </w:rPr>
              <w:t xml:space="preserve">Na účely výpočtu, či sa dosiahli ciele stanovené v článku 5 ods. 5 a 6 sa: </w:t>
            </w:r>
          </w:p>
          <w:p w:rsidR="00D43FF4" w:rsidRPr="00955307" w:rsidRDefault="00D43FF4" w:rsidP="00D43FF4">
            <w:pPr>
              <w:adjustRightInd w:val="0"/>
              <w:spacing w:before="60" w:after="60"/>
              <w:rPr>
                <w:rFonts w:eastAsiaTheme="minorHAnsi"/>
                <w:color w:val="000000"/>
                <w:sz w:val="22"/>
                <w:szCs w:val="22"/>
                <w:lang w:eastAsia="en-US"/>
              </w:rPr>
            </w:pPr>
            <w:r w:rsidRPr="00955307">
              <w:rPr>
                <w:rFonts w:eastAsiaTheme="minorHAnsi"/>
                <w:color w:val="000000"/>
                <w:sz w:val="22"/>
                <w:szCs w:val="22"/>
                <w:lang w:eastAsia="en-US"/>
              </w:rPr>
              <w:t xml:space="preserve">a) hmotnosť komunálneho odpadu vzniknutého a ukladaného na skládku vypočíta v danom kalendárnom roku; </w:t>
            </w:r>
          </w:p>
          <w:p w:rsidR="00D43FF4" w:rsidRPr="00955307" w:rsidRDefault="00D43FF4" w:rsidP="00D43FF4">
            <w:pPr>
              <w:adjustRightInd w:val="0"/>
              <w:spacing w:before="60" w:after="60"/>
              <w:rPr>
                <w:rFonts w:eastAsiaTheme="minorHAnsi"/>
                <w:color w:val="000000"/>
                <w:sz w:val="22"/>
                <w:szCs w:val="22"/>
                <w:lang w:eastAsia="en-US"/>
              </w:rPr>
            </w:pPr>
            <w:r w:rsidRPr="00955307">
              <w:rPr>
                <w:rFonts w:eastAsiaTheme="minorHAnsi"/>
                <w:color w:val="000000"/>
                <w:sz w:val="22"/>
                <w:szCs w:val="22"/>
                <w:lang w:eastAsia="en-US"/>
              </w:rPr>
              <w:t xml:space="preserve">b) hmotnosť odpadu pochádzajúceho zo spracovateľských činností pred recykláciou alebo iným zhodnotením komunálneho odpadu, ako je triedenie alebo mechanické biologické spracovanie, ktorý sa následne ukladá na skládku, zahrnie do hmotnosti komunálneho odpadu, ktorý sa vykazuje ako odpad ukladaný na skládku; </w:t>
            </w:r>
          </w:p>
          <w:p w:rsidR="00D43FF4" w:rsidRPr="00955307" w:rsidRDefault="00D43FF4" w:rsidP="00D43FF4">
            <w:pPr>
              <w:adjustRightInd w:val="0"/>
              <w:spacing w:before="60" w:after="60"/>
              <w:rPr>
                <w:rFonts w:eastAsiaTheme="minorHAnsi"/>
                <w:color w:val="000000"/>
                <w:sz w:val="22"/>
                <w:szCs w:val="22"/>
                <w:lang w:eastAsia="en-US"/>
              </w:rPr>
            </w:pPr>
            <w:r w:rsidRPr="00955307">
              <w:rPr>
                <w:rFonts w:eastAsiaTheme="minorHAnsi"/>
                <w:color w:val="000000"/>
                <w:sz w:val="22"/>
                <w:szCs w:val="22"/>
                <w:lang w:eastAsia="en-US"/>
              </w:rPr>
              <w:t xml:space="preserve">c) hmotnosť komunálneho odpadu, ktorý vstupuje do spaľovacích zariadení na zneškodňovanie, a hmotnosť odpadu vyprodukovaného činnosťami stabilizácie biologicky rozložiteľného podielu komunálneho odpadu s cieľom následného ukladania na skládku sa vykazuje ako odpad ukladaný na skládku; </w:t>
            </w:r>
          </w:p>
          <w:p w:rsidR="00D43FF4" w:rsidRDefault="00D43FF4" w:rsidP="00D43FF4">
            <w:pPr>
              <w:adjustRightInd w:val="0"/>
              <w:spacing w:before="60" w:after="60"/>
              <w:rPr>
                <w:rFonts w:eastAsiaTheme="minorHAnsi"/>
                <w:color w:val="000000"/>
                <w:sz w:val="22"/>
                <w:szCs w:val="22"/>
                <w:lang w:eastAsia="en-US"/>
              </w:rPr>
            </w:pPr>
            <w:r w:rsidRPr="00955307">
              <w:rPr>
                <w:rFonts w:eastAsiaTheme="minorHAnsi"/>
                <w:color w:val="000000"/>
                <w:sz w:val="22"/>
                <w:szCs w:val="22"/>
                <w:lang w:eastAsia="en-US"/>
              </w:rPr>
              <w:t xml:space="preserve">d) hmotnosť odpadu vyprodukovaného počas recyklácie alebo iných činností zhodnocovania komunálneho odpadu, ktorý sa následne ukladá na skládku, sa nezahŕňa do hmotnosti komunálneho odpadu, ktorý sa vykazuje ako odpad ukladaný na skládku. </w:t>
            </w:r>
          </w:p>
          <w:p w:rsidR="00D43FF4" w:rsidRPr="00955307" w:rsidRDefault="00D43FF4" w:rsidP="00D43FF4">
            <w:pPr>
              <w:adjustRightInd w:val="0"/>
              <w:spacing w:before="60" w:after="60"/>
              <w:rPr>
                <w:rFonts w:eastAsiaTheme="minorHAnsi"/>
                <w:color w:val="000000"/>
                <w:sz w:val="22"/>
                <w:szCs w:val="22"/>
                <w:lang w:eastAsia="en-US"/>
              </w:rPr>
            </w:pPr>
          </w:p>
          <w:p w:rsidR="00D43FF4" w:rsidRDefault="00D43FF4" w:rsidP="00D43FF4">
            <w:pPr>
              <w:adjustRightInd w:val="0"/>
              <w:spacing w:before="60" w:after="60"/>
              <w:rPr>
                <w:rFonts w:eastAsiaTheme="minorHAnsi"/>
                <w:color w:val="000000"/>
                <w:sz w:val="22"/>
                <w:szCs w:val="22"/>
                <w:lang w:eastAsia="en-US"/>
              </w:rPr>
            </w:pPr>
            <w:r w:rsidRPr="00955307">
              <w:rPr>
                <w:rFonts w:eastAsiaTheme="minorHAnsi"/>
                <w:color w:val="000000"/>
                <w:sz w:val="22"/>
                <w:szCs w:val="22"/>
                <w:lang w:eastAsia="en-US"/>
              </w:rPr>
              <w:lastRenderedPageBreak/>
              <w:t xml:space="preserve">2. Členské štáty zavedú účinný systém kontroly kvality a </w:t>
            </w:r>
            <w:proofErr w:type="spellStart"/>
            <w:r w:rsidRPr="00955307">
              <w:rPr>
                <w:rFonts w:eastAsiaTheme="minorHAnsi"/>
                <w:color w:val="000000"/>
                <w:sz w:val="22"/>
                <w:szCs w:val="22"/>
                <w:lang w:eastAsia="en-US"/>
              </w:rPr>
              <w:t>vysledovateľnosti</w:t>
            </w:r>
            <w:proofErr w:type="spellEnd"/>
            <w:r w:rsidRPr="00955307">
              <w:rPr>
                <w:rFonts w:eastAsiaTheme="minorHAnsi"/>
                <w:color w:val="000000"/>
                <w:sz w:val="22"/>
                <w:szCs w:val="22"/>
                <w:lang w:eastAsia="en-US"/>
              </w:rPr>
              <w:t xml:space="preserve"> komunálneho odpadu ukladaného na skládku v záujme zabezpečenia splnenia podmienok stanovených v odseku 1 tohto článku. Na tento účel môžu použiť systém stanovený v súlade s článkom 11a ods. 3 smernice 2008/98/ES. </w:t>
            </w:r>
          </w:p>
          <w:p w:rsidR="00D43FF4" w:rsidRPr="00955307" w:rsidRDefault="00D43FF4" w:rsidP="00D43FF4">
            <w:pPr>
              <w:adjustRightInd w:val="0"/>
              <w:spacing w:before="60" w:after="60"/>
              <w:rPr>
                <w:rFonts w:eastAsiaTheme="minorHAnsi"/>
                <w:color w:val="000000"/>
                <w:sz w:val="22"/>
                <w:szCs w:val="22"/>
                <w:lang w:eastAsia="en-US"/>
              </w:rPr>
            </w:pPr>
          </w:p>
          <w:p w:rsidR="00D43FF4" w:rsidRDefault="00D43FF4" w:rsidP="00D43FF4">
            <w:pPr>
              <w:adjustRightInd w:val="0"/>
              <w:spacing w:before="60" w:after="60"/>
              <w:rPr>
                <w:rFonts w:eastAsiaTheme="minorHAnsi"/>
                <w:color w:val="000000"/>
                <w:sz w:val="22"/>
                <w:szCs w:val="22"/>
                <w:lang w:eastAsia="en-US"/>
              </w:rPr>
            </w:pPr>
            <w:r w:rsidRPr="00955307">
              <w:rPr>
                <w:rFonts w:eastAsiaTheme="minorHAnsi"/>
                <w:color w:val="000000"/>
                <w:sz w:val="22"/>
                <w:szCs w:val="22"/>
                <w:lang w:eastAsia="en-US"/>
              </w:rPr>
              <w:t xml:space="preserve">3. Ak sa komunálny odpad zasiela do iného členského štátu alebo sa vyváža z Únie na účely ukladania na skládku v súlade s nariadením Európskeho parlamentu a Rady (ES) č. 1013/2006 ( 1 ), započíta tento odpad do množstva odpadu ukladaného na skládku v súlade s odsekom 1 členský štát, v ktorom sa vyzbieral. </w:t>
            </w:r>
          </w:p>
          <w:p w:rsidR="00D43FF4" w:rsidRDefault="00D43FF4" w:rsidP="00D43FF4">
            <w:pPr>
              <w:adjustRightInd w:val="0"/>
              <w:spacing w:before="60" w:after="60"/>
              <w:rPr>
                <w:rFonts w:eastAsiaTheme="minorHAnsi"/>
                <w:color w:val="000000"/>
                <w:sz w:val="22"/>
                <w:szCs w:val="22"/>
                <w:lang w:eastAsia="en-US"/>
              </w:rPr>
            </w:pPr>
          </w:p>
          <w:p w:rsidR="00D43FF4" w:rsidRPr="00955307" w:rsidRDefault="00D43FF4" w:rsidP="00D43FF4">
            <w:pPr>
              <w:adjustRightInd w:val="0"/>
              <w:spacing w:before="60" w:after="60"/>
              <w:rPr>
                <w:rFonts w:eastAsiaTheme="minorHAnsi"/>
                <w:color w:val="000000"/>
                <w:sz w:val="22"/>
                <w:szCs w:val="22"/>
                <w:lang w:eastAsia="en-US"/>
              </w:rPr>
            </w:pPr>
          </w:p>
          <w:p w:rsidR="00D43FF4" w:rsidRPr="00955307" w:rsidRDefault="00D43FF4" w:rsidP="00D43FF4">
            <w:pPr>
              <w:adjustRightInd w:val="0"/>
              <w:spacing w:before="60" w:after="60"/>
              <w:rPr>
                <w:rFonts w:eastAsiaTheme="minorHAnsi"/>
                <w:color w:val="000000"/>
                <w:sz w:val="22"/>
                <w:szCs w:val="22"/>
                <w:lang w:eastAsia="en-US"/>
              </w:rPr>
            </w:pPr>
            <w:r w:rsidRPr="00955307">
              <w:rPr>
                <w:rFonts w:eastAsiaTheme="minorHAnsi"/>
                <w:color w:val="000000"/>
                <w:sz w:val="22"/>
                <w:szCs w:val="22"/>
                <w:lang w:eastAsia="en-US"/>
              </w:rPr>
              <w:t xml:space="preserve">4. S cieľom zabezpečiť jednotné podmienky uplatňovania tohto článku Komisia prijme do 31. marca 2019 vykonávacie akty, ktorými sa stanovia pravidlá pre výpočet, overovanie a nahlasovanie údajov. Uvedené vykonávacie akty sa prijmú v súlade s postupom preskúmania uvedeným v článku 17 ods. 2 </w:t>
            </w:r>
          </w:p>
          <w:p w:rsidR="00D43FF4" w:rsidRPr="00D43FF4" w:rsidRDefault="00D43FF4" w:rsidP="003D0007">
            <w:pPr>
              <w:pStyle w:val="Normlny0"/>
              <w:rPr>
                <w:b/>
                <w:sz w:val="22"/>
                <w:szCs w:val="22"/>
              </w:rPr>
            </w:pPr>
          </w:p>
        </w:tc>
        <w:tc>
          <w:tcPr>
            <w:tcW w:w="1260" w:type="dxa"/>
            <w:gridSpan w:val="2"/>
          </w:tcPr>
          <w:p w:rsidR="003D0007" w:rsidRDefault="003D0007"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r>
              <w:rPr>
                <w:sz w:val="22"/>
                <w:szCs w:val="22"/>
              </w:rPr>
              <w:t>n. a</w:t>
            </w: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r>
              <w:rPr>
                <w:sz w:val="22"/>
                <w:szCs w:val="22"/>
              </w:rPr>
              <w:t>n. a</w:t>
            </w: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r>
              <w:rPr>
                <w:sz w:val="22"/>
                <w:szCs w:val="22"/>
              </w:rPr>
              <w:t>n. a</w:t>
            </w: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p w:rsidR="00D43FF4" w:rsidRDefault="00D43FF4" w:rsidP="007E3C46">
            <w:pPr>
              <w:pStyle w:val="Normlny0"/>
              <w:rPr>
                <w:sz w:val="22"/>
                <w:szCs w:val="22"/>
              </w:rPr>
            </w:pPr>
          </w:p>
        </w:tc>
        <w:tc>
          <w:tcPr>
            <w:tcW w:w="1260" w:type="dxa"/>
          </w:tcPr>
          <w:p w:rsidR="003D0007" w:rsidRDefault="003D0007" w:rsidP="007E3C46">
            <w:pPr>
              <w:pStyle w:val="Normlny0"/>
              <w:rPr>
                <w:color w:val="FF0000"/>
                <w:sz w:val="22"/>
                <w:szCs w:val="22"/>
              </w:rPr>
            </w:pPr>
          </w:p>
        </w:tc>
        <w:tc>
          <w:tcPr>
            <w:tcW w:w="1260" w:type="dxa"/>
            <w:gridSpan w:val="2"/>
          </w:tcPr>
          <w:p w:rsidR="003D0007" w:rsidRDefault="003D0007" w:rsidP="002A554C">
            <w:pPr>
              <w:rPr>
                <w:sz w:val="22"/>
                <w:szCs w:val="22"/>
              </w:rPr>
            </w:pPr>
          </w:p>
        </w:tc>
        <w:tc>
          <w:tcPr>
            <w:tcW w:w="4500" w:type="dxa"/>
          </w:tcPr>
          <w:p w:rsidR="003D0007" w:rsidRPr="00A32D09" w:rsidRDefault="003D0007" w:rsidP="002A554C">
            <w:pPr>
              <w:pStyle w:val="Odsekzoznamu"/>
              <w:autoSpaceDE/>
              <w:autoSpaceDN/>
              <w:ind w:left="-14"/>
              <w:contextualSpacing/>
              <w:rPr>
                <w:sz w:val="22"/>
                <w:szCs w:val="22"/>
              </w:rPr>
            </w:pPr>
          </w:p>
        </w:tc>
        <w:tc>
          <w:tcPr>
            <w:tcW w:w="720" w:type="dxa"/>
          </w:tcPr>
          <w:p w:rsidR="003D0007" w:rsidRDefault="003D0007" w:rsidP="007E3C46">
            <w:pPr>
              <w:pStyle w:val="Normlny0"/>
              <w:rPr>
                <w:sz w:val="22"/>
                <w:szCs w:val="22"/>
              </w:rPr>
            </w:pPr>
          </w:p>
        </w:tc>
        <w:tc>
          <w:tcPr>
            <w:tcW w:w="1800" w:type="dxa"/>
            <w:gridSpan w:val="2"/>
          </w:tcPr>
          <w:p w:rsidR="00D43FF4" w:rsidRDefault="00D43FF4" w:rsidP="00D43FF4">
            <w:pPr>
              <w:pStyle w:val="Normlny0"/>
              <w:rPr>
                <w:bCs/>
                <w:sz w:val="22"/>
                <w:szCs w:val="22"/>
              </w:rPr>
            </w:pPr>
            <w:r w:rsidRPr="00284CDC">
              <w:rPr>
                <w:bCs/>
                <w:sz w:val="22"/>
                <w:szCs w:val="22"/>
              </w:rPr>
              <w:t>V dôvodovej správe  je  zdôvodnený spôsob výpočtu</w:t>
            </w: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r>
              <w:rPr>
                <w:bCs/>
                <w:sz w:val="22"/>
                <w:szCs w:val="22"/>
              </w:rPr>
              <w:lastRenderedPageBreak/>
              <w:t>Ešte nie je dostupná metodika EÚ</w:t>
            </w: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Default="00D43FF4" w:rsidP="00D43FF4">
            <w:pPr>
              <w:pStyle w:val="Normlny0"/>
              <w:rPr>
                <w:bCs/>
                <w:sz w:val="22"/>
                <w:szCs w:val="22"/>
              </w:rPr>
            </w:pPr>
          </w:p>
          <w:p w:rsidR="00D43FF4" w:rsidRPr="00284CDC" w:rsidRDefault="00D43FF4" w:rsidP="00D43FF4">
            <w:pPr>
              <w:pStyle w:val="Normlny0"/>
              <w:rPr>
                <w:bCs/>
                <w:sz w:val="22"/>
                <w:szCs w:val="22"/>
              </w:rPr>
            </w:pPr>
          </w:p>
          <w:p w:rsidR="003D0007" w:rsidRPr="00093FD3" w:rsidRDefault="003D0007" w:rsidP="00987764">
            <w:pPr>
              <w:pStyle w:val="Normlny0"/>
              <w:rPr>
                <w:bCs/>
                <w:sz w:val="22"/>
                <w:szCs w:val="22"/>
              </w:rPr>
            </w:pPr>
          </w:p>
        </w:tc>
      </w:tr>
      <w:tr w:rsidR="00D43FF4" w:rsidRPr="006F6E42" w:rsidTr="00AA0795">
        <w:trPr>
          <w:trHeight w:val="1173"/>
          <w:jc w:val="center"/>
        </w:trPr>
        <w:tc>
          <w:tcPr>
            <w:tcW w:w="899" w:type="dxa"/>
          </w:tcPr>
          <w:p w:rsidR="00D43FF4" w:rsidRDefault="00D43FF4" w:rsidP="003D0007">
            <w:pPr>
              <w:pStyle w:val="Normlny0"/>
              <w:rPr>
                <w:sz w:val="22"/>
                <w:szCs w:val="22"/>
              </w:rPr>
            </w:pPr>
            <w:r>
              <w:rPr>
                <w:sz w:val="22"/>
                <w:szCs w:val="22"/>
              </w:rPr>
              <w:lastRenderedPageBreak/>
              <w:t>Čl.5b</w:t>
            </w:r>
          </w:p>
        </w:tc>
        <w:tc>
          <w:tcPr>
            <w:tcW w:w="4501" w:type="dxa"/>
            <w:gridSpan w:val="2"/>
          </w:tcPr>
          <w:p w:rsidR="00D43FF4" w:rsidRDefault="00D43FF4" w:rsidP="003D0007">
            <w:pPr>
              <w:pStyle w:val="Normlny0"/>
              <w:rPr>
                <w:b/>
                <w:sz w:val="22"/>
                <w:szCs w:val="22"/>
              </w:rPr>
            </w:pPr>
            <w:r w:rsidRPr="00D43FF4">
              <w:rPr>
                <w:b/>
                <w:sz w:val="22"/>
                <w:szCs w:val="22"/>
              </w:rPr>
              <w:t>Správa včasného varovania</w:t>
            </w:r>
          </w:p>
          <w:p w:rsidR="00D43FF4" w:rsidRPr="00955307" w:rsidRDefault="00D43FF4" w:rsidP="00D43FF4">
            <w:pPr>
              <w:adjustRightInd w:val="0"/>
              <w:spacing w:before="60" w:after="60"/>
              <w:rPr>
                <w:rFonts w:eastAsiaTheme="minorHAnsi"/>
                <w:color w:val="000000"/>
                <w:sz w:val="22"/>
                <w:szCs w:val="22"/>
                <w:lang w:eastAsia="en-US"/>
              </w:rPr>
            </w:pPr>
            <w:r w:rsidRPr="00955307">
              <w:rPr>
                <w:rFonts w:eastAsiaTheme="minorHAnsi"/>
                <w:color w:val="000000"/>
                <w:sz w:val="22"/>
                <w:szCs w:val="22"/>
                <w:lang w:eastAsia="en-US"/>
              </w:rPr>
              <w:t xml:space="preserve">1. Komisia v spolupráci s Európskou environmentálnou agentúrou vypracuje správu o pokroku pri dosahovaní cieľov stanovených v článku 5 ods. 5 a 6, a to najneskôr tri roky pred uplynutím každej lehoty v nich stanovenej. </w:t>
            </w:r>
          </w:p>
          <w:p w:rsidR="00D43FF4" w:rsidRPr="00955307" w:rsidRDefault="00D43FF4" w:rsidP="00D43FF4">
            <w:pPr>
              <w:adjustRightInd w:val="0"/>
              <w:spacing w:before="60" w:after="60"/>
              <w:rPr>
                <w:rFonts w:eastAsiaTheme="minorHAnsi"/>
                <w:color w:val="000000"/>
                <w:sz w:val="22"/>
                <w:szCs w:val="22"/>
                <w:lang w:eastAsia="en-US"/>
              </w:rPr>
            </w:pPr>
            <w:r w:rsidRPr="00955307">
              <w:rPr>
                <w:rFonts w:eastAsiaTheme="minorHAnsi"/>
                <w:color w:val="000000"/>
                <w:sz w:val="22"/>
                <w:szCs w:val="22"/>
                <w:lang w:eastAsia="en-US"/>
              </w:rPr>
              <w:t xml:space="preserve">2. Správy uvedené v odseku 1 musia obsahovať: </w:t>
            </w:r>
          </w:p>
          <w:p w:rsidR="00D43FF4" w:rsidRPr="00955307" w:rsidRDefault="00D43FF4" w:rsidP="00D43FF4">
            <w:pPr>
              <w:adjustRightInd w:val="0"/>
              <w:spacing w:before="60" w:after="60"/>
              <w:rPr>
                <w:rFonts w:eastAsiaTheme="minorHAnsi"/>
                <w:color w:val="000000"/>
                <w:sz w:val="22"/>
                <w:szCs w:val="22"/>
                <w:lang w:eastAsia="en-US"/>
              </w:rPr>
            </w:pPr>
            <w:r w:rsidRPr="00955307">
              <w:rPr>
                <w:rFonts w:eastAsiaTheme="minorHAnsi"/>
                <w:color w:val="000000"/>
                <w:sz w:val="22"/>
                <w:szCs w:val="22"/>
                <w:lang w:eastAsia="en-US"/>
              </w:rPr>
              <w:lastRenderedPageBreak/>
              <w:t xml:space="preserve">a) odhad stavu dosahovania cieľov za každý členský štát; </w:t>
            </w:r>
          </w:p>
          <w:p w:rsidR="00D43FF4" w:rsidRPr="00955307" w:rsidRDefault="00D43FF4" w:rsidP="00D43FF4">
            <w:pPr>
              <w:adjustRightInd w:val="0"/>
              <w:spacing w:before="60" w:after="60"/>
              <w:rPr>
                <w:rFonts w:eastAsiaTheme="minorHAnsi"/>
                <w:color w:val="000000"/>
                <w:sz w:val="22"/>
                <w:szCs w:val="22"/>
                <w:lang w:eastAsia="en-US"/>
              </w:rPr>
            </w:pPr>
            <w:r w:rsidRPr="00955307">
              <w:rPr>
                <w:rFonts w:eastAsiaTheme="minorHAnsi"/>
                <w:color w:val="000000"/>
                <w:sz w:val="22"/>
                <w:szCs w:val="22"/>
                <w:lang w:eastAsia="en-US"/>
              </w:rPr>
              <w:t xml:space="preserve">b) zoznam členských štátov, v prípade ktorých hrozí, že ciele nedosiahnu v príslušných lehotách, ku ktorému sú pripojené vhodné odporúčania pre dané členské štáty; </w:t>
            </w:r>
          </w:p>
          <w:p w:rsidR="00D43FF4" w:rsidRPr="00955307" w:rsidRDefault="00D43FF4" w:rsidP="00D43FF4">
            <w:pPr>
              <w:adjustRightInd w:val="0"/>
              <w:spacing w:before="60" w:after="60"/>
              <w:rPr>
                <w:rFonts w:eastAsiaTheme="minorHAnsi"/>
                <w:color w:val="000000"/>
                <w:sz w:val="22"/>
                <w:szCs w:val="22"/>
                <w:lang w:eastAsia="en-US"/>
              </w:rPr>
            </w:pPr>
            <w:r w:rsidRPr="00955307">
              <w:rPr>
                <w:rFonts w:eastAsiaTheme="minorHAnsi"/>
                <w:color w:val="000000"/>
                <w:sz w:val="22"/>
                <w:szCs w:val="22"/>
                <w:lang w:eastAsia="en-US"/>
              </w:rPr>
              <w:t xml:space="preserve">c) príklady najlepších postupov, ktoré sa používajú v celej Únii a ktoré by mohli slúžiť ako usmernenie na zlepšenie dosahovania cieľov. </w:t>
            </w:r>
          </w:p>
          <w:p w:rsidR="00D43FF4" w:rsidRPr="00D43FF4" w:rsidRDefault="00D43FF4" w:rsidP="003D0007">
            <w:pPr>
              <w:pStyle w:val="Normlny0"/>
              <w:rPr>
                <w:b/>
                <w:sz w:val="22"/>
                <w:szCs w:val="22"/>
              </w:rPr>
            </w:pPr>
          </w:p>
        </w:tc>
        <w:tc>
          <w:tcPr>
            <w:tcW w:w="1260" w:type="dxa"/>
            <w:gridSpan w:val="2"/>
          </w:tcPr>
          <w:p w:rsidR="00D43FF4" w:rsidRDefault="00D43FF4" w:rsidP="007E3C46">
            <w:pPr>
              <w:pStyle w:val="Normlny0"/>
              <w:rPr>
                <w:sz w:val="22"/>
                <w:szCs w:val="22"/>
              </w:rPr>
            </w:pPr>
            <w:r>
              <w:rPr>
                <w:sz w:val="22"/>
                <w:szCs w:val="22"/>
              </w:rPr>
              <w:lastRenderedPageBreak/>
              <w:t>n. a</w:t>
            </w:r>
          </w:p>
        </w:tc>
        <w:tc>
          <w:tcPr>
            <w:tcW w:w="1260" w:type="dxa"/>
          </w:tcPr>
          <w:p w:rsidR="00D43FF4" w:rsidRDefault="00D43FF4" w:rsidP="007E3C46">
            <w:pPr>
              <w:pStyle w:val="Normlny0"/>
              <w:rPr>
                <w:color w:val="FF0000"/>
                <w:sz w:val="22"/>
                <w:szCs w:val="22"/>
              </w:rPr>
            </w:pPr>
          </w:p>
        </w:tc>
        <w:tc>
          <w:tcPr>
            <w:tcW w:w="1260" w:type="dxa"/>
            <w:gridSpan w:val="2"/>
          </w:tcPr>
          <w:p w:rsidR="00D43FF4" w:rsidRDefault="00D43FF4" w:rsidP="002A554C">
            <w:pPr>
              <w:rPr>
                <w:sz w:val="22"/>
                <w:szCs w:val="22"/>
              </w:rPr>
            </w:pPr>
          </w:p>
        </w:tc>
        <w:tc>
          <w:tcPr>
            <w:tcW w:w="4500" w:type="dxa"/>
          </w:tcPr>
          <w:p w:rsidR="00D43FF4" w:rsidRPr="00A32D09" w:rsidRDefault="00D43FF4" w:rsidP="002A554C">
            <w:pPr>
              <w:pStyle w:val="Odsekzoznamu"/>
              <w:autoSpaceDE/>
              <w:autoSpaceDN/>
              <w:ind w:left="-14"/>
              <w:contextualSpacing/>
              <w:rPr>
                <w:sz w:val="22"/>
                <w:szCs w:val="22"/>
              </w:rPr>
            </w:pPr>
          </w:p>
        </w:tc>
        <w:tc>
          <w:tcPr>
            <w:tcW w:w="720" w:type="dxa"/>
          </w:tcPr>
          <w:p w:rsidR="00D43FF4" w:rsidRDefault="00D43FF4" w:rsidP="007E3C46">
            <w:pPr>
              <w:pStyle w:val="Normlny0"/>
              <w:rPr>
                <w:sz w:val="22"/>
                <w:szCs w:val="22"/>
              </w:rPr>
            </w:pPr>
          </w:p>
        </w:tc>
        <w:tc>
          <w:tcPr>
            <w:tcW w:w="1800" w:type="dxa"/>
            <w:gridSpan w:val="2"/>
          </w:tcPr>
          <w:p w:rsidR="00D43FF4" w:rsidRPr="00284CDC" w:rsidRDefault="00D43FF4" w:rsidP="00D43FF4">
            <w:pPr>
              <w:pStyle w:val="Normlny0"/>
              <w:rPr>
                <w:bCs/>
                <w:sz w:val="22"/>
                <w:szCs w:val="22"/>
              </w:rPr>
            </w:pPr>
          </w:p>
        </w:tc>
      </w:tr>
      <w:tr w:rsidR="00D43FF4" w:rsidRPr="006F6E42" w:rsidTr="00AA0795">
        <w:trPr>
          <w:trHeight w:val="1173"/>
          <w:jc w:val="center"/>
        </w:trPr>
        <w:tc>
          <w:tcPr>
            <w:tcW w:w="899" w:type="dxa"/>
          </w:tcPr>
          <w:p w:rsidR="00D43FF4" w:rsidRDefault="00D43FF4" w:rsidP="003D0007">
            <w:pPr>
              <w:pStyle w:val="Normlny0"/>
              <w:rPr>
                <w:sz w:val="22"/>
                <w:szCs w:val="22"/>
              </w:rPr>
            </w:pPr>
            <w:r>
              <w:rPr>
                <w:sz w:val="22"/>
                <w:szCs w:val="22"/>
              </w:rPr>
              <w:lastRenderedPageBreak/>
              <w:t>Čl.5c</w:t>
            </w:r>
          </w:p>
        </w:tc>
        <w:tc>
          <w:tcPr>
            <w:tcW w:w="4501" w:type="dxa"/>
            <w:gridSpan w:val="2"/>
          </w:tcPr>
          <w:p w:rsidR="00D43FF4" w:rsidRDefault="00D43FF4" w:rsidP="00D43FF4">
            <w:pPr>
              <w:pStyle w:val="Normlny0"/>
              <w:rPr>
                <w:rFonts w:eastAsiaTheme="minorHAnsi"/>
                <w:b/>
                <w:bCs/>
                <w:color w:val="000000"/>
                <w:sz w:val="22"/>
                <w:szCs w:val="22"/>
              </w:rPr>
            </w:pPr>
            <w:r w:rsidRPr="00955307">
              <w:rPr>
                <w:rFonts w:eastAsiaTheme="minorHAnsi"/>
                <w:b/>
                <w:bCs/>
                <w:color w:val="000000"/>
                <w:sz w:val="22"/>
                <w:szCs w:val="22"/>
              </w:rPr>
              <w:t>Výmena informácií a najlepších postupov</w:t>
            </w:r>
          </w:p>
          <w:p w:rsidR="00D43FF4" w:rsidRDefault="00D43FF4" w:rsidP="00D43FF4">
            <w:pPr>
              <w:pStyle w:val="Normlny0"/>
              <w:rPr>
                <w:rFonts w:eastAsiaTheme="minorHAnsi"/>
                <w:b/>
                <w:bCs/>
                <w:color w:val="000000"/>
                <w:sz w:val="22"/>
                <w:szCs w:val="22"/>
              </w:rPr>
            </w:pPr>
            <w:r w:rsidRPr="00955307">
              <w:rPr>
                <w:sz w:val="22"/>
                <w:szCs w:val="22"/>
              </w:rPr>
              <w:t>Komisia organizuje pravidelnú výmenu informácií a najlepších postupov medzi členskými štátmi prípadne aj s regionálnymi a miestnymi orgánmi o praktickom vykonávaní požiadaviek uvedených v tejto smernici</w:t>
            </w:r>
          </w:p>
          <w:p w:rsidR="00D43FF4" w:rsidRPr="00D43FF4" w:rsidRDefault="00D43FF4" w:rsidP="003D0007">
            <w:pPr>
              <w:pStyle w:val="Normlny0"/>
              <w:rPr>
                <w:b/>
                <w:sz w:val="22"/>
                <w:szCs w:val="22"/>
              </w:rPr>
            </w:pPr>
          </w:p>
        </w:tc>
        <w:tc>
          <w:tcPr>
            <w:tcW w:w="1260" w:type="dxa"/>
            <w:gridSpan w:val="2"/>
          </w:tcPr>
          <w:p w:rsidR="00D43FF4" w:rsidRDefault="00D43FF4" w:rsidP="007E3C46">
            <w:pPr>
              <w:pStyle w:val="Normlny0"/>
              <w:rPr>
                <w:sz w:val="22"/>
                <w:szCs w:val="22"/>
              </w:rPr>
            </w:pPr>
            <w:r>
              <w:rPr>
                <w:sz w:val="22"/>
                <w:szCs w:val="22"/>
              </w:rPr>
              <w:t>n. a</w:t>
            </w:r>
          </w:p>
        </w:tc>
        <w:tc>
          <w:tcPr>
            <w:tcW w:w="1260" w:type="dxa"/>
          </w:tcPr>
          <w:p w:rsidR="00D43FF4" w:rsidRDefault="00D43FF4" w:rsidP="007E3C46">
            <w:pPr>
              <w:pStyle w:val="Normlny0"/>
              <w:rPr>
                <w:color w:val="FF0000"/>
                <w:sz w:val="22"/>
                <w:szCs w:val="22"/>
              </w:rPr>
            </w:pPr>
          </w:p>
        </w:tc>
        <w:tc>
          <w:tcPr>
            <w:tcW w:w="1260" w:type="dxa"/>
            <w:gridSpan w:val="2"/>
          </w:tcPr>
          <w:p w:rsidR="00D43FF4" w:rsidRDefault="00D43FF4" w:rsidP="002A554C">
            <w:pPr>
              <w:rPr>
                <w:sz w:val="22"/>
                <w:szCs w:val="22"/>
              </w:rPr>
            </w:pPr>
          </w:p>
        </w:tc>
        <w:tc>
          <w:tcPr>
            <w:tcW w:w="4500" w:type="dxa"/>
          </w:tcPr>
          <w:p w:rsidR="00D43FF4" w:rsidRPr="00A32D09" w:rsidRDefault="00D43FF4" w:rsidP="002A554C">
            <w:pPr>
              <w:pStyle w:val="Odsekzoznamu"/>
              <w:autoSpaceDE/>
              <w:autoSpaceDN/>
              <w:ind w:left="-14"/>
              <w:contextualSpacing/>
              <w:rPr>
                <w:sz w:val="22"/>
                <w:szCs w:val="22"/>
              </w:rPr>
            </w:pPr>
          </w:p>
        </w:tc>
        <w:tc>
          <w:tcPr>
            <w:tcW w:w="720" w:type="dxa"/>
          </w:tcPr>
          <w:p w:rsidR="00D43FF4" w:rsidRDefault="00D43FF4" w:rsidP="007E3C46">
            <w:pPr>
              <w:pStyle w:val="Normlny0"/>
              <w:rPr>
                <w:sz w:val="22"/>
                <w:szCs w:val="22"/>
              </w:rPr>
            </w:pPr>
          </w:p>
        </w:tc>
        <w:tc>
          <w:tcPr>
            <w:tcW w:w="1800" w:type="dxa"/>
            <w:gridSpan w:val="2"/>
          </w:tcPr>
          <w:p w:rsidR="00D43FF4" w:rsidRPr="00284CDC" w:rsidRDefault="00D43FF4" w:rsidP="00D43FF4">
            <w:pPr>
              <w:pStyle w:val="Normlny0"/>
              <w:rPr>
                <w:bCs/>
                <w:sz w:val="22"/>
                <w:szCs w:val="22"/>
              </w:rPr>
            </w:pPr>
          </w:p>
        </w:tc>
      </w:tr>
      <w:tr w:rsidR="00D43FF4" w:rsidRPr="006F6E42" w:rsidTr="00AA0795">
        <w:trPr>
          <w:trHeight w:val="1173"/>
          <w:jc w:val="center"/>
        </w:trPr>
        <w:tc>
          <w:tcPr>
            <w:tcW w:w="899" w:type="dxa"/>
          </w:tcPr>
          <w:p w:rsidR="00D43FF4" w:rsidRDefault="00D43FF4" w:rsidP="003D0007">
            <w:pPr>
              <w:pStyle w:val="Normlny0"/>
              <w:rPr>
                <w:sz w:val="22"/>
                <w:szCs w:val="22"/>
              </w:rPr>
            </w:pPr>
            <w:r>
              <w:rPr>
                <w:sz w:val="22"/>
                <w:szCs w:val="22"/>
              </w:rPr>
              <w:t>Čl. 6</w:t>
            </w:r>
          </w:p>
        </w:tc>
        <w:tc>
          <w:tcPr>
            <w:tcW w:w="4501" w:type="dxa"/>
            <w:gridSpan w:val="2"/>
          </w:tcPr>
          <w:p w:rsidR="00D43FF4" w:rsidRDefault="00D43FF4" w:rsidP="00D43FF4">
            <w:pPr>
              <w:pStyle w:val="Normlny0"/>
              <w:rPr>
                <w:sz w:val="22"/>
                <w:szCs w:val="22"/>
              </w:rPr>
            </w:pPr>
            <w:r w:rsidRPr="00955307">
              <w:rPr>
                <w:sz w:val="22"/>
                <w:szCs w:val="22"/>
              </w:rPr>
              <w:t xml:space="preserve">Členské </w:t>
            </w:r>
            <w:r w:rsidRPr="00B552C5">
              <w:rPr>
                <w:sz w:val="22"/>
                <w:szCs w:val="22"/>
              </w:rPr>
              <w:t>štáty zabezpečia, aby opatrenia prijaté v</w:t>
            </w:r>
            <w:r w:rsidRPr="00955307">
              <w:rPr>
                <w:sz w:val="22"/>
                <w:szCs w:val="22"/>
              </w:rPr>
              <w:t xml:space="preserve"> súlade s týmto písmenom neohrozili dosahovanie cieľov smernice 2008/98/ES, najmä pokiaľ ide o </w:t>
            </w:r>
            <w:r w:rsidRPr="00B552C5">
              <w:rPr>
                <w:sz w:val="22"/>
                <w:szCs w:val="22"/>
              </w:rPr>
              <w:t>hierarchiu odpadového hospodárstva</w:t>
            </w:r>
            <w:r w:rsidRPr="00955307">
              <w:rPr>
                <w:sz w:val="22"/>
                <w:szCs w:val="22"/>
              </w:rPr>
              <w:t xml:space="preserve"> a zvýšenie prípravy na opätovné použitie a recyklácie v zmysle článku 11 uvedenej smernice;</w:t>
            </w:r>
          </w:p>
          <w:p w:rsidR="00D43FF4" w:rsidRPr="00955307" w:rsidRDefault="00D43FF4" w:rsidP="00D43FF4">
            <w:pPr>
              <w:pStyle w:val="Normlny0"/>
              <w:rPr>
                <w:rFonts w:eastAsiaTheme="minorHAnsi"/>
                <w:b/>
                <w:bCs/>
                <w:color w:val="000000"/>
                <w:sz w:val="22"/>
                <w:szCs w:val="22"/>
              </w:rPr>
            </w:pPr>
          </w:p>
        </w:tc>
        <w:tc>
          <w:tcPr>
            <w:tcW w:w="1260" w:type="dxa"/>
            <w:gridSpan w:val="2"/>
          </w:tcPr>
          <w:p w:rsidR="00D43FF4" w:rsidRDefault="00D43FF4" w:rsidP="007E3C46">
            <w:pPr>
              <w:pStyle w:val="Normlny0"/>
              <w:rPr>
                <w:sz w:val="22"/>
                <w:szCs w:val="22"/>
              </w:rPr>
            </w:pPr>
            <w:r>
              <w:rPr>
                <w:sz w:val="22"/>
                <w:szCs w:val="22"/>
              </w:rPr>
              <w:t>N</w:t>
            </w:r>
          </w:p>
        </w:tc>
        <w:tc>
          <w:tcPr>
            <w:tcW w:w="1260" w:type="dxa"/>
          </w:tcPr>
          <w:p w:rsidR="00D43FF4" w:rsidRDefault="00D43FF4" w:rsidP="007E3C46">
            <w:pPr>
              <w:pStyle w:val="Normlny0"/>
              <w:rPr>
                <w:color w:val="FF0000"/>
                <w:sz w:val="22"/>
                <w:szCs w:val="22"/>
              </w:rPr>
            </w:pPr>
            <w:r w:rsidRPr="00D43FF4">
              <w:rPr>
                <w:sz w:val="22"/>
                <w:szCs w:val="22"/>
              </w:rPr>
              <w:t>2</w:t>
            </w:r>
            <w:r>
              <w:rPr>
                <w:color w:val="FF0000"/>
                <w:sz w:val="22"/>
                <w:szCs w:val="22"/>
              </w:rPr>
              <w:t>,1</w:t>
            </w:r>
          </w:p>
        </w:tc>
        <w:tc>
          <w:tcPr>
            <w:tcW w:w="1260" w:type="dxa"/>
            <w:gridSpan w:val="2"/>
          </w:tcPr>
          <w:p w:rsidR="00D43FF4" w:rsidRDefault="00D43FF4" w:rsidP="002A554C">
            <w:pPr>
              <w:rPr>
                <w:sz w:val="22"/>
                <w:szCs w:val="22"/>
              </w:rPr>
            </w:pPr>
            <w:r>
              <w:rPr>
                <w:sz w:val="22"/>
                <w:szCs w:val="22"/>
              </w:rPr>
              <w:t>§9 O1-O10</w:t>
            </w:r>
          </w:p>
        </w:tc>
        <w:tc>
          <w:tcPr>
            <w:tcW w:w="4500" w:type="dxa"/>
          </w:tcPr>
          <w:p w:rsidR="00D43FF4" w:rsidRPr="00E9178D" w:rsidRDefault="00D43FF4" w:rsidP="00D43FF4">
            <w:pPr>
              <w:autoSpaceDE/>
              <w:autoSpaceDN/>
              <w:contextualSpacing/>
              <w:rPr>
                <w:sz w:val="22"/>
                <w:szCs w:val="22"/>
              </w:rPr>
            </w:pPr>
            <w:r w:rsidRPr="00E9178D">
              <w:rPr>
                <w:sz w:val="22"/>
                <w:szCs w:val="22"/>
              </w:rPr>
              <w:t>§ 9</w:t>
            </w:r>
          </w:p>
          <w:p w:rsidR="00D43FF4" w:rsidRPr="00E9178D" w:rsidRDefault="00D43FF4" w:rsidP="00D43FF4">
            <w:pPr>
              <w:autoSpaceDE/>
              <w:autoSpaceDN/>
              <w:contextualSpacing/>
              <w:rPr>
                <w:sz w:val="22"/>
                <w:szCs w:val="22"/>
              </w:rPr>
            </w:pPr>
            <w:r w:rsidRPr="00E9178D">
              <w:rPr>
                <w:sz w:val="22"/>
                <w:szCs w:val="22"/>
              </w:rPr>
              <w:t>Program Slovenskej republiky a program kraja</w:t>
            </w:r>
          </w:p>
          <w:p w:rsidR="00D43FF4" w:rsidRPr="00E9178D" w:rsidRDefault="00D43FF4" w:rsidP="00D43FF4">
            <w:pPr>
              <w:autoSpaceDE/>
              <w:autoSpaceDN/>
              <w:contextualSpacing/>
              <w:rPr>
                <w:sz w:val="22"/>
                <w:szCs w:val="22"/>
              </w:rPr>
            </w:pPr>
            <w:r w:rsidRPr="00E9178D">
              <w:rPr>
                <w:sz w:val="22"/>
                <w:szCs w:val="22"/>
              </w:rPr>
              <w:t>(1)</w:t>
            </w:r>
            <w:r w:rsidRPr="00E9178D">
              <w:rPr>
                <w:sz w:val="22"/>
                <w:szCs w:val="22"/>
              </w:rPr>
              <w:tab/>
              <w:t>Program Slovenskej republiky vypracúva ministerstvo spravidla na obdobie desiatich rokov,   a to najmä na základe podkladov od okresných úradov v sídle kraja, okresných úradov a územnej samosprávy. Program Slovenskej republiky po posúdení jeho vplyvov na životné prostredie19) schvaľuje vláda a po jeho schválení ho ministerstvo uverejňuje vo vestníku a na svojom webovom sídle.</w:t>
            </w:r>
          </w:p>
          <w:p w:rsidR="00D43FF4" w:rsidRPr="00E9178D" w:rsidRDefault="00D43FF4" w:rsidP="00D43FF4">
            <w:pPr>
              <w:autoSpaceDE/>
              <w:autoSpaceDN/>
              <w:contextualSpacing/>
              <w:rPr>
                <w:sz w:val="22"/>
                <w:szCs w:val="22"/>
              </w:rPr>
            </w:pPr>
            <w:r w:rsidRPr="00E9178D">
              <w:rPr>
                <w:sz w:val="22"/>
                <w:szCs w:val="22"/>
              </w:rPr>
              <w:t>(2)</w:t>
            </w:r>
            <w:r w:rsidRPr="00E9178D">
              <w:rPr>
                <w:sz w:val="22"/>
                <w:szCs w:val="22"/>
              </w:rPr>
              <w:tab/>
              <w:t>Program Slovenskej republiky obsahuje najmä</w:t>
            </w:r>
          </w:p>
          <w:p w:rsidR="00D43FF4" w:rsidRPr="00E9178D" w:rsidRDefault="00D43FF4" w:rsidP="00D43FF4">
            <w:pPr>
              <w:autoSpaceDE/>
              <w:autoSpaceDN/>
              <w:contextualSpacing/>
              <w:rPr>
                <w:sz w:val="22"/>
                <w:szCs w:val="22"/>
              </w:rPr>
            </w:pPr>
            <w:r w:rsidRPr="00E9178D">
              <w:rPr>
                <w:sz w:val="22"/>
                <w:szCs w:val="22"/>
              </w:rPr>
              <w:t>a)</w:t>
            </w:r>
            <w:r w:rsidRPr="00E9178D">
              <w:rPr>
                <w:sz w:val="22"/>
                <w:szCs w:val="22"/>
              </w:rPr>
              <w:tab/>
              <w:t>charakteristiku aktuálneho stavu odpadového hospodárstva a odhad budúceho vývoja určených prúdov odpadu,</w:t>
            </w:r>
          </w:p>
          <w:p w:rsidR="00D43FF4" w:rsidRPr="00E9178D" w:rsidRDefault="00D43FF4" w:rsidP="00D43FF4">
            <w:pPr>
              <w:autoSpaceDE/>
              <w:autoSpaceDN/>
              <w:contextualSpacing/>
              <w:rPr>
                <w:sz w:val="22"/>
                <w:szCs w:val="22"/>
              </w:rPr>
            </w:pPr>
            <w:r w:rsidRPr="00E9178D">
              <w:rPr>
                <w:sz w:val="22"/>
                <w:szCs w:val="22"/>
              </w:rPr>
              <w:lastRenderedPageBreak/>
              <w:t>b)</w:t>
            </w:r>
            <w:r w:rsidRPr="00E9178D">
              <w:rPr>
                <w:sz w:val="22"/>
                <w:szCs w:val="22"/>
              </w:rPr>
              <w:tab/>
              <w:t>informácie o druhu,  množstve  a zdroji  odpadu  vzniknutého  na  území  Slovenskej  republiky  s rozlíšením na kraje, informácie o odpade, ktorý sa pravdepodobne vyvezie  z územia Slovenskej republiky, prepraví alebo dovezie na územie Slovenskej republiky,</w:t>
            </w:r>
          </w:p>
          <w:p w:rsidR="00D43FF4" w:rsidRPr="00E9178D" w:rsidRDefault="00D43FF4" w:rsidP="00D43FF4">
            <w:pPr>
              <w:autoSpaceDE/>
              <w:autoSpaceDN/>
              <w:contextualSpacing/>
              <w:rPr>
                <w:sz w:val="22"/>
                <w:szCs w:val="22"/>
              </w:rPr>
            </w:pPr>
            <w:r w:rsidRPr="00E9178D">
              <w:rPr>
                <w:sz w:val="22"/>
                <w:szCs w:val="22"/>
              </w:rPr>
              <w:t>c)</w:t>
            </w:r>
            <w:r w:rsidRPr="00E9178D">
              <w:rPr>
                <w:sz w:val="22"/>
                <w:szCs w:val="22"/>
              </w:rPr>
              <w:tab/>
            </w:r>
            <w:r w:rsidR="00D72768" w:rsidRPr="007E3C46">
              <w:rPr>
                <w:sz w:val="22"/>
                <w:szCs w:val="22"/>
              </w:rPr>
              <w:t>opis existujúcich systémov zberu odpadov</w:t>
            </w:r>
            <w:r w:rsidR="00D72768" w:rsidRPr="00D72768">
              <w:rPr>
                <w:color w:val="FF0000"/>
                <w:sz w:val="22"/>
                <w:szCs w:val="22"/>
              </w:rPr>
              <w:t>,</w:t>
            </w:r>
            <w:r w:rsidRPr="00E9178D">
              <w:rPr>
                <w:color w:val="FF0000"/>
                <w:sz w:val="22"/>
                <w:szCs w:val="22"/>
              </w:rPr>
              <w:t xml:space="preserve"> </w:t>
            </w:r>
            <w:r w:rsidR="00D72768" w:rsidRPr="00D72768">
              <w:rPr>
                <w:color w:val="FF0000"/>
                <w:sz w:val="22"/>
                <w:szCs w:val="22"/>
              </w:rPr>
              <w:t>vrátane materiálov a územného pokrytia triedeného zberu</w:t>
            </w:r>
            <w:r w:rsidRPr="00E9178D">
              <w:rPr>
                <w:color w:val="FF0000"/>
                <w:sz w:val="22"/>
                <w:szCs w:val="22"/>
              </w:rPr>
              <w:t>,</w:t>
            </w:r>
          </w:p>
          <w:p w:rsidR="00D43FF4" w:rsidRPr="00E9178D" w:rsidRDefault="00D43FF4" w:rsidP="00D43FF4">
            <w:pPr>
              <w:autoSpaceDE/>
              <w:autoSpaceDN/>
              <w:contextualSpacing/>
              <w:rPr>
                <w:sz w:val="22"/>
                <w:szCs w:val="22"/>
              </w:rPr>
            </w:pPr>
            <w:r w:rsidRPr="00E9178D">
              <w:rPr>
                <w:sz w:val="22"/>
                <w:szCs w:val="22"/>
              </w:rPr>
              <w:t>d)</w:t>
            </w:r>
            <w:r w:rsidRPr="00E9178D">
              <w:rPr>
                <w:sz w:val="22"/>
                <w:szCs w:val="22"/>
              </w:rPr>
              <w:tab/>
              <w:t>rozmiestnenie zariadení na spracovanie odpadov,</w:t>
            </w:r>
          </w:p>
          <w:p w:rsidR="00D43FF4" w:rsidRPr="00E9178D" w:rsidRDefault="00D43FF4" w:rsidP="00D43FF4">
            <w:pPr>
              <w:autoSpaceDE/>
              <w:autoSpaceDN/>
              <w:contextualSpacing/>
              <w:rPr>
                <w:sz w:val="22"/>
                <w:szCs w:val="22"/>
              </w:rPr>
            </w:pPr>
            <w:r w:rsidRPr="00E9178D">
              <w:rPr>
                <w:sz w:val="22"/>
                <w:szCs w:val="22"/>
              </w:rPr>
              <w:t>e)</w:t>
            </w:r>
            <w:r w:rsidRPr="00E9178D">
              <w:rPr>
                <w:sz w:val="22"/>
                <w:szCs w:val="22"/>
              </w:rPr>
              <w:tab/>
              <w:t>cieľové smerovanie nakladania s určenými prúdmi odpadov a množstvami odpadov v určenom čase a opatrenia na ich dosiahnutie,</w:t>
            </w:r>
          </w:p>
          <w:p w:rsidR="00D43FF4" w:rsidRPr="00E9178D" w:rsidRDefault="00D43FF4" w:rsidP="00D43FF4">
            <w:pPr>
              <w:autoSpaceDE/>
              <w:autoSpaceDN/>
              <w:contextualSpacing/>
              <w:rPr>
                <w:sz w:val="22"/>
                <w:szCs w:val="22"/>
              </w:rPr>
            </w:pPr>
            <w:r w:rsidRPr="00E9178D">
              <w:rPr>
                <w:sz w:val="22"/>
                <w:szCs w:val="22"/>
              </w:rPr>
              <w:t>f)</w:t>
            </w:r>
            <w:r w:rsidRPr="00E9178D">
              <w:rPr>
                <w:sz w:val="22"/>
                <w:szCs w:val="22"/>
              </w:rPr>
              <w:tab/>
              <w:t xml:space="preserve">cieľové smerovanie nakladania s </w:t>
            </w:r>
            <w:proofErr w:type="spellStart"/>
            <w:r w:rsidRPr="00E9178D">
              <w:rPr>
                <w:sz w:val="22"/>
                <w:szCs w:val="22"/>
              </w:rPr>
              <w:t>polychlórovanými</w:t>
            </w:r>
            <w:proofErr w:type="spellEnd"/>
            <w:r w:rsidRPr="00E9178D">
              <w:rPr>
                <w:sz w:val="22"/>
                <w:szCs w:val="22"/>
              </w:rPr>
              <w:t xml:space="preserve"> </w:t>
            </w:r>
            <w:proofErr w:type="spellStart"/>
            <w:r w:rsidRPr="00E9178D">
              <w:rPr>
                <w:sz w:val="22"/>
                <w:szCs w:val="22"/>
              </w:rPr>
              <w:t>bifenylmi</w:t>
            </w:r>
            <w:proofErr w:type="spellEnd"/>
            <w:r w:rsidRPr="00E9178D">
              <w:rPr>
                <w:sz w:val="22"/>
                <w:szCs w:val="22"/>
              </w:rPr>
              <w:t xml:space="preserve"> a zariadeniami obsahujúcimi </w:t>
            </w:r>
            <w:proofErr w:type="spellStart"/>
            <w:r w:rsidRPr="00E9178D">
              <w:rPr>
                <w:sz w:val="22"/>
                <w:szCs w:val="22"/>
              </w:rPr>
              <w:t>polychlórované</w:t>
            </w:r>
            <w:proofErr w:type="spellEnd"/>
            <w:r w:rsidRPr="00E9178D">
              <w:rPr>
                <w:sz w:val="22"/>
                <w:szCs w:val="22"/>
              </w:rPr>
              <w:t xml:space="preserve"> </w:t>
            </w:r>
            <w:proofErr w:type="spellStart"/>
            <w:r w:rsidRPr="00E9178D">
              <w:rPr>
                <w:sz w:val="22"/>
                <w:szCs w:val="22"/>
              </w:rPr>
              <w:t>bifenyly</w:t>
            </w:r>
            <w:proofErr w:type="spellEnd"/>
            <w:r w:rsidRPr="00E9178D">
              <w:rPr>
                <w:sz w:val="22"/>
                <w:szCs w:val="22"/>
              </w:rPr>
              <w:t xml:space="preserve"> v určenom čase a opatrenia na ich dosiahnutie,</w:t>
            </w:r>
          </w:p>
          <w:p w:rsidR="00D43FF4" w:rsidRPr="00E9178D" w:rsidRDefault="00D43FF4" w:rsidP="00D43FF4">
            <w:pPr>
              <w:autoSpaceDE/>
              <w:autoSpaceDN/>
              <w:contextualSpacing/>
              <w:rPr>
                <w:sz w:val="22"/>
                <w:szCs w:val="22"/>
              </w:rPr>
            </w:pPr>
            <w:r w:rsidRPr="00E9178D">
              <w:rPr>
                <w:sz w:val="22"/>
                <w:szCs w:val="22"/>
              </w:rPr>
              <w:t>g)</w:t>
            </w:r>
            <w:r w:rsidRPr="00E9178D">
              <w:rPr>
                <w:sz w:val="22"/>
                <w:szCs w:val="22"/>
              </w:rPr>
              <w:tab/>
              <w:t>opatrenia na znižovanie množstva biologicky rozložiteľných komunálnych odpadov ukladaných na skládky odpadov,</w:t>
            </w:r>
          </w:p>
          <w:p w:rsidR="00D43FF4" w:rsidRPr="00E9178D" w:rsidRDefault="00D43FF4" w:rsidP="00D43FF4">
            <w:pPr>
              <w:autoSpaceDE/>
              <w:autoSpaceDN/>
              <w:contextualSpacing/>
              <w:rPr>
                <w:sz w:val="22"/>
                <w:szCs w:val="22"/>
              </w:rPr>
            </w:pPr>
            <w:r w:rsidRPr="00E9178D">
              <w:rPr>
                <w:sz w:val="22"/>
                <w:szCs w:val="22"/>
              </w:rPr>
              <w:t>h)</w:t>
            </w:r>
            <w:r w:rsidRPr="00E9178D">
              <w:rPr>
                <w:sz w:val="22"/>
                <w:szCs w:val="22"/>
              </w:rPr>
              <w:tab/>
              <w:t>opatrenia na zvyšovanie prípravy na opätovné použitie a recyklácie komunálnych odpadov,</w:t>
            </w:r>
          </w:p>
          <w:p w:rsidR="00D43FF4" w:rsidRPr="00E9178D" w:rsidRDefault="00D43FF4" w:rsidP="00D43FF4">
            <w:pPr>
              <w:autoSpaceDE/>
              <w:autoSpaceDN/>
              <w:contextualSpacing/>
              <w:rPr>
                <w:sz w:val="22"/>
                <w:szCs w:val="22"/>
              </w:rPr>
            </w:pPr>
            <w:r w:rsidRPr="00E9178D">
              <w:rPr>
                <w:sz w:val="22"/>
                <w:szCs w:val="22"/>
              </w:rPr>
              <w:t>i)</w:t>
            </w:r>
            <w:r w:rsidRPr="00E9178D">
              <w:rPr>
                <w:sz w:val="22"/>
                <w:szCs w:val="22"/>
              </w:rPr>
              <w:tab/>
              <w:t>opatrenia na zvyšovanie prípravy na opätovné použitie a recyklácie stavebných odpadov</w:t>
            </w:r>
          </w:p>
          <w:p w:rsidR="00D43FF4" w:rsidRPr="00E9178D" w:rsidRDefault="00D43FF4" w:rsidP="00D43FF4">
            <w:pPr>
              <w:autoSpaceDE/>
              <w:autoSpaceDN/>
              <w:contextualSpacing/>
              <w:rPr>
                <w:sz w:val="22"/>
                <w:szCs w:val="22"/>
              </w:rPr>
            </w:pPr>
          </w:p>
          <w:p w:rsidR="00D43FF4" w:rsidRPr="00E9178D" w:rsidRDefault="00D43FF4" w:rsidP="00D43FF4">
            <w:pPr>
              <w:autoSpaceDE/>
              <w:autoSpaceDN/>
              <w:contextualSpacing/>
              <w:rPr>
                <w:sz w:val="22"/>
                <w:szCs w:val="22"/>
              </w:rPr>
            </w:pPr>
            <w:r w:rsidRPr="00E9178D">
              <w:rPr>
                <w:sz w:val="22"/>
                <w:szCs w:val="22"/>
              </w:rPr>
              <w:t>a odpadov z demolácií,</w:t>
            </w:r>
          </w:p>
          <w:p w:rsidR="00D43FF4" w:rsidRPr="00E9178D" w:rsidRDefault="00D43FF4" w:rsidP="00D43FF4">
            <w:pPr>
              <w:autoSpaceDE/>
              <w:autoSpaceDN/>
              <w:contextualSpacing/>
              <w:rPr>
                <w:sz w:val="22"/>
                <w:szCs w:val="22"/>
              </w:rPr>
            </w:pPr>
            <w:r w:rsidRPr="00E9178D">
              <w:rPr>
                <w:sz w:val="22"/>
                <w:szCs w:val="22"/>
              </w:rPr>
              <w:t>j)</w:t>
            </w:r>
            <w:r w:rsidRPr="00E9178D">
              <w:rPr>
                <w:sz w:val="22"/>
                <w:szCs w:val="22"/>
              </w:rPr>
              <w:tab/>
              <w:t>osobitnú kapitolu o nakladaní s obalmi a odpadom z obalov vrátane podpory preventívnych opatrení a systémov opätovného použitia obalov,</w:t>
            </w:r>
          </w:p>
          <w:p w:rsidR="00D43FF4" w:rsidRPr="00095DB6" w:rsidRDefault="00D43FF4" w:rsidP="00D43FF4">
            <w:pPr>
              <w:autoSpaceDE/>
              <w:autoSpaceDN/>
              <w:contextualSpacing/>
              <w:rPr>
                <w:color w:val="FF0000"/>
                <w:sz w:val="22"/>
                <w:szCs w:val="22"/>
              </w:rPr>
            </w:pPr>
            <w:r w:rsidRPr="00095DB6">
              <w:rPr>
                <w:color w:val="FF0000"/>
                <w:sz w:val="22"/>
                <w:szCs w:val="22"/>
              </w:rPr>
              <w:lastRenderedPageBreak/>
              <w:t>k</w:t>
            </w:r>
            <w:r w:rsidRPr="00E9178D">
              <w:rPr>
                <w:sz w:val="22"/>
                <w:szCs w:val="22"/>
              </w:rPr>
              <w:t>)</w:t>
            </w:r>
            <w:r w:rsidRPr="00E9178D">
              <w:rPr>
                <w:sz w:val="22"/>
                <w:szCs w:val="22"/>
              </w:rPr>
              <w:tab/>
              <w:t xml:space="preserve">posúdenie potreby budovania nových zariadení na spracovanie odpadov, potreby zvýšenia kapacity alebo uzatvorenia existujúcich zariadení na spracovanie odpadov, </w:t>
            </w:r>
            <w:r w:rsidRPr="00095DB6">
              <w:rPr>
                <w:color w:val="FF0000"/>
                <w:sz w:val="22"/>
                <w:szCs w:val="22"/>
              </w:rPr>
              <w:t>a potreby investícií nevyhnutných na splnenie uvedených potrieb</w:t>
            </w:r>
          </w:p>
          <w:p w:rsidR="00D43FF4" w:rsidRPr="00E9178D" w:rsidRDefault="00D43FF4" w:rsidP="00D43FF4">
            <w:pPr>
              <w:autoSpaceDE/>
              <w:autoSpaceDN/>
              <w:contextualSpacing/>
              <w:rPr>
                <w:sz w:val="22"/>
                <w:szCs w:val="22"/>
              </w:rPr>
            </w:pPr>
            <w:r w:rsidRPr="00E9178D">
              <w:rPr>
                <w:sz w:val="22"/>
                <w:szCs w:val="22"/>
              </w:rPr>
              <w:t>l)</w:t>
            </w:r>
            <w:r w:rsidRPr="00E9178D">
              <w:rPr>
                <w:sz w:val="22"/>
                <w:szCs w:val="22"/>
              </w:rPr>
              <w:tab/>
              <w:t>posúdenie potreby budovania nových systémov zberu odpadov,</w:t>
            </w:r>
          </w:p>
          <w:p w:rsidR="00D43FF4" w:rsidRPr="00E9178D" w:rsidRDefault="00D43FF4" w:rsidP="00D43FF4">
            <w:pPr>
              <w:autoSpaceDE/>
              <w:autoSpaceDN/>
              <w:contextualSpacing/>
              <w:rPr>
                <w:sz w:val="22"/>
                <w:szCs w:val="22"/>
              </w:rPr>
            </w:pPr>
            <w:r w:rsidRPr="00E9178D">
              <w:rPr>
                <w:sz w:val="22"/>
                <w:szCs w:val="22"/>
              </w:rPr>
              <w:t>m)</w:t>
            </w:r>
            <w:r w:rsidRPr="00E9178D">
              <w:rPr>
                <w:sz w:val="22"/>
                <w:szCs w:val="22"/>
              </w:rPr>
              <w:tab/>
              <w:t>návrhy na vybudovanie zariadení na nakladanie s odpadmi nadregionálneho významu,</w:t>
            </w:r>
          </w:p>
          <w:p w:rsidR="00D43FF4" w:rsidRPr="00E9178D" w:rsidRDefault="00D43FF4" w:rsidP="00D43FF4">
            <w:pPr>
              <w:autoSpaceDE/>
              <w:autoSpaceDN/>
              <w:contextualSpacing/>
              <w:rPr>
                <w:sz w:val="22"/>
                <w:szCs w:val="22"/>
              </w:rPr>
            </w:pPr>
            <w:r w:rsidRPr="00E9178D">
              <w:rPr>
                <w:sz w:val="22"/>
                <w:szCs w:val="22"/>
              </w:rPr>
              <w:t>n)</w:t>
            </w:r>
            <w:r w:rsidRPr="00E9178D">
              <w:rPr>
                <w:sz w:val="22"/>
                <w:szCs w:val="22"/>
              </w:rPr>
              <w:tab/>
              <w:t>vyhodnotenie užitočnosti prijatých opatrení,</w:t>
            </w:r>
          </w:p>
          <w:p w:rsidR="00D43FF4" w:rsidRPr="00E9178D" w:rsidRDefault="00D43FF4" w:rsidP="00D43FF4">
            <w:pPr>
              <w:autoSpaceDE/>
              <w:autoSpaceDN/>
              <w:contextualSpacing/>
              <w:rPr>
                <w:sz w:val="22"/>
                <w:szCs w:val="22"/>
              </w:rPr>
            </w:pPr>
            <w:r w:rsidRPr="00E9178D">
              <w:rPr>
                <w:sz w:val="22"/>
                <w:szCs w:val="22"/>
              </w:rPr>
              <w:t>o)</w:t>
            </w:r>
            <w:r w:rsidRPr="00E9178D">
              <w:rPr>
                <w:sz w:val="22"/>
                <w:szCs w:val="22"/>
              </w:rPr>
              <w:tab/>
              <w:t>informácie  o využívaní  kampaní  na  zvyšovanie  povedomia  verejnosti  v oblasti  nakladania   s odpadmi,</w:t>
            </w:r>
          </w:p>
          <w:p w:rsidR="00D43FF4" w:rsidRPr="00E9178D" w:rsidRDefault="00D43FF4" w:rsidP="00D43FF4">
            <w:pPr>
              <w:autoSpaceDE/>
              <w:autoSpaceDN/>
              <w:contextualSpacing/>
              <w:rPr>
                <w:sz w:val="22"/>
                <w:szCs w:val="22"/>
              </w:rPr>
            </w:pPr>
            <w:r w:rsidRPr="00E9178D">
              <w:rPr>
                <w:sz w:val="22"/>
                <w:szCs w:val="22"/>
              </w:rPr>
              <w:t>p)</w:t>
            </w:r>
            <w:r w:rsidRPr="00E9178D">
              <w:rPr>
                <w:sz w:val="22"/>
                <w:szCs w:val="22"/>
              </w:rPr>
              <w:tab/>
              <w:t>rozsah finančnej náročnosti programu,</w:t>
            </w:r>
          </w:p>
          <w:p w:rsidR="00D43FF4" w:rsidRPr="00095DB6" w:rsidRDefault="00D43FF4" w:rsidP="00D43FF4">
            <w:pPr>
              <w:autoSpaceDE/>
              <w:autoSpaceDN/>
              <w:contextualSpacing/>
              <w:rPr>
                <w:color w:val="FF0000"/>
                <w:sz w:val="22"/>
                <w:szCs w:val="22"/>
              </w:rPr>
            </w:pPr>
            <w:r w:rsidRPr="00095DB6">
              <w:rPr>
                <w:color w:val="FF0000"/>
                <w:sz w:val="22"/>
                <w:szCs w:val="22"/>
              </w:rPr>
              <w:t>q)</w:t>
            </w:r>
            <w:r w:rsidRPr="00095DB6">
              <w:rPr>
                <w:color w:val="FF0000"/>
                <w:sz w:val="22"/>
                <w:szCs w:val="22"/>
              </w:rPr>
              <w:tab/>
              <w:t>opatrenia, aby odpad, najmä komunálny odpad, vhodný na recykláciu alebo iné zhodnocovanie nebol prijímaný na skládky odpadov,</w:t>
            </w:r>
          </w:p>
          <w:p w:rsidR="00D43FF4" w:rsidRPr="00095DB6" w:rsidRDefault="00D43FF4" w:rsidP="00D43FF4">
            <w:pPr>
              <w:autoSpaceDE/>
              <w:autoSpaceDN/>
              <w:contextualSpacing/>
              <w:rPr>
                <w:color w:val="FF0000"/>
                <w:sz w:val="22"/>
                <w:szCs w:val="22"/>
              </w:rPr>
            </w:pPr>
            <w:r w:rsidRPr="00095DB6">
              <w:rPr>
                <w:color w:val="FF0000"/>
                <w:sz w:val="22"/>
                <w:szCs w:val="22"/>
              </w:rPr>
              <w:t>r) opatrenia na predchádzanie všetkých podôb znečisťovania odpadom a na vyčistenie od všetkých druhov odpadu,</w:t>
            </w:r>
          </w:p>
          <w:p w:rsidR="00D43FF4" w:rsidRPr="00095DB6" w:rsidRDefault="00D43FF4" w:rsidP="00D43FF4">
            <w:pPr>
              <w:autoSpaceDE/>
              <w:autoSpaceDN/>
              <w:contextualSpacing/>
              <w:rPr>
                <w:color w:val="FF0000"/>
                <w:sz w:val="22"/>
                <w:szCs w:val="22"/>
              </w:rPr>
            </w:pPr>
            <w:r w:rsidRPr="00095DB6">
              <w:rPr>
                <w:color w:val="FF0000"/>
                <w:sz w:val="22"/>
                <w:szCs w:val="22"/>
              </w:rPr>
              <w:t>s) vhodné kvalitatívne a kvantitatívne ukazovatele a ciele, ktoré sa okrem iného vzťahujú na množstvo vzniknutého odpadu a jeho spracovanie a na komunálny odpad, ktorý je zneškodnený alebo energeticky zhodnotený.</w:t>
            </w:r>
          </w:p>
          <w:p w:rsidR="00D43FF4" w:rsidRPr="00E9178D" w:rsidRDefault="00D43FF4" w:rsidP="00D43FF4">
            <w:pPr>
              <w:autoSpaceDE/>
              <w:autoSpaceDN/>
              <w:contextualSpacing/>
              <w:rPr>
                <w:sz w:val="22"/>
                <w:szCs w:val="22"/>
              </w:rPr>
            </w:pPr>
          </w:p>
          <w:p w:rsidR="00D43FF4" w:rsidRDefault="00D43FF4" w:rsidP="00D43FF4">
            <w:pPr>
              <w:autoSpaceDE/>
              <w:autoSpaceDN/>
              <w:contextualSpacing/>
              <w:rPr>
                <w:sz w:val="22"/>
                <w:szCs w:val="22"/>
              </w:rPr>
            </w:pPr>
            <w:r w:rsidRPr="00E9178D">
              <w:rPr>
                <w:sz w:val="22"/>
                <w:szCs w:val="22"/>
              </w:rPr>
              <w:t>(3)</w:t>
            </w:r>
            <w:r w:rsidRPr="00E9178D">
              <w:rPr>
                <w:sz w:val="22"/>
                <w:szCs w:val="22"/>
              </w:rPr>
              <w:tab/>
              <w:t xml:space="preserve">Záväzná časť programu Slovenskej republiky obsahuje údaje uvedené v odseku 2 písm. </w:t>
            </w:r>
            <w:r w:rsidRPr="00095DB6">
              <w:rPr>
                <w:color w:val="FF0000"/>
                <w:sz w:val="22"/>
                <w:szCs w:val="22"/>
              </w:rPr>
              <w:t xml:space="preserve">e) až j), q) až s). </w:t>
            </w:r>
            <w:r w:rsidRPr="00E9178D">
              <w:rPr>
                <w:sz w:val="22"/>
                <w:szCs w:val="22"/>
              </w:rPr>
              <w:t>Smerná časť programu Slovenskej republiky obsahuje údaje uvedené v odseku 2 písm. k) až p).</w:t>
            </w:r>
          </w:p>
          <w:p w:rsidR="00D43FF4" w:rsidRPr="00E9178D" w:rsidRDefault="00D43FF4" w:rsidP="00D43FF4">
            <w:pPr>
              <w:autoSpaceDE/>
              <w:autoSpaceDN/>
              <w:contextualSpacing/>
              <w:rPr>
                <w:sz w:val="22"/>
                <w:szCs w:val="22"/>
              </w:rPr>
            </w:pPr>
          </w:p>
          <w:p w:rsidR="00D43FF4" w:rsidRDefault="00D43FF4" w:rsidP="00D43FF4">
            <w:pPr>
              <w:autoSpaceDE/>
              <w:autoSpaceDN/>
              <w:contextualSpacing/>
              <w:rPr>
                <w:sz w:val="22"/>
                <w:szCs w:val="22"/>
              </w:rPr>
            </w:pPr>
            <w:r w:rsidRPr="00E9178D">
              <w:rPr>
                <w:sz w:val="22"/>
                <w:szCs w:val="22"/>
              </w:rPr>
              <w:lastRenderedPageBreak/>
              <w:t>(4)</w:t>
            </w:r>
            <w:r w:rsidRPr="00E9178D">
              <w:rPr>
                <w:sz w:val="22"/>
                <w:szCs w:val="22"/>
              </w:rPr>
              <w:tab/>
              <w:t>Okresný úrad v sídle kraja predloží do troch mesiacov od schválenia programu Slovenskej republiky podľa odseku 1 návrh programu kraja na posúdenie jeho vplyvov na životné prostredie;19) návrh programu kraja vypracúva najmä na základe podkladov od okresných úradov a územnej samosprávy. Po posúdení vplyvov na životné prostredie19) záväznú časť programu kraja vydáva okresný úrad v sídle kraja vyhláškou na obdobie zhodné s obdobím platnosti programu Slovenskej republiky a zašle ho na uverejnenie ministerstvu.</w:t>
            </w:r>
          </w:p>
          <w:p w:rsidR="00D43FF4" w:rsidRPr="00E9178D" w:rsidRDefault="00D43FF4" w:rsidP="00D43FF4">
            <w:pPr>
              <w:autoSpaceDE/>
              <w:autoSpaceDN/>
              <w:contextualSpacing/>
              <w:rPr>
                <w:sz w:val="22"/>
                <w:szCs w:val="22"/>
              </w:rPr>
            </w:pPr>
          </w:p>
          <w:p w:rsidR="00D43FF4" w:rsidRDefault="00D43FF4" w:rsidP="00D43FF4">
            <w:pPr>
              <w:autoSpaceDE/>
              <w:autoSpaceDN/>
              <w:contextualSpacing/>
              <w:rPr>
                <w:sz w:val="22"/>
                <w:szCs w:val="22"/>
              </w:rPr>
            </w:pPr>
            <w:r w:rsidRPr="00E9178D">
              <w:rPr>
                <w:sz w:val="22"/>
                <w:szCs w:val="22"/>
              </w:rPr>
              <w:t>(5)</w:t>
            </w:r>
            <w:r w:rsidRPr="00E9178D">
              <w:rPr>
                <w:sz w:val="22"/>
                <w:szCs w:val="22"/>
              </w:rPr>
              <w:tab/>
              <w:t>Program kraja musí byť v súlade s programom Slovenskej republiky a obsahuje skutočnosti uvedené v odseku 2 okrem písm. g), m) a o) so zameraním na územie kraja, pre ktorý  sa  vypracúva. Záväzná časť programu kraja obsahuje údaje uvedené v odseku 2 písm. e), f), h), i) a j). Smerná časť programu kraja obsahuje údaje uvedené v odseku 2 písm. k), l), n) a p) a návrhy na vybudovanie zariadení na nakladanie s odpadmi regionálneho významu.</w:t>
            </w:r>
          </w:p>
          <w:p w:rsidR="00D43FF4" w:rsidRPr="00E9178D" w:rsidRDefault="00D43FF4" w:rsidP="00D43FF4">
            <w:pPr>
              <w:autoSpaceDE/>
              <w:autoSpaceDN/>
              <w:contextualSpacing/>
              <w:rPr>
                <w:sz w:val="22"/>
                <w:szCs w:val="22"/>
              </w:rPr>
            </w:pPr>
          </w:p>
          <w:p w:rsidR="00D43FF4" w:rsidRDefault="00D43FF4" w:rsidP="00D43FF4">
            <w:pPr>
              <w:autoSpaceDE/>
              <w:autoSpaceDN/>
              <w:contextualSpacing/>
              <w:rPr>
                <w:sz w:val="22"/>
                <w:szCs w:val="22"/>
              </w:rPr>
            </w:pPr>
            <w:r w:rsidRPr="00E9178D">
              <w:rPr>
                <w:sz w:val="22"/>
                <w:szCs w:val="22"/>
              </w:rPr>
              <w:t>(6)</w:t>
            </w:r>
            <w:r w:rsidRPr="00E9178D">
              <w:rPr>
                <w:sz w:val="22"/>
                <w:szCs w:val="22"/>
              </w:rPr>
              <w:tab/>
              <w:t>Platný program Slovenskej republiky a program kraja sú podkladom pre opatrenia na predchádzanie vzniku odpadov, nakladanie s odpadmi, dekontamináciu a na spracúvanie územnoplánovacej dokumentácie.</w:t>
            </w:r>
          </w:p>
          <w:p w:rsidR="00D43FF4" w:rsidRPr="00E9178D" w:rsidRDefault="00D43FF4" w:rsidP="00D43FF4">
            <w:pPr>
              <w:autoSpaceDE/>
              <w:autoSpaceDN/>
              <w:contextualSpacing/>
              <w:rPr>
                <w:sz w:val="22"/>
                <w:szCs w:val="22"/>
              </w:rPr>
            </w:pPr>
          </w:p>
          <w:p w:rsidR="00D43FF4" w:rsidRDefault="00D43FF4" w:rsidP="00D43FF4">
            <w:pPr>
              <w:autoSpaceDE/>
              <w:autoSpaceDN/>
              <w:contextualSpacing/>
              <w:rPr>
                <w:sz w:val="22"/>
                <w:szCs w:val="22"/>
              </w:rPr>
            </w:pPr>
            <w:r w:rsidRPr="00E9178D">
              <w:rPr>
                <w:sz w:val="22"/>
                <w:szCs w:val="22"/>
              </w:rPr>
              <w:t>(7)</w:t>
            </w:r>
            <w:r w:rsidRPr="00E9178D">
              <w:rPr>
                <w:sz w:val="22"/>
                <w:szCs w:val="22"/>
              </w:rPr>
              <w:tab/>
              <w:t>Rozhodnutia a vyjadrenia orgánov štátnej správy odpadového hospodárstva vydávané podľa tohto zákona nesmú byť v rozpore s programom príslušného kraja.</w:t>
            </w:r>
          </w:p>
          <w:p w:rsidR="00D43FF4" w:rsidRPr="00E9178D" w:rsidRDefault="00D43FF4" w:rsidP="00D43FF4">
            <w:pPr>
              <w:autoSpaceDE/>
              <w:autoSpaceDN/>
              <w:contextualSpacing/>
              <w:rPr>
                <w:sz w:val="22"/>
                <w:szCs w:val="22"/>
              </w:rPr>
            </w:pPr>
          </w:p>
          <w:p w:rsidR="00D43FF4" w:rsidRDefault="00D43FF4" w:rsidP="00D43FF4">
            <w:pPr>
              <w:autoSpaceDE/>
              <w:autoSpaceDN/>
              <w:contextualSpacing/>
              <w:rPr>
                <w:sz w:val="22"/>
                <w:szCs w:val="22"/>
              </w:rPr>
            </w:pPr>
            <w:r w:rsidRPr="00E9178D">
              <w:rPr>
                <w:sz w:val="22"/>
                <w:szCs w:val="22"/>
              </w:rPr>
              <w:lastRenderedPageBreak/>
              <w:t>(8)</w:t>
            </w:r>
            <w:r w:rsidRPr="00E9178D">
              <w:rPr>
                <w:sz w:val="22"/>
                <w:szCs w:val="22"/>
              </w:rPr>
              <w:tab/>
              <w:t>Ak sa v čase po vydaní programu Slovenskej republiky a programu kraja zásadným  spôsobom zmenia skutočnosti,  ktoré  sú  rozhodujúce  pre  obsah  programu  Slovenskej  republiky a programu kraja, ministerstvo a okresný úrad v sídle kraja sú povinné aktualizovať nimi vypracovaný program. Na aktualizáciu týchto programov platia rovnako ustanovenia odsekov 1 až 6.</w:t>
            </w:r>
          </w:p>
          <w:p w:rsidR="00D43FF4" w:rsidRPr="00E9178D" w:rsidRDefault="00D43FF4" w:rsidP="00D43FF4">
            <w:pPr>
              <w:autoSpaceDE/>
              <w:autoSpaceDN/>
              <w:contextualSpacing/>
              <w:rPr>
                <w:sz w:val="22"/>
                <w:szCs w:val="22"/>
              </w:rPr>
            </w:pPr>
          </w:p>
          <w:p w:rsidR="00D43FF4" w:rsidRDefault="00D43FF4" w:rsidP="00D43FF4">
            <w:pPr>
              <w:autoSpaceDE/>
              <w:autoSpaceDN/>
              <w:contextualSpacing/>
              <w:rPr>
                <w:sz w:val="22"/>
                <w:szCs w:val="22"/>
              </w:rPr>
            </w:pPr>
            <w:r w:rsidRPr="00E9178D">
              <w:rPr>
                <w:sz w:val="22"/>
                <w:szCs w:val="22"/>
              </w:rPr>
              <w:t>(9)</w:t>
            </w:r>
            <w:r w:rsidRPr="00E9178D">
              <w:rPr>
                <w:sz w:val="22"/>
                <w:szCs w:val="22"/>
              </w:rPr>
              <w:tab/>
              <w:t xml:space="preserve">Orgány štátnej správy odpadového hospodárstva alebo nimi poverené osoby sú oprávnené od každého, kto nakladá s obalmi, je držiteľom odpadu, nakladá s odpadmi alebo je držiteľom </w:t>
            </w:r>
            <w:proofErr w:type="spellStart"/>
            <w:r w:rsidRPr="00E9178D">
              <w:rPr>
                <w:sz w:val="22"/>
                <w:szCs w:val="22"/>
              </w:rPr>
              <w:t>polychlórovaných</w:t>
            </w:r>
            <w:proofErr w:type="spellEnd"/>
            <w:r w:rsidRPr="00E9178D">
              <w:rPr>
                <w:sz w:val="22"/>
                <w:szCs w:val="22"/>
              </w:rPr>
              <w:t xml:space="preserve"> </w:t>
            </w:r>
            <w:proofErr w:type="spellStart"/>
            <w:r w:rsidRPr="00E9178D">
              <w:rPr>
                <w:sz w:val="22"/>
                <w:szCs w:val="22"/>
              </w:rPr>
              <w:t>bifenylov</w:t>
            </w:r>
            <w:proofErr w:type="spellEnd"/>
            <w:r w:rsidRPr="00E9178D">
              <w:rPr>
                <w:sz w:val="22"/>
                <w:szCs w:val="22"/>
              </w:rPr>
              <w:t>, požadovať informácie potrebné na vypracovanie a aktualizáciu programu. Osobitné predpisy na ochranu údajov20) nie sú dotknuté.</w:t>
            </w:r>
          </w:p>
          <w:p w:rsidR="00D43FF4" w:rsidRPr="00E9178D" w:rsidRDefault="00D43FF4" w:rsidP="00D43FF4">
            <w:pPr>
              <w:autoSpaceDE/>
              <w:autoSpaceDN/>
              <w:contextualSpacing/>
              <w:rPr>
                <w:sz w:val="22"/>
                <w:szCs w:val="22"/>
              </w:rPr>
            </w:pPr>
          </w:p>
          <w:p w:rsidR="00D43FF4" w:rsidRDefault="00D43FF4" w:rsidP="00D43FF4">
            <w:pPr>
              <w:autoSpaceDE/>
              <w:autoSpaceDN/>
              <w:contextualSpacing/>
              <w:rPr>
                <w:sz w:val="22"/>
                <w:szCs w:val="22"/>
              </w:rPr>
            </w:pPr>
            <w:r w:rsidRPr="00E9178D">
              <w:rPr>
                <w:sz w:val="22"/>
                <w:szCs w:val="22"/>
              </w:rPr>
              <w:t>(10)</w:t>
            </w:r>
            <w:r w:rsidRPr="00E9178D">
              <w:rPr>
                <w:sz w:val="22"/>
                <w:szCs w:val="22"/>
              </w:rPr>
              <w:tab/>
              <w:t>Ministerstvo predloží vláde na schválenie vyhodnotenie plnenia platného programu Slovenskej republiky raz za päť rokov odo dňa jeho schválenia.</w:t>
            </w:r>
          </w:p>
          <w:p w:rsidR="00D43FF4" w:rsidRPr="00A32D09" w:rsidRDefault="00D43FF4" w:rsidP="002A554C">
            <w:pPr>
              <w:pStyle w:val="Odsekzoznamu"/>
              <w:autoSpaceDE/>
              <w:autoSpaceDN/>
              <w:ind w:left="-14"/>
              <w:contextualSpacing/>
              <w:rPr>
                <w:sz w:val="22"/>
                <w:szCs w:val="22"/>
              </w:rPr>
            </w:pPr>
          </w:p>
        </w:tc>
        <w:tc>
          <w:tcPr>
            <w:tcW w:w="720" w:type="dxa"/>
          </w:tcPr>
          <w:p w:rsidR="00D43FF4" w:rsidRDefault="00D43FF4" w:rsidP="007E3C46">
            <w:pPr>
              <w:pStyle w:val="Normlny0"/>
              <w:rPr>
                <w:sz w:val="22"/>
                <w:szCs w:val="22"/>
              </w:rPr>
            </w:pPr>
            <w:r>
              <w:rPr>
                <w:sz w:val="22"/>
                <w:szCs w:val="22"/>
              </w:rPr>
              <w:lastRenderedPageBreak/>
              <w:t>Ú</w:t>
            </w:r>
          </w:p>
        </w:tc>
        <w:tc>
          <w:tcPr>
            <w:tcW w:w="1800" w:type="dxa"/>
            <w:gridSpan w:val="2"/>
          </w:tcPr>
          <w:p w:rsidR="00D43FF4" w:rsidRPr="00284CDC" w:rsidRDefault="00D43FF4" w:rsidP="00D43FF4">
            <w:pPr>
              <w:pStyle w:val="Normlny0"/>
              <w:rPr>
                <w:bCs/>
                <w:sz w:val="22"/>
                <w:szCs w:val="22"/>
              </w:rPr>
            </w:pPr>
          </w:p>
        </w:tc>
      </w:tr>
      <w:tr w:rsidR="00D43FF4" w:rsidRPr="006F6E42" w:rsidTr="00AA0795">
        <w:trPr>
          <w:trHeight w:val="1173"/>
          <w:jc w:val="center"/>
        </w:trPr>
        <w:tc>
          <w:tcPr>
            <w:tcW w:w="899" w:type="dxa"/>
          </w:tcPr>
          <w:p w:rsidR="00D43FF4" w:rsidRDefault="00D43FF4" w:rsidP="00F169F4">
            <w:pPr>
              <w:pStyle w:val="Normlny0"/>
              <w:rPr>
                <w:sz w:val="22"/>
                <w:szCs w:val="22"/>
              </w:rPr>
            </w:pPr>
            <w:r>
              <w:rPr>
                <w:sz w:val="22"/>
                <w:szCs w:val="22"/>
              </w:rPr>
              <w:lastRenderedPageBreak/>
              <w:t>Čl.15</w:t>
            </w:r>
            <w:r w:rsidR="00F169F4">
              <w:rPr>
                <w:sz w:val="22"/>
                <w:szCs w:val="22"/>
              </w:rPr>
              <w:t xml:space="preserve"> </w:t>
            </w:r>
          </w:p>
        </w:tc>
        <w:tc>
          <w:tcPr>
            <w:tcW w:w="4501" w:type="dxa"/>
            <w:gridSpan w:val="2"/>
          </w:tcPr>
          <w:p w:rsidR="00D43FF4" w:rsidRDefault="00F169F4" w:rsidP="00D43FF4">
            <w:pPr>
              <w:pStyle w:val="Normlny0"/>
              <w:rPr>
                <w:b/>
                <w:sz w:val="22"/>
                <w:szCs w:val="22"/>
              </w:rPr>
            </w:pPr>
            <w:r w:rsidRPr="00F169F4">
              <w:rPr>
                <w:b/>
                <w:sz w:val="22"/>
                <w:szCs w:val="22"/>
              </w:rPr>
              <w:t>Nahlasovanie</w:t>
            </w:r>
          </w:p>
          <w:p w:rsidR="00F169F4" w:rsidRDefault="00F169F4" w:rsidP="00F169F4">
            <w:pPr>
              <w:pStyle w:val="Normlny0"/>
              <w:rPr>
                <w:sz w:val="22"/>
                <w:szCs w:val="22"/>
              </w:rPr>
            </w:pPr>
            <w:r w:rsidRPr="00D45692">
              <w:rPr>
                <w:sz w:val="22"/>
                <w:szCs w:val="22"/>
              </w:rPr>
              <w:t>1. Členské štáty nahlasujú Komisii údaje o vykonávaní článku 5 ods. 2, 5 a 6 za každý kalendárny rok.</w:t>
            </w:r>
          </w:p>
          <w:p w:rsidR="00F169F4" w:rsidRPr="00D45692" w:rsidRDefault="00F169F4" w:rsidP="00F169F4">
            <w:pPr>
              <w:pStyle w:val="Normlny0"/>
              <w:rPr>
                <w:sz w:val="22"/>
                <w:szCs w:val="22"/>
              </w:rPr>
            </w:pPr>
          </w:p>
          <w:p w:rsidR="00F169F4" w:rsidRDefault="00F169F4" w:rsidP="00F169F4">
            <w:pPr>
              <w:pStyle w:val="Normlny0"/>
              <w:rPr>
                <w:sz w:val="22"/>
                <w:szCs w:val="22"/>
              </w:rPr>
            </w:pPr>
            <w:r w:rsidRPr="00D45692">
              <w:rPr>
                <w:sz w:val="22"/>
                <w:szCs w:val="22"/>
              </w:rPr>
              <w:t>Údaje nahlasujú elektronicky do 18 mesiacov od konca sledovaného roka, za ktorý sa údaje zbierajú. Údaje sa nahlasujú vo formáte stanovenom Komisiou v súlade s odsekom 5 tohto článku.</w:t>
            </w:r>
          </w:p>
          <w:p w:rsidR="00F169F4" w:rsidRPr="00D45692" w:rsidRDefault="00F169F4" w:rsidP="00F169F4">
            <w:pPr>
              <w:pStyle w:val="Normlny0"/>
              <w:rPr>
                <w:sz w:val="22"/>
                <w:szCs w:val="22"/>
              </w:rPr>
            </w:pPr>
          </w:p>
          <w:p w:rsidR="00F169F4" w:rsidRDefault="00F169F4" w:rsidP="00F169F4">
            <w:pPr>
              <w:pStyle w:val="Normlny0"/>
              <w:rPr>
                <w:sz w:val="22"/>
                <w:szCs w:val="22"/>
              </w:rPr>
            </w:pPr>
            <w:r w:rsidRPr="00D45692">
              <w:rPr>
                <w:sz w:val="22"/>
                <w:szCs w:val="22"/>
              </w:rPr>
              <w:lastRenderedPageBreak/>
              <w:t>Prvé sledované obdobie o vykonávaní článku 5 ods. 5 a 6 sa začína v prvom celom kalendárnom roku po prijatí vykonávacieho aktu, v ktorom sa stanovuje formát nahlasovania údajov v súlade s odsekom 5 tohto článku, a uvádzajú sa v ňom údaje za uvedené sledované obdobie.</w:t>
            </w:r>
          </w:p>
          <w:p w:rsidR="00F169F4" w:rsidRPr="00D45692" w:rsidRDefault="00F169F4" w:rsidP="00F169F4">
            <w:pPr>
              <w:pStyle w:val="Normlny0"/>
              <w:rPr>
                <w:sz w:val="22"/>
                <w:szCs w:val="22"/>
              </w:rPr>
            </w:pPr>
          </w:p>
          <w:p w:rsidR="00F169F4" w:rsidRDefault="00F169F4" w:rsidP="00F169F4">
            <w:pPr>
              <w:pStyle w:val="Normlny0"/>
              <w:rPr>
                <w:sz w:val="22"/>
                <w:szCs w:val="22"/>
              </w:rPr>
            </w:pPr>
            <w:r w:rsidRPr="00D45692">
              <w:rPr>
                <w:sz w:val="22"/>
                <w:szCs w:val="22"/>
              </w:rPr>
              <w:t>2. Členské štáty nahlasujú údaje o vykonávaní článku 5 ods. 2 do 1. januára 2025.</w:t>
            </w:r>
          </w:p>
          <w:p w:rsidR="00F169F4" w:rsidRPr="00D45692" w:rsidRDefault="00F169F4" w:rsidP="00F169F4">
            <w:pPr>
              <w:pStyle w:val="Normlny0"/>
              <w:rPr>
                <w:sz w:val="22"/>
                <w:szCs w:val="22"/>
              </w:rPr>
            </w:pPr>
          </w:p>
          <w:p w:rsidR="00F169F4" w:rsidRDefault="00F169F4" w:rsidP="00F169F4">
            <w:pPr>
              <w:pStyle w:val="Normlny0"/>
              <w:rPr>
                <w:sz w:val="22"/>
                <w:szCs w:val="22"/>
              </w:rPr>
            </w:pPr>
            <w:r w:rsidRPr="00D45692">
              <w:rPr>
                <w:sz w:val="22"/>
                <w:szCs w:val="22"/>
              </w:rPr>
              <w:t>3. K údajom, ktoré členské štáty nahlasujú v súlade s týmto článkom, sa pripojí správa o kontrole kvality.</w:t>
            </w:r>
          </w:p>
          <w:p w:rsidR="00F169F4" w:rsidRDefault="00F169F4" w:rsidP="00F169F4">
            <w:pPr>
              <w:pStyle w:val="Normlny0"/>
              <w:rPr>
                <w:sz w:val="22"/>
                <w:szCs w:val="22"/>
              </w:rPr>
            </w:pPr>
          </w:p>
          <w:p w:rsidR="00F169F4" w:rsidRDefault="00F169F4" w:rsidP="00F169F4">
            <w:pPr>
              <w:pStyle w:val="Normlny0"/>
              <w:rPr>
                <w:sz w:val="22"/>
                <w:szCs w:val="22"/>
              </w:rPr>
            </w:pPr>
            <w:r w:rsidRPr="00D45692">
              <w:rPr>
                <w:sz w:val="22"/>
                <w:szCs w:val="22"/>
              </w:rPr>
              <w:t>4. Komisia preskúma údaje nahlásené v súlade s týmto článkom a uverejní správu o výsledkoch svojho preskúmania. V správe sa posúdi systém zberu údajov, zdroje údajov a metodika použitá v členských štátoch, ako aj úplnosť, spoľahlivosť, včasnosť a konzistentnosť údajov. Posúdenie môže obsahovať aj konkrétne odporúčania na zlepšenie. Správa sa vypracúva po prvom nahlasovaní údajov členskými štátmi a následne každé štyri roky.</w:t>
            </w:r>
          </w:p>
          <w:p w:rsidR="00F169F4" w:rsidRPr="00D45692" w:rsidRDefault="00F169F4" w:rsidP="00F169F4">
            <w:pPr>
              <w:pStyle w:val="Normlny0"/>
              <w:rPr>
                <w:sz w:val="22"/>
                <w:szCs w:val="22"/>
              </w:rPr>
            </w:pPr>
          </w:p>
          <w:p w:rsidR="00F169F4" w:rsidRDefault="00F169F4" w:rsidP="00F169F4">
            <w:pPr>
              <w:pStyle w:val="Normlny0"/>
              <w:rPr>
                <w:sz w:val="22"/>
                <w:szCs w:val="22"/>
              </w:rPr>
            </w:pPr>
            <w:r w:rsidRPr="00D45692">
              <w:rPr>
                <w:sz w:val="22"/>
                <w:szCs w:val="22"/>
              </w:rPr>
              <w:t>5. Komisia prijme do 31. marca 2019 vykonávacie akty, ktorými sa stanoví formát nahlasovania údajov uvedený v odseku 1 tohto článku. Uvedené vykonávacie akty sa prijmú v súlade s postupom preskúmania uvedeným v článku 17 ods. 2</w:t>
            </w:r>
          </w:p>
          <w:p w:rsidR="00F169F4" w:rsidRPr="00F169F4" w:rsidRDefault="00F169F4" w:rsidP="00F169F4">
            <w:pPr>
              <w:pStyle w:val="Normlny0"/>
              <w:rPr>
                <w:b/>
                <w:sz w:val="22"/>
                <w:szCs w:val="22"/>
              </w:rPr>
            </w:pPr>
          </w:p>
        </w:tc>
        <w:tc>
          <w:tcPr>
            <w:tcW w:w="1260" w:type="dxa"/>
            <w:gridSpan w:val="2"/>
          </w:tcPr>
          <w:p w:rsidR="00D43FF4" w:rsidRDefault="00F169F4" w:rsidP="007E3C46">
            <w:pPr>
              <w:pStyle w:val="Normlny0"/>
              <w:rPr>
                <w:sz w:val="22"/>
                <w:szCs w:val="22"/>
              </w:rPr>
            </w:pPr>
            <w:r>
              <w:rPr>
                <w:sz w:val="22"/>
                <w:szCs w:val="22"/>
              </w:rPr>
              <w:lastRenderedPageBreak/>
              <w:t>n. a</w:t>
            </w:r>
          </w:p>
        </w:tc>
        <w:tc>
          <w:tcPr>
            <w:tcW w:w="1260" w:type="dxa"/>
          </w:tcPr>
          <w:p w:rsidR="00D43FF4" w:rsidRPr="00D43FF4" w:rsidRDefault="00D43FF4" w:rsidP="007E3C46">
            <w:pPr>
              <w:pStyle w:val="Normlny0"/>
              <w:rPr>
                <w:sz w:val="22"/>
                <w:szCs w:val="22"/>
              </w:rPr>
            </w:pPr>
          </w:p>
        </w:tc>
        <w:tc>
          <w:tcPr>
            <w:tcW w:w="1260" w:type="dxa"/>
            <w:gridSpan w:val="2"/>
          </w:tcPr>
          <w:p w:rsidR="00D43FF4" w:rsidRDefault="00D43FF4" w:rsidP="002A554C">
            <w:pPr>
              <w:rPr>
                <w:sz w:val="22"/>
                <w:szCs w:val="22"/>
              </w:rPr>
            </w:pPr>
          </w:p>
        </w:tc>
        <w:tc>
          <w:tcPr>
            <w:tcW w:w="4500" w:type="dxa"/>
          </w:tcPr>
          <w:p w:rsidR="00D43FF4" w:rsidRPr="00E9178D" w:rsidRDefault="00D43FF4" w:rsidP="00D43FF4">
            <w:pPr>
              <w:autoSpaceDE/>
              <w:autoSpaceDN/>
              <w:contextualSpacing/>
              <w:rPr>
                <w:sz w:val="22"/>
                <w:szCs w:val="22"/>
              </w:rPr>
            </w:pPr>
          </w:p>
        </w:tc>
        <w:tc>
          <w:tcPr>
            <w:tcW w:w="720" w:type="dxa"/>
          </w:tcPr>
          <w:p w:rsidR="00D43FF4" w:rsidRDefault="00D43FF4" w:rsidP="007E3C46">
            <w:pPr>
              <w:pStyle w:val="Normlny0"/>
              <w:rPr>
                <w:sz w:val="22"/>
                <w:szCs w:val="22"/>
              </w:rPr>
            </w:pPr>
          </w:p>
        </w:tc>
        <w:tc>
          <w:tcPr>
            <w:tcW w:w="1800" w:type="dxa"/>
            <w:gridSpan w:val="2"/>
          </w:tcPr>
          <w:p w:rsidR="00F169F4" w:rsidRPr="00484699" w:rsidRDefault="00F169F4" w:rsidP="00F169F4">
            <w:pPr>
              <w:pStyle w:val="Normlny0"/>
              <w:rPr>
                <w:bCs/>
                <w:sz w:val="22"/>
                <w:szCs w:val="22"/>
              </w:rPr>
            </w:pPr>
            <w:r>
              <w:rPr>
                <w:bCs/>
                <w:sz w:val="22"/>
                <w:szCs w:val="22"/>
              </w:rPr>
              <w:t xml:space="preserve">MŽP SR má uzatvorenú zmluvu  o </w:t>
            </w:r>
            <w:r w:rsidRPr="00484699">
              <w:rPr>
                <w:bCs/>
                <w:sz w:val="22"/>
                <w:szCs w:val="22"/>
              </w:rPr>
              <w:t>vz</w:t>
            </w:r>
            <w:r>
              <w:rPr>
                <w:bCs/>
                <w:sz w:val="22"/>
                <w:szCs w:val="22"/>
              </w:rPr>
              <w:t>á</w:t>
            </w:r>
            <w:r w:rsidRPr="00484699">
              <w:rPr>
                <w:bCs/>
                <w:sz w:val="22"/>
                <w:szCs w:val="22"/>
              </w:rPr>
              <w:t>jomnej spolupr</w:t>
            </w:r>
            <w:r>
              <w:rPr>
                <w:bCs/>
                <w:sz w:val="22"/>
                <w:szCs w:val="22"/>
              </w:rPr>
              <w:t>á</w:t>
            </w:r>
            <w:r w:rsidRPr="00484699">
              <w:rPr>
                <w:bCs/>
                <w:sz w:val="22"/>
                <w:szCs w:val="22"/>
              </w:rPr>
              <w:t xml:space="preserve">ci v oblasti </w:t>
            </w:r>
            <w:r>
              <w:rPr>
                <w:bCs/>
                <w:sz w:val="22"/>
                <w:szCs w:val="22"/>
              </w:rPr>
              <w:t>š</w:t>
            </w:r>
            <w:r w:rsidRPr="00484699">
              <w:rPr>
                <w:bCs/>
                <w:sz w:val="22"/>
                <w:szCs w:val="22"/>
              </w:rPr>
              <w:t>tatistiky v s</w:t>
            </w:r>
            <w:r>
              <w:rPr>
                <w:bCs/>
                <w:sz w:val="22"/>
                <w:szCs w:val="22"/>
              </w:rPr>
              <w:t>úla</w:t>
            </w:r>
            <w:r w:rsidRPr="00484699">
              <w:rPr>
                <w:bCs/>
                <w:sz w:val="22"/>
                <w:szCs w:val="22"/>
              </w:rPr>
              <w:t>de so z</w:t>
            </w:r>
            <w:r>
              <w:rPr>
                <w:bCs/>
                <w:sz w:val="22"/>
                <w:szCs w:val="22"/>
              </w:rPr>
              <w:t>á</w:t>
            </w:r>
            <w:r w:rsidRPr="00484699">
              <w:rPr>
                <w:bCs/>
                <w:sz w:val="22"/>
                <w:szCs w:val="22"/>
              </w:rPr>
              <w:t>konom</w:t>
            </w:r>
          </w:p>
          <w:p w:rsidR="00F169F4" w:rsidRPr="00484699" w:rsidRDefault="00F169F4" w:rsidP="00F169F4">
            <w:pPr>
              <w:pStyle w:val="Normlny0"/>
              <w:rPr>
                <w:bCs/>
                <w:sz w:val="22"/>
                <w:szCs w:val="22"/>
              </w:rPr>
            </w:pPr>
            <w:r w:rsidRPr="00484699">
              <w:rPr>
                <w:bCs/>
                <w:sz w:val="22"/>
                <w:szCs w:val="22"/>
              </w:rPr>
              <w:t xml:space="preserve">c. 540/2001 Z. z. o </w:t>
            </w:r>
            <w:r>
              <w:rPr>
                <w:bCs/>
                <w:sz w:val="22"/>
                <w:szCs w:val="22"/>
              </w:rPr>
              <w:t>š</w:t>
            </w:r>
            <w:r w:rsidRPr="00484699">
              <w:rPr>
                <w:bCs/>
                <w:sz w:val="22"/>
                <w:szCs w:val="22"/>
              </w:rPr>
              <w:t>t</w:t>
            </w:r>
            <w:r>
              <w:rPr>
                <w:bCs/>
                <w:sz w:val="22"/>
                <w:szCs w:val="22"/>
              </w:rPr>
              <w:t>á</w:t>
            </w:r>
            <w:r w:rsidRPr="00484699">
              <w:rPr>
                <w:bCs/>
                <w:sz w:val="22"/>
                <w:szCs w:val="22"/>
              </w:rPr>
              <w:t xml:space="preserve">tnej </w:t>
            </w:r>
            <w:r>
              <w:rPr>
                <w:bCs/>
                <w:sz w:val="22"/>
                <w:szCs w:val="22"/>
              </w:rPr>
              <w:t>š</w:t>
            </w:r>
            <w:r w:rsidRPr="00484699">
              <w:rPr>
                <w:bCs/>
                <w:sz w:val="22"/>
                <w:szCs w:val="22"/>
              </w:rPr>
              <w:t>tatistike v znen</w:t>
            </w:r>
            <w:r>
              <w:rPr>
                <w:bCs/>
                <w:sz w:val="22"/>
                <w:szCs w:val="22"/>
              </w:rPr>
              <w:t>í</w:t>
            </w:r>
            <w:r w:rsidRPr="00484699">
              <w:rPr>
                <w:bCs/>
                <w:sz w:val="22"/>
                <w:szCs w:val="22"/>
              </w:rPr>
              <w:t xml:space="preserve"> neskor</w:t>
            </w:r>
            <w:r>
              <w:rPr>
                <w:bCs/>
                <w:sz w:val="22"/>
                <w:szCs w:val="22"/>
              </w:rPr>
              <w:t>ší</w:t>
            </w:r>
            <w:r w:rsidRPr="00484699">
              <w:rPr>
                <w:bCs/>
                <w:sz w:val="22"/>
                <w:szCs w:val="22"/>
              </w:rPr>
              <w:t>ch predpisov a nariaden</w:t>
            </w:r>
            <w:r>
              <w:rPr>
                <w:bCs/>
                <w:sz w:val="22"/>
                <w:szCs w:val="22"/>
              </w:rPr>
              <w:t>í</w:t>
            </w:r>
            <w:r w:rsidRPr="00484699">
              <w:rPr>
                <w:bCs/>
                <w:sz w:val="22"/>
                <w:szCs w:val="22"/>
              </w:rPr>
              <w:t xml:space="preserve">m </w:t>
            </w:r>
            <w:r w:rsidRPr="00484699">
              <w:rPr>
                <w:bCs/>
                <w:sz w:val="22"/>
                <w:szCs w:val="22"/>
              </w:rPr>
              <w:lastRenderedPageBreak/>
              <w:t>Eur</w:t>
            </w:r>
            <w:r>
              <w:rPr>
                <w:bCs/>
                <w:sz w:val="22"/>
                <w:szCs w:val="22"/>
              </w:rPr>
              <w:t>ó</w:t>
            </w:r>
            <w:r w:rsidRPr="00484699">
              <w:rPr>
                <w:bCs/>
                <w:sz w:val="22"/>
                <w:szCs w:val="22"/>
              </w:rPr>
              <w:t>psk</w:t>
            </w:r>
            <w:r>
              <w:rPr>
                <w:bCs/>
                <w:sz w:val="22"/>
                <w:szCs w:val="22"/>
              </w:rPr>
              <w:t>e</w:t>
            </w:r>
            <w:r w:rsidRPr="00484699">
              <w:rPr>
                <w:bCs/>
                <w:sz w:val="22"/>
                <w:szCs w:val="22"/>
              </w:rPr>
              <w:t>ho parlamentu a rady (ES) 0. 223/2009 z 11. marca 2009 o eur</w:t>
            </w:r>
            <w:r>
              <w:rPr>
                <w:bCs/>
                <w:sz w:val="22"/>
                <w:szCs w:val="22"/>
              </w:rPr>
              <w:t>ó</w:t>
            </w:r>
            <w:r w:rsidRPr="00484699">
              <w:rPr>
                <w:bCs/>
                <w:sz w:val="22"/>
                <w:szCs w:val="22"/>
              </w:rPr>
              <w:t xml:space="preserve">pskej </w:t>
            </w:r>
            <w:r>
              <w:rPr>
                <w:bCs/>
                <w:sz w:val="22"/>
                <w:szCs w:val="22"/>
              </w:rPr>
              <w:t>š</w:t>
            </w:r>
            <w:r w:rsidRPr="00484699">
              <w:rPr>
                <w:bCs/>
                <w:sz w:val="22"/>
                <w:szCs w:val="22"/>
              </w:rPr>
              <w:t xml:space="preserve">tatistike a o </w:t>
            </w:r>
            <w:r>
              <w:rPr>
                <w:bCs/>
                <w:sz w:val="22"/>
                <w:szCs w:val="22"/>
              </w:rPr>
              <w:t>zrušení</w:t>
            </w:r>
            <w:r w:rsidRPr="00484699">
              <w:rPr>
                <w:bCs/>
                <w:sz w:val="22"/>
                <w:szCs w:val="22"/>
              </w:rPr>
              <w:t xml:space="preserve"> nariadenia (ES, </w:t>
            </w:r>
            <w:proofErr w:type="spellStart"/>
            <w:r w:rsidRPr="00484699">
              <w:rPr>
                <w:bCs/>
                <w:sz w:val="22"/>
                <w:szCs w:val="22"/>
              </w:rPr>
              <w:t>Eur</w:t>
            </w:r>
            <w:r>
              <w:rPr>
                <w:bCs/>
                <w:sz w:val="22"/>
                <w:szCs w:val="22"/>
              </w:rPr>
              <w:t>ost</w:t>
            </w:r>
            <w:r w:rsidRPr="00484699">
              <w:rPr>
                <w:bCs/>
                <w:sz w:val="22"/>
                <w:szCs w:val="22"/>
              </w:rPr>
              <w:t>atom</w:t>
            </w:r>
            <w:proofErr w:type="spellEnd"/>
            <w:r w:rsidRPr="00484699">
              <w:rPr>
                <w:bCs/>
                <w:sz w:val="22"/>
                <w:szCs w:val="22"/>
              </w:rPr>
              <w:t>) 0. 1101/2008 o prenose d</w:t>
            </w:r>
            <w:r>
              <w:rPr>
                <w:bCs/>
                <w:sz w:val="22"/>
                <w:szCs w:val="22"/>
              </w:rPr>
              <w:t>ô</w:t>
            </w:r>
            <w:r w:rsidRPr="00484699">
              <w:rPr>
                <w:bCs/>
                <w:sz w:val="22"/>
                <w:szCs w:val="22"/>
              </w:rPr>
              <w:t>vern</w:t>
            </w:r>
            <w:r>
              <w:rPr>
                <w:bCs/>
                <w:sz w:val="22"/>
                <w:szCs w:val="22"/>
              </w:rPr>
              <w:t>ý</w:t>
            </w:r>
            <w:r w:rsidRPr="00484699">
              <w:rPr>
                <w:bCs/>
                <w:sz w:val="22"/>
                <w:szCs w:val="22"/>
              </w:rPr>
              <w:t xml:space="preserve">ch </w:t>
            </w:r>
            <w:r>
              <w:rPr>
                <w:bCs/>
                <w:sz w:val="22"/>
                <w:szCs w:val="22"/>
              </w:rPr>
              <w:t>št</w:t>
            </w:r>
            <w:r w:rsidRPr="00484699">
              <w:rPr>
                <w:bCs/>
                <w:sz w:val="22"/>
                <w:szCs w:val="22"/>
              </w:rPr>
              <w:t>atistic</w:t>
            </w:r>
            <w:r>
              <w:rPr>
                <w:bCs/>
                <w:sz w:val="22"/>
                <w:szCs w:val="22"/>
              </w:rPr>
              <w:t>ký</w:t>
            </w:r>
            <w:r w:rsidRPr="00484699">
              <w:rPr>
                <w:bCs/>
                <w:sz w:val="22"/>
                <w:szCs w:val="22"/>
              </w:rPr>
              <w:t xml:space="preserve">ch </w:t>
            </w:r>
            <w:r>
              <w:rPr>
                <w:bCs/>
                <w:sz w:val="22"/>
                <w:szCs w:val="22"/>
              </w:rPr>
              <w:t>ú</w:t>
            </w:r>
            <w:r w:rsidRPr="00484699">
              <w:rPr>
                <w:bCs/>
                <w:sz w:val="22"/>
                <w:szCs w:val="22"/>
              </w:rPr>
              <w:t xml:space="preserve">dajov </w:t>
            </w:r>
            <w:r>
              <w:rPr>
                <w:bCs/>
                <w:sz w:val="22"/>
                <w:szCs w:val="22"/>
              </w:rPr>
              <w:t>Š</w:t>
            </w:r>
            <w:r w:rsidRPr="00484699">
              <w:rPr>
                <w:bCs/>
                <w:sz w:val="22"/>
                <w:szCs w:val="22"/>
              </w:rPr>
              <w:t xml:space="preserve">tatistickému </w:t>
            </w:r>
            <w:r>
              <w:rPr>
                <w:bCs/>
                <w:sz w:val="22"/>
                <w:szCs w:val="22"/>
              </w:rPr>
              <w:t>ú</w:t>
            </w:r>
            <w:r w:rsidRPr="00484699">
              <w:rPr>
                <w:bCs/>
                <w:sz w:val="22"/>
                <w:szCs w:val="22"/>
              </w:rPr>
              <w:t>radu Eur</w:t>
            </w:r>
            <w:r>
              <w:rPr>
                <w:bCs/>
                <w:sz w:val="22"/>
                <w:szCs w:val="22"/>
              </w:rPr>
              <w:t>ó</w:t>
            </w:r>
            <w:r w:rsidRPr="00484699">
              <w:rPr>
                <w:bCs/>
                <w:sz w:val="22"/>
                <w:szCs w:val="22"/>
              </w:rPr>
              <w:t>pskych spolo</w:t>
            </w:r>
            <w:r>
              <w:rPr>
                <w:bCs/>
                <w:sz w:val="22"/>
                <w:szCs w:val="22"/>
              </w:rPr>
              <w:t>č</w:t>
            </w:r>
            <w:r w:rsidRPr="00484699">
              <w:rPr>
                <w:bCs/>
                <w:sz w:val="22"/>
                <w:szCs w:val="22"/>
              </w:rPr>
              <w:t xml:space="preserve">enstiev, nariadenie Rady (ES) 5. 322/97 o </w:t>
            </w:r>
            <w:r>
              <w:rPr>
                <w:bCs/>
                <w:sz w:val="22"/>
                <w:szCs w:val="22"/>
              </w:rPr>
              <w:t>š</w:t>
            </w:r>
            <w:r w:rsidRPr="00484699">
              <w:rPr>
                <w:bCs/>
                <w:sz w:val="22"/>
                <w:szCs w:val="22"/>
              </w:rPr>
              <w:t>tatistike Spolo</w:t>
            </w:r>
            <w:r>
              <w:rPr>
                <w:bCs/>
                <w:sz w:val="22"/>
                <w:szCs w:val="22"/>
              </w:rPr>
              <w:t>č</w:t>
            </w:r>
            <w:r w:rsidRPr="00484699">
              <w:rPr>
                <w:bCs/>
                <w:sz w:val="22"/>
                <w:szCs w:val="22"/>
              </w:rPr>
              <w:t>ens</w:t>
            </w:r>
            <w:r>
              <w:rPr>
                <w:bCs/>
                <w:sz w:val="22"/>
                <w:szCs w:val="22"/>
              </w:rPr>
              <w:t>tv</w:t>
            </w:r>
            <w:r w:rsidRPr="00484699">
              <w:rPr>
                <w:bCs/>
                <w:sz w:val="22"/>
                <w:szCs w:val="22"/>
              </w:rPr>
              <w:t xml:space="preserve">a a rozhodnutia Rady 89/382/EHS, </w:t>
            </w:r>
            <w:proofErr w:type="spellStart"/>
            <w:r w:rsidRPr="00484699">
              <w:rPr>
                <w:bCs/>
                <w:sz w:val="22"/>
                <w:szCs w:val="22"/>
              </w:rPr>
              <w:t>Eur</w:t>
            </w:r>
            <w:r>
              <w:rPr>
                <w:bCs/>
                <w:sz w:val="22"/>
                <w:szCs w:val="22"/>
              </w:rPr>
              <w:t>os</w:t>
            </w:r>
            <w:r w:rsidRPr="00484699">
              <w:rPr>
                <w:bCs/>
                <w:sz w:val="22"/>
                <w:szCs w:val="22"/>
              </w:rPr>
              <w:t>atom</w:t>
            </w:r>
            <w:proofErr w:type="spellEnd"/>
            <w:r w:rsidRPr="00484699">
              <w:rPr>
                <w:bCs/>
                <w:sz w:val="22"/>
                <w:szCs w:val="22"/>
              </w:rPr>
              <w:t xml:space="preserve"> o zalo</w:t>
            </w:r>
            <w:r>
              <w:rPr>
                <w:bCs/>
                <w:sz w:val="22"/>
                <w:szCs w:val="22"/>
              </w:rPr>
              <w:t>ž</w:t>
            </w:r>
            <w:r w:rsidRPr="00484699">
              <w:rPr>
                <w:bCs/>
                <w:sz w:val="22"/>
                <w:szCs w:val="22"/>
              </w:rPr>
              <w:t>en</w:t>
            </w:r>
            <w:r>
              <w:rPr>
                <w:bCs/>
                <w:sz w:val="22"/>
                <w:szCs w:val="22"/>
              </w:rPr>
              <w:t>í</w:t>
            </w:r>
            <w:r w:rsidRPr="00484699">
              <w:rPr>
                <w:bCs/>
                <w:sz w:val="22"/>
                <w:szCs w:val="22"/>
              </w:rPr>
              <w:t xml:space="preserve"> V</w:t>
            </w:r>
            <w:r>
              <w:rPr>
                <w:bCs/>
                <w:sz w:val="22"/>
                <w:szCs w:val="22"/>
              </w:rPr>
              <w:t>ý</w:t>
            </w:r>
            <w:r w:rsidRPr="00484699">
              <w:rPr>
                <w:bCs/>
                <w:sz w:val="22"/>
                <w:szCs w:val="22"/>
              </w:rPr>
              <w:t>boru pre ”</w:t>
            </w:r>
            <w:r>
              <w:rPr>
                <w:bCs/>
                <w:sz w:val="22"/>
                <w:szCs w:val="22"/>
              </w:rPr>
              <w:t>š</w:t>
            </w:r>
            <w:r w:rsidRPr="00484699">
              <w:rPr>
                <w:bCs/>
                <w:sz w:val="22"/>
                <w:szCs w:val="22"/>
              </w:rPr>
              <w:t>tatistické programy Eur</w:t>
            </w:r>
            <w:r>
              <w:rPr>
                <w:bCs/>
                <w:sz w:val="22"/>
                <w:szCs w:val="22"/>
              </w:rPr>
              <w:t>ó</w:t>
            </w:r>
            <w:r w:rsidRPr="00484699">
              <w:rPr>
                <w:bCs/>
                <w:sz w:val="22"/>
                <w:szCs w:val="22"/>
              </w:rPr>
              <w:t>pskych spolo</w:t>
            </w:r>
            <w:r>
              <w:rPr>
                <w:bCs/>
                <w:sz w:val="22"/>
                <w:szCs w:val="22"/>
              </w:rPr>
              <w:t>č</w:t>
            </w:r>
            <w:r w:rsidRPr="00484699">
              <w:rPr>
                <w:bCs/>
                <w:sz w:val="22"/>
                <w:szCs w:val="22"/>
              </w:rPr>
              <w:t>enstiev</w:t>
            </w:r>
          </w:p>
          <w:p w:rsidR="00D43FF4" w:rsidRPr="00284CDC" w:rsidRDefault="00D43FF4" w:rsidP="00D43FF4">
            <w:pPr>
              <w:pStyle w:val="Normlny0"/>
              <w:rPr>
                <w:bCs/>
                <w:sz w:val="22"/>
                <w:szCs w:val="22"/>
              </w:rPr>
            </w:pPr>
          </w:p>
        </w:tc>
      </w:tr>
      <w:tr w:rsidR="00F169F4" w:rsidRPr="006F6E42" w:rsidTr="00AA0795">
        <w:trPr>
          <w:trHeight w:val="1173"/>
          <w:jc w:val="center"/>
        </w:trPr>
        <w:tc>
          <w:tcPr>
            <w:tcW w:w="899" w:type="dxa"/>
          </w:tcPr>
          <w:p w:rsidR="00F169F4" w:rsidRDefault="00F169F4" w:rsidP="00F169F4">
            <w:pPr>
              <w:pStyle w:val="Normlny0"/>
              <w:rPr>
                <w:sz w:val="22"/>
                <w:szCs w:val="22"/>
              </w:rPr>
            </w:pPr>
            <w:r>
              <w:rPr>
                <w:sz w:val="22"/>
                <w:szCs w:val="22"/>
              </w:rPr>
              <w:lastRenderedPageBreak/>
              <w:t>Čl.15a</w:t>
            </w:r>
          </w:p>
        </w:tc>
        <w:tc>
          <w:tcPr>
            <w:tcW w:w="4501" w:type="dxa"/>
            <w:gridSpan w:val="2"/>
          </w:tcPr>
          <w:p w:rsidR="00F169F4" w:rsidRDefault="00F169F4" w:rsidP="00F169F4">
            <w:pPr>
              <w:pStyle w:val="Normlny0"/>
              <w:rPr>
                <w:b/>
                <w:sz w:val="22"/>
                <w:szCs w:val="22"/>
              </w:rPr>
            </w:pPr>
            <w:r w:rsidRPr="003637DF">
              <w:rPr>
                <w:b/>
                <w:sz w:val="22"/>
                <w:szCs w:val="22"/>
              </w:rPr>
              <w:t>Nástroje na podporu prechodu k prehĺbenejšiemu obehovému hospodárstvu</w:t>
            </w:r>
          </w:p>
          <w:p w:rsidR="00F169F4" w:rsidRDefault="00F169F4" w:rsidP="00F169F4">
            <w:pPr>
              <w:pStyle w:val="Normlny0"/>
              <w:rPr>
                <w:b/>
                <w:sz w:val="22"/>
                <w:szCs w:val="22"/>
              </w:rPr>
            </w:pPr>
          </w:p>
          <w:p w:rsidR="00F169F4" w:rsidRDefault="00F169F4" w:rsidP="00F169F4">
            <w:pPr>
              <w:pStyle w:val="Normlny0"/>
              <w:rPr>
                <w:b/>
                <w:sz w:val="22"/>
                <w:szCs w:val="22"/>
              </w:rPr>
            </w:pPr>
            <w:r w:rsidRPr="00D234F2">
              <w:rPr>
                <w:sz w:val="22"/>
                <w:szCs w:val="22"/>
              </w:rPr>
              <w:t xml:space="preserve">S cieľom prispieť k dosiahnutiu cieľov stanovených v tejto smernici členské štáty využijú hospodárske nástroje a ďalšie opatrenia na stimulovanie uplatňovania hierarchie odpadového hospodárstva. Takéto nástroje a opatrenia môžu zahŕňať nástroje a opatrenia uvedené v prílohe </w:t>
            </w:r>
            <w:proofErr w:type="spellStart"/>
            <w:r w:rsidRPr="00D234F2">
              <w:rPr>
                <w:sz w:val="22"/>
                <w:szCs w:val="22"/>
              </w:rPr>
              <w:t>IVa</w:t>
            </w:r>
            <w:proofErr w:type="spellEnd"/>
            <w:r w:rsidRPr="00D234F2">
              <w:rPr>
                <w:sz w:val="22"/>
                <w:szCs w:val="22"/>
              </w:rPr>
              <w:t xml:space="preserve"> k smernici 2008/98/ES alebo iné vhodné nástroje a opatrenia</w:t>
            </w:r>
            <w:r w:rsidRPr="00D234F2">
              <w:rPr>
                <w:b/>
                <w:sz w:val="22"/>
                <w:szCs w:val="22"/>
              </w:rPr>
              <w:t>.</w:t>
            </w:r>
          </w:p>
          <w:p w:rsidR="00F169F4" w:rsidRPr="00F169F4" w:rsidRDefault="00F169F4" w:rsidP="00D43FF4">
            <w:pPr>
              <w:pStyle w:val="Normlny0"/>
              <w:rPr>
                <w:b/>
                <w:sz w:val="22"/>
                <w:szCs w:val="22"/>
              </w:rPr>
            </w:pPr>
          </w:p>
        </w:tc>
        <w:tc>
          <w:tcPr>
            <w:tcW w:w="1260" w:type="dxa"/>
            <w:gridSpan w:val="2"/>
          </w:tcPr>
          <w:p w:rsidR="00F169F4" w:rsidRDefault="00F169F4" w:rsidP="007E3C46">
            <w:pPr>
              <w:pStyle w:val="Normlny0"/>
              <w:rPr>
                <w:sz w:val="22"/>
                <w:szCs w:val="22"/>
              </w:rPr>
            </w:pPr>
            <w:r>
              <w:rPr>
                <w:sz w:val="22"/>
                <w:szCs w:val="22"/>
              </w:rPr>
              <w:t>N</w:t>
            </w:r>
          </w:p>
        </w:tc>
        <w:tc>
          <w:tcPr>
            <w:tcW w:w="1260" w:type="dxa"/>
          </w:tcPr>
          <w:p w:rsidR="00F169F4" w:rsidRPr="00B61984" w:rsidRDefault="00B61984" w:rsidP="007E3C46">
            <w:pPr>
              <w:pStyle w:val="Normlny0"/>
              <w:rPr>
                <w:sz w:val="22"/>
                <w:szCs w:val="22"/>
              </w:rPr>
            </w:pPr>
            <w:r w:rsidRPr="00B61984">
              <w:rPr>
                <w:sz w:val="22"/>
                <w:szCs w:val="22"/>
              </w:rPr>
              <w:t>2</w:t>
            </w: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p>
          <w:p w:rsidR="00F169F4" w:rsidRDefault="00F169F4" w:rsidP="007E3C46">
            <w:pPr>
              <w:pStyle w:val="Normlny0"/>
              <w:rPr>
                <w:color w:val="FF0000"/>
                <w:sz w:val="22"/>
                <w:szCs w:val="22"/>
              </w:rPr>
            </w:pPr>
            <w:bookmarkStart w:id="0" w:name="_GoBack"/>
            <w:r w:rsidRPr="00B61984">
              <w:rPr>
                <w:b/>
                <w:sz w:val="22"/>
                <w:szCs w:val="22"/>
              </w:rPr>
              <w:t>2</w:t>
            </w:r>
            <w:bookmarkEnd w:id="0"/>
            <w:r w:rsidRPr="00F169F4">
              <w:rPr>
                <w:b/>
                <w:color w:val="FF0000"/>
                <w:sz w:val="22"/>
                <w:szCs w:val="22"/>
              </w:rPr>
              <w:t>,</w:t>
            </w:r>
            <w:r>
              <w:rPr>
                <w:color w:val="FF0000"/>
                <w:sz w:val="22"/>
                <w:szCs w:val="22"/>
              </w:rPr>
              <w:t>1</w:t>
            </w: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r>
              <w:rPr>
                <w:color w:val="FF0000"/>
                <w:sz w:val="22"/>
                <w:szCs w:val="22"/>
              </w:rPr>
              <w:t>1</w:t>
            </w: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Pr="009E5B50" w:rsidRDefault="009E5B50" w:rsidP="007E3C46">
            <w:pPr>
              <w:pStyle w:val="Normlny0"/>
              <w:rPr>
                <w:b/>
                <w:color w:val="FF0000"/>
                <w:sz w:val="22"/>
                <w:szCs w:val="22"/>
              </w:rPr>
            </w:pPr>
            <w:r w:rsidRPr="009E5B50">
              <w:rPr>
                <w:b/>
                <w:color w:val="FF0000"/>
                <w:sz w:val="22"/>
                <w:szCs w:val="22"/>
              </w:rPr>
              <w:t>1</w:t>
            </w: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Default="009E5B50" w:rsidP="007E3C46">
            <w:pPr>
              <w:pStyle w:val="Normlny0"/>
              <w:rPr>
                <w:color w:val="FF0000"/>
                <w:sz w:val="22"/>
                <w:szCs w:val="22"/>
              </w:rPr>
            </w:pPr>
          </w:p>
          <w:p w:rsidR="009E5B50" w:rsidRPr="00CD0E98" w:rsidRDefault="009E5B50" w:rsidP="007E3C46">
            <w:pPr>
              <w:pStyle w:val="Normlny0"/>
              <w:rPr>
                <w:sz w:val="22"/>
                <w:szCs w:val="22"/>
              </w:rPr>
            </w:pPr>
            <w:r w:rsidRPr="009E5B50">
              <w:rPr>
                <w:b/>
                <w:color w:val="FF0000"/>
                <w:sz w:val="22"/>
                <w:szCs w:val="22"/>
              </w:rPr>
              <w:t>3</w:t>
            </w:r>
            <w:r w:rsidR="00CD0E98">
              <w:rPr>
                <w:b/>
                <w:color w:val="FF0000"/>
                <w:sz w:val="22"/>
                <w:szCs w:val="22"/>
              </w:rPr>
              <w:t xml:space="preserve">, </w:t>
            </w:r>
            <w:r w:rsidR="00CD0E98" w:rsidRPr="00CD0E98">
              <w:rPr>
                <w:sz w:val="22"/>
                <w:szCs w:val="22"/>
              </w:rPr>
              <w:t>4</w:t>
            </w:r>
          </w:p>
          <w:p w:rsidR="00F169F4" w:rsidRPr="00D43FF4" w:rsidRDefault="00F169F4" w:rsidP="007E3C46">
            <w:pPr>
              <w:pStyle w:val="Normlny0"/>
              <w:rPr>
                <w:sz w:val="22"/>
                <w:szCs w:val="22"/>
              </w:rPr>
            </w:pPr>
          </w:p>
        </w:tc>
        <w:tc>
          <w:tcPr>
            <w:tcW w:w="1260" w:type="dxa"/>
            <w:gridSpan w:val="2"/>
          </w:tcPr>
          <w:p w:rsidR="00F169F4" w:rsidRDefault="00F169F4" w:rsidP="002A554C">
            <w:pPr>
              <w:rPr>
                <w:sz w:val="22"/>
                <w:szCs w:val="22"/>
              </w:rPr>
            </w:pPr>
            <w:r>
              <w:rPr>
                <w:sz w:val="22"/>
                <w:szCs w:val="22"/>
              </w:rPr>
              <w:lastRenderedPageBreak/>
              <w:t>Príloha 4a</w:t>
            </w: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r>
              <w:rPr>
                <w:sz w:val="22"/>
                <w:szCs w:val="22"/>
              </w:rPr>
              <w:t>§7 O1</w:t>
            </w: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p>
          <w:p w:rsidR="00F169F4" w:rsidRDefault="00F169F4" w:rsidP="002A554C">
            <w:pPr>
              <w:rPr>
                <w:sz w:val="22"/>
                <w:szCs w:val="22"/>
              </w:rPr>
            </w:pPr>
            <w:r>
              <w:rPr>
                <w:sz w:val="22"/>
                <w:szCs w:val="22"/>
              </w:rPr>
              <w:t>§7  O3</w:t>
            </w: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r>
              <w:rPr>
                <w:sz w:val="22"/>
                <w:szCs w:val="22"/>
              </w:rPr>
              <w:t>§7 O4</w:t>
            </w: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9E5B50" w:rsidP="002A554C">
            <w:pPr>
              <w:rPr>
                <w:sz w:val="22"/>
                <w:szCs w:val="22"/>
              </w:rPr>
            </w:pPr>
          </w:p>
          <w:p w:rsidR="009E5B50" w:rsidRDefault="00CD0E98" w:rsidP="009E5B50">
            <w:pPr>
              <w:rPr>
                <w:sz w:val="22"/>
                <w:szCs w:val="22"/>
              </w:rPr>
            </w:pPr>
            <w:r>
              <w:rPr>
                <w:sz w:val="22"/>
                <w:szCs w:val="22"/>
              </w:rPr>
              <w:t>§ 1</w:t>
            </w:r>
          </w:p>
        </w:tc>
        <w:tc>
          <w:tcPr>
            <w:tcW w:w="4500" w:type="dxa"/>
          </w:tcPr>
          <w:p w:rsidR="00F169F4" w:rsidRPr="00783923" w:rsidRDefault="00F169F4" w:rsidP="00F169F4">
            <w:pPr>
              <w:autoSpaceDE/>
              <w:autoSpaceDN/>
              <w:contextualSpacing/>
              <w:rPr>
                <w:sz w:val="22"/>
                <w:szCs w:val="22"/>
              </w:rPr>
            </w:pPr>
            <w:r w:rsidRPr="00783923">
              <w:rPr>
                <w:sz w:val="22"/>
                <w:szCs w:val="22"/>
              </w:rPr>
              <w:lastRenderedPageBreak/>
              <w:t>1. Poplatky a obmedzenia súvisiace s ukladaním odpadu na skládku a jeho spaľovaním, ktoré podnecujú predchádzanie vzniku odpadu a recykláciu, pričom skládkovanie sa považuje za najmenej vhodný spôsob nakladania s odpadom;</w:t>
            </w:r>
          </w:p>
          <w:p w:rsidR="00F169F4" w:rsidRPr="00783923" w:rsidRDefault="00F169F4" w:rsidP="00F169F4">
            <w:pPr>
              <w:autoSpaceDE/>
              <w:autoSpaceDN/>
              <w:contextualSpacing/>
              <w:rPr>
                <w:sz w:val="22"/>
                <w:szCs w:val="22"/>
              </w:rPr>
            </w:pPr>
            <w:r w:rsidRPr="00783923">
              <w:rPr>
                <w:sz w:val="22"/>
                <w:szCs w:val="22"/>
              </w:rPr>
              <w:t>2. schémy platby podľa množstva odpadu (zásada „plať za to, čo vyhodíš“), pri ktorých pôvodcovia odpadu platia na základe skutočného množstva vzniknutého odpadu a ktoré poskytujú stimuly na triedenie recyklovateľného odpadu pri zdroji a na znižovanie zmesového odpadu;</w:t>
            </w:r>
          </w:p>
          <w:p w:rsidR="00F169F4" w:rsidRPr="00783923" w:rsidRDefault="00F169F4" w:rsidP="00F169F4">
            <w:pPr>
              <w:autoSpaceDE/>
              <w:autoSpaceDN/>
              <w:contextualSpacing/>
              <w:rPr>
                <w:sz w:val="22"/>
                <w:szCs w:val="22"/>
              </w:rPr>
            </w:pPr>
            <w:r w:rsidRPr="00783923">
              <w:rPr>
                <w:sz w:val="22"/>
                <w:szCs w:val="22"/>
              </w:rPr>
              <w:t>3. finančné stimuly na darovanie výrobkov, najmä potravín;</w:t>
            </w:r>
          </w:p>
          <w:p w:rsidR="00F169F4" w:rsidRPr="00783923" w:rsidRDefault="00F169F4" w:rsidP="00F169F4">
            <w:pPr>
              <w:autoSpaceDE/>
              <w:autoSpaceDN/>
              <w:contextualSpacing/>
              <w:rPr>
                <w:sz w:val="22"/>
                <w:szCs w:val="22"/>
              </w:rPr>
            </w:pPr>
            <w:r w:rsidRPr="00783923">
              <w:rPr>
                <w:sz w:val="22"/>
                <w:szCs w:val="22"/>
              </w:rPr>
              <w:t>4. systémy rozšírenej zodpovednosti výrobcov pre rôzne druhy odpadu a opatrenia na zvýšenie ich účinnosti, efektívnosti nákladov a riadenia;</w:t>
            </w:r>
          </w:p>
          <w:p w:rsidR="00F169F4" w:rsidRPr="00783923" w:rsidRDefault="00F169F4" w:rsidP="00F169F4">
            <w:pPr>
              <w:autoSpaceDE/>
              <w:autoSpaceDN/>
              <w:contextualSpacing/>
              <w:rPr>
                <w:sz w:val="22"/>
                <w:szCs w:val="22"/>
              </w:rPr>
            </w:pPr>
            <w:r w:rsidRPr="00783923">
              <w:rPr>
                <w:sz w:val="22"/>
                <w:szCs w:val="22"/>
              </w:rPr>
              <w:t>5. systémy vratných záloh a ďalšie opatrenia na podporu účinného zberu použitých výrobkov a materiálov;</w:t>
            </w:r>
          </w:p>
          <w:p w:rsidR="00F169F4" w:rsidRPr="00783923" w:rsidRDefault="00F169F4" w:rsidP="00F169F4">
            <w:pPr>
              <w:autoSpaceDE/>
              <w:autoSpaceDN/>
              <w:contextualSpacing/>
              <w:rPr>
                <w:sz w:val="22"/>
                <w:szCs w:val="22"/>
              </w:rPr>
            </w:pPr>
            <w:r w:rsidRPr="00783923">
              <w:rPr>
                <w:sz w:val="22"/>
                <w:szCs w:val="22"/>
              </w:rPr>
              <w:t>6. riadne plánovanie investícií v oblasti infraštruktúry odpadového hospodárstva, a to aj prostredníctvom fondov Únie;</w:t>
            </w:r>
          </w:p>
          <w:p w:rsidR="00F169F4" w:rsidRPr="00783923" w:rsidRDefault="00F169F4" w:rsidP="00F169F4">
            <w:pPr>
              <w:autoSpaceDE/>
              <w:autoSpaceDN/>
              <w:contextualSpacing/>
              <w:rPr>
                <w:sz w:val="22"/>
                <w:szCs w:val="22"/>
              </w:rPr>
            </w:pPr>
            <w:r w:rsidRPr="00783923">
              <w:rPr>
                <w:sz w:val="22"/>
                <w:szCs w:val="22"/>
              </w:rPr>
              <w:t>7. udržateľné verejné obstarávanie na podporu lepšieho nakladania s odpadom a používanie recyklovaných výrobkov a materiálov;</w:t>
            </w:r>
          </w:p>
          <w:p w:rsidR="00F169F4" w:rsidRPr="00783923" w:rsidRDefault="00F169F4" w:rsidP="00F169F4">
            <w:pPr>
              <w:autoSpaceDE/>
              <w:autoSpaceDN/>
              <w:contextualSpacing/>
              <w:rPr>
                <w:sz w:val="22"/>
                <w:szCs w:val="22"/>
              </w:rPr>
            </w:pPr>
            <w:r w:rsidRPr="00783923">
              <w:rPr>
                <w:sz w:val="22"/>
                <w:szCs w:val="22"/>
              </w:rPr>
              <w:t>8. postupné rušenie dotácií, ktoré nie sú v súlade s hierarchiou odpadového hospodárstva;</w:t>
            </w:r>
          </w:p>
          <w:p w:rsidR="00F169F4" w:rsidRPr="00783923" w:rsidRDefault="00F169F4" w:rsidP="00F169F4">
            <w:pPr>
              <w:autoSpaceDE/>
              <w:autoSpaceDN/>
              <w:contextualSpacing/>
              <w:rPr>
                <w:sz w:val="22"/>
                <w:szCs w:val="22"/>
              </w:rPr>
            </w:pPr>
            <w:r w:rsidRPr="00783923">
              <w:rPr>
                <w:sz w:val="22"/>
                <w:szCs w:val="22"/>
              </w:rPr>
              <w:t>9. používanie fiškálnych opatrení alebo iných prostriedkov na podporu zavádzania výrobkov a materiálov, ktoré sa pripravujú na opätovné použitie alebo sa recyklujú;</w:t>
            </w:r>
          </w:p>
          <w:p w:rsidR="00F169F4" w:rsidRPr="00783923" w:rsidRDefault="00F169F4" w:rsidP="00F169F4">
            <w:pPr>
              <w:autoSpaceDE/>
              <w:autoSpaceDN/>
              <w:contextualSpacing/>
              <w:rPr>
                <w:sz w:val="22"/>
                <w:szCs w:val="22"/>
              </w:rPr>
            </w:pPr>
            <w:r w:rsidRPr="00783923">
              <w:rPr>
                <w:sz w:val="22"/>
                <w:szCs w:val="22"/>
              </w:rPr>
              <w:t>10. podpora výskumu a inovácií v oblasti vyspelých technológií recyklácie a repasovania;</w:t>
            </w:r>
          </w:p>
          <w:p w:rsidR="00F169F4" w:rsidRPr="00783923" w:rsidRDefault="00F169F4" w:rsidP="00F169F4">
            <w:pPr>
              <w:autoSpaceDE/>
              <w:autoSpaceDN/>
              <w:contextualSpacing/>
              <w:rPr>
                <w:sz w:val="22"/>
                <w:szCs w:val="22"/>
              </w:rPr>
            </w:pPr>
            <w:r w:rsidRPr="00783923">
              <w:rPr>
                <w:sz w:val="22"/>
                <w:szCs w:val="22"/>
              </w:rPr>
              <w:t>11. používanie najlepších dostupných techník na spracovanie odpadu;</w:t>
            </w:r>
          </w:p>
          <w:p w:rsidR="00F169F4" w:rsidRPr="00783923" w:rsidRDefault="00F169F4" w:rsidP="00F169F4">
            <w:pPr>
              <w:autoSpaceDE/>
              <w:autoSpaceDN/>
              <w:contextualSpacing/>
              <w:rPr>
                <w:sz w:val="22"/>
                <w:szCs w:val="22"/>
              </w:rPr>
            </w:pPr>
            <w:r w:rsidRPr="00783923">
              <w:rPr>
                <w:sz w:val="22"/>
                <w:szCs w:val="22"/>
              </w:rPr>
              <w:lastRenderedPageBreak/>
              <w:t>12. hospodárske stimuly pre regionálne a miestne orgány, najmä na podporu predchádzania vzniku odpadu a na posilnenie systémov triedeného zberu, ktoré sa zároveň vyhýbajú podpore skládkovania a spaľovania;</w:t>
            </w:r>
          </w:p>
          <w:p w:rsidR="00F169F4" w:rsidRPr="00783923" w:rsidRDefault="00F169F4" w:rsidP="00F169F4">
            <w:pPr>
              <w:autoSpaceDE/>
              <w:autoSpaceDN/>
              <w:contextualSpacing/>
              <w:rPr>
                <w:sz w:val="22"/>
                <w:szCs w:val="22"/>
              </w:rPr>
            </w:pPr>
            <w:r w:rsidRPr="00783923">
              <w:rPr>
                <w:sz w:val="22"/>
                <w:szCs w:val="22"/>
              </w:rPr>
              <w:t>13. informačné kampane pre verejnosť, najmä pokiaľ ide o triedený zber, predchádzanie vzniku odpadu a znižovanie znečisťovania odpadom a začlenenie týchto otázok do vzdelávania a odbornej prípravy;</w:t>
            </w:r>
          </w:p>
          <w:p w:rsidR="00F169F4" w:rsidRPr="00783923" w:rsidRDefault="00F169F4" w:rsidP="00F169F4">
            <w:pPr>
              <w:autoSpaceDE/>
              <w:autoSpaceDN/>
              <w:contextualSpacing/>
              <w:rPr>
                <w:sz w:val="22"/>
                <w:szCs w:val="22"/>
              </w:rPr>
            </w:pPr>
            <w:r w:rsidRPr="00783923">
              <w:rPr>
                <w:sz w:val="22"/>
                <w:szCs w:val="22"/>
              </w:rPr>
              <w:t>14. systémy koordinácie, a to aj digitálnymi prostriedkami, medzi všetkými príslušnými verejnými orgánmi zapojenými do odpadového hospodárstva;</w:t>
            </w:r>
          </w:p>
          <w:p w:rsidR="00F169F4" w:rsidRDefault="00F169F4" w:rsidP="00F169F4">
            <w:pPr>
              <w:autoSpaceDE/>
              <w:autoSpaceDN/>
              <w:contextualSpacing/>
              <w:rPr>
                <w:sz w:val="22"/>
                <w:szCs w:val="22"/>
              </w:rPr>
            </w:pPr>
            <w:r w:rsidRPr="00783923">
              <w:rPr>
                <w:sz w:val="22"/>
                <w:szCs w:val="22"/>
              </w:rPr>
              <w:t>15. podpora nepretržitého dialógu a spolupráce medzi všetkými zainteresovanými stranami v oblasti odpadového hospodárstva a podpora dobrovoľných dohôd a podávania správ podnikov o odpadoch.“</w:t>
            </w:r>
          </w:p>
          <w:p w:rsidR="00F169F4" w:rsidRPr="00277E7B" w:rsidRDefault="00F169F4" w:rsidP="00F169F4">
            <w:pPr>
              <w:autoSpaceDE/>
              <w:autoSpaceDN/>
              <w:contextualSpacing/>
              <w:rPr>
                <w:sz w:val="22"/>
                <w:szCs w:val="22"/>
              </w:rPr>
            </w:pPr>
            <w:r w:rsidRPr="00277E7B">
              <w:rPr>
                <w:sz w:val="22"/>
                <w:szCs w:val="22"/>
              </w:rPr>
              <w:t>Program predchádzania vzniku odpadu</w:t>
            </w:r>
          </w:p>
          <w:p w:rsidR="00F169F4" w:rsidRPr="00277E7B" w:rsidRDefault="00F169F4" w:rsidP="00F169F4">
            <w:pPr>
              <w:autoSpaceDE/>
              <w:autoSpaceDN/>
              <w:contextualSpacing/>
              <w:rPr>
                <w:sz w:val="22"/>
                <w:szCs w:val="22"/>
              </w:rPr>
            </w:pPr>
            <w:r w:rsidRPr="00277E7B">
              <w:rPr>
                <w:sz w:val="22"/>
                <w:szCs w:val="22"/>
              </w:rPr>
              <w:t>(1)</w:t>
            </w:r>
            <w:r w:rsidRPr="00277E7B">
              <w:rPr>
                <w:sz w:val="22"/>
                <w:szCs w:val="22"/>
              </w:rPr>
              <w:tab/>
              <w:t>Program predchádzania vzniku odpadu je programový dokument, ktorý vypracúva Ministerstvo životného  prostredia  Slovenskej  republiky  (ďalej  len  „ministerstvo“)  v spolupráci  s dotknutými ústrednými orgánmi štátnej správy. Program predchádzania vzniku odpadu po posúdení jeho vplyvov na životné prostredie19) schvaľuje vláda Slovenskej republiky (ďalej len</w:t>
            </w:r>
          </w:p>
          <w:p w:rsidR="00F169F4" w:rsidRDefault="00F169F4" w:rsidP="00F169F4">
            <w:pPr>
              <w:autoSpaceDE/>
              <w:autoSpaceDN/>
              <w:contextualSpacing/>
              <w:rPr>
                <w:color w:val="FF0000"/>
                <w:sz w:val="22"/>
                <w:szCs w:val="22"/>
              </w:rPr>
            </w:pPr>
            <w:r w:rsidRPr="00277E7B">
              <w:rPr>
                <w:sz w:val="22"/>
                <w:szCs w:val="22"/>
              </w:rPr>
              <w:t>„vláda“) a po jeho schválení ho ministerstvo uverejňuje vo Vestníku Ministerstva životného prostredia Slovenskej republiky (ďalej len „vestník“) a na svojom webovom sídle</w:t>
            </w:r>
            <w:r w:rsidRPr="00277E7B">
              <w:rPr>
                <w:color w:val="FF0000"/>
                <w:sz w:val="22"/>
                <w:szCs w:val="22"/>
              </w:rPr>
              <w:t xml:space="preserve">. Program predchádzania vzniku odpadu sa môže začleniť do Programu odpadového hospodárstva </w:t>
            </w:r>
            <w:r w:rsidRPr="00277E7B">
              <w:rPr>
                <w:color w:val="FF0000"/>
                <w:sz w:val="22"/>
                <w:szCs w:val="22"/>
              </w:rPr>
              <w:lastRenderedPageBreak/>
              <w:t>Slovenskej republiky, pričom sa ciele a opatrenia na predchádzanie vzniku odpadu identifikujú</w:t>
            </w:r>
          </w:p>
          <w:p w:rsidR="00F169F4" w:rsidRDefault="00F169F4" w:rsidP="00F169F4">
            <w:pPr>
              <w:autoSpaceDE/>
              <w:autoSpaceDN/>
              <w:contextualSpacing/>
              <w:rPr>
                <w:sz w:val="22"/>
                <w:szCs w:val="22"/>
              </w:rPr>
            </w:pPr>
          </w:p>
          <w:p w:rsidR="00F169F4" w:rsidRDefault="00001034" w:rsidP="00F169F4">
            <w:pPr>
              <w:autoSpaceDE/>
              <w:autoSpaceDN/>
              <w:contextualSpacing/>
              <w:rPr>
                <w:color w:val="FF0000"/>
                <w:sz w:val="22"/>
                <w:szCs w:val="22"/>
              </w:rPr>
            </w:pPr>
            <w:r w:rsidRPr="00001034">
              <w:rPr>
                <w:color w:val="FF0000"/>
                <w:sz w:val="22"/>
                <w:szCs w:val="22"/>
              </w:rPr>
              <w:t>„(3) Program predchádzania vzniku odpadu obsahuje kvalitatívne alebo kvantitatívne ukazovatele a ciele predchádzania vzniku odpadu, ktoré sa vzťahujú predovšetkým na množstvo vzniknutého odpadu a opatrenia na dosiahnutie týchto cieľov. Opisuje existujúce opatrenia a v prípade potreby návrhy nových opatrení na dosiahnutie týchto cieľov. Ciele a opatrenia v tomto programe sú zamerané na vylúčenie priamej väzby medzi hospodárskym rastom a negatívnymi environmentálnymi vplyvmi spojenými so vznikom odpadu.</w:t>
            </w:r>
          </w:p>
          <w:p w:rsidR="00001034" w:rsidRDefault="00001034" w:rsidP="00F169F4">
            <w:pPr>
              <w:autoSpaceDE/>
              <w:autoSpaceDN/>
              <w:contextualSpacing/>
              <w:rPr>
                <w:sz w:val="22"/>
                <w:szCs w:val="22"/>
              </w:rPr>
            </w:pPr>
          </w:p>
          <w:p w:rsidR="00F169F4" w:rsidRDefault="0052551F" w:rsidP="00D43FF4">
            <w:pPr>
              <w:autoSpaceDE/>
              <w:autoSpaceDN/>
              <w:contextualSpacing/>
              <w:rPr>
                <w:color w:val="FF0000"/>
                <w:sz w:val="22"/>
                <w:szCs w:val="22"/>
              </w:rPr>
            </w:pPr>
            <w:r>
              <w:rPr>
                <w:color w:val="FF0000"/>
                <w:sz w:val="22"/>
                <w:szCs w:val="22"/>
              </w:rPr>
              <w:t xml:space="preserve">„(4) </w:t>
            </w:r>
            <w:r w:rsidR="00001034" w:rsidRPr="00001034">
              <w:rPr>
                <w:color w:val="FF0000"/>
                <w:sz w:val="22"/>
                <w:szCs w:val="22"/>
              </w:rPr>
              <w:t>Program predchádzania vzniku odpadu obsahuje vyhodnotenie užitočnosti príkladov opatrení uvedených v prílohe č. 4 alebo iných príslušných opatrení.  Súčasťou programu predchádzania vzniku odpadu je v relevantných prípadoch aj opis prínosu nástrojov a opatrení na predchádzanie vzniku odpadu uvedených v prílohe č. 4a.“.</w:t>
            </w:r>
          </w:p>
          <w:p w:rsidR="00CD0E98" w:rsidRDefault="00CD0E98" w:rsidP="00D43FF4">
            <w:pPr>
              <w:autoSpaceDE/>
              <w:autoSpaceDN/>
              <w:contextualSpacing/>
              <w:rPr>
                <w:color w:val="FF0000"/>
                <w:sz w:val="22"/>
                <w:szCs w:val="22"/>
              </w:rPr>
            </w:pPr>
          </w:p>
          <w:p w:rsidR="00CD0E98" w:rsidRDefault="00CD0E98" w:rsidP="00D43FF4">
            <w:pPr>
              <w:autoSpaceDE/>
              <w:autoSpaceDN/>
              <w:contextualSpacing/>
              <w:rPr>
                <w:color w:val="FF0000"/>
                <w:sz w:val="22"/>
                <w:szCs w:val="22"/>
              </w:rPr>
            </w:pPr>
          </w:p>
          <w:p w:rsidR="00CD0E98" w:rsidRDefault="00CD0E98" w:rsidP="00D43FF4">
            <w:pPr>
              <w:autoSpaceDE/>
              <w:autoSpaceDN/>
              <w:contextualSpacing/>
              <w:rPr>
                <w:sz w:val="22"/>
                <w:szCs w:val="22"/>
              </w:rPr>
            </w:pPr>
            <w:r>
              <w:rPr>
                <w:sz w:val="22"/>
                <w:szCs w:val="22"/>
              </w:rPr>
              <w:t xml:space="preserve"> </w:t>
            </w:r>
            <w:r w:rsidRPr="00CD0E98">
              <w:rPr>
                <w:sz w:val="22"/>
                <w:szCs w:val="22"/>
              </w:rPr>
              <w:t>Program odpadového hospodárstva (ďalej len „program“) a program predchádzania vzniku odpadu sa vypracúvajú s prihliadnutím na ich environmentálnu účinnosť, ekonomickú efektívnosť a sociálnu akceptovateľnosť a podľa osnov ustanovených v prílohách č. 1 až 5.</w:t>
            </w:r>
          </w:p>
          <w:p w:rsidR="00CD0E98" w:rsidRDefault="00CD0E98" w:rsidP="00D43FF4">
            <w:pPr>
              <w:autoSpaceDE/>
              <w:autoSpaceDN/>
              <w:contextualSpacing/>
              <w:rPr>
                <w:sz w:val="22"/>
                <w:szCs w:val="22"/>
              </w:rPr>
            </w:pPr>
          </w:p>
          <w:p w:rsidR="00CD0E98" w:rsidRDefault="00CD0E98" w:rsidP="00D43FF4">
            <w:pPr>
              <w:autoSpaceDE/>
              <w:autoSpaceDN/>
              <w:contextualSpacing/>
              <w:rPr>
                <w:sz w:val="22"/>
                <w:szCs w:val="22"/>
              </w:rPr>
            </w:pPr>
          </w:p>
          <w:p w:rsidR="00CD0E98" w:rsidRDefault="00CD0E98" w:rsidP="00D43FF4">
            <w:pPr>
              <w:autoSpaceDE/>
              <w:autoSpaceDN/>
              <w:contextualSpacing/>
              <w:rPr>
                <w:sz w:val="22"/>
                <w:szCs w:val="22"/>
              </w:rPr>
            </w:pPr>
          </w:p>
          <w:p w:rsidR="00CD0E98" w:rsidRPr="00CD0E98" w:rsidRDefault="00CD0E98" w:rsidP="00CD0E98">
            <w:pPr>
              <w:autoSpaceDE/>
              <w:autoSpaceDN/>
              <w:contextualSpacing/>
              <w:rPr>
                <w:sz w:val="22"/>
                <w:szCs w:val="22"/>
              </w:rPr>
            </w:pPr>
            <w:r>
              <w:rPr>
                <w:sz w:val="22"/>
                <w:szCs w:val="22"/>
              </w:rPr>
              <w:lastRenderedPageBreak/>
              <w:t xml:space="preserve">Príloha č.1 k vyhláške č.371/2015 </w:t>
            </w:r>
            <w:proofErr w:type="spellStart"/>
            <w:r>
              <w:rPr>
                <w:sz w:val="22"/>
                <w:szCs w:val="22"/>
              </w:rPr>
              <w:t>Z.z</w:t>
            </w:r>
            <w:proofErr w:type="spellEnd"/>
            <w:r>
              <w:rPr>
                <w:sz w:val="22"/>
                <w:szCs w:val="22"/>
              </w:rPr>
              <w:t>.</w:t>
            </w:r>
          </w:p>
          <w:p w:rsidR="00CD0E98" w:rsidRDefault="00CD0E98" w:rsidP="00CD0E98">
            <w:pPr>
              <w:autoSpaceDE/>
              <w:autoSpaceDN/>
              <w:contextualSpacing/>
              <w:rPr>
                <w:sz w:val="22"/>
                <w:szCs w:val="22"/>
              </w:rPr>
            </w:pPr>
          </w:p>
          <w:p w:rsidR="00CD0E98" w:rsidRPr="00CD0E98" w:rsidRDefault="00CD0E98" w:rsidP="00CD0E98">
            <w:pPr>
              <w:autoSpaceDE/>
              <w:autoSpaceDN/>
              <w:contextualSpacing/>
              <w:rPr>
                <w:sz w:val="22"/>
                <w:szCs w:val="22"/>
              </w:rPr>
            </w:pPr>
            <w:r w:rsidRPr="00CD0E98">
              <w:rPr>
                <w:sz w:val="22"/>
                <w:szCs w:val="22"/>
              </w:rPr>
              <w:t>OSNOVA PROGRAMU ODPADOVÉHO HOSPODÁRSTVA SLOVENSKEJ REPUBLIKY</w:t>
            </w:r>
          </w:p>
          <w:p w:rsidR="00CD0E98" w:rsidRPr="00CD0E98" w:rsidRDefault="00CD0E98" w:rsidP="00CD0E98">
            <w:pPr>
              <w:autoSpaceDE/>
              <w:autoSpaceDN/>
              <w:contextualSpacing/>
              <w:rPr>
                <w:sz w:val="22"/>
                <w:szCs w:val="22"/>
              </w:rPr>
            </w:pPr>
            <w:r w:rsidRPr="00CD0E98">
              <w:rPr>
                <w:sz w:val="22"/>
                <w:szCs w:val="22"/>
              </w:rPr>
              <w:t>1.</w:t>
            </w:r>
          </w:p>
          <w:p w:rsidR="00CD0E98" w:rsidRPr="00CD0E98" w:rsidRDefault="00CD0E98" w:rsidP="00CD0E98">
            <w:pPr>
              <w:autoSpaceDE/>
              <w:autoSpaceDN/>
              <w:contextualSpacing/>
              <w:rPr>
                <w:sz w:val="22"/>
                <w:szCs w:val="22"/>
              </w:rPr>
            </w:pPr>
            <w:r w:rsidRPr="00CD0E98">
              <w:rPr>
                <w:sz w:val="22"/>
                <w:szCs w:val="22"/>
              </w:rPr>
              <w:t>ZÁKLADNÉ ÚDAJE PROGRAMU SLOVENSKEJ REPUBLIKY</w:t>
            </w:r>
          </w:p>
          <w:p w:rsidR="00CD0E98" w:rsidRPr="00CD0E98" w:rsidRDefault="00CD0E98" w:rsidP="00CD0E98">
            <w:pPr>
              <w:autoSpaceDE/>
              <w:autoSpaceDN/>
              <w:contextualSpacing/>
              <w:rPr>
                <w:sz w:val="22"/>
                <w:szCs w:val="22"/>
              </w:rPr>
            </w:pPr>
            <w:r w:rsidRPr="00CD0E98">
              <w:rPr>
                <w:sz w:val="22"/>
                <w:szCs w:val="22"/>
              </w:rPr>
              <w:t>1.1</w:t>
            </w:r>
          </w:p>
          <w:p w:rsidR="00CD0E98" w:rsidRPr="00CD0E98" w:rsidRDefault="00CD0E98" w:rsidP="00CD0E98">
            <w:pPr>
              <w:autoSpaceDE/>
              <w:autoSpaceDN/>
              <w:contextualSpacing/>
              <w:rPr>
                <w:sz w:val="22"/>
                <w:szCs w:val="22"/>
              </w:rPr>
            </w:pPr>
            <w:r w:rsidRPr="00CD0E98">
              <w:rPr>
                <w:sz w:val="22"/>
                <w:szCs w:val="22"/>
              </w:rPr>
              <w:t>Názov orgánu, ktorý program vydal</w:t>
            </w:r>
          </w:p>
          <w:p w:rsidR="00CD0E98" w:rsidRPr="00CD0E98" w:rsidRDefault="00CD0E98" w:rsidP="00CD0E98">
            <w:pPr>
              <w:autoSpaceDE/>
              <w:autoSpaceDN/>
              <w:contextualSpacing/>
              <w:rPr>
                <w:sz w:val="22"/>
                <w:szCs w:val="22"/>
              </w:rPr>
            </w:pPr>
            <w:r w:rsidRPr="00CD0E98">
              <w:rPr>
                <w:sz w:val="22"/>
                <w:szCs w:val="22"/>
              </w:rPr>
              <w:t>1.2</w:t>
            </w:r>
          </w:p>
          <w:p w:rsidR="00CD0E98" w:rsidRPr="00CD0E98" w:rsidRDefault="00CD0E98" w:rsidP="00CD0E98">
            <w:pPr>
              <w:autoSpaceDE/>
              <w:autoSpaceDN/>
              <w:contextualSpacing/>
              <w:rPr>
                <w:sz w:val="22"/>
                <w:szCs w:val="22"/>
              </w:rPr>
            </w:pPr>
            <w:r w:rsidRPr="00CD0E98">
              <w:rPr>
                <w:sz w:val="22"/>
                <w:szCs w:val="22"/>
              </w:rPr>
              <w:t>Sídlo orgánu, ktorý program vydal</w:t>
            </w:r>
          </w:p>
          <w:p w:rsidR="00CD0E98" w:rsidRPr="00CD0E98" w:rsidRDefault="00CD0E98" w:rsidP="00CD0E98">
            <w:pPr>
              <w:autoSpaceDE/>
              <w:autoSpaceDN/>
              <w:contextualSpacing/>
              <w:rPr>
                <w:sz w:val="22"/>
                <w:szCs w:val="22"/>
              </w:rPr>
            </w:pPr>
            <w:r w:rsidRPr="00CD0E98">
              <w:rPr>
                <w:sz w:val="22"/>
                <w:szCs w:val="22"/>
              </w:rPr>
              <w:t>1.3</w:t>
            </w:r>
          </w:p>
          <w:p w:rsidR="00CD0E98" w:rsidRPr="00CD0E98" w:rsidRDefault="00CD0E98" w:rsidP="00CD0E98">
            <w:pPr>
              <w:autoSpaceDE/>
              <w:autoSpaceDN/>
              <w:contextualSpacing/>
              <w:rPr>
                <w:sz w:val="22"/>
                <w:szCs w:val="22"/>
              </w:rPr>
            </w:pPr>
            <w:r w:rsidRPr="00CD0E98">
              <w:rPr>
                <w:sz w:val="22"/>
                <w:szCs w:val="22"/>
              </w:rPr>
              <w:t>Počet obyvateľov Slovenskej republiky</w:t>
            </w:r>
          </w:p>
          <w:p w:rsidR="00CD0E98" w:rsidRPr="00CD0E98" w:rsidRDefault="00CD0E98" w:rsidP="00CD0E98">
            <w:pPr>
              <w:autoSpaceDE/>
              <w:autoSpaceDN/>
              <w:contextualSpacing/>
              <w:rPr>
                <w:sz w:val="22"/>
                <w:szCs w:val="22"/>
              </w:rPr>
            </w:pPr>
            <w:r w:rsidRPr="00CD0E98">
              <w:rPr>
                <w:sz w:val="22"/>
                <w:szCs w:val="22"/>
              </w:rPr>
              <w:t>1.4</w:t>
            </w:r>
          </w:p>
          <w:p w:rsidR="00CD0E98" w:rsidRPr="00CD0E98" w:rsidRDefault="00CD0E98" w:rsidP="00CD0E98">
            <w:pPr>
              <w:autoSpaceDE/>
              <w:autoSpaceDN/>
              <w:contextualSpacing/>
              <w:rPr>
                <w:sz w:val="22"/>
                <w:szCs w:val="22"/>
              </w:rPr>
            </w:pPr>
            <w:r w:rsidRPr="00CD0E98">
              <w:rPr>
                <w:sz w:val="22"/>
                <w:szCs w:val="22"/>
              </w:rPr>
              <w:t>Rozloha územia</w:t>
            </w:r>
          </w:p>
          <w:p w:rsidR="00CD0E98" w:rsidRPr="00CD0E98" w:rsidRDefault="00CD0E98" w:rsidP="00CD0E98">
            <w:pPr>
              <w:autoSpaceDE/>
              <w:autoSpaceDN/>
              <w:contextualSpacing/>
              <w:rPr>
                <w:sz w:val="22"/>
                <w:szCs w:val="22"/>
              </w:rPr>
            </w:pPr>
            <w:r w:rsidRPr="00CD0E98">
              <w:rPr>
                <w:sz w:val="22"/>
                <w:szCs w:val="22"/>
              </w:rPr>
              <w:t>1.5</w:t>
            </w:r>
          </w:p>
          <w:p w:rsidR="00CD0E98" w:rsidRPr="00CD0E98" w:rsidRDefault="00CD0E98" w:rsidP="00CD0E98">
            <w:pPr>
              <w:autoSpaceDE/>
              <w:autoSpaceDN/>
              <w:contextualSpacing/>
              <w:rPr>
                <w:sz w:val="22"/>
                <w:szCs w:val="22"/>
              </w:rPr>
            </w:pPr>
            <w:r w:rsidRPr="00CD0E98">
              <w:rPr>
                <w:sz w:val="22"/>
                <w:szCs w:val="22"/>
              </w:rPr>
              <w:t>Ekologická charakteristika územia napríklad počet národných parkov, ochranných pásiem vodných zdrojov</w:t>
            </w:r>
          </w:p>
          <w:p w:rsidR="00CD0E98" w:rsidRPr="00CD0E98" w:rsidRDefault="00CD0E98" w:rsidP="00CD0E98">
            <w:pPr>
              <w:autoSpaceDE/>
              <w:autoSpaceDN/>
              <w:contextualSpacing/>
              <w:rPr>
                <w:sz w:val="22"/>
                <w:szCs w:val="22"/>
              </w:rPr>
            </w:pPr>
            <w:r w:rsidRPr="00CD0E98">
              <w:rPr>
                <w:sz w:val="22"/>
                <w:szCs w:val="22"/>
              </w:rPr>
              <w:t>1.6</w:t>
            </w:r>
          </w:p>
          <w:p w:rsidR="00CD0E98" w:rsidRPr="00CD0E98" w:rsidRDefault="00CD0E98" w:rsidP="00CD0E98">
            <w:pPr>
              <w:autoSpaceDE/>
              <w:autoSpaceDN/>
              <w:contextualSpacing/>
              <w:rPr>
                <w:sz w:val="22"/>
                <w:szCs w:val="22"/>
              </w:rPr>
            </w:pPr>
            <w:r w:rsidRPr="00CD0E98">
              <w:rPr>
                <w:sz w:val="22"/>
                <w:szCs w:val="22"/>
              </w:rPr>
              <w:t>Štruktúra hospodárstva, najmä so zreteľom na vznik odpadov</w:t>
            </w:r>
          </w:p>
          <w:p w:rsidR="00CD0E98" w:rsidRPr="00CD0E98" w:rsidRDefault="00CD0E98" w:rsidP="00CD0E98">
            <w:pPr>
              <w:autoSpaceDE/>
              <w:autoSpaceDN/>
              <w:contextualSpacing/>
              <w:rPr>
                <w:sz w:val="22"/>
                <w:szCs w:val="22"/>
              </w:rPr>
            </w:pPr>
            <w:r w:rsidRPr="00CD0E98">
              <w:rPr>
                <w:sz w:val="22"/>
                <w:szCs w:val="22"/>
              </w:rPr>
              <w:t>1.7</w:t>
            </w:r>
          </w:p>
          <w:p w:rsidR="00CD0E98" w:rsidRPr="00CD0E98" w:rsidRDefault="00CD0E98" w:rsidP="00CD0E98">
            <w:pPr>
              <w:autoSpaceDE/>
              <w:autoSpaceDN/>
              <w:contextualSpacing/>
              <w:rPr>
                <w:sz w:val="22"/>
                <w:szCs w:val="22"/>
              </w:rPr>
            </w:pPr>
            <w:r w:rsidRPr="00CD0E98">
              <w:rPr>
                <w:sz w:val="22"/>
                <w:szCs w:val="22"/>
              </w:rPr>
              <w:t>Obdobie, na ktoré sa program vydáva</w:t>
            </w:r>
          </w:p>
          <w:p w:rsidR="00CD0E98" w:rsidRPr="00CD0E98" w:rsidRDefault="00CD0E98" w:rsidP="00CD0E98">
            <w:pPr>
              <w:autoSpaceDE/>
              <w:autoSpaceDN/>
              <w:contextualSpacing/>
              <w:rPr>
                <w:sz w:val="22"/>
                <w:szCs w:val="22"/>
              </w:rPr>
            </w:pPr>
            <w:r w:rsidRPr="00CD0E98">
              <w:rPr>
                <w:sz w:val="22"/>
                <w:szCs w:val="22"/>
              </w:rPr>
              <w:t>2.</w:t>
            </w:r>
          </w:p>
          <w:p w:rsidR="00CD0E98" w:rsidRPr="00CD0E98" w:rsidRDefault="00CD0E98" w:rsidP="00CD0E98">
            <w:pPr>
              <w:autoSpaceDE/>
              <w:autoSpaceDN/>
              <w:contextualSpacing/>
              <w:rPr>
                <w:sz w:val="22"/>
                <w:szCs w:val="22"/>
              </w:rPr>
            </w:pPr>
            <w:r w:rsidRPr="00CD0E98">
              <w:rPr>
                <w:sz w:val="22"/>
                <w:szCs w:val="22"/>
              </w:rPr>
              <w:t>CHARAKTERISTIKA AKTUÁLNEHO STAVU ODPADOVÉHO HOSPODÁRSTVA</w:t>
            </w:r>
          </w:p>
          <w:p w:rsidR="00CD0E98" w:rsidRPr="00CD0E98" w:rsidRDefault="00CD0E98" w:rsidP="00CD0E98">
            <w:pPr>
              <w:autoSpaceDE/>
              <w:autoSpaceDN/>
              <w:contextualSpacing/>
              <w:rPr>
                <w:sz w:val="22"/>
                <w:szCs w:val="22"/>
              </w:rPr>
            </w:pPr>
            <w:r w:rsidRPr="00CD0E98">
              <w:rPr>
                <w:sz w:val="22"/>
                <w:szCs w:val="22"/>
              </w:rPr>
              <w:t>2.1</w:t>
            </w:r>
          </w:p>
          <w:p w:rsidR="00CD0E98" w:rsidRPr="00CD0E98" w:rsidRDefault="00CD0E98" w:rsidP="00CD0E98">
            <w:pPr>
              <w:autoSpaceDE/>
              <w:autoSpaceDN/>
              <w:contextualSpacing/>
              <w:rPr>
                <w:sz w:val="22"/>
                <w:szCs w:val="22"/>
              </w:rPr>
            </w:pPr>
            <w:r w:rsidRPr="00CD0E98">
              <w:rPr>
                <w:sz w:val="22"/>
                <w:szCs w:val="22"/>
              </w:rPr>
              <w:t xml:space="preserve">Pre jednotlivé prúdy odpadov sa uvádzajú údaje o množstve vzniknutého odpadu v Slovenskej republiky v období, v ktorom platil predchádzajúci program Slovenskej republiky a o spôsobe nakladania s ním s rozlíšením na odpad ostatný a odpad nebezpečný vrátane uvedenia </w:t>
            </w:r>
            <w:r w:rsidRPr="00CD0E98">
              <w:rPr>
                <w:sz w:val="22"/>
                <w:szCs w:val="22"/>
              </w:rPr>
              <w:lastRenderedPageBreak/>
              <w:t>druhu, množstva a zdroja odpadu. Zároveň sa uvedú informácie o odpade, ktorý sa vyviezol zo Slovenskej republiky do iného ako členského štátu, cezhranične prepravil zo Slovenskej republiky do iného členského štátu, cezhranične prepravil z iného členského štátu do Slovenskej republiky a doviezol do Slovenskej republiky z iného ako členského štátu v predchádzajúcom období vrátane informácií o odpade, ktorý sa v budúcnosti pravdepodobne vyvezie z územia Slovenskej republiky, cezhranične prepraví z územia Slovenskej republiky, cezhranične prepraví na územie Slovenskej republiky a dovezie na územie Slovenskej republiky. Množstvá odpadov sa udávajú v hmotnostných jednotkách za rok, sumárne a s rozlíšením na kraje.</w:t>
            </w:r>
          </w:p>
          <w:p w:rsidR="00CD0E98" w:rsidRPr="00CD0E98" w:rsidRDefault="00CD0E98" w:rsidP="00CD0E98">
            <w:pPr>
              <w:autoSpaceDE/>
              <w:autoSpaceDN/>
              <w:contextualSpacing/>
              <w:rPr>
                <w:sz w:val="22"/>
                <w:szCs w:val="22"/>
              </w:rPr>
            </w:pPr>
            <w:r w:rsidRPr="00CD0E98">
              <w:rPr>
                <w:sz w:val="22"/>
                <w:szCs w:val="22"/>
              </w:rPr>
              <w:t>2.2</w:t>
            </w:r>
          </w:p>
          <w:p w:rsidR="00CD0E98" w:rsidRPr="00CD0E98" w:rsidRDefault="00CD0E98" w:rsidP="00CD0E98">
            <w:pPr>
              <w:autoSpaceDE/>
              <w:autoSpaceDN/>
              <w:contextualSpacing/>
              <w:rPr>
                <w:sz w:val="22"/>
                <w:szCs w:val="22"/>
              </w:rPr>
            </w:pPr>
            <w:r w:rsidRPr="00CD0E98">
              <w:rPr>
                <w:sz w:val="22"/>
                <w:szCs w:val="22"/>
              </w:rPr>
              <w:t>Rozmiestnenie zariadení na spracovanie odpadov vrátane úložísk dočasného uskladnenia odpadovej ortuti a úložísk trvalého uskladnenia odpadovej ortuti s uvedením základných údajov o nich okrem skládok odpadov, spaľovní odpadov a zariadení na spoluspaľovanie odpadov. Rozmiestnenie týchto zariadení môže byť urobené formou mapového znázornenia.</w:t>
            </w:r>
          </w:p>
          <w:p w:rsidR="00CD0E98" w:rsidRPr="00CD0E98" w:rsidRDefault="00CD0E98" w:rsidP="00CD0E98">
            <w:pPr>
              <w:autoSpaceDE/>
              <w:autoSpaceDN/>
              <w:contextualSpacing/>
              <w:rPr>
                <w:sz w:val="22"/>
                <w:szCs w:val="22"/>
              </w:rPr>
            </w:pPr>
            <w:r w:rsidRPr="00CD0E98">
              <w:rPr>
                <w:sz w:val="22"/>
                <w:szCs w:val="22"/>
              </w:rPr>
              <w:t>2.3</w:t>
            </w:r>
          </w:p>
          <w:p w:rsidR="00CD0E98" w:rsidRPr="00CD0E98" w:rsidRDefault="00CD0E98" w:rsidP="00CD0E98">
            <w:pPr>
              <w:autoSpaceDE/>
              <w:autoSpaceDN/>
              <w:contextualSpacing/>
              <w:rPr>
                <w:sz w:val="22"/>
                <w:szCs w:val="22"/>
              </w:rPr>
            </w:pPr>
            <w:r w:rsidRPr="00CD0E98">
              <w:rPr>
                <w:sz w:val="22"/>
                <w:szCs w:val="22"/>
              </w:rPr>
              <w:t>Rozmiestnenie skládok odpadov s uvedením nasledovných údajov, ktoré sa uvádzajú v tomto členení pre skládky odpadov v prevádzke a skládky odpadov vo výstavbe:</w:t>
            </w:r>
          </w:p>
          <w:p w:rsidR="00CD0E98" w:rsidRPr="00CD0E98" w:rsidRDefault="00CD0E98" w:rsidP="00CD0E98">
            <w:pPr>
              <w:autoSpaceDE/>
              <w:autoSpaceDN/>
              <w:contextualSpacing/>
              <w:rPr>
                <w:sz w:val="22"/>
                <w:szCs w:val="22"/>
              </w:rPr>
            </w:pPr>
            <w:r w:rsidRPr="00CD0E98">
              <w:rPr>
                <w:sz w:val="22"/>
                <w:szCs w:val="22"/>
              </w:rPr>
              <w:t>2.3.1</w:t>
            </w:r>
          </w:p>
          <w:p w:rsidR="00CD0E98" w:rsidRPr="00CD0E98" w:rsidRDefault="00CD0E98" w:rsidP="00CD0E98">
            <w:pPr>
              <w:autoSpaceDE/>
              <w:autoSpaceDN/>
              <w:contextualSpacing/>
              <w:rPr>
                <w:sz w:val="22"/>
                <w:szCs w:val="22"/>
              </w:rPr>
            </w:pPr>
            <w:r w:rsidRPr="00CD0E98">
              <w:rPr>
                <w:sz w:val="22"/>
                <w:szCs w:val="22"/>
              </w:rPr>
              <w:t>Kraj</w:t>
            </w:r>
          </w:p>
          <w:p w:rsidR="00CD0E98" w:rsidRPr="00CD0E98" w:rsidRDefault="00CD0E98" w:rsidP="00CD0E98">
            <w:pPr>
              <w:autoSpaceDE/>
              <w:autoSpaceDN/>
              <w:contextualSpacing/>
              <w:rPr>
                <w:sz w:val="22"/>
                <w:szCs w:val="22"/>
              </w:rPr>
            </w:pPr>
            <w:r w:rsidRPr="00CD0E98">
              <w:rPr>
                <w:sz w:val="22"/>
                <w:szCs w:val="22"/>
              </w:rPr>
              <w:t>2.3.2</w:t>
            </w:r>
          </w:p>
          <w:p w:rsidR="00CD0E98" w:rsidRPr="00CD0E98" w:rsidRDefault="00CD0E98" w:rsidP="00CD0E98">
            <w:pPr>
              <w:autoSpaceDE/>
              <w:autoSpaceDN/>
              <w:contextualSpacing/>
              <w:rPr>
                <w:sz w:val="22"/>
                <w:szCs w:val="22"/>
              </w:rPr>
            </w:pPr>
            <w:r w:rsidRPr="00CD0E98">
              <w:rPr>
                <w:sz w:val="22"/>
                <w:szCs w:val="22"/>
              </w:rPr>
              <w:t>Okres</w:t>
            </w:r>
          </w:p>
          <w:p w:rsidR="00CD0E98" w:rsidRPr="00CD0E98" w:rsidRDefault="00CD0E98" w:rsidP="00CD0E98">
            <w:pPr>
              <w:autoSpaceDE/>
              <w:autoSpaceDN/>
              <w:contextualSpacing/>
              <w:rPr>
                <w:sz w:val="22"/>
                <w:szCs w:val="22"/>
              </w:rPr>
            </w:pPr>
            <w:r w:rsidRPr="00CD0E98">
              <w:rPr>
                <w:sz w:val="22"/>
                <w:szCs w:val="22"/>
              </w:rPr>
              <w:lastRenderedPageBreak/>
              <w:t>2.3.3</w:t>
            </w:r>
          </w:p>
          <w:p w:rsidR="00CD0E98" w:rsidRPr="00CD0E98" w:rsidRDefault="00CD0E98" w:rsidP="00CD0E98">
            <w:pPr>
              <w:autoSpaceDE/>
              <w:autoSpaceDN/>
              <w:contextualSpacing/>
              <w:rPr>
                <w:sz w:val="22"/>
                <w:szCs w:val="22"/>
              </w:rPr>
            </w:pPr>
            <w:r w:rsidRPr="00CD0E98">
              <w:rPr>
                <w:sz w:val="22"/>
                <w:szCs w:val="22"/>
              </w:rPr>
              <w:t>Názov skládky odpadov</w:t>
            </w:r>
          </w:p>
          <w:p w:rsidR="00CD0E98" w:rsidRPr="00CD0E98" w:rsidRDefault="00CD0E98" w:rsidP="00CD0E98">
            <w:pPr>
              <w:autoSpaceDE/>
              <w:autoSpaceDN/>
              <w:contextualSpacing/>
              <w:rPr>
                <w:sz w:val="22"/>
                <w:szCs w:val="22"/>
              </w:rPr>
            </w:pPr>
            <w:r w:rsidRPr="00CD0E98">
              <w:rPr>
                <w:sz w:val="22"/>
                <w:szCs w:val="22"/>
              </w:rPr>
              <w:t>2.3.4</w:t>
            </w:r>
          </w:p>
          <w:p w:rsidR="00CD0E98" w:rsidRPr="00CD0E98" w:rsidRDefault="00CD0E98" w:rsidP="00CD0E98">
            <w:pPr>
              <w:autoSpaceDE/>
              <w:autoSpaceDN/>
              <w:contextualSpacing/>
              <w:rPr>
                <w:sz w:val="22"/>
                <w:szCs w:val="22"/>
              </w:rPr>
            </w:pPr>
            <w:r w:rsidRPr="00CD0E98">
              <w:rPr>
                <w:sz w:val="22"/>
                <w:szCs w:val="22"/>
              </w:rPr>
              <w:t>Prevádzkovateľ skládky odpadov</w:t>
            </w:r>
          </w:p>
          <w:p w:rsidR="00CD0E98" w:rsidRPr="00CD0E98" w:rsidRDefault="00CD0E98" w:rsidP="00CD0E98">
            <w:pPr>
              <w:autoSpaceDE/>
              <w:autoSpaceDN/>
              <w:contextualSpacing/>
              <w:rPr>
                <w:sz w:val="22"/>
                <w:szCs w:val="22"/>
              </w:rPr>
            </w:pPr>
            <w:r w:rsidRPr="00CD0E98">
              <w:rPr>
                <w:sz w:val="22"/>
                <w:szCs w:val="22"/>
              </w:rPr>
              <w:t>2.3.5</w:t>
            </w:r>
          </w:p>
          <w:p w:rsidR="00CD0E98" w:rsidRPr="00CD0E98" w:rsidRDefault="00CD0E98" w:rsidP="00CD0E98">
            <w:pPr>
              <w:autoSpaceDE/>
              <w:autoSpaceDN/>
              <w:contextualSpacing/>
              <w:rPr>
                <w:sz w:val="22"/>
                <w:szCs w:val="22"/>
              </w:rPr>
            </w:pPr>
            <w:r w:rsidRPr="00CD0E98">
              <w:rPr>
                <w:sz w:val="22"/>
                <w:szCs w:val="22"/>
              </w:rPr>
              <w:t>Katastrálne územie a lokalita</w:t>
            </w:r>
          </w:p>
          <w:p w:rsidR="00CD0E98" w:rsidRPr="00CD0E98" w:rsidRDefault="00CD0E98" w:rsidP="00CD0E98">
            <w:pPr>
              <w:autoSpaceDE/>
              <w:autoSpaceDN/>
              <w:contextualSpacing/>
              <w:rPr>
                <w:sz w:val="22"/>
                <w:szCs w:val="22"/>
              </w:rPr>
            </w:pPr>
            <w:r w:rsidRPr="00CD0E98">
              <w:rPr>
                <w:sz w:val="22"/>
                <w:szCs w:val="22"/>
              </w:rPr>
              <w:t>2.3.6</w:t>
            </w:r>
          </w:p>
          <w:p w:rsidR="00CD0E98" w:rsidRPr="00CD0E98" w:rsidRDefault="00CD0E98" w:rsidP="00CD0E98">
            <w:pPr>
              <w:autoSpaceDE/>
              <w:autoSpaceDN/>
              <w:contextualSpacing/>
              <w:rPr>
                <w:sz w:val="22"/>
                <w:szCs w:val="22"/>
              </w:rPr>
            </w:pPr>
            <w:r w:rsidRPr="00CD0E98">
              <w:rPr>
                <w:sz w:val="22"/>
                <w:szCs w:val="22"/>
              </w:rPr>
              <w:t>Trieda skládky odpadov</w:t>
            </w:r>
          </w:p>
          <w:p w:rsidR="00CD0E98" w:rsidRPr="00CD0E98" w:rsidRDefault="00CD0E98" w:rsidP="00CD0E98">
            <w:pPr>
              <w:autoSpaceDE/>
              <w:autoSpaceDN/>
              <w:contextualSpacing/>
              <w:rPr>
                <w:sz w:val="22"/>
                <w:szCs w:val="22"/>
              </w:rPr>
            </w:pPr>
            <w:r w:rsidRPr="00CD0E98">
              <w:rPr>
                <w:sz w:val="22"/>
                <w:szCs w:val="22"/>
              </w:rPr>
              <w:t>2.3.7</w:t>
            </w:r>
          </w:p>
          <w:p w:rsidR="00CD0E98" w:rsidRPr="00CD0E98" w:rsidRDefault="00CD0E98" w:rsidP="00CD0E98">
            <w:pPr>
              <w:autoSpaceDE/>
              <w:autoSpaceDN/>
              <w:contextualSpacing/>
              <w:rPr>
                <w:sz w:val="22"/>
                <w:szCs w:val="22"/>
              </w:rPr>
            </w:pPr>
            <w:r w:rsidRPr="00CD0E98">
              <w:rPr>
                <w:sz w:val="22"/>
                <w:szCs w:val="22"/>
              </w:rPr>
              <w:t>Predpokladaný termín začatia prevádzkovania skládky odpadov</w:t>
            </w:r>
          </w:p>
          <w:p w:rsidR="00CD0E98" w:rsidRPr="00CD0E98" w:rsidRDefault="00CD0E98" w:rsidP="00CD0E98">
            <w:pPr>
              <w:autoSpaceDE/>
              <w:autoSpaceDN/>
              <w:contextualSpacing/>
              <w:rPr>
                <w:sz w:val="22"/>
                <w:szCs w:val="22"/>
              </w:rPr>
            </w:pPr>
            <w:r w:rsidRPr="00CD0E98">
              <w:rPr>
                <w:sz w:val="22"/>
                <w:szCs w:val="22"/>
              </w:rPr>
              <w:t>2.3.8</w:t>
            </w:r>
          </w:p>
          <w:p w:rsidR="00CD0E98" w:rsidRPr="00CD0E98" w:rsidRDefault="00CD0E98" w:rsidP="00CD0E98">
            <w:pPr>
              <w:autoSpaceDE/>
              <w:autoSpaceDN/>
              <w:contextualSpacing/>
              <w:rPr>
                <w:sz w:val="22"/>
                <w:szCs w:val="22"/>
              </w:rPr>
            </w:pPr>
            <w:r w:rsidRPr="00CD0E98">
              <w:rPr>
                <w:sz w:val="22"/>
                <w:szCs w:val="22"/>
              </w:rPr>
              <w:t>Predpokladaný termín skončenia prevádzkovania skládky odpadov</w:t>
            </w:r>
          </w:p>
          <w:p w:rsidR="00CD0E98" w:rsidRPr="00CD0E98" w:rsidRDefault="00CD0E98" w:rsidP="00CD0E98">
            <w:pPr>
              <w:autoSpaceDE/>
              <w:autoSpaceDN/>
              <w:contextualSpacing/>
              <w:rPr>
                <w:sz w:val="22"/>
                <w:szCs w:val="22"/>
              </w:rPr>
            </w:pPr>
            <w:r w:rsidRPr="00CD0E98">
              <w:rPr>
                <w:sz w:val="22"/>
                <w:szCs w:val="22"/>
              </w:rPr>
              <w:t>2.3.9</w:t>
            </w:r>
          </w:p>
          <w:p w:rsidR="00CD0E98" w:rsidRPr="00CD0E98" w:rsidRDefault="00CD0E98" w:rsidP="00CD0E98">
            <w:pPr>
              <w:autoSpaceDE/>
              <w:autoSpaceDN/>
              <w:contextualSpacing/>
              <w:rPr>
                <w:sz w:val="22"/>
                <w:szCs w:val="22"/>
              </w:rPr>
            </w:pPr>
            <w:r w:rsidRPr="00CD0E98">
              <w:rPr>
                <w:sz w:val="22"/>
                <w:szCs w:val="22"/>
              </w:rPr>
              <w:t>Rozloha skládky odpadov a jej úložná plocha v m2</w:t>
            </w:r>
          </w:p>
          <w:p w:rsidR="00CD0E98" w:rsidRPr="00CD0E98" w:rsidRDefault="00CD0E98" w:rsidP="00CD0E98">
            <w:pPr>
              <w:autoSpaceDE/>
              <w:autoSpaceDN/>
              <w:contextualSpacing/>
              <w:rPr>
                <w:sz w:val="22"/>
                <w:szCs w:val="22"/>
              </w:rPr>
            </w:pPr>
            <w:r w:rsidRPr="00CD0E98">
              <w:rPr>
                <w:sz w:val="22"/>
                <w:szCs w:val="22"/>
              </w:rPr>
              <w:t>2.3.10</w:t>
            </w:r>
          </w:p>
          <w:p w:rsidR="00CD0E98" w:rsidRPr="00CD0E98" w:rsidRDefault="00CD0E98" w:rsidP="00CD0E98">
            <w:pPr>
              <w:autoSpaceDE/>
              <w:autoSpaceDN/>
              <w:contextualSpacing/>
              <w:rPr>
                <w:sz w:val="22"/>
                <w:szCs w:val="22"/>
              </w:rPr>
            </w:pPr>
            <w:r w:rsidRPr="00CD0E98">
              <w:rPr>
                <w:sz w:val="22"/>
                <w:szCs w:val="22"/>
              </w:rPr>
              <w:t>Celková kapacita skládky odpadov v m3</w:t>
            </w:r>
          </w:p>
          <w:p w:rsidR="00CD0E98" w:rsidRPr="00CD0E98" w:rsidRDefault="00CD0E98" w:rsidP="00CD0E98">
            <w:pPr>
              <w:autoSpaceDE/>
              <w:autoSpaceDN/>
              <w:contextualSpacing/>
              <w:rPr>
                <w:sz w:val="22"/>
                <w:szCs w:val="22"/>
              </w:rPr>
            </w:pPr>
            <w:r w:rsidRPr="00CD0E98">
              <w:rPr>
                <w:sz w:val="22"/>
                <w:szCs w:val="22"/>
              </w:rPr>
              <w:t>2.3.11</w:t>
            </w:r>
          </w:p>
          <w:p w:rsidR="00CD0E98" w:rsidRPr="00CD0E98" w:rsidRDefault="00CD0E98" w:rsidP="00CD0E98">
            <w:pPr>
              <w:autoSpaceDE/>
              <w:autoSpaceDN/>
              <w:contextualSpacing/>
              <w:rPr>
                <w:sz w:val="22"/>
                <w:szCs w:val="22"/>
              </w:rPr>
            </w:pPr>
            <w:r w:rsidRPr="00CD0E98">
              <w:rPr>
                <w:sz w:val="22"/>
                <w:szCs w:val="22"/>
              </w:rPr>
              <w:t>Voľná kapacita skládky odpadov k 31.12. predchádzajúceho kalendárneho roku v m3</w:t>
            </w:r>
          </w:p>
          <w:p w:rsidR="00CD0E98" w:rsidRPr="00CD0E98" w:rsidRDefault="00CD0E98" w:rsidP="00CD0E98">
            <w:pPr>
              <w:autoSpaceDE/>
              <w:autoSpaceDN/>
              <w:contextualSpacing/>
              <w:rPr>
                <w:sz w:val="22"/>
                <w:szCs w:val="22"/>
              </w:rPr>
            </w:pPr>
            <w:r w:rsidRPr="00CD0E98">
              <w:rPr>
                <w:sz w:val="22"/>
                <w:szCs w:val="22"/>
              </w:rPr>
              <w:t>Rozmiestnenie skládok odpadu môže byť urobené formou mapového znázornenia.</w:t>
            </w:r>
          </w:p>
          <w:p w:rsidR="00CD0E98" w:rsidRPr="00CD0E98" w:rsidRDefault="00CD0E98" w:rsidP="00CD0E98">
            <w:pPr>
              <w:autoSpaceDE/>
              <w:autoSpaceDN/>
              <w:contextualSpacing/>
              <w:rPr>
                <w:sz w:val="22"/>
                <w:szCs w:val="22"/>
              </w:rPr>
            </w:pPr>
            <w:r w:rsidRPr="00CD0E98">
              <w:rPr>
                <w:sz w:val="22"/>
                <w:szCs w:val="22"/>
              </w:rPr>
              <w:t>2.4</w:t>
            </w:r>
          </w:p>
          <w:p w:rsidR="00CD0E98" w:rsidRPr="00CD0E98" w:rsidRDefault="00CD0E98" w:rsidP="00CD0E98">
            <w:pPr>
              <w:autoSpaceDE/>
              <w:autoSpaceDN/>
              <w:contextualSpacing/>
              <w:rPr>
                <w:sz w:val="22"/>
                <w:szCs w:val="22"/>
              </w:rPr>
            </w:pPr>
            <w:r w:rsidRPr="00CD0E98">
              <w:rPr>
                <w:sz w:val="22"/>
                <w:szCs w:val="22"/>
              </w:rPr>
              <w:t>Rozmiestnenie spaľovní odpadov s uvedením nasledovných údajov, ktoré sa uvádzajú v tomto členení pre spaľovne odpadov v prevádzke a spaľovne odpadov vo výstavbe:</w:t>
            </w:r>
          </w:p>
          <w:p w:rsidR="00CD0E98" w:rsidRPr="00CD0E98" w:rsidRDefault="00CD0E98" w:rsidP="00CD0E98">
            <w:pPr>
              <w:autoSpaceDE/>
              <w:autoSpaceDN/>
              <w:contextualSpacing/>
              <w:rPr>
                <w:sz w:val="22"/>
                <w:szCs w:val="22"/>
              </w:rPr>
            </w:pPr>
            <w:r w:rsidRPr="00CD0E98">
              <w:rPr>
                <w:sz w:val="22"/>
                <w:szCs w:val="22"/>
              </w:rPr>
              <w:t>2.4.1</w:t>
            </w:r>
          </w:p>
          <w:p w:rsidR="00CD0E98" w:rsidRPr="00CD0E98" w:rsidRDefault="00CD0E98" w:rsidP="00CD0E98">
            <w:pPr>
              <w:autoSpaceDE/>
              <w:autoSpaceDN/>
              <w:contextualSpacing/>
              <w:rPr>
                <w:sz w:val="22"/>
                <w:szCs w:val="22"/>
              </w:rPr>
            </w:pPr>
            <w:r w:rsidRPr="00CD0E98">
              <w:rPr>
                <w:sz w:val="22"/>
                <w:szCs w:val="22"/>
              </w:rPr>
              <w:t>Názov spaľovne odpadov a jej umiestnenie</w:t>
            </w:r>
          </w:p>
          <w:p w:rsidR="00CD0E98" w:rsidRPr="00CD0E98" w:rsidRDefault="00CD0E98" w:rsidP="00CD0E98">
            <w:pPr>
              <w:autoSpaceDE/>
              <w:autoSpaceDN/>
              <w:contextualSpacing/>
              <w:rPr>
                <w:sz w:val="22"/>
                <w:szCs w:val="22"/>
              </w:rPr>
            </w:pPr>
            <w:r w:rsidRPr="00CD0E98">
              <w:rPr>
                <w:sz w:val="22"/>
                <w:szCs w:val="22"/>
              </w:rPr>
              <w:t>2.4.2</w:t>
            </w:r>
          </w:p>
          <w:p w:rsidR="00CD0E98" w:rsidRPr="00CD0E98" w:rsidRDefault="00CD0E98" w:rsidP="00CD0E98">
            <w:pPr>
              <w:autoSpaceDE/>
              <w:autoSpaceDN/>
              <w:contextualSpacing/>
              <w:rPr>
                <w:sz w:val="22"/>
                <w:szCs w:val="22"/>
              </w:rPr>
            </w:pPr>
            <w:r w:rsidRPr="00CD0E98">
              <w:rPr>
                <w:sz w:val="22"/>
                <w:szCs w:val="22"/>
              </w:rPr>
              <w:t>Kraj a okres</w:t>
            </w:r>
          </w:p>
          <w:p w:rsidR="00CD0E98" w:rsidRPr="00CD0E98" w:rsidRDefault="00CD0E98" w:rsidP="00CD0E98">
            <w:pPr>
              <w:autoSpaceDE/>
              <w:autoSpaceDN/>
              <w:contextualSpacing/>
              <w:rPr>
                <w:sz w:val="22"/>
                <w:szCs w:val="22"/>
              </w:rPr>
            </w:pPr>
            <w:r w:rsidRPr="00CD0E98">
              <w:rPr>
                <w:sz w:val="22"/>
                <w:szCs w:val="22"/>
              </w:rPr>
              <w:t>2.4.3</w:t>
            </w:r>
          </w:p>
          <w:p w:rsidR="00CD0E98" w:rsidRPr="00CD0E98" w:rsidRDefault="00CD0E98" w:rsidP="00CD0E98">
            <w:pPr>
              <w:autoSpaceDE/>
              <w:autoSpaceDN/>
              <w:contextualSpacing/>
              <w:rPr>
                <w:sz w:val="22"/>
                <w:szCs w:val="22"/>
              </w:rPr>
            </w:pPr>
            <w:r w:rsidRPr="00CD0E98">
              <w:rPr>
                <w:sz w:val="22"/>
                <w:szCs w:val="22"/>
              </w:rPr>
              <w:t>Množstvo spáleného odpadu</w:t>
            </w:r>
          </w:p>
          <w:p w:rsidR="00CD0E98" w:rsidRPr="00CD0E98" w:rsidRDefault="00CD0E98" w:rsidP="00CD0E98">
            <w:pPr>
              <w:autoSpaceDE/>
              <w:autoSpaceDN/>
              <w:contextualSpacing/>
              <w:rPr>
                <w:sz w:val="22"/>
                <w:szCs w:val="22"/>
              </w:rPr>
            </w:pPr>
            <w:r w:rsidRPr="00CD0E98">
              <w:rPr>
                <w:sz w:val="22"/>
                <w:szCs w:val="22"/>
              </w:rPr>
              <w:lastRenderedPageBreak/>
              <w:t>2.4.4</w:t>
            </w:r>
          </w:p>
          <w:p w:rsidR="00CD0E98" w:rsidRPr="00CD0E98" w:rsidRDefault="00CD0E98" w:rsidP="00CD0E98">
            <w:pPr>
              <w:autoSpaceDE/>
              <w:autoSpaceDN/>
              <w:contextualSpacing/>
              <w:rPr>
                <w:sz w:val="22"/>
                <w:szCs w:val="22"/>
              </w:rPr>
            </w:pPr>
            <w:r w:rsidRPr="00CD0E98">
              <w:rPr>
                <w:sz w:val="22"/>
                <w:szCs w:val="22"/>
              </w:rPr>
              <w:t>Typ technológie</w:t>
            </w:r>
          </w:p>
          <w:p w:rsidR="00CD0E98" w:rsidRPr="00CD0E98" w:rsidRDefault="00CD0E98" w:rsidP="00CD0E98">
            <w:pPr>
              <w:autoSpaceDE/>
              <w:autoSpaceDN/>
              <w:contextualSpacing/>
              <w:rPr>
                <w:sz w:val="22"/>
                <w:szCs w:val="22"/>
              </w:rPr>
            </w:pPr>
            <w:r w:rsidRPr="00CD0E98">
              <w:rPr>
                <w:sz w:val="22"/>
                <w:szCs w:val="22"/>
              </w:rPr>
              <w:t>2.4.5</w:t>
            </w:r>
          </w:p>
          <w:p w:rsidR="00CD0E98" w:rsidRPr="00CD0E98" w:rsidRDefault="00CD0E98" w:rsidP="00CD0E98">
            <w:pPr>
              <w:autoSpaceDE/>
              <w:autoSpaceDN/>
              <w:contextualSpacing/>
              <w:rPr>
                <w:sz w:val="22"/>
                <w:szCs w:val="22"/>
              </w:rPr>
            </w:pPr>
            <w:r w:rsidRPr="00CD0E98">
              <w:rPr>
                <w:sz w:val="22"/>
                <w:szCs w:val="22"/>
              </w:rPr>
              <w:t>Uvedenie, či ide o zariadenie na zneškodňovanie alebo zhodnocovanie odpadu</w:t>
            </w:r>
          </w:p>
          <w:p w:rsidR="00CD0E98" w:rsidRPr="00CD0E98" w:rsidRDefault="00CD0E98" w:rsidP="00CD0E98">
            <w:pPr>
              <w:autoSpaceDE/>
              <w:autoSpaceDN/>
              <w:contextualSpacing/>
              <w:rPr>
                <w:sz w:val="22"/>
                <w:szCs w:val="22"/>
              </w:rPr>
            </w:pPr>
            <w:r w:rsidRPr="00CD0E98">
              <w:rPr>
                <w:sz w:val="22"/>
                <w:szCs w:val="22"/>
              </w:rPr>
              <w:t>Rozmiestnenie spaľovní odpadov môže byť urobené formou mapového znázornenia.</w:t>
            </w:r>
          </w:p>
          <w:p w:rsidR="00CD0E98" w:rsidRPr="00CD0E98" w:rsidRDefault="00CD0E98" w:rsidP="00CD0E98">
            <w:pPr>
              <w:autoSpaceDE/>
              <w:autoSpaceDN/>
              <w:contextualSpacing/>
              <w:rPr>
                <w:sz w:val="22"/>
                <w:szCs w:val="22"/>
              </w:rPr>
            </w:pPr>
            <w:r w:rsidRPr="00CD0E98">
              <w:rPr>
                <w:sz w:val="22"/>
                <w:szCs w:val="22"/>
              </w:rPr>
              <w:t>2.5</w:t>
            </w:r>
          </w:p>
          <w:p w:rsidR="00CD0E98" w:rsidRPr="00CD0E98" w:rsidRDefault="00CD0E98" w:rsidP="00CD0E98">
            <w:pPr>
              <w:autoSpaceDE/>
              <w:autoSpaceDN/>
              <w:contextualSpacing/>
              <w:rPr>
                <w:sz w:val="22"/>
                <w:szCs w:val="22"/>
              </w:rPr>
            </w:pPr>
            <w:r w:rsidRPr="00CD0E98">
              <w:rPr>
                <w:sz w:val="22"/>
                <w:szCs w:val="22"/>
              </w:rPr>
              <w:t>Rozmiestnenie zariadení na spoluspaľovanie odpadov s uvedením nasledovných údajov, ktoré sa uvádzajú v tomto členení pre zariadenia na spoluspaľovanie odpadov v prevádzke a zariadenia na spoluspaľovanie odpadov vo výstavbe:</w:t>
            </w:r>
          </w:p>
          <w:p w:rsidR="00CD0E98" w:rsidRPr="00CD0E98" w:rsidRDefault="00CD0E98" w:rsidP="00CD0E98">
            <w:pPr>
              <w:autoSpaceDE/>
              <w:autoSpaceDN/>
              <w:contextualSpacing/>
              <w:rPr>
                <w:sz w:val="22"/>
                <w:szCs w:val="22"/>
              </w:rPr>
            </w:pPr>
            <w:r w:rsidRPr="00CD0E98">
              <w:rPr>
                <w:sz w:val="22"/>
                <w:szCs w:val="22"/>
              </w:rPr>
              <w:t>2.5.1</w:t>
            </w:r>
          </w:p>
          <w:p w:rsidR="00CD0E98" w:rsidRPr="00CD0E98" w:rsidRDefault="00CD0E98" w:rsidP="00CD0E98">
            <w:pPr>
              <w:autoSpaceDE/>
              <w:autoSpaceDN/>
              <w:contextualSpacing/>
              <w:rPr>
                <w:sz w:val="22"/>
                <w:szCs w:val="22"/>
              </w:rPr>
            </w:pPr>
            <w:r w:rsidRPr="00CD0E98">
              <w:rPr>
                <w:sz w:val="22"/>
                <w:szCs w:val="22"/>
              </w:rPr>
              <w:t>Názov zariadenia na spoluspaľovanie odpadov a jeho umiestnenie</w:t>
            </w:r>
          </w:p>
          <w:p w:rsidR="00CD0E98" w:rsidRPr="00CD0E98" w:rsidRDefault="00CD0E98" w:rsidP="00CD0E98">
            <w:pPr>
              <w:autoSpaceDE/>
              <w:autoSpaceDN/>
              <w:contextualSpacing/>
              <w:rPr>
                <w:sz w:val="22"/>
                <w:szCs w:val="22"/>
              </w:rPr>
            </w:pPr>
            <w:r w:rsidRPr="00CD0E98">
              <w:rPr>
                <w:sz w:val="22"/>
                <w:szCs w:val="22"/>
              </w:rPr>
              <w:t>2.5.2</w:t>
            </w:r>
          </w:p>
          <w:p w:rsidR="00CD0E98" w:rsidRPr="00CD0E98" w:rsidRDefault="00CD0E98" w:rsidP="00CD0E98">
            <w:pPr>
              <w:autoSpaceDE/>
              <w:autoSpaceDN/>
              <w:contextualSpacing/>
              <w:rPr>
                <w:sz w:val="22"/>
                <w:szCs w:val="22"/>
              </w:rPr>
            </w:pPr>
            <w:r w:rsidRPr="00CD0E98">
              <w:rPr>
                <w:sz w:val="22"/>
                <w:szCs w:val="22"/>
              </w:rPr>
              <w:t>Kraj a okres</w:t>
            </w:r>
          </w:p>
          <w:p w:rsidR="00CD0E98" w:rsidRPr="00CD0E98" w:rsidRDefault="00CD0E98" w:rsidP="00CD0E98">
            <w:pPr>
              <w:autoSpaceDE/>
              <w:autoSpaceDN/>
              <w:contextualSpacing/>
              <w:rPr>
                <w:sz w:val="22"/>
                <w:szCs w:val="22"/>
              </w:rPr>
            </w:pPr>
            <w:r w:rsidRPr="00CD0E98">
              <w:rPr>
                <w:sz w:val="22"/>
                <w:szCs w:val="22"/>
              </w:rPr>
              <w:t>2.5.3</w:t>
            </w:r>
          </w:p>
          <w:p w:rsidR="00CD0E98" w:rsidRPr="00CD0E98" w:rsidRDefault="00CD0E98" w:rsidP="00CD0E98">
            <w:pPr>
              <w:autoSpaceDE/>
              <w:autoSpaceDN/>
              <w:contextualSpacing/>
              <w:rPr>
                <w:sz w:val="22"/>
                <w:szCs w:val="22"/>
              </w:rPr>
            </w:pPr>
            <w:r w:rsidRPr="00CD0E98">
              <w:rPr>
                <w:sz w:val="22"/>
                <w:szCs w:val="22"/>
              </w:rPr>
              <w:t xml:space="preserve">Množstvo </w:t>
            </w:r>
            <w:proofErr w:type="spellStart"/>
            <w:r w:rsidRPr="00CD0E98">
              <w:rPr>
                <w:sz w:val="22"/>
                <w:szCs w:val="22"/>
              </w:rPr>
              <w:t>spoluspáleného</w:t>
            </w:r>
            <w:proofErr w:type="spellEnd"/>
            <w:r w:rsidRPr="00CD0E98">
              <w:rPr>
                <w:sz w:val="22"/>
                <w:szCs w:val="22"/>
              </w:rPr>
              <w:t xml:space="preserve"> odpadu</w:t>
            </w:r>
          </w:p>
          <w:p w:rsidR="00CD0E98" w:rsidRPr="00CD0E98" w:rsidRDefault="00CD0E98" w:rsidP="00CD0E98">
            <w:pPr>
              <w:autoSpaceDE/>
              <w:autoSpaceDN/>
              <w:contextualSpacing/>
              <w:rPr>
                <w:sz w:val="22"/>
                <w:szCs w:val="22"/>
              </w:rPr>
            </w:pPr>
            <w:r w:rsidRPr="00CD0E98">
              <w:rPr>
                <w:sz w:val="22"/>
                <w:szCs w:val="22"/>
              </w:rPr>
              <w:t>2.5.4</w:t>
            </w:r>
          </w:p>
          <w:p w:rsidR="00CD0E98" w:rsidRPr="00CD0E98" w:rsidRDefault="00CD0E98" w:rsidP="00CD0E98">
            <w:pPr>
              <w:autoSpaceDE/>
              <w:autoSpaceDN/>
              <w:contextualSpacing/>
              <w:rPr>
                <w:sz w:val="22"/>
                <w:szCs w:val="22"/>
              </w:rPr>
            </w:pPr>
            <w:r w:rsidRPr="00CD0E98">
              <w:rPr>
                <w:sz w:val="22"/>
                <w:szCs w:val="22"/>
              </w:rPr>
              <w:t>Typ technológie</w:t>
            </w:r>
          </w:p>
          <w:p w:rsidR="00CD0E98" w:rsidRPr="00CD0E98" w:rsidRDefault="00CD0E98" w:rsidP="00CD0E98">
            <w:pPr>
              <w:autoSpaceDE/>
              <w:autoSpaceDN/>
              <w:contextualSpacing/>
              <w:rPr>
                <w:sz w:val="22"/>
                <w:szCs w:val="22"/>
              </w:rPr>
            </w:pPr>
            <w:r w:rsidRPr="00CD0E98">
              <w:rPr>
                <w:sz w:val="22"/>
                <w:szCs w:val="22"/>
              </w:rPr>
              <w:t>2.5.5</w:t>
            </w:r>
          </w:p>
          <w:p w:rsidR="00CD0E98" w:rsidRPr="00CD0E98" w:rsidRDefault="00CD0E98" w:rsidP="00CD0E98">
            <w:pPr>
              <w:autoSpaceDE/>
              <w:autoSpaceDN/>
              <w:contextualSpacing/>
              <w:rPr>
                <w:sz w:val="22"/>
                <w:szCs w:val="22"/>
              </w:rPr>
            </w:pPr>
            <w:r w:rsidRPr="00CD0E98">
              <w:rPr>
                <w:sz w:val="22"/>
                <w:szCs w:val="22"/>
              </w:rPr>
              <w:t>Uvedenie, či ide o zariadenie na zneškodňovanie alebo zhodnocovanie odpadu</w:t>
            </w:r>
          </w:p>
          <w:p w:rsidR="00CD0E98" w:rsidRPr="00CD0E98" w:rsidRDefault="00CD0E98" w:rsidP="00CD0E98">
            <w:pPr>
              <w:autoSpaceDE/>
              <w:autoSpaceDN/>
              <w:contextualSpacing/>
              <w:rPr>
                <w:sz w:val="22"/>
                <w:szCs w:val="22"/>
              </w:rPr>
            </w:pPr>
            <w:r w:rsidRPr="00CD0E98">
              <w:rPr>
                <w:sz w:val="22"/>
                <w:szCs w:val="22"/>
              </w:rPr>
              <w:t>Rozmiestnenie zariadení na spoluspaľovanie odpadov môže byť urobené formou mapového znázornenia.</w:t>
            </w:r>
          </w:p>
          <w:p w:rsidR="00CD0E98" w:rsidRPr="00CD0E98" w:rsidRDefault="00CD0E98" w:rsidP="00CD0E98">
            <w:pPr>
              <w:autoSpaceDE/>
              <w:autoSpaceDN/>
              <w:contextualSpacing/>
              <w:rPr>
                <w:sz w:val="22"/>
                <w:szCs w:val="22"/>
              </w:rPr>
            </w:pPr>
            <w:r w:rsidRPr="00CD0E98">
              <w:rPr>
                <w:sz w:val="22"/>
                <w:szCs w:val="22"/>
              </w:rPr>
              <w:t>2.6.</w:t>
            </w:r>
          </w:p>
          <w:p w:rsidR="00CD0E98" w:rsidRPr="00CD0E98" w:rsidRDefault="00CD0E98" w:rsidP="00CD0E98">
            <w:pPr>
              <w:autoSpaceDE/>
              <w:autoSpaceDN/>
              <w:contextualSpacing/>
              <w:rPr>
                <w:sz w:val="22"/>
                <w:szCs w:val="22"/>
              </w:rPr>
            </w:pPr>
            <w:r w:rsidRPr="00CD0E98">
              <w:rPr>
                <w:sz w:val="22"/>
                <w:szCs w:val="22"/>
              </w:rPr>
              <w:t xml:space="preserve">Rozmiestnenie zariadení na zneškodňovanie použitých </w:t>
            </w:r>
            <w:proofErr w:type="spellStart"/>
            <w:r w:rsidRPr="00CD0E98">
              <w:rPr>
                <w:sz w:val="22"/>
                <w:szCs w:val="22"/>
              </w:rPr>
              <w:t>polychlórovaných</w:t>
            </w:r>
            <w:proofErr w:type="spellEnd"/>
            <w:r w:rsidRPr="00CD0E98">
              <w:rPr>
                <w:sz w:val="22"/>
                <w:szCs w:val="22"/>
              </w:rPr>
              <w:t xml:space="preserve"> </w:t>
            </w:r>
            <w:proofErr w:type="spellStart"/>
            <w:r w:rsidRPr="00CD0E98">
              <w:rPr>
                <w:sz w:val="22"/>
                <w:szCs w:val="22"/>
              </w:rPr>
              <w:t>bifenylov</w:t>
            </w:r>
            <w:proofErr w:type="spellEnd"/>
            <w:r w:rsidRPr="00CD0E98">
              <w:rPr>
                <w:sz w:val="22"/>
                <w:szCs w:val="22"/>
              </w:rPr>
              <w:t xml:space="preserve"> a dekontamináciu s uvedením nasledovných údajov, ktoré sa uvádzajú v tomto členení pre zariadenia na zneškodňovanie použitých </w:t>
            </w:r>
            <w:proofErr w:type="spellStart"/>
            <w:r w:rsidRPr="00CD0E98">
              <w:rPr>
                <w:sz w:val="22"/>
                <w:szCs w:val="22"/>
              </w:rPr>
              <w:lastRenderedPageBreak/>
              <w:t>polychlórovaných</w:t>
            </w:r>
            <w:proofErr w:type="spellEnd"/>
            <w:r w:rsidRPr="00CD0E98">
              <w:rPr>
                <w:sz w:val="22"/>
                <w:szCs w:val="22"/>
              </w:rPr>
              <w:t xml:space="preserve"> </w:t>
            </w:r>
            <w:proofErr w:type="spellStart"/>
            <w:r w:rsidRPr="00CD0E98">
              <w:rPr>
                <w:sz w:val="22"/>
                <w:szCs w:val="22"/>
              </w:rPr>
              <w:t>bifenylov</w:t>
            </w:r>
            <w:proofErr w:type="spellEnd"/>
            <w:r w:rsidRPr="00CD0E98">
              <w:rPr>
                <w:sz w:val="22"/>
                <w:szCs w:val="22"/>
              </w:rPr>
              <w:t xml:space="preserve"> a dekontamináciu v prevádzke a zariadenia vo výstavbe:</w:t>
            </w:r>
          </w:p>
          <w:p w:rsidR="00CD0E98" w:rsidRPr="00CD0E98" w:rsidRDefault="00CD0E98" w:rsidP="00CD0E98">
            <w:pPr>
              <w:autoSpaceDE/>
              <w:autoSpaceDN/>
              <w:contextualSpacing/>
              <w:rPr>
                <w:sz w:val="22"/>
                <w:szCs w:val="22"/>
              </w:rPr>
            </w:pPr>
            <w:r w:rsidRPr="00CD0E98">
              <w:rPr>
                <w:sz w:val="22"/>
                <w:szCs w:val="22"/>
              </w:rPr>
              <w:t>2.6.1</w:t>
            </w:r>
          </w:p>
          <w:p w:rsidR="00CD0E98" w:rsidRPr="00CD0E98" w:rsidRDefault="00CD0E98" w:rsidP="00CD0E98">
            <w:pPr>
              <w:autoSpaceDE/>
              <w:autoSpaceDN/>
              <w:contextualSpacing/>
              <w:rPr>
                <w:sz w:val="22"/>
                <w:szCs w:val="22"/>
              </w:rPr>
            </w:pPr>
            <w:r w:rsidRPr="00CD0E98">
              <w:rPr>
                <w:sz w:val="22"/>
                <w:szCs w:val="22"/>
              </w:rPr>
              <w:t>Názov zariadenia a jeho umiestnenie</w:t>
            </w:r>
          </w:p>
          <w:p w:rsidR="00CD0E98" w:rsidRPr="00CD0E98" w:rsidRDefault="00CD0E98" w:rsidP="00CD0E98">
            <w:pPr>
              <w:autoSpaceDE/>
              <w:autoSpaceDN/>
              <w:contextualSpacing/>
              <w:rPr>
                <w:sz w:val="22"/>
                <w:szCs w:val="22"/>
              </w:rPr>
            </w:pPr>
            <w:r w:rsidRPr="00CD0E98">
              <w:rPr>
                <w:sz w:val="22"/>
                <w:szCs w:val="22"/>
              </w:rPr>
              <w:t>2.6.2</w:t>
            </w:r>
          </w:p>
          <w:p w:rsidR="00CD0E98" w:rsidRPr="00CD0E98" w:rsidRDefault="00CD0E98" w:rsidP="00CD0E98">
            <w:pPr>
              <w:autoSpaceDE/>
              <w:autoSpaceDN/>
              <w:contextualSpacing/>
              <w:rPr>
                <w:sz w:val="22"/>
                <w:szCs w:val="22"/>
              </w:rPr>
            </w:pPr>
            <w:r w:rsidRPr="00CD0E98">
              <w:rPr>
                <w:sz w:val="22"/>
                <w:szCs w:val="22"/>
              </w:rPr>
              <w:t>Kraj a okres</w:t>
            </w:r>
          </w:p>
          <w:p w:rsidR="00CD0E98" w:rsidRPr="00CD0E98" w:rsidRDefault="00CD0E98" w:rsidP="00CD0E98">
            <w:pPr>
              <w:autoSpaceDE/>
              <w:autoSpaceDN/>
              <w:contextualSpacing/>
              <w:rPr>
                <w:sz w:val="22"/>
                <w:szCs w:val="22"/>
              </w:rPr>
            </w:pPr>
            <w:r w:rsidRPr="00CD0E98">
              <w:rPr>
                <w:sz w:val="22"/>
                <w:szCs w:val="22"/>
              </w:rPr>
              <w:t>2.6.3</w:t>
            </w:r>
          </w:p>
          <w:p w:rsidR="00CD0E98" w:rsidRPr="00CD0E98" w:rsidRDefault="00CD0E98" w:rsidP="00CD0E98">
            <w:pPr>
              <w:autoSpaceDE/>
              <w:autoSpaceDN/>
              <w:contextualSpacing/>
              <w:rPr>
                <w:sz w:val="22"/>
                <w:szCs w:val="22"/>
              </w:rPr>
            </w:pPr>
            <w:r w:rsidRPr="00CD0E98">
              <w:rPr>
                <w:sz w:val="22"/>
                <w:szCs w:val="22"/>
              </w:rPr>
              <w:t>Kapacita zariadenia</w:t>
            </w:r>
          </w:p>
          <w:p w:rsidR="00CD0E98" w:rsidRPr="00CD0E98" w:rsidRDefault="00CD0E98" w:rsidP="00CD0E98">
            <w:pPr>
              <w:autoSpaceDE/>
              <w:autoSpaceDN/>
              <w:contextualSpacing/>
              <w:rPr>
                <w:sz w:val="22"/>
                <w:szCs w:val="22"/>
              </w:rPr>
            </w:pPr>
            <w:r w:rsidRPr="00CD0E98">
              <w:rPr>
                <w:sz w:val="22"/>
                <w:szCs w:val="22"/>
              </w:rPr>
              <w:t>2.6.4</w:t>
            </w:r>
          </w:p>
          <w:p w:rsidR="00CD0E98" w:rsidRPr="00CD0E98" w:rsidRDefault="00CD0E98" w:rsidP="00CD0E98">
            <w:pPr>
              <w:autoSpaceDE/>
              <w:autoSpaceDN/>
              <w:contextualSpacing/>
              <w:rPr>
                <w:sz w:val="22"/>
                <w:szCs w:val="22"/>
              </w:rPr>
            </w:pPr>
            <w:r w:rsidRPr="00CD0E98">
              <w:rPr>
                <w:sz w:val="22"/>
                <w:szCs w:val="22"/>
              </w:rPr>
              <w:t>Typ technológie</w:t>
            </w:r>
          </w:p>
          <w:p w:rsidR="00CD0E98" w:rsidRPr="00CD0E98" w:rsidRDefault="00CD0E98" w:rsidP="00CD0E98">
            <w:pPr>
              <w:autoSpaceDE/>
              <w:autoSpaceDN/>
              <w:contextualSpacing/>
              <w:rPr>
                <w:sz w:val="22"/>
                <w:szCs w:val="22"/>
              </w:rPr>
            </w:pPr>
            <w:r w:rsidRPr="00CD0E98">
              <w:rPr>
                <w:sz w:val="22"/>
                <w:szCs w:val="22"/>
              </w:rPr>
              <w:t xml:space="preserve">Rozmiestnenie zariadení na zneškodňovanie použitých </w:t>
            </w:r>
            <w:proofErr w:type="spellStart"/>
            <w:r w:rsidRPr="00CD0E98">
              <w:rPr>
                <w:sz w:val="22"/>
                <w:szCs w:val="22"/>
              </w:rPr>
              <w:t>polychlórovaných</w:t>
            </w:r>
            <w:proofErr w:type="spellEnd"/>
            <w:r w:rsidRPr="00CD0E98">
              <w:rPr>
                <w:sz w:val="22"/>
                <w:szCs w:val="22"/>
              </w:rPr>
              <w:t xml:space="preserve"> </w:t>
            </w:r>
            <w:proofErr w:type="spellStart"/>
            <w:r w:rsidRPr="00CD0E98">
              <w:rPr>
                <w:sz w:val="22"/>
                <w:szCs w:val="22"/>
              </w:rPr>
              <w:t>bifenylov</w:t>
            </w:r>
            <w:proofErr w:type="spellEnd"/>
            <w:r w:rsidRPr="00CD0E98">
              <w:rPr>
                <w:sz w:val="22"/>
                <w:szCs w:val="22"/>
              </w:rPr>
              <w:t xml:space="preserve"> a dekontamináciu môže byť urobené formou mapového znázornenia.</w:t>
            </w:r>
          </w:p>
          <w:p w:rsidR="00CD0E98" w:rsidRPr="00CD0E98" w:rsidRDefault="00CD0E98" w:rsidP="00CD0E98">
            <w:pPr>
              <w:autoSpaceDE/>
              <w:autoSpaceDN/>
              <w:contextualSpacing/>
              <w:rPr>
                <w:sz w:val="22"/>
                <w:szCs w:val="22"/>
              </w:rPr>
            </w:pPr>
            <w:r w:rsidRPr="00CD0E98">
              <w:rPr>
                <w:sz w:val="22"/>
                <w:szCs w:val="22"/>
              </w:rPr>
              <w:t>3.</w:t>
            </w:r>
          </w:p>
          <w:p w:rsidR="00CD0E98" w:rsidRPr="00CD0E98" w:rsidRDefault="00CD0E98" w:rsidP="00CD0E98">
            <w:pPr>
              <w:autoSpaceDE/>
              <w:autoSpaceDN/>
              <w:contextualSpacing/>
              <w:rPr>
                <w:sz w:val="22"/>
                <w:szCs w:val="22"/>
              </w:rPr>
            </w:pPr>
            <w:r w:rsidRPr="00CD0E98">
              <w:rPr>
                <w:sz w:val="22"/>
                <w:szCs w:val="22"/>
              </w:rPr>
              <w:t>VYHODNOTENIE PREDCHÁDZAJÚCEHO PROGRAMU</w:t>
            </w:r>
          </w:p>
          <w:p w:rsidR="00CD0E98" w:rsidRPr="00CD0E98" w:rsidRDefault="00CD0E98" w:rsidP="00CD0E98">
            <w:pPr>
              <w:autoSpaceDE/>
              <w:autoSpaceDN/>
              <w:contextualSpacing/>
              <w:rPr>
                <w:sz w:val="22"/>
                <w:szCs w:val="22"/>
              </w:rPr>
            </w:pPr>
            <w:r w:rsidRPr="00CD0E98">
              <w:rPr>
                <w:sz w:val="22"/>
                <w:szCs w:val="22"/>
              </w:rPr>
              <w:t>Uvádza sa vyhodnotenie plnenia predchádzajúceho programu a vyhodnotenie užitočnosti a vhodnosti využívaných ekonomických a iných nástrojov v odpadovom hospodárstve, tak aby nedošlo k narušeniu fungovania vnútorného trhu. Stručné vyhodnotenie užitočnosti prijatých opatrení sa uvádza v smernej časti bod 5.5.</w:t>
            </w:r>
          </w:p>
          <w:p w:rsidR="00CD0E98" w:rsidRPr="00CD0E98" w:rsidRDefault="00CD0E98" w:rsidP="00CD0E98">
            <w:pPr>
              <w:autoSpaceDE/>
              <w:autoSpaceDN/>
              <w:contextualSpacing/>
              <w:rPr>
                <w:sz w:val="22"/>
                <w:szCs w:val="22"/>
              </w:rPr>
            </w:pPr>
            <w:r w:rsidRPr="00CD0E98">
              <w:rPr>
                <w:sz w:val="22"/>
                <w:szCs w:val="22"/>
              </w:rPr>
              <w:t>4.</w:t>
            </w:r>
          </w:p>
          <w:p w:rsidR="00CD0E98" w:rsidRPr="00CD0E98" w:rsidRDefault="00CD0E98" w:rsidP="00CD0E98">
            <w:pPr>
              <w:autoSpaceDE/>
              <w:autoSpaceDN/>
              <w:contextualSpacing/>
              <w:rPr>
                <w:sz w:val="22"/>
                <w:szCs w:val="22"/>
              </w:rPr>
            </w:pPr>
            <w:r w:rsidRPr="00CD0E98">
              <w:rPr>
                <w:sz w:val="22"/>
                <w:szCs w:val="22"/>
              </w:rPr>
              <w:t>ZÁVÄZNÁ ČASŤ PROGRAMU</w:t>
            </w:r>
          </w:p>
          <w:p w:rsidR="00CD0E98" w:rsidRPr="00CD0E98" w:rsidRDefault="00CD0E98" w:rsidP="00CD0E98">
            <w:pPr>
              <w:autoSpaceDE/>
              <w:autoSpaceDN/>
              <w:contextualSpacing/>
              <w:rPr>
                <w:sz w:val="22"/>
                <w:szCs w:val="22"/>
              </w:rPr>
            </w:pPr>
            <w:r w:rsidRPr="00CD0E98">
              <w:rPr>
                <w:sz w:val="22"/>
                <w:szCs w:val="22"/>
              </w:rPr>
              <w:t>4.1</w:t>
            </w:r>
          </w:p>
          <w:p w:rsidR="00CD0E98" w:rsidRPr="00CD0E98" w:rsidRDefault="00CD0E98" w:rsidP="00CD0E98">
            <w:pPr>
              <w:autoSpaceDE/>
              <w:autoSpaceDN/>
              <w:contextualSpacing/>
              <w:rPr>
                <w:sz w:val="22"/>
                <w:szCs w:val="22"/>
              </w:rPr>
            </w:pPr>
            <w:r w:rsidRPr="00CD0E98">
              <w:rPr>
                <w:sz w:val="22"/>
                <w:szCs w:val="22"/>
              </w:rPr>
              <w:t>Ciele a cieľové smerovanie v nakladaní s určenými prúdmi odpadov</w:t>
            </w:r>
          </w:p>
          <w:p w:rsidR="00CD0E98" w:rsidRPr="00CD0E98" w:rsidRDefault="00CD0E98" w:rsidP="00CD0E98">
            <w:pPr>
              <w:autoSpaceDE/>
              <w:autoSpaceDN/>
              <w:contextualSpacing/>
              <w:rPr>
                <w:sz w:val="22"/>
                <w:szCs w:val="22"/>
              </w:rPr>
            </w:pPr>
            <w:r w:rsidRPr="00CD0E98">
              <w:rPr>
                <w:sz w:val="22"/>
                <w:szCs w:val="22"/>
              </w:rPr>
              <w:t xml:space="preserve">Uvádzajú sa ciele a prúdy odpadov podľa § 3 ods. 1 písm. a). Ak je to potrebné, môže sa v programe uviesť aj iný prúd odpadu. Osobitne sa uvedú ciele pre biologicky rozložiteľný komunálny odpad a cieľové smerovanie s ním, ktoré musia </w:t>
            </w:r>
            <w:r w:rsidRPr="00CD0E98">
              <w:rPr>
                <w:sz w:val="22"/>
                <w:szCs w:val="22"/>
              </w:rPr>
              <w:lastRenderedPageBreak/>
              <w:t>byť v súlade so Stratégiou obmedzovania ukladania biologicky rozložiteľného odpadu na skládky odpadov.</w:t>
            </w:r>
          </w:p>
          <w:p w:rsidR="00CD0E98" w:rsidRPr="00CD0E98" w:rsidRDefault="00CD0E98" w:rsidP="00CD0E98">
            <w:pPr>
              <w:autoSpaceDE/>
              <w:autoSpaceDN/>
              <w:contextualSpacing/>
              <w:rPr>
                <w:sz w:val="22"/>
                <w:szCs w:val="22"/>
              </w:rPr>
            </w:pPr>
            <w:r w:rsidRPr="00CD0E98">
              <w:rPr>
                <w:sz w:val="22"/>
                <w:szCs w:val="22"/>
              </w:rPr>
              <w:t>4.2</w:t>
            </w:r>
          </w:p>
          <w:p w:rsidR="00CD0E98" w:rsidRPr="00CD0E98" w:rsidRDefault="00CD0E98" w:rsidP="00CD0E98">
            <w:pPr>
              <w:autoSpaceDE/>
              <w:autoSpaceDN/>
              <w:contextualSpacing/>
              <w:rPr>
                <w:sz w:val="22"/>
                <w:szCs w:val="22"/>
              </w:rPr>
            </w:pPr>
            <w:r w:rsidRPr="00CD0E98">
              <w:rPr>
                <w:sz w:val="22"/>
                <w:szCs w:val="22"/>
              </w:rPr>
              <w:t>Pre jednotlivé prúdy odpadov sa uvedie predpokladaný vznik odpadov vo východiskovom roku programu a v cieľovom roku programu.</w:t>
            </w:r>
          </w:p>
          <w:p w:rsidR="00CD0E98" w:rsidRPr="00CD0E98" w:rsidRDefault="00CD0E98" w:rsidP="00CD0E98">
            <w:pPr>
              <w:autoSpaceDE/>
              <w:autoSpaceDN/>
              <w:contextualSpacing/>
              <w:rPr>
                <w:sz w:val="22"/>
                <w:szCs w:val="22"/>
              </w:rPr>
            </w:pPr>
            <w:r w:rsidRPr="00CD0E98">
              <w:rPr>
                <w:sz w:val="22"/>
                <w:szCs w:val="22"/>
              </w:rPr>
              <w:t>Údaje pre východiskový rok programu sa uvádzajú v tonách a percentuálnom podiele z celkového výskytu odpadov, údaje pre cieľový rok programu sa uvádzajú v percentuálnom podiele z celkového výskytu odpadov. V rámci komunálneho odpadu sa osobitne uvedie biologicky rozložiteľný komunálny odpad.</w:t>
            </w:r>
          </w:p>
          <w:p w:rsidR="00CD0E98" w:rsidRPr="00CD0E98" w:rsidRDefault="00CD0E98" w:rsidP="00CD0E98">
            <w:pPr>
              <w:autoSpaceDE/>
              <w:autoSpaceDN/>
              <w:contextualSpacing/>
              <w:rPr>
                <w:sz w:val="22"/>
                <w:szCs w:val="22"/>
              </w:rPr>
            </w:pPr>
            <w:r w:rsidRPr="00CD0E98">
              <w:rPr>
                <w:sz w:val="22"/>
                <w:szCs w:val="22"/>
              </w:rPr>
              <w:t>4.3</w:t>
            </w:r>
          </w:p>
          <w:p w:rsidR="00CD0E98" w:rsidRPr="00CD0E98" w:rsidRDefault="00CD0E98" w:rsidP="00CD0E98">
            <w:pPr>
              <w:autoSpaceDE/>
              <w:autoSpaceDN/>
              <w:contextualSpacing/>
              <w:rPr>
                <w:sz w:val="22"/>
                <w:szCs w:val="22"/>
              </w:rPr>
            </w:pPr>
            <w:r w:rsidRPr="00CD0E98">
              <w:rPr>
                <w:sz w:val="22"/>
                <w:szCs w:val="22"/>
              </w:rPr>
              <w:t>Opatrenia na dosiahnutie stanovených cieľov</w:t>
            </w:r>
          </w:p>
          <w:p w:rsidR="00CD0E98" w:rsidRPr="00CD0E98" w:rsidRDefault="00CD0E98" w:rsidP="00CD0E98">
            <w:pPr>
              <w:autoSpaceDE/>
              <w:autoSpaceDN/>
              <w:contextualSpacing/>
              <w:rPr>
                <w:sz w:val="22"/>
                <w:szCs w:val="22"/>
              </w:rPr>
            </w:pPr>
            <w:r w:rsidRPr="00CD0E98">
              <w:rPr>
                <w:sz w:val="22"/>
                <w:szCs w:val="22"/>
              </w:rPr>
              <w:t>Uvedenú sa opatrenia na dosiahnutie cieľov stanovených pre jednotlivé prúdy odpadov. Zároveň sa osobitne uvedú opatrenia na zvyšovanie prípravy na opätovné použitie a recyklácie komunálnych odpadov, stavebných odpadov a odpadov z demolácií a opatrenia na znižovanie množstva biologicky rozložiteľného komunálneho odpadu ukladaného na skládku odpadov. Opatrenia na znižovanie množstva biologicky rozložiteľného komunálneho odpadu ukladaného na skládku odpadov smerujúce k zvýšeniu podielu zhodnocovanie týchto odpadov musia byť v súlade so Stratégiou obmedzovania ukladania biologicky rozložiteľného odpadu na skládky odpadov a smerovať k dosiahnutiu cieľa stanoveného v § 3 ods. 1 písm. c).</w:t>
            </w:r>
          </w:p>
          <w:p w:rsidR="00CD0E98" w:rsidRPr="00CD0E98" w:rsidRDefault="00CD0E98" w:rsidP="00CD0E98">
            <w:pPr>
              <w:autoSpaceDE/>
              <w:autoSpaceDN/>
              <w:contextualSpacing/>
              <w:rPr>
                <w:sz w:val="22"/>
                <w:szCs w:val="22"/>
              </w:rPr>
            </w:pPr>
            <w:r w:rsidRPr="00CD0E98">
              <w:rPr>
                <w:sz w:val="22"/>
                <w:szCs w:val="22"/>
              </w:rPr>
              <w:t xml:space="preserve">Ak ide o použité </w:t>
            </w:r>
            <w:proofErr w:type="spellStart"/>
            <w:r w:rsidRPr="00CD0E98">
              <w:rPr>
                <w:sz w:val="22"/>
                <w:szCs w:val="22"/>
              </w:rPr>
              <w:t>polychlórované</w:t>
            </w:r>
            <w:proofErr w:type="spellEnd"/>
            <w:r w:rsidRPr="00CD0E98">
              <w:rPr>
                <w:sz w:val="22"/>
                <w:szCs w:val="22"/>
              </w:rPr>
              <w:t xml:space="preserve"> </w:t>
            </w:r>
            <w:proofErr w:type="spellStart"/>
            <w:r w:rsidRPr="00CD0E98">
              <w:rPr>
                <w:sz w:val="22"/>
                <w:szCs w:val="22"/>
              </w:rPr>
              <w:t>bifenyly</w:t>
            </w:r>
            <w:proofErr w:type="spellEnd"/>
            <w:r w:rsidRPr="00CD0E98">
              <w:rPr>
                <w:sz w:val="22"/>
                <w:szCs w:val="22"/>
              </w:rPr>
              <w:t xml:space="preserve">, uvádzajú sa konkrétne opatrenia na zneškodnenie použitých </w:t>
            </w:r>
            <w:proofErr w:type="spellStart"/>
            <w:r w:rsidRPr="00CD0E98">
              <w:rPr>
                <w:sz w:val="22"/>
                <w:szCs w:val="22"/>
              </w:rPr>
              <w:t>polychlórovaných</w:t>
            </w:r>
            <w:proofErr w:type="spellEnd"/>
            <w:r w:rsidRPr="00CD0E98">
              <w:rPr>
                <w:sz w:val="22"/>
                <w:szCs w:val="22"/>
              </w:rPr>
              <w:t xml:space="preserve"> </w:t>
            </w:r>
            <w:proofErr w:type="spellStart"/>
            <w:r w:rsidRPr="00CD0E98">
              <w:rPr>
                <w:sz w:val="22"/>
                <w:szCs w:val="22"/>
              </w:rPr>
              <w:t>bifenylov</w:t>
            </w:r>
            <w:proofErr w:type="spellEnd"/>
            <w:r w:rsidRPr="00CD0E98">
              <w:rPr>
                <w:sz w:val="22"/>
                <w:szCs w:val="22"/>
              </w:rPr>
              <w:t xml:space="preserve"> a </w:t>
            </w:r>
            <w:r w:rsidRPr="00CD0E98">
              <w:rPr>
                <w:sz w:val="22"/>
                <w:szCs w:val="22"/>
              </w:rPr>
              <w:lastRenderedPageBreak/>
              <w:t>dekontamináciu a ich očakávaný účinok. Údaje sa uvádzajú pre východiskový a cieľový rok programu.</w:t>
            </w:r>
          </w:p>
          <w:p w:rsidR="00CD0E98" w:rsidRPr="00CD0E98" w:rsidRDefault="00CD0E98" w:rsidP="00CD0E98">
            <w:pPr>
              <w:autoSpaceDE/>
              <w:autoSpaceDN/>
              <w:contextualSpacing/>
              <w:rPr>
                <w:sz w:val="22"/>
                <w:szCs w:val="22"/>
              </w:rPr>
            </w:pPr>
            <w:r w:rsidRPr="00CD0E98">
              <w:rPr>
                <w:sz w:val="22"/>
                <w:szCs w:val="22"/>
              </w:rPr>
              <w:t>4.4</w:t>
            </w:r>
          </w:p>
          <w:p w:rsidR="00CD0E98" w:rsidRPr="00CD0E98" w:rsidRDefault="00CD0E98" w:rsidP="00CD0E98">
            <w:pPr>
              <w:autoSpaceDE/>
              <w:autoSpaceDN/>
              <w:contextualSpacing/>
              <w:rPr>
                <w:sz w:val="22"/>
                <w:szCs w:val="22"/>
              </w:rPr>
            </w:pPr>
            <w:r w:rsidRPr="00CD0E98">
              <w:rPr>
                <w:sz w:val="22"/>
                <w:szCs w:val="22"/>
              </w:rPr>
              <w:t>Pre jednotlivé prúdy odpadov sa uvedie predpokladaný podiel ich zhodnotenia a zneškodnenia vo východiskovom roku programu a podiel ich zhodnotenia a zneškodnenia v cieľovom roku programu.</w:t>
            </w:r>
          </w:p>
          <w:p w:rsidR="00CD0E98" w:rsidRPr="00CD0E98" w:rsidRDefault="00CD0E98" w:rsidP="00CD0E98">
            <w:pPr>
              <w:autoSpaceDE/>
              <w:autoSpaceDN/>
              <w:contextualSpacing/>
              <w:rPr>
                <w:sz w:val="22"/>
                <w:szCs w:val="22"/>
              </w:rPr>
            </w:pPr>
            <w:r w:rsidRPr="00CD0E98">
              <w:rPr>
                <w:sz w:val="22"/>
                <w:szCs w:val="22"/>
              </w:rPr>
              <w:t>Údaje pre východiskový rok programu sa uvádzajú v tonách a percentuálnom podiele z celkového zhodnocovaného alebo zneškodňovaného množstva odpadov, údaje pre cieľový rok programu sa uvádzajú v percentuálnom podiele z celkového prípadne zhodnocovaného alebo zneškodňovaného množstva odpadov.</w:t>
            </w:r>
          </w:p>
          <w:p w:rsidR="00CD0E98" w:rsidRPr="00CD0E98" w:rsidRDefault="00CD0E98" w:rsidP="00CD0E98">
            <w:pPr>
              <w:autoSpaceDE/>
              <w:autoSpaceDN/>
              <w:contextualSpacing/>
              <w:rPr>
                <w:sz w:val="22"/>
                <w:szCs w:val="22"/>
              </w:rPr>
            </w:pPr>
            <w:r w:rsidRPr="00CD0E98">
              <w:rPr>
                <w:sz w:val="22"/>
                <w:szCs w:val="22"/>
              </w:rPr>
              <w:t>4.5</w:t>
            </w:r>
          </w:p>
          <w:p w:rsidR="00CD0E98" w:rsidRPr="00CD0E98" w:rsidRDefault="00CD0E98" w:rsidP="00CD0E98">
            <w:pPr>
              <w:autoSpaceDE/>
              <w:autoSpaceDN/>
              <w:contextualSpacing/>
              <w:rPr>
                <w:sz w:val="22"/>
                <w:szCs w:val="22"/>
              </w:rPr>
            </w:pPr>
            <w:r w:rsidRPr="00CD0E98">
              <w:rPr>
                <w:sz w:val="22"/>
                <w:szCs w:val="22"/>
              </w:rPr>
              <w:t xml:space="preserve">Cieľové smerovanie nakladania </w:t>
            </w:r>
            <w:proofErr w:type="spellStart"/>
            <w:r w:rsidRPr="00CD0E98">
              <w:rPr>
                <w:sz w:val="22"/>
                <w:szCs w:val="22"/>
              </w:rPr>
              <w:t>polychlórovanými</w:t>
            </w:r>
            <w:proofErr w:type="spellEnd"/>
            <w:r w:rsidRPr="00CD0E98">
              <w:rPr>
                <w:sz w:val="22"/>
                <w:szCs w:val="22"/>
              </w:rPr>
              <w:t xml:space="preserve"> </w:t>
            </w:r>
            <w:proofErr w:type="spellStart"/>
            <w:r w:rsidRPr="00CD0E98">
              <w:rPr>
                <w:sz w:val="22"/>
                <w:szCs w:val="22"/>
              </w:rPr>
              <w:t>bifenylmi</w:t>
            </w:r>
            <w:proofErr w:type="spellEnd"/>
            <w:r w:rsidRPr="00CD0E98">
              <w:rPr>
                <w:sz w:val="22"/>
                <w:szCs w:val="22"/>
              </w:rPr>
              <w:t xml:space="preserve"> a zariadeniami obsahujúcimi </w:t>
            </w:r>
            <w:proofErr w:type="spellStart"/>
            <w:r w:rsidRPr="00CD0E98">
              <w:rPr>
                <w:sz w:val="22"/>
                <w:szCs w:val="22"/>
              </w:rPr>
              <w:t>polychlórované</w:t>
            </w:r>
            <w:proofErr w:type="spellEnd"/>
            <w:r w:rsidRPr="00CD0E98">
              <w:rPr>
                <w:sz w:val="22"/>
                <w:szCs w:val="22"/>
              </w:rPr>
              <w:t xml:space="preserve"> </w:t>
            </w:r>
            <w:proofErr w:type="spellStart"/>
            <w:r w:rsidRPr="00CD0E98">
              <w:rPr>
                <w:sz w:val="22"/>
                <w:szCs w:val="22"/>
              </w:rPr>
              <w:t>bifenyly</w:t>
            </w:r>
            <w:proofErr w:type="spellEnd"/>
          </w:p>
          <w:p w:rsidR="00CD0E98" w:rsidRPr="00CD0E98" w:rsidRDefault="00CD0E98" w:rsidP="00CD0E98">
            <w:pPr>
              <w:autoSpaceDE/>
              <w:autoSpaceDN/>
              <w:contextualSpacing/>
              <w:rPr>
                <w:sz w:val="22"/>
                <w:szCs w:val="22"/>
              </w:rPr>
            </w:pPr>
            <w:r w:rsidRPr="00CD0E98">
              <w:rPr>
                <w:sz w:val="22"/>
                <w:szCs w:val="22"/>
              </w:rPr>
              <w:t xml:space="preserve">Uvádzajú sa konkrétne opatrenia a ich očakávaný účinok na zníženie obsahu </w:t>
            </w:r>
            <w:proofErr w:type="spellStart"/>
            <w:r w:rsidRPr="00CD0E98">
              <w:rPr>
                <w:sz w:val="22"/>
                <w:szCs w:val="22"/>
              </w:rPr>
              <w:t>polychlórovaných</w:t>
            </w:r>
            <w:proofErr w:type="spellEnd"/>
            <w:r w:rsidRPr="00CD0E98">
              <w:rPr>
                <w:sz w:val="22"/>
                <w:szCs w:val="22"/>
              </w:rPr>
              <w:t xml:space="preserve"> </w:t>
            </w:r>
            <w:proofErr w:type="spellStart"/>
            <w:r w:rsidRPr="00CD0E98">
              <w:rPr>
                <w:sz w:val="22"/>
                <w:szCs w:val="22"/>
              </w:rPr>
              <w:t>bifenylov</w:t>
            </w:r>
            <w:proofErr w:type="spellEnd"/>
            <w:r w:rsidRPr="00CD0E98">
              <w:rPr>
                <w:sz w:val="22"/>
                <w:szCs w:val="22"/>
              </w:rPr>
              <w:t xml:space="preserve"> v zariadeniach obsahujúcich </w:t>
            </w:r>
            <w:proofErr w:type="spellStart"/>
            <w:r w:rsidRPr="00CD0E98">
              <w:rPr>
                <w:sz w:val="22"/>
                <w:szCs w:val="22"/>
              </w:rPr>
              <w:t>polychlórované</w:t>
            </w:r>
            <w:proofErr w:type="spellEnd"/>
            <w:r w:rsidRPr="00CD0E98">
              <w:rPr>
                <w:sz w:val="22"/>
                <w:szCs w:val="22"/>
              </w:rPr>
              <w:t xml:space="preserve"> </w:t>
            </w:r>
            <w:proofErr w:type="spellStart"/>
            <w:r w:rsidRPr="00CD0E98">
              <w:rPr>
                <w:sz w:val="22"/>
                <w:szCs w:val="22"/>
              </w:rPr>
              <w:t>bifenyly</w:t>
            </w:r>
            <w:proofErr w:type="spellEnd"/>
            <w:r w:rsidRPr="00CD0E98">
              <w:rPr>
                <w:sz w:val="22"/>
                <w:szCs w:val="22"/>
              </w:rPr>
              <w:t>. Údaje sa uvádzajú pre východiskový a cieľový rok programu.</w:t>
            </w:r>
          </w:p>
          <w:p w:rsidR="00CD0E98" w:rsidRPr="00CD0E98" w:rsidRDefault="00CD0E98" w:rsidP="00CD0E98">
            <w:pPr>
              <w:autoSpaceDE/>
              <w:autoSpaceDN/>
              <w:contextualSpacing/>
              <w:rPr>
                <w:sz w:val="22"/>
                <w:szCs w:val="22"/>
              </w:rPr>
            </w:pPr>
            <w:r w:rsidRPr="00CD0E98">
              <w:rPr>
                <w:sz w:val="22"/>
                <w:szCs w:val="22"/>
              </w:rPr>
              <w:t>4.6</w:t>
            </w:r>
          </w:p>
          <w:p w:rsidR="00CD0E98" w:rsidRPr="00CD0E98" w:rsidRDefault="00CD0E98" w:rsidP="00CD0E98">
            <w:pPr>
              <w:autoSpaceDE/>
              <w:autoSpaceDN/>
              <w:contextualSpacing/>
              <w:rPr>
                <w:sz w:val="22"/>
                <w:szCs w:val="22"/>
              </w:rPr>
            </w:pPr>
            <w:r w:rsidRPr="00CD0E98">
              <w:rPr>
                <w:sz w:val="22"/>
                <w:szCs w:val="22"/>
              </w:rPr>
              <w:t>Nakladanie s obalmi a s odpadom z obalov, vrátane podpory preventívnych opatrení a systémov opätovného použitia obalov.</w:t>
            </w:r>
          </w:p>
          <w:p w:rsidR="00CD0E98" w:rsidRPr="00CD0E98" w:rsidRDefault="00CD0E98" w:rsidP="00CD0E98">
            <w:pPr>
              <w:autoSpaceDE/>
              <w:autoSpaceDN/>
              <w:contextualSpacing/>
              <w:rPr>
                <w:sz w:val="22"/>
                <w:szCs w:val="22"/>
              </w:rPr>
            </w:pPr>
            <w:r w:rsidRPr="00CD0E98">
              <w:rPr>
                <w:sz w:val="22"/>
                <w:szCs w:val="22"/>
              </w:rPr>
              <w:t>5.</w:t>
            </w:r>
          </w:p>
          <w:p w:rsidR="00CD0E98" w:rsidRPr="00CD0E98" w:rsidRDefault="00CD0E98" w:rsidP="00CD0E98">
            <w:pPr>
              <w:autoSpaceDE/>
              <w:autoSpaceDN/>
              <w:contextualSpacing/>
              <w:rPr>
                <w:sz w:val="22"/>
                <w:szCs w:val="22"/>
              </w:rPr>
            </w:pPr>
            <w:r w:rsidRPr="00CD0E98">
              <w:rPr>
                <w:sz w:val="22"/>
                <w:szCs w:val="22"/>
              </w:rPr>
              <w:t>SMERNÁ ČASŤ PROGRAMU</w:t>
            </w:r>
          </w:p>
          <w:p w:rsidR="00CD0E98" w:rsidRPr="00CD0E98" w:rsidRDefault="00CD0E98" w:rsidP="00CD0E98">
            <w:pPr>
              <w:autoSpaceDE/>
              <w:autoSpaceDN/>
              <w:contextualSpacing/>
              <w:rPr>
                <w:sz w:val="22"/>
                <w:szCs w:val="22"/>
              </w:rPr>
            </w:pPr>
            <w:r w:rsidRPr="00CD0E98">
              <w:rPr>
                <w:sz w:val="22"/>
                <w:szCs w:val="22"/>
              </w:rPr>
              <w:t>5.1</w:t>
            </w:r>
          </w:p>
          <w:p w:rsidR="00CD0E98" w:rsidRPr="00CD0E98" w:rsidRDefault="00CD0E98" w:rsidP="00CD0E98">
            <w:pPr>
              <w:autoSpaceDE/>
              <w:autoSpaceDN/>
              <w:contextualSpacing/>
              <w:rPr>
                <w:sz w:val="22"/>
                <w:szCs w:val="22"/>
              </w:rPr>
            </w:pPr>
            <w:r w:rsidRPr="00CD0E98">
              <w:rPr>
                <w:sz w:val="22"/>
                <w:szCs w:val="22"/>
              </w:rPr>
              <w:t xml:space="preserve">Vyjadrenie k potrebe budovania nových zariadení na spracovanie odpadov, zvyšovania kapacity </w:t>
            </w:r>
            <w:r w:rsidRPr="00CD0E98">
              <w:rPr>
                <w:sz w:val="22"/>
                <w:szCs w:val="22"/>
              </w:rPr>
              <w:lastRenderedPageBreak/>
              <w:t>existujúcich zariadení na spracovanie odpadov a uzatvorenia existujúcich zariadení na spracovanie odpadov</w:t>
            </w:r>
          </w:p>
          <w:p w:rsidR="00CD0E98" w:rsidRPr="00CD0E98" w:rsidRDefault="00CD0E98" w:rsidP="00CD0E98">
            <w:pPr>
              <w:autoSpaceDE/>
              <w:autoSpaceDN/>
              <w:contextualSpacing/>
              <w:rPr>
                <w:sz w:val="22"/>
                <w:szCs w:val="22"/>
              </w:rPr>
            </w:pPr>
            <w:r w:rsidRPr="00CD0E98">
              <w:rPr>
                <w:sz w:val="22"/>
                <w:szCs w:val="22"/>
              </w:rPr>
              <w:t>Údaje sa spracúvajú osobitne pre zariadenia na zhodnocovanie a osobitne pre zariadenia na zneškodňovanie prúdu odpadu, pre ktorý sú stanovené ciele spolu s vyjadrením, pre ktorý prúd odpadu sú v Slovenskej republike vybudované zariadenia na zhodnocovanie a zneškodňovanie s dostatočnou kapacitou, a pre ktorý prúd odpadu sú nedostatočné kapacity pre jeho zhodnotenie a zneškodnenie. Ak je to potrebné, tieto údaje sa uvedú aj pre iný prúd odpadu ako ten, pre ktorý sú stanovené ciele.</w:t>
            </w:r>
          </w:p>
          <w:p w:rsidR="00CD0E98" w:rsidRPr="00CD0E98" w:rsidRDefault="00CD0E98" w:rsidP="00CD0E98">
            <w:pPr>
              <w:autoSpaceDE/>
              <w:autoSpaceDN/>
              <w:contextualSpacing/>
              <w:rPr>
                <w:sz w:val="22"/>
                <w:szCs w:val="22"/>
              </w:rPr>
            </w:pPr>
            <w:r w:rsidRPr="00CD0E98">
              <w:rPr>
                <w:sz w:val="22"/>
                <w:szCs w:val="22"/>
              </w:rPr>
              <w:t>5.2</w:t>
            </w:r>
          </w:p>
          <w:p w:rsidR="00CD0E98" w:rsidRPr="00CD0E98" w:rsidRDefault="00CD0E98" w:rsidP="00CD0E98">
            <w:pPr>
              <w:autoSpaceDE/>
              <w:autoSpaceDN/>
              <w:contextualSpacing/>
              <w:rPr>
                <w:sz w:val="22"/>
                <w:szCs w:val="22"/>
              </w:rPr>
            </w:pPr>
            <w:r w:rsidRPr="00CD0E98">
              <w:rPr>
                <w:sz w:val="22"/>
                <w:szCs w:val="22"/>
              </w:rPr>
              <w:t>Návrhy na vybudovanie zariadení na nakladanie s odpadom nadregionálneho významu</w:t>
            </w:r>
          </w:p>
          <w:p w:rsidR="00CD0E98" w:rsidRPr="00CD0E98" w:rsidRDefault="00CD0E98" w:rsidP="00CD0E98">
            <w:pPr>
              <w:autoSpaceDE/>
              <w:autoSpaceDN/>
              <w:contextualSpacing/>
              <w:rPr>
                <w:sz w:val="22"/>
                <w:szCs w:val="22"/>
              </w:rPr>
            </w:pPr>
            <w:r w:rsidRPr="00CD0E98">
              <w:rPr>
                <w:sz w:val="22"/>
                <w:szCs w:val="22"/>
              </w:rPr>
              <w:t>Uvedú sa návrhy, ktoré typy zariadení na spracovanie odpadov by bolo vhodné z hľadiska nadregionálneho vybudovať alebo podporiť ich výstavbu.</w:t>
            </w:r>
          </w:p>
          <w:p w:rsidR="00CD0E98" w:rsidRPr="00CD0E98" w:rsidRDefault="00CD0E98" w:rsidP="00CD0E98">
            <w:pPr>
              <w:autoSpaceDE/>
              <w:autoSpaceDN/>
              <w:contextualSpacing/>
              <w:rPr>
                <w:sz w:val="22"/>
                <w:szCs w:val="22"/>
              </w:rPr>
            </w:pPr>
            <w:r w:rsidRPr="00CD0E98">
              <w:rPr>
                <w:sz w:val="22"/>
                <w:szCs w:val="22"/>
              </w:rPr>
              <w:t>5.3</w:t>
            </w:r>
          </w:p>
          <w:p w:rsidR="00CD0E98" w:rsidRPr="00CD0E98" w:rsidRDefault="00CD0E98" w:rsidP="00CD0E98">
            <w:pPr>
              <w:autoSpaceDE/>
              <w:autoSpaceDN/>
              <w:contextualSpacing/>
              <w:rPr>
                <w:sz w:val="22"/>
                <w:szCs w:val="22"/>
              </w:rPr>
            </w:pPr>
            <w:r w:rsidRPr="00CD0E98">
              <w:rPr>
                <w:sz w:val="22"/>
                <w:szCs w:val="22"/>
              </w:rPr>
              <w:t>Charakteristika existujúcich systémov zberu odpadov a posúdenie potreby budovania nových systémov zberu odpadov</w:t>
            </w:r>
          </w:p>
          <w:p w:rsidR="00CD0E98" w:rsidRPr="00CD0E98" w:rsidRDefault="00CD0E98" w:rsidP="00CD0E98">
            <w:pPr>
              <w:autoSpaceDE/>
              <w:autoSpaceDN/>
              <w:contextualSpacing/>
              <w:rPr>
                <w:sz w:val="22"/>
                <w:szCs w:val="22"/>
              </w:rPr>
            </w:pPr>
            <w:r w:rsidRPr="00CD0E98">
              <w:rPr>
                <w:sz w:val="22"/>
                <w:szCs w:val="22"/>
              </w:rPr>
              <w:t>5.4</w:t>
            </w:r>
          </w:p>
          <w:p w:rsidR="00CD0E98" w:rsidRPr="00CD0E98" w:rsidRDefault="00CD0E98" w:rsidP="00CD0E98">
            <w:pPr>
              <w:autoSpaceDE/>
              <w:autoSpaceDN/>
              <w:contextualSpacing/>
              <w:rPr>
                <w:sz w:val="22"/>
                <w:szCs w:val="22"/>
              </w:rPr>
            </w:pPr>
            <w:r w:rsidRPr="00CD0E98">
              <w:rPr>
                <w:sz w:val="22"/>
                <w:szCs w:val="22"/>
              </w:rPr>
              <w:t>Využitie kampaní, ich počet a charakter na zvyšovanie povedomia verejnosti v oblasti nakladania s odpadmi</w:t>
            </w:r>
          </w:p>
          <w:p w:rsidR="00CD0E98" w:rsidRPr="00CD0E98" w:rsidRDefault="00CD0E98" w:rsidP="00CD0E98">
            <w:pPr>
              <w:autoSpaceDE/>
              <w:autoSpaceDN/>
              <w:contextualSpacing/>
              <w:rPr>
                <w:sz w:val="22"/>
                <w:szCs w:val="22"/>
              </w:rPr>
            </w:pPr>
            <w:r w:rsidRPr="00CD0E98">
              <w:rPr>
                <w:sz w:val="22"/>
                <w:szCs w:val="22"/>
              </w:rPr>
              <w:t>5.5</w:t>
            </w:r>
          </w:p>
          <w:p w:rsidR="00CD0E98" w:rsidRPr="00CD0E98" w:rsidRDefault="00CD0E98" w:rsidP="00CD0E98">
            <w:pPr>
              <w:autoSpaceDE/>
              <w:autoSpaceDN/>
              <w:contextualSpacing/>
              <w:rPr>
                <w:sz w:val="22"/>
                <w:szCs w:val="22"/>
              </w:rPr>
            </w:pPr>
            <w:r w:rsidRPr="00CD0E98">
              <w:rPr>
                <w:sz w:val="22"/>
                <w:szCs w:val="22"/>
              </w:rPr>
              <w:t>Stručné vyhodnotenie užitočnosti prijatých opatrení</w:t>
            </w:r>
          </w:p>
          <w:p w:rsidR="00CD0E98" w:rsidRPr="00CD0E98" w:rsidRDefault="00CD0E98" w:rsidP="00CD0E98">
            <w:pPr>
              <w:autoSpaceDE/>
              <w:autoSpaceDN/>
              <w:contextualSpacing/>
              <w:rPr>
                <w:sz w:val="22"/>
                <w:szCs w:val="22"/>
              </w:rPr>
            </w:pPr>
            <w:r w:rsidRPr="00CD0E98">
              <w:rPr>
                <w:sz w:val="22"/>
                <w:szCs w:val="22"/>
              </w:rPr>
              <w:t>Stručne sa uvedie:</w:t>
            </w:r>
          </w:p>
          <w:p w:rsidR="00CD0E98" w:rsidRPr="00CD0E98" w:rsidRDefault="00CD0E98" w:rsidP="00CD0E98">
            <w:pPr>
              <w:autoSpaceDE/>
              <w:autoSpaceDN/>
              <w:contextualSpacing/>
              <w:rPr>
                <w:sz w:val="22"/>
                <w:szCs w:val="22"/>
              </w:rPr>
            </w:pPr>
            <w:r w:rsidRPr="00CD0E98">
              <w:rPr>
                <w:sz w:val="22"/>
                <w:szCs w:val="22"/>
              </w:rPr>
              <w:t>a)</w:t>
            </w:r>
          </w:p>
          <w:p w:rsidR="00CD0E98" w:rsidRPr="00CD0E98" w:rsidRDefault="00CD0E98" w:rsidP="00CD0E98">
            <w:pPr>
              <w:autoSpaceDE/>
              <w:autoSpaceDN/>
              <w:contextualSpacing/>
              <w:rPr>
                <w:sz w:val="22"/>
                <w:szCs w:val="22"/>
              </w:rPr>
            </w:pPr>
            <w:r w:rsidRPr="00CD0E98">
              <w:rPr>
                <w:sz w:val="22"/>
                <w:szCs w:val="22"/>
              </w:rPr>
              <w:lastRenderedPageBreak/>
              <w:t>vyhodnotenie opatrení prijatých na základe predchádzajúceho programu,</w:t>
            </w:r>
          </w:p>
          <w:p w:rsidR="00CD0E98" w:rsidRPr="00CD0E98" w:rsidRDefault="00CD0E98" w:rsidP="00CD0E98">
            <w:pPr>
              <w:autoSpaceDE/>
              <w:autoSpaceDN/>
              <w:contextualSpacing/>
              <w:rPr>
                <w:sz w:val="22"/>
                <w:szCs w:val="22"/>
              </w:rPr>
            </w:pPr>
            <w:r w:rsidRPr="00CD0E98">
              <w:rPr>
                <w:sz w:val="22"/>
                <w:szCs w:val="22"/>
              </w:rPr>
              <w:t>b)</w:t>
            </w:r>
          </w:p>
          <w:p w:rsidR="00CD0E98" w:rsidRPr="00CD0E98" w:rsidRDefault="00CD0E98" w:rsidP="00CD0E98">
            <w:pPr>
              <w:autoSpaceDE/>
              <w:autoSpaceDN/>
              <w:contextualSpacing/>
              <w:rPr>
                <w:sz w:val="22"/>
                <w:szCs w:val="22"/>
              </w:rPr>
            </w:pPr>
            <w:r w:rsidRPr="00CD0E98">
              <w:rPr>
                <w:sz w:val="22"/>
                <w:szCs w:val="22"/>
              </w:rPr>
              <w:t>prínos prijatých opatrení.</w:t>
            </w:r>
          </w:p>
          <w:p w:rsidR="00CD0E98" w:rsidRPr="00CD0E98" w:rsidRDefault="00CD0E98" w:rsidP="00CD0E98">
            <w:pPr>
              <w:autoSpaceDE/>
              <w:autoSpaceDN/>
              <w:contextualSpacing/>
              <w:rPr>
                <w:sz w:val="22"/>
                <w:szCs w:val="22"/>
              </w:rPr>
            </w:pPr>
            <w:r w:rsidRPr="00CD0E98">
              <w:rPr>
                <w:sz w:val="22"/>
                <w:szCs w:val="22"/>
              </w:rPr>
              <w:t>Vyhodnotenie užitočnosti opatrení prijatých na základe tohto programu sa uvedie v programe nasledujúcom.</w:t>
            </w:r>
          </w:p>
          <w:p w:rsidR="00CD0E98" w:rsidRPr="00CD0E98" w:rsidRDefault="00CD0E98" w:rsidP="00CD0E98">
            <w:pPr>
              <w:autoSpaceDE/>
              <w:autoSpaceDN/>
              <w:contextualSpacing/>
              <w:rPr>
                <w:sz w:val="22"/>
                <w:szCs w:val="22"/>
              </w:rPr>
            </w:pPr>
            <w:r w:rsidRPr="00CD0E98">
              <w:rPr>
                <w:sz w:val="22"/>
                <w:szCs w:val="22"/>
              </w:rPr>
              <w:t>5.6</w:t>
            </w:r>
          </w:p>
          <w:p w:rsidR="00CD0E98" w:rsidRPr="00CD0E98" w:rsidRDefault="00CD0E98" w:rsidP="00CD0E98">
            <w:pPr>
              <w:autoSpaceDE/>
              <w:autoSpaceDN/>
              <w:contextualSpacing/>
              <w:rPr>
                <w:sz w:val="22"/>
                <w:szCs w:val="22"/>
              </w:rPr>
            </w:pPr>
            <w:r w:rsidRPr="00CD0E98">
              <w:rPr>
                <w:sz w:val="22"/>
                <w:szCs w:val="22"/>
              </w:rPr>
              <w:t>Rozsah finančnej náročnosti programu</w:t>
            </w:r>
          </w:p>
          <w:p w:rsidR="00CD0E98" w:rsidRDefault="00CD0E98" w:rsidP="00CD0E98">
            <w:pPr>
              <w:autoSpaceDE/>
              <w:autoSpaceDN/>
              <w:contextualSpacing/>
              <w:rPr>
                <w:sz w:val="22"/>
                <w:szCs w:val="22"/>
              </w:rPr>
            </w:pPr>
            <w:r w:rsidRPr="00CD0E98">
              <w:rPr>
                <w:sz w:val="22"/>
                <w:szCs w:val="22"/>
              </w:rPr>
              <w:t>Uvedie sa predpokladaná výška finančných prostriedkov potrebných na zavedenie navrhovaných opatrení s rozlíšením na jednotlivé prúdy odpadov, pre ktoré sú stanové ciele.</w:t>
            </w:r>
          </w:p>
          <w:p w:rsidR="00CD0E98" w:rsidRDefault="00CD0E98" w:rsidP="00CD0E98">
            <w:pPr>
              <w:autoSpaceDE/>
              <w:autoSpaceDN/>
              <w:contextualSpacing/>
              <w:rPr>
                <w:sz w:val="22"/>
                <w:szCs w:val="22"/>
              </w:rPr>
            </w:pPr>
          </w:p>
          <w:p w:rsidR="00CD0E98" w:rsidRDefault="00CD0E98" w:rsidP="00CD0E98">
            <w:pPr>
              <w:autoSpaceDE/>
              <w:autoSpaceDN/>
              <w:contextualSpacing/>
              <w:rPr>
                <w:sz w:val="22"/>
                <w:szCs w:val="22"/>
              </w:rPr>
            </w:pPr>
            <w:r>
              <w:rPr>
                <w:sz w:val="22"/>
                <w:szCs w:val="22"/>
              </w:rPr>
              <w:t xml:space="preserve">Príloha č.2 k vyhláške č.371/2015 </w:t>
            </w:r>
            <w:proofErr w:type="spellStart"/>
            <w:r>
              <w:rPr>
                <w:sz w:val="22"/>
                <w:szCs w:val="22"/>
              </w:rPr>
              <w:t>Z.z</w:t>
            </w:r>
            <w:proofErr w:type="spellEnd"/>
            <w:r>
              <w:rPr>
                <w:sz w:val="22"/>
                <w:szCs w:val="22"/>
              </w:rPr>
              <w:t>.:</w:t>
            </w:r>
          </w:p>
          <w:p w:rsidR="00CD0E98" w:rsidRPr="00CD0E98" w:rsidRDefault="00CD0E98" w:rsidP="00CD0E98">
            <w:pPr>
              <w:autoSpaceDE/>
              <w:autoSpaceDN/>
              <w:contextualSpacing/>
              <w:rPr>
                <w:sz w:val="22"/>
                <w:szCs w:val="22"/>
              </w:rPr>
            </w:pPr>
          </w:p>
          <w:p w:rsidR="00CD0E98" w:rsidRPr="00CD0E98" w:rsidRDefault="00CD0E98" w:rsidP="00CD0E98">
            <w:pPr>
              <w:autoSpaceDE/>
              <w:autoSpaceDN/>
              <w:contextualSpacing/>
              <w:rPr>
                <w:sz w:val="22"/>
                <w:szCs w:val="22"/>
              </w:rPr>
            </w:pPr>
            <w:r w:rsidRPr="00CD0E98">
              <w:rPr>
                <w:sz w:val="22"/>
                <w:szCs w:val="22"/>
              </w:rPr>
              <w:t>OSNOVA PROGRAMU ODPADOVÉHO HOSPODÁRSTVA KRAJA</w:t>
            </w:r>
          </w:p>
          <w:p w:rsidR="00CD0E98" w:rsidRPr="00CD0E98" w:rsidRDefault="00CD0E98" w:rsidP="00CD0E98">
            <w:pPr>
              <w:autoSpaceDE/>
              <w:autoSpaceDN/>
              <w:contextualSpacing/>
              <w:rPr>
                <w:sz w:val="22"/>
                <w:szCs w:val="22"/>
              </w:rPr>
            </w:pPr>
            <w:r w:rsidRPr="00CD0E98">
              <w:rPr>
                <w:sz w:val="22"/>
                <w:szCs w:val="22"/>
              </w:rPr>
              <w:t>1.</w:t>
            </w:r>
          </w:p>
          <w:p w:rsidR="00CD0E98" w:rsidRPr="00CD0E98" w:rsidRDefault="00CD0E98" w:rsidP="00CD0E98">
            <w:pPr>
              <w:autoSpaceDE/>
              <w:autoSpaceDN/>
              <w:contextualSpacing/>
              <w:rPr>
                <w:sz w:val="22"/>
                <w:szCs w:val="22"/>
              </w:rPr>
            </w:pPr>
            <w:r w:rsidRPr="00CD0E98">
              <w:rPr>
                <w:sz w:val="22"/>
                <w:szCs w:val="22"/>
              </w:rPr>
              <w:t>ZÁKLADNÉ ÚDAJE PROGRAMU KRAJA</w:t>
            </w:r>
          </w:p>
          <w:p w:rsidR="00CD0E98" w:rsidRPr="00CD0E98" w:rsidRDefault="00CD0E98" w:rsidP="00CD0E98">
            <w:pPr>
              <w:autoSpaceDE/>
              <w:autoSpaceDN/>
              <w:contextualSpacing/>
              <w:rPr>
                <w:sz w:val="22"/>
                <w:szCs w:val="22"/>
              </w:rPr>
            </w:pPr>
            <w:r w:rsidRPr="00CD0E98">
              <w:rPr>
                <w:sz w:val="22"/>
                <w:szCs w:val="22"/>
              </w:rPr>
              <w:t>1.1</w:t>
            </w:r>
          </w:p>
          <w:p w:rsidR="00CD0E98" w:rsidRPr="00CD0E98" w:rsidRDefault="00CD0E98" w:rsidP="00CD0E98">
            <w:pPr>
              <w:autoSpaceDE/>
              <w:autoSpaceDN/>
              <w:contextualSpacing/>
              <w:rPr>
                <w:sz w:val="22"/>
                <w:szCs w:val="22"/>
              </w:rPr>
            </w:pPr>
            <w:r w:rsidRPr="00CD0E98">
              <w:rPr>
                <w:sz w:val="22"/>
                <w:szCs w:val="22"/>
              </w:rPr>
              <w:t>Názov orgánu, ktorý program vydal</w:t>
            </w:r>
          </w:p>
          <w:p w:rsidR="00CD0E98" w:rsidRPr="00CD0E98" w:rsidRDefault="00CD0E98" w:rsidP="00CD0E98">
            <w:pPr>
              <w:autoSpaceDE/>
              <w:autoSpaceDN/>
              <w:contextualSpacing/>
              <w:rPr>
                <w:sz w:val="22"/>
                <w:szCs w:val="22"/>
              </w:rPr>
            </w:pPr>
            <w:r w:rsidRPr="00CD0E98">
              <w:rPr>
                <w:sz w:val="22"/>
                <w:szCs w:val="22"/>
              </w:rPr>
              <w:t>1.2</w:t>
            </w:r>
          </w:p>
          <w:p w:rsidR="00CD0E98" w:rsidRPr="00CD0E98" w:rsidRDefault="00CD0E98" w:rsidP="00CD0E98">
            <w:pPr>
              <w:autoSpaceDE/>
              <w:autoSpaceDN/>
              <w:contextualSpacing/>
              <w:rPr>
                <w:sz w:val="22"/>
                <w:szCs w:val="22"/>
              </w:rPr>
            </w:pPr>
            <w:r w:rsidRPr="00CD0E98">
              <w:rPr>
                <w:sz w:val="22"/>
                <w:szCs w:val="22"/>
              </w:rPr>
              <w:t>Sídlo orgánu, ktorý program vydal</w:t>
            </w:r>
          </w:p>
          <w:p w:rsidR="00CD0E98" w:rsidRPr="00CD0E98" w:rsidRDefault="00CD0E98" w:rsidP="00CD0E98">
            <w:pPr>
              <w:autoSpaceDE/>
              <w:autoSpaceDN/>
              <w:contextualSpacing/>
              <w:rPr>
                <w:sz w:val="22"/>
                <w:szCs w:val="22"/>
              </w:rPr>
            </w:pPr>
            <w:r w:rsidRPr="00CD0E98">
              <w:rPr>
                <w:sz w:val="22"/>
                <w:szCs w:val="22"/>
              </w:rPr>
              <w:t>1.3</w:t>
            </w:r>
          </w:p>
          <w:p w:rsidR="00CD0E98" w:rsidRPr="00CD0E98" w:rsidRDefault="00CD0E98" w:rsidP="00CD0E98">
            <w:pPr>
              <w:autoSpaceDE/>
              <w:autoSpaceDN/>
              <w:contextualSpacing/>
              <w:rPr>
                <w:sz w:val="22"/>
                <w:szCs w:val="22"/>
              </w:rPr>
            </w:pPr>
            <w:r w:rsidRPr="00CD0E98">
              <w:rPr>
                <w:sz w:val="22"/>
                <w:szCs w:val="22"/>
              </w:rPr>
              <w:t>Počet obyvateľov územia, pre ktoré sa program vydáva</w:t>
            </w:r>
          </w:p>
          <w:p w:rsidR="00CD0E98" w:rsidRPr="00CD0E98" w:rsidRDefault="00CD0E98" w:rsidP="00CD0E98">
            <w:pPr>
              <w:autoSpaceDE/>
              <w:autoSpaceDN/>
              <w:contextualSpacing/>
              <w:rPr>
                <w:sz w:val="22"/>
                <w:szCs w:val="22"/>
              </w:rPr>
            </w:pPr>
            <w:r w:rsidRPr="00CD0E98">
              <w:rPr>
                <w:sz w:val="22"/>
                <w:szCs w:val="22"/>
              </w:rPr>
              <w:t>1.4</w:t>
            </w:r>
          </w:p>
          <w:p w:rsidR="00CD0E98" w:rsidRPr="00CD0E98" w:rsidRDefault="00CD0E98" w:rsidP="00CD0E98">
            <w:pPr>
              <w:autoSpaceDE/>
              <w:autoSpaceDN/>
              <w:contextualSpacing/>
              <w:rPr>
                <w:sz w:val="22"/>
                <w:szCs w:val="22"/>
              </w:rPr>
            </w:pPr>
            <w:r w:rsidRPr="00CD0E98">
              <w:rPr>
                <w:sz w:val="22"/>
                <w:szCs w:val="22"/>
              </w:rPr>
              <w:t>Rozloha územia</w:t>
            </w:r>
          </w:p>
          <w:p w:rsidR="00CD0E98" w:rsidRPr="00CD0E98" w:rsidRDefault="00CD0E98" w:rsidP="00CD0E98">
            <w:pPr>
              <w:autoSpaceDE/>
              <w:autoSpaceDN/>
              <w:contextualSpacing/>
              <w:rPr>
                <w:sz w:val="22"/>
                <w:szCs w:val="22"/>
              </w:rPr>
            </w:pPr>
            <w:r w:rsidRPr="00CD0E98">
              <w:rPr>
                <w:sz w:val="22"/>
                <w:szCs w:val="22"/>
              </w:rPr>
              <w:t>1.5</w:t>
            </w:r>
          </w:p>
          <w:p w:rsidR="00CD0E98" w:rsidRPr="00CD0E98" w:rsidRDefault="00CD0E98" w:rsidP="00CD0E98">
            <w:pPr>
              <w:autoSpaceDE/>
              <w:autoSpaceDN/>
              <w:contextualSpacing/>
              <w:rPr>
                <w:sz w:val="22"/>
                <w:szCs w:val="22"/>
              </w:rPr>
            </w:pPr>
            <w:r w:rsidRPr="00CD0E98">
              <w:rPr>
                <w:sz w:val="22"/>
                <w:szCs w:val="22"/>
              </w:rPr>
              <w:t>Ekologická charakteristika územia napríklad národný park, ochranné pásmo vodných zdrojov</w:t>
            </w:r>
          </w:p>
          <w:p w:rsidR="00CD0E98" w:rsidRPr="00CD0E98" w:rsidRDefault="00CD0E98" w:rsidP="00CD0E98">
            <w:pPr>
              <w:autoSpaceDE/>
              <w:autoSpaceDN/>
              <w:contextualSpacing/>
              <w:rPr>
                <w:sz w:val="22"/>
                <w:szCs w:val="22"/>
              </w:rPr>
            </w:pPr>
            <w:r w:rsidRPr="00CD0E98">
              <w:rPr>
                <w:sz w:val="22"/>
                <w:szCs w:val="22"/>
              </w:rPr>
              <w:t>1.6</w:t>
            </w:r>
          </w:p>
          <w:p w:rsidR="00CD0E98" w:rsidRPr="00CD0E98" w:rsidRDefault="00CD0E98" w:rsidP="00CD0E98">
            <w:pPr>
              <w:autoSpaceDE/>
              <w:autoSpaceDN/>
              <w:contextualSpacing/>
              <w:rPr>
                <w:sz w:val="22"/>
                <w:szCs w:val="22"/>
              </w:rPr>
            </w:pPr>
            <w:r w:rsidRPr="00CD0E98">
              <w:rPr>
                <w:sz w:val="22"/>
                <w:szCs w:val="22"/>
              </w:rPr>
              <w:lastRenderedPageBreak/>
              <w:t>Štruktúra hospodárstva v území, pre ktoré sa program vydáva, najmä so zreteľom na vznik odpadov</w:t>
            </w:r>
          </w:p>
          <w:p w:rsidR="00CD0E98" w:rsidRPr="00CD0E98" w:rsidRDefault="00CD0E98" w:rsidP="00CD0E98">
            <w:pPr>
              <w:autoSpaceDE/>
              <w:autoSpaceDN/>
              <w:contextualSpacing/>
              <w:rPr>
                <w:sz w:val="22"/>
                <w:szCs w:val="22"/>
              </w:rPr>
            </w:pPr>
            <w:r w:rsidRPr="00CD0E98">
              <w:rPr>
                <w:sz w:val="22"/>
                <w:szCs w:val="22"/>
              </w:rPr>
              <w:t>1.7</w:t>
            </w:r>
          </w:p>
          <w:p w:rsidR="00CD0E98" w:rsidRPr="00CD0E98" w:rsidRDefault="00CD0E98" w:rsidP="00CD0E98">
            <w:pPr>
              <w:autoSpaceDE/>
              <w:autoSpaceDN/>
              <w:contextualSpacing/>
              <w:rPr>
                <w:sz w:val="22"/>
                <w:szCs w:val="22"/>
              </w:rPr>
            </w:pPr>
            <w:r w:rsidRPr="00CD0E98">
              <w:rPr>
                <w:sz w:val="22"/>
                <w:szCs w:val="22"/>
              </w:rPr>
              <w:t>Obdobie, na ktoré sa program vydáva</w:t>
            </w:r>
          </w:p>
          <w:p w:rsidR="00CD0E98" w:rsidRPr="00CD0E98" w:rsidRDefault="00CD0E98" w:rsidP="00CD0E98">
            <w:pPr>
              <w:autoSpaceDE/>
              <w:autoSpaceDN/>
              <w:contextualSpacing/>
              <w:rPr>
                <w:sz w:val="22"/>
                <w:szCs w:val="22"/>
              </w:rPr>
            </w:pPr>
            <w:r w:rsidRPr="00CD0E98">
              <w:rPr>
                <w:sz w:val="22"/>
                <w:szCs w:val="22"/>
              </w:rPr>
              <w:t>2.</w:t>
            </w:r>
          </w:p>
          <w:p w:rsidR="00CD0E98" w:rsidRPr="00CD0E98" w:rsidRDefault="00CD0E98" w:rsidP="00CD0E98">
            <w:pPr>
              <w:autoSpaceDE/>
              <w:autoSpaceDN/>
              <w:contextualSpacing/>
              <w:rPr>
                <w:sz w:val="22"/>
                <w:szCs w:val="22"/>
              </w:rPr>
            </w:pPr>
            <w:r w:rsidRPr="00CD0E98">
              <w:rPr>
                <w:sz w:val="22"/>
                <w:szCs w:val="22"/>
              </w:rPr>
              <w:t>CHARAKTERISTIKA AKTUÁLNEHO STAVU ODPADOVÉHO HOSPODÁRSTVA</w:t>
            </w:r>
          </w:p>
          <w:p w:rsidR="00CD0E98" w:rsidRPr="00CD0E98" w:rsidRDefault="00CD0E98" w:rsidP="00CD0E98">
            <w:pPr>
              <w:autoSpaceDE/>
              <w:autoSpaceDN/>
              <w:contextualSpacing/>
              <w:rPr>
                <w:sz w:val="22"/>
                <w:szCs w:val="22"/>
              </w:rPr>
            </w:pPr>
            <w:r w:rsidRPr="00CD0E98">
              <w:rPr>
                <w:sz w:val="22"/>
                <w:szCs w:val="22"/>
              </w:rPr>
              <w:t>2.1</w:t>
            </w:r>
          </w:p>
          <w:p w:rsidR="00CD0E98" w:rsidRPr="00CD0E98" w:rsidRDefault="00CD0E98" w:rsidP="00CD0E98">
            <w:pPr>
              <w:autoSpaceDE/>
              <w:autoSpaceDN/>
              <w:contextualSpacing/>
              <w:rPr>
                <w:sz w:val="22"/>
                <w:szCs w:val="22"/>
              </w:rPr>
            </w:pPr>
            <w:r w:rsidRPr="00CD0E98">
              <w:rPr>
                <w:sz w:val="22"/>
                <w:szCs w:val="22"/>
              </w:rPr>
              <w:t>Pre jednotlivé prúdy odpadov sa uvádzajú údaje o množstve vzniknutého odpadu na území kraja v období, v ktorom platil predchádzajúci program Slovenskej republiky a o spôsobe nakladania s ním s rozlíšením na odpad ostatný a odpad nebezpečný vrátane uvedenia druhu, množstva a zdroja odpadu. Zároveň sa uvedú informácie o odpade, ktorý sa vyviezol z daného kraja Slovenskej republiky do iného ako členského štátu, cezhranične prepravil z daného kraja Slovenskej republiky do iného členského štátu, cezhranične prepravil z iného členského štátu do daného kraja Slovenskej republiky a doviezol do daného kraja Slovenskej republiky z iného ako členského štátu v predchádzajúcom období vrátane informácií o odpade, ktorý sa v budúcnosti pravdepodobne vyvezie z územia daného kraja Slovenskej republiky, cezhranične prepraví z územia daného kraja Slovenskej republiky, cezhranične prepraví na územie daného kraja Slovenskej republiky a dovezie na územie daného kraja Slovenskej republiky. Množstvá odpadov sa udávajú v hmotnostných jednotkách za rok.</w:t>
            </w:r>
          </w:p>
          <w:p w:rsidR="00CD0E98" w:rsidRPr="00CD0E98" w:rsidRDefault="00CD0E98" w:rsidP="00CD0E98">
            <w:pPr>
              <w:autoSpaceDE/>
              <w:autoSpaceDN/>
              <w:contextualSpacing/>
              <w:rPr>
                <w:sz w:val="22"/>
                <w:szCs w:val="22"/>
              </w:rPr>
            </w:pPr>
            <w:r w:rsidRPr="00CD0E98">
              <w:rPr>
                <w:sz w:val="22"/>
                <w:szCs w:val="22"/>
              </w:rPr>
              <w:t>2.2</w:t>
            </w:r>
          </w:p>
          <w:p w:rsidR="00CD0E98" w:rsidRPr="00CD0E98" w:rsidRDefault="00CD0E98" w:rsidP="00CD0E98">
            <w:pPr>
              <w:autoSpaceDE/>
              <w:autoSpaceDN/>
              <w:contextualSpacing/>
              <w:rPr>
                <w:sz w:val="22"/>
                <w:szCs w:val="22"/>
              </w:rPr>
            </w:pPr>
            <w:r w:rsidRPr="00CD0E98">
              <w:rPr>
                <w:sz w:val="22"/>
                <w:szCs w:val="22"/>
              </w:rPr>
              <w:lastRenderedPageBreak/>
              <w:t>Rozmiestnenie zariadení na spracovanie odpadov vrátane úložísk dočasného uskladnenia odpadovej ortuti a úložísk trvalého uskladnenia odpadovej ortuti na území kraja s uvedením základných údajov o zariadeniach okrem skládok odpadov, spaľovní odpadov a zariadení na spoluspaľovanie odpadov. Rozmiestnenie týchto zariadení môže byť urobené formou mapového znázornenia.</w:t>
            </w:r>
          </w:p>
          <w:p w:rsidR="00CD0E98" w:rsidRPr="00CD0E98" w:rsidRDefault="00CD0E98" w:rsidP="00CD0E98">
            <w:pPr>
              <w:autoSpaceDE/>
              <w:autoSpaceDN/>
              <w:contextualSpacing/>
              <w:rPr>
                <w:sz w:val="22"/>
                <w:szCs w:val="22"/>
              </w:rPr>
            </w:pPr>
            <w:r w:rsidRPr="00CD0E98">
              <w:rPr>
                <w:sz w:val="22"/>
                <w:szCs w:val="22"/>
              </w:rPr>
              <w:t>2.3</w:t>
            </w:r>
          </w:p>
          <w:p w:rsidR="00CD0E98" w:rsidRPr="00CD0E98" w:rsidRDefault="00CD0E98" w:rsidP="00CD0E98">
            <w:pPr>
              <w:autoSpaceDE/>
              <w:autoSpaceDN/>
              <w:contextualSpacing/>
              <w:rPr>
                <w:sz w:val="22"/>
                <w:szCs w:val="22"/>
              </w:rPr>
            </w:pPr>
            <w:r w:rsidRPr="00CD0E98">
              <w:rPr>
                <w:sz w:val="22"/>
                <w:szCs w:val="22"/>
              </w:rPr>
              <w:t>Rozmiestnenie skládok odpadov na území kraja s uvedením nasledovných údajov, ktoré sa uvádzajú v tomto členení pre skládky odpadov v prevádzke a skládky odpadov vo výstavbe:</w:t>
            </w:r>
          </w:p>
          <w:p w:rsidR="00CD0E98" w:rsidRPr="00CD0E98" w:rsidRDefault="00CD0E98" w:rsidP="00CD0E98">
            <w:pPr>
              <w:autoSpaceDE/>
              <w:autoSpaceDN/>
              <w:contextualSpacing/>
              <w:rPr>
                <w:sz w:val="22"/>
                <w:szCs w:val="22"/>
              </w:rPr>
            </w:pPr>
            <w:r w:rsidRPr="00CD0E98">
              <w:rPr>
                <w:sz w:val="22"/>
                <w:szCs w:val="22"/>
              </w:rPr>
              <w:t>2.3.1</w:t>
            </w:r>
          </w:p>
          <w:p w:rsidR="00CD0E98" w:rsidRPr="00CD0E98" w:rsidRDefault="00CD0E98" w:rsidP="00CD0E98">
            <w:pPr>
              <w:autoSpaceDE/>
              <w:autoSpaceDN/>
              <w:contextualSpacing/>
              <w:rPr>
                <w:sz w:val="22"/>
                <w:szCs w:val="22"/>
              </w:rPr>
            </w:pPr>
            <w:r w:rsidRPr="00CD0E98">
              <w:rPr>
                <w:sz w:val="22"/>
                <w:szCs w:val="22"/>
              </w:rPr>
              <w:t>Kraj</w:t>
            </w:r>
          </w:p>
          <w:p w:rsidR="00CD0E98" w:rsidRPr="00CD0E98" w:rsidRDefault="00CD0E98" w:rsidP="00CD0E98">
            <w:pPr>
              <w:autoSpaceDE/>
              <w:autoSpaceDN/>
              <w:contextualSpacing/>
              <w:rPr>
                <w:sz w:val="22"/>
                <w:szCs w:val="22"/>
              </w:rPr>
            </w:pPr>
            <w:r w:rsidRPr="00CD0E98">
              <w:rPr>
                <w:sz w:val="22"/>
                <w:szCs w:val="22"/>
              </w:rPr>
              <w:t>2.3.2</w:t>
            </w:r>
          </w:p>
          <w:p w:rsidR="00CD0E98" w:rsidRPr="00CD0E98" w:rsidRDefault="00CD0E98" w:rsidP="00CD0E98">
            <w:pPr>
              <w:autoSpaceDE/>
              <w:autoSpaceDN/>
              <w:contextualSpacing/>
              <w:rPr>
                <w:sz w:val="22"/>
                <w:szCs w:val="22"/>
              </w:rPr>
            </w:pPr>
            <w:r w:rsidRPr="00CD0E98">
              <w:rPr>
                <w:sz w:val="22"/>
                <w:szCs w:val="22"/>
              </w:rPr>
              <w:t>Okres</w:t>
            </w:r>
          </w:p>
          <w:p w:rsidR="00CD0E98" w:rsidRPr="00CD0E98" w:rsidRDefault="00CD0E98" w:rsidP="00CD0E98">
            <w:pPr>
              <w:autoSpaceDE/>
              <w:autoSpaceDN/>
              <w:contextualSpacing/>
              <w:rPr>
                <w:sz w:val="22"/>
                <w:szCs w:val="22"/>
              </w:rPr>
            </w:pPr>
            <w:r w:rsidRPr="00CD0E98">
              <w:rPr>
                <w:sz w:val="22"/>
                <w:szCs w:val="22"/>
              </w:rPr>
              <w:t>2.3.3</w:t>
            </w:r>
          </w:p>
          <w:p w:rsidR="00CD0E98" w:rsidRPr="00CD0E98" w:rsidRDefault="00CD0E98" w:rsidP="00CD0E98">
            <w:pPr>
              <w:autoSpaceDE/>
              <w:autoSpaceDN/>
              <w:contextualSpacing/>
              <w:rPr>
                <w:sz w:val="22"/>
                <w:szCs w:val="22"/>
              </w:rPr>
            </w:pPr>
            <w:r w:rsidRPr="00CD0E98">
              <w:rPr>
                <w:sz w:val="22"/>
                <w:szCs w:val="22"/>
              </w:rPr>
              <w:t>Názov skládky odpadov</w:t>
            </w:r>
          </w:p>
          <w:p w:rsidR="00CD0E98" w:rsidRPr="00CD0E98" w:rsidRDefault="00CD0E98" w:rsidP="00CD0E98">
            <w:pPr>
              <w:autoSpaceDE/>
              <w:autoSpaceDN/>
              <w:contextualSpacing/>
              <w:rPr>
                <w:sz w:val="22"/>
                <w:szCs w:val="22"/>
              </w:rPr>
            </w:pPr>
            <w:r w:rsidRPr="00CD0E98">
              <w:rPr>
                <w:sz w:val="22"/>
                <w:szCs w:val="22"/>
              </w:rPr>
              <w:t>2.3.4</w:t>
            </w:r>
          </w:p>
          <w:p w:rsidR="00CD0E98" w:rsidRPr="00CD0E98" w:rsidRDefault="00CD0E98" w:rsidP="00CD0E98">
            <w:pPr>
              <w:autoSpaceDE/>
              <w:autoSpaceDN/>
              <w:contextualSpacing/>
              <w:rPr>
                <w:sz w:val="22"/>
                <w:szCs w:val="22"/>
              </w:rPr>
            </w:pPr>
            <w:r w:rsidRPr="00CD0E98">
              <w:rPr>
                <w:sz w:val="22"/>
                <w:szCs w:val="22"/>
              </w:rPr>
              <w:t>Prevádzkovateľ skládky odpadov</w:t>
            </w:r>
          </w:p>
          <w:p w:rsidR="00CD0E98" w:rsidRPr="00CD0E98" w:rsidRDefault="00CD0E98" w:rsidP="00CD0E98">
            <w:pPr>
              <w:autoSpaceDE/>
              <w:autoSpaceDN/>
              <w:contextualSpacing/>
              <w:rPr>
                <w:sz w:val="22"/>
                <w:szCs w:val="22"/>
              </w:rPr>
            </w:pPr>
            <w:r w:rsidRPr="00CD0E98">
              <w:rPr>
                <w:sz w:val="22"/>
                <w:szCs w:val="22"/>
              </w:rPr>
              <w:t>2.3.5</w:t>
            </w:r>
          </w:p>
          <w:p w:rsidR="00CD0E98" w:rsidRPr="00CD0E98" w:rsidRDefault="00CD0E98" w:rsidP="00CD0E98">
            <w:pPr>
              <w:autoSpaceDE/>
              <w:autoSpaceDN/>
              <w:contextualSpacing/>
              <w:rPr>
                <w:sz w:val="22"/>
                <w:szCs w:val="22"/>
              </w:rPr>
            </w:pPr>
            <w:r w:rsidRPr="00CD0E98">
              <w:rPr>
                <w:sz w:val="22"/>
                <w:szCs w:val="22"/>
              </w:rPr>
              <w:t>Katastrálne územie a lokalita</w:t>
            </w:r>
          </w:p>
          <w:p w:rsidR="00CD0E98" w:rsidRPr="00CD0E98" w:rsidRDefault="00CD0E98" w:rsidP="00CD0E98">
            <w:pPr>
              <w:autoSpaceDE/>
              <w:autoSpaceDN/>
              <w:contextualSpacing/>
              <w:rPr>
                <w:sz w:val="22"/>
                <w:szCs w:val="22"/>
              </w:rPr>
            </w:pPr>
            <w:r w:rsidRPr="00CD0E98">
              <w:rPr>
                <w:sz w:val="22"/>
                <w:szCs w:val="22"/>
              </w:rPr>
              <w:t>2.3.6</w:t>
            </w:r>
          </w:p>
          <w:p w:rsidR="00CD0E98" w:rsidRPr="00CD0E98" w:rsidRDefault="00CD0E98" w:rsidP="00CD0E98">
            <w:pPr>
              <w:autoSpaceDE/>
              <w:autoSpaceDN/>
              <w:contextualSpacing/>
              <w:rPr>
                <w:sz w:val="22"/>
                <w:szCs w:val="22"/>
              </w:rPr>
            </w:pPr>
            <w:r w:rsidRPr="00CD0E98">
              <w:rPr>
                <w:sz w:val="22"/>
                <w:szCs w:val="22"/>
              </w:rPr>
              <w:t>Trieda skládky odpadov</w:t>
            </w:r>
          </w:p>
          <w:p w:rsidR="00CD0E98" w:rsidRPr="00CD0E98" w:rsidRDefault="00CD0E98" w:rsidP="00CD0E98">
            <w:pPr>
              <w:autoSpaceDE/>
              <w:autoSpaceDN/>
              <w:contextualSpacing/>
              <w:rPr>
                <w:sz w:val="22"/>
                <w:szCs w:val="22"/>
              </w:rPr>
            </w:pPr>
            <w:r w:rsidRPr="00CD0E98">
              <w:rPr>
                <w:sz w:val="22"/>
                <w:szCs w:val="22"/>
              </w:rPr>
              <w:t>2.3.7</w:t>
            </w:r>
          </w:p>
          <w:p w:rsidR="00CD0E98" w:rsidRPr="00CD0E98" w:rsidRDefault="00CD0E98" w:rsidP="00CD0E98">
            <w:pPr>
              <w:autoSpaceDE/>
              <w:autoSpaceDN/>
              <w:contextualSpacing/>
              <w:rPr>
                <w:sz w:val="22"/>
                <w:szCs w:val="22"/>
              </w:rPr>
            </w:pPr>
            <w:r w:rsidRPr="00CD0E98">
              <w:rPr>
                <w:sz w:val="22"/>
                <w:szCs w:val="22"/>
              </w:rPr>
              <w:t>Predpokladaný termín začatia prevádzkovania skládky odpadov</w:t>
            </w:r>
          </w:p>
          <w:p w:rsidR="00CD0E98" w:rsidRPr="00CD0E98" w:rsidRDefault="00CD0E98" w:rsidP="00CD0E98">
            <w:pPr>
              <w:autoSpaceDE/>
              <w:autoSpaceDN/>
              <w:contextualSpacing/>
              <w:rPr>
                <w:sz w:val="22"/>
                <w:szCs w:val="22"/>
              </w:rPr>
            </w:pPr>
            <w:r w:rsidRPr="00CD0E98">
              <w:rPr>
                <w:sz w:val="22"/>
                <w:szCs w:val="22"/>
              </w:rPr>
              <w:t>2.3.8</w:t>
            </w:r>
          </w:p>
          <w:p w:rsidR="00CD0E98" w:rsidRPr="00CD0E98" w:rsidRDefault="00CD0E98" w:rsidP="00CD0E98">
            <w:pPr>
              <w:autoSpaceDE/>
              <w:autoSpaceDN/>
              <w:contextualSpacing/>
              <w:rPr>
                <w:sz w:val="22"/>
                <w:szCs w:val="22"/>
              </w:rPr>
            </w:pPr>
            <w:r w:rsidRPr="00CD0E98">
              <w:rPr>
                <w:sz w:val="22"/>
                <w:szCs w:val="22"/>
              </w:rPr>
              <w:t>Predpokladaný termín skončenia prevádzkovania skládky odpadov</w:t>
            </w:r>
          </w:p>
          <w:p w:rsidR="00CD0E98" w:rsidRPr="00CD0E98" w:rsidRDefault="00CD0E98" w:rsidP="00CD0E98">
            <w:pPr>
              <w:autoSpaceDE/>
              <w:autoSpaceDN/>
              <w:contextualSpacing/>
              <w:rPr>
                <w:sz w:val="22"/>
                <w:szCs w:val="22"/>
              </w:rPr>
            </w:pPr>
            <w:r w:rsidRPr="00CD0E98">
              <w:rPr>
                <w:sz w:val="22"/>
                <w:szCs w:val="22"/>
              </w:rPr>
              <w:t>2.3.9</w:t>
            </w:r>
          </w:p>
          <w:p w:rsidR="00CD0E98" w:rsidRPr="00CD0E98" w:rsidRDefault="00CD0E98" w:rsidP="00CD0E98">
            <w:pPr>
              <w:autoSpaceDE/>
              <w:autoSpaceDN/>
              <w:contextualSpacing/>
              <w:rPr>
                <w:sz w:val="22"/>
                <w:szCs w:val="22"/>
              </w:rPr>
            </w:pPr>
            <w:r w:rsidRPr="00CD0E98">
              <w:rPr>
                <w:sz w:val="22"/>
                <w:szCs w:val="22"/>
              </w:rPr>
              <w:t>Rozloha skládky odpadov a jej úložná plocha v m2</w:t>
            </w:r>
          </w:p>
          <w:p w:rsidR="00CD0E98" w:rsidRPr="00CD0E98" w:rsidRDefault="00CD0E98" w:rsidP="00CD0E98">
            <w:pPr>
              <w:autoSpaceDE/>
              <w:autoSpaceDN/>
              <w:contextualSpacing/>
              <w:rPr>
                <w:sz w:val="22"/>
                <w:szCs w:val="22"/>
              </w:rPr>
            </w:pPr>
            <w:r w:rsidRPr="00CD0E98">
              <w:rPr>
                <w:sz w:val="22"/>
                <w:szCs w:val="22"/>
              </w:rPr>
              <w:t>2.3.10</w:t>
            </w:r>
          </w:p>
          <w:p w:rsidR="00CD0E98" w:rsidRPr="00CD0E98" w:rsidRDefault="00CD0E98" w:rsidP="00CD0E98">
            <w:pPr>
              <w:autoSpaceDE/>
              <w:autoSpaceDN/>
              <w:contextualSpacing/>
              <w:rPr>
                <w:sz w:val="22"/>
                <w:szCs w:val="22"/>
              </w:rPr>
            </w:pPr>
            <w:r w:rsidRPr="00CD0E98">
              <w:rPr>
                <w:sz w:val="22"/>
                <w:szCs w:val="22"/>
              </w:rPr>
              <w:lastRenderedPageBreak/>
              <w:t>Celková kapacita skládky odpadov v m3</w:t>
            </w:r>
          </w:p>
          <w:p w:rsidR="00CD0E98" w:rsidRPr="00CD0E98" w:rsidRDefault="00CD0E98" w:rsidP="00CD0E98">
            <w:pPr>
              <w:autoSpaceDE/>
              <w:autoSpaceDN/>
              <w:contextualSpacing/>
              <w:rPr>
                <w:sz w:val="22"/>
                <w:szCs w:val="22"/>
              </w:rPr>
            </w:pPr>
            <w:r w:rsidRPr="00CD0E98">
              <w:rPr>
                <w:sz w:val="22"/>
                <w:szCs w:val="22"/>
              </w:rPr>
              <w:t>2.3.11</w:t>
            </w:r>
          </w:p>
          <w:p w:rsidR="00CD0E98" w:rsidRPr="00CD0E98" w:rsidRDefault="00CD0E98" w:rsidP="00CD0E98">
            <w:pPr>
              <w:autoSpaceDE/>
              <w:autoSpaceDN/>
              <w:contextualSpacing/>
              <w:rPr>
                <w:sz w:val="22"/>
                <w:szCs w:val="22"/>
              </w:rPr>
            </w:pPr>
            <w:r w:rsidRPr="00CD0E98">
              <w:rPr>
                <w:sz w:val="22"/>
                <w:szCs w:val="22"/>
              </w:rPr>
              <w:t>Voľná kapacita skládky odpadov k 31. decembru predchádzajúceho kalendárneho roku v m3</w:t>
            </w:r>
          </w:p>
          <w:p w:rsidR="00CD0E98" w:rsidRPr="00CD0E98" w:rsidRDefault="00CD0E98" w:rsidP="00CD0E98">
            <w:pPr>
              <w:autoSpaceDE/>
              <w:autoSpaceDN/>
              <w:contextualSpacing/>
              <w:rPr>
                <w:sz w:val="22"/>
                <w:szCs w:val="22"/>
              </w:rPr>
            </w:pPr>
            <w:r w:rsidRPr="00CD0E98">
              <w:rPr>
                <w:sz w:val="22"/>
                <w:szCs w:val="22"/>
              </w:rPr>
              <w:t>Rozmiestnenie skládok odpadu môže byť urobené formou mapového znázornenia.</w:t>
            </w:r>
          </w:p>
          <w:p w:rsidR="00CD0E98" w:rsidRPr="00CD0E98" w:rsidRDefault="00CD0E98" w:rsidP="00CD0E98">
            <w:pPr>
              <w:autoSpaceDE/>
              <w:autoSpaceDN/>
              <w:contextualSpacing/>
              <w:rPr>
                <w:sz w:val="22"/>
                <w:szCs w:val="22"/>
              </w:rPr>
            </w:pPr>
            <w:r w:rsidRPr="00CD0E98">
              <w:rPr>
                <w:sz w:val="22"/>
                <w:szCs w:val="22"/>
              </w:rPr>
              <w:t>2.4</w:t>
            </w:r>
          </w:p>
          <w:p w:rsidR="00CD0E98" w:rsidRPr="00CD0E98" w:rsidRDefault="00CD0E98" w:rsidP="00CD0E98">
            <w:pPr>
              <w:autoSpaceDE/>
              <w:autoSpaceDN/>
              <w:contextualSpacing/>
              <w:rPr>
                <w:sz w:val="22"/>
                <w:szCs w:val="22"/>
              </w:rPr>
            </w:pPr>
            <w:r w:rsidRPr="00CD0E98">
              <w:rPr>
                <w:sz w:val="22"/>
                <w:szCs w:val="22"/>
              </w:rPr>
              <w:t>Rozmiestnenie spaľovní odpadov na území kraja s uvedením nasledovných údajov, ktoré sa uvádzajú v tomto členení pre spaľovne odpadov v prevádzke a spaľovne odpadov vo výstavbe:</w:t>
            </w:r>
          </w:p>
          <w:p w:rsidR="00CD0E98" w:rsidRPr="00CD0E98" w:rsidRDefault="00CD0E98" w:rsidP="00CD0E98">
            <w:pPr>
              <w:autoSpaceDE/>
              <w:autoSpaceDN/>
              <w:contextualSpacing/>
              <w:rPr>
                <w:sz w:val="22"/>
                <w:szCs w:val="22"/>
              </w:rPr>
            </w:pPr>
            <w:r w:rsidRPr="00CD0E98">
              <w:rPr>
                <w:sz w:val="22"/>
                <w:szCs w:val="22"/>
              </w:rPr>
              <w:t>2.4.1</w:t>
            </w:r>
          </w:p>
          <w:p w:rsidR="00CD0E98" w:rsidRPr="00CD0E98" w:rsidRDefault="00CD0E98" w:rsidP="00CD0E98">
            <w:pPr>
              <w:autoSpaceDE/>
              <w:autoSpaceDN/>
              <w:contextualSpacing/>
              <w:rPr>
                <w:sz w:val="22"/>
                <w:szCs w:val="22"/>
              </w:rPr>
            </w:pPr>
            <w:r w:rsidRPr="00CD0E98">
              <w:rPr>
                <w:sz w:val="22"/>
                <w:szCs w:val="22"/>
              </w:rPr>
              <w:t>Názov spaľovne odpadov a jej umiestnenie</w:t>
            </w:r>
          </w:p>
          <w:p w:rsidR="00CD0E98" w:rsidRPr="00CD0E98" w:rsidRDefault="00CD0E98" w:rsidP="00CD0E98">
            <w:pPr>
              <w:autoSpaceDE/>
              <w:autoSpaceDN/>
              <w:contextualSpacing/>
              <w:rPr>
                <w:sz w:val="22"/>
                <w:szCs w:val="22"/>
              </w:rPr>
            </w:pPr>
            <w:r w:rsidRPr="00CD0E98">
              <w:rPr>
                <w:sz w:val="22"/>
                <w:szCs w:val="22"/>
              </w:rPr>
              <w:t>2.4.2</w:t>
            </w:r>
          </w:p>
          <w:p w:rsidR="00CD0E98" w:rsidRPr="00CD0E98" w:rsidRDefault="00CD0E98" w:rsidP="00CD0E98">
            <w:pPr>
              <w:autoSpaceDE/>
              <w:autoSpaceDN/>
              <w:contextualSpacing/>
              <w:rPr>
                <w:sz w:val="22"/>
                <w:szCs w:val="22"/>
              </w:rPr>
            </w:pPr>
            <w:r w:rsidRPr="00CD0E98">
              <w:rPr>
                <w:sz w:val="22"/>
                <w:szCs w:val="22"/>
              </w:rPr>
              <w:t>Kraj a okres</w:t>
            </w:r>
          </w:p>
          <w:p w:rsidR="00CD0E98" w:rsidRPr="00CD0E98" w:rsidRDefault="00CD0E98" w:rsidP="00CD0E98">
            <w:pPr>
              <w:autoSpaceDE/>
              <w:autoSpaceDN/>
              <w:contextualSpacing/>
              <w:rPr>
                <w:sz w:val="22"/>
                <w:szCs w:val="22"/>
              </w:rPr>
            </w:pPr>
            <w:r w:rsidRPr="00CD0E98">
              <w:rPr>
                <w:sz w:val="22"/>
                <w:szCs w:val="22"/>
              </w:rPr>
              <w:t>2.4.3</w:t>
            </w:r>
          </w:p>
          <w:p w:rsidR="00CD0E98" w:rsidRPr="00CD0E98" w:rsidRDefault="00CD0E98" w:rsidP="00CD0E98">
            <w:pPr>
              <w:autoSpaceDE/>
              <w:autoSpaceDN/>
              <w:contextualSpacing/>
              <w:rPr>
                <w:sz w:val="22"/>
                <w:szCs w:val="22"/>
              </w:rPr>
            </w:pPr>
            <w:r w:rsidRPr="00CD0E98">
              <w:rPr>
                <w:sz w:val="22"/>
                <w:szCs w:val="22"/>
              </w:rPr>
              <w:t>Množstvo spáleného odpadu</w:t>
            </w:r>
          </w:p>
          <w:p w:rsidR="00CD0E98" w:rsidRPr="00CD0E98" w:rsidRDefault="00CD0E98" w:rsidP="00CD0E98">
            <w:pPr>
              <w:autoSpaceDE/>
              <w:autoSpaceDN/>
              <w:contextualSpacing/>
              <w:rPr>
                <w:sz w:val="22"/>
                <w:szCs w:val="22"/>
              </w:rPr>
            </w:pPr>
            <w:r w:rsidRPr="00CD0E98">
              <w:rPr>
                <w:sz w:val="22"/>
                <w:szCs w:val="22"/>
              </w:rPr>
              <w:t>2.4.4</w:t>
            </w:r>
          </w:p>
          <w:p w:rsidR="00CD0E98" w:rsidRPr="00CD0E98" w:rsidRDefault="00CD0E98" w:rsidP="00CD0E98">
            <w:pPr>
              <w:autoSpaceDE/>
              <w:autoSpaceDN/>
              <w:contextualSpacing/>
              <w:rPr>
                <w:sz w:val="22"/>
                <w:szCs w:val="22"/>
              </w:rPr>
            </w:pPr>
            <w:r w:rsidRPr="00CD0E98">
              <w:rPr>
                <w:sz w:val="22"/>
                <w:szCs w:val="22"/>
              </w:rPr>
              <w:t>Typ technológie</w:t>
            </w:r>
          </w:p>
          <w:p w:rsidR="00CD0E98" w:rsidRPr="00CD0E98" w:rsidRDefault="00CD0E98" w:rsidP="00CD0E98">
            <w:pPr>
              <w:autoSpaceDE/>
              <w:autoSpaceDN/>
              <w:contextualSpacing/>
              <w:rPr>
                <w:sz w:val="22"/>
                <w:szCs w:val="22"/>
              </w:rPr>
            </w:pPr>
            <w:r w:rsidRPr="00CD0E98">
              <w:rPr>
                <w:sz w:val="22"/>
                <w:szCs w:val="22"/>
              </w:rPr>
              <w:t>2.4.5</w:t>
            </w:r>
          </w:p>
          <w:p w:rsidR="00CD0E98" w:rsidRPr="00CD0E98" w:rsidRDefault="00CD0E98" w:rsidP="00CD0E98">
            <w:pPr>
              <w:autoSpaceDE/>
              <w:autoSpaceDN/>
              <w:contextualSpacing/>
              <w:rPr>
                <w:sz w:val="22"/>
                <w:szCs w:val="22"/>
              </w:rPr>
            </w:pPr>
            <w:r w:rsidRPr="00CD0E98">
              <w:rPr>
                <w:sz w:val="22"/>
                <w:szCs w:val="22"/>
              </w:rPr>
              <w:t>Uvedenie, či ide o zariadenie na zneškodňovanie alebo zhodnocovanie odpadu</w:t>
            </w:r>
          </w:p>
          <w:p w:rsidR="00CD0E98" w:rsidRPr="00CD0E98" w:rsidRDefault="00CD0E98" w:rsidP="00CD0E98">
            <w:pPr>
              <w:autoSpaceDE/>
              <w:autoSpaceDN/>
              <w:contextualSpacing/>
              <w:rPr>
                <w:sz w:val="22"/>
                <w:szCs w:val="22"/>
              </w:rPr>
            </w:pPr>
            <w:r w:rsidRPr="00CD0E98">
              <w:rPr>
                <w:sz w:val="22"/>
                <w:szCs w:val="22"/>
              </w:rPr>
              <w:t>Rozmiestnenie spaľovní odpadov môže byť urobené formou mapového znázornenia.</w:t>
            </w:r>
          </w:p>
          <w:p w:rsidR="00CD0E98" w:rsidRPr="00CD0E98" w:rsidRDefault="00CD0E98" w:rsidP="00CD0E98">
            <w:pPr>
              <w:autoSpaceDE/>
              <w:autoSpaceDN/>
              <w:contextualSpacing/>
              <w:rPr>
                <w:sz w:val="22"/>
                <w:szCs w:val="22"/>
              </w:rPr>
            </w:pPr>
            <w:r w:rsidRPr="00CD0E98">
              <w:rPr>
                <w:sz w:val="22"/>
                <w:szCs w:val="22"/>
              </w:rPr>
              <w:t>2.5</w:t>
            </w:r>
          </w:p>
          <w:p w:rsidR="00CD0E98" w:rsidRPr="00CD0E98" w:rsidRDefault="00CD0E98" w:rsidP="00CD0E98">
            <w:pPr>
              <w:autoSpaceDE/>
              <w:autoSpaceDN/>
              <w:contextualSpacing/>
              <w:rPr>
                <w:sz w:val="22"/>
                <w:szCs w:val="22"/>
              </w:rPr>
            </w:pPr>
            <w:r w:rsidRPr="00CD0E98">
              <w:rPr>
                <w:sz w:val="22"/>
                <w:szCs w:val="22"/>
              </w:rPr>
              <w:t>Rozmiestnenie zariadení na spoluspaľovanie odpadov na území kraja s uvedením nasledovných údajov, ktoré sa uvádzajú v tomto členení pre zariadenia na spoluspaľovanie odpadov v prevádzke a zariadenia na spoluspaľovanie odpadov vo výstavbe:</w:t>
            </w:r>
          </w:p>
          <w:p w:rsidR="00CD0E98" w:rsidRPr="00CD0E98" w:rsidRDefault="00CD0E98" w:rsidP="00CD0E98">
            <w:pPr>
              <w:autoSpaceDE/>
              <w:autoSpaceDN/>
              <w:contextualSpacing/>
              <w:rPr>
                <w:sz w:val="22"/>
                <w:szCs w:val="22"/>
              </w:rPr>
            </w:pPr>
            <w:r w:rsidRPr="00CD0E98">
              <w:rPr>
                <w:sz w:val="22"/>
                <w:szCs w:val="22"/>
              </w:rPr>
              <w:t>2.5.1</w:t>
            </w:r>
          </w:p>
          <w:p w:rsidR="00CD0E98" w:rsidRPr="00CD0E98" w:rsidRDefault="00CD0E98" w:rsidP="00CD0E98">
            <w:pPr>
              <w:autoSpaceDE/>
              <w:autoSpaceDN/>
              <w:contextualSpacing/>
              <w:rPr>
                <w:sz w:val="22"/>
                <w:szCs w:val="22"/>
              </w:rPr>
            </w:pPr>
            <w:r w:rsidRPr="00CD0E98">
              <w:rPr>
                <w:sz w:val="22"/>
                <w:szCs w:val="22"/>
              </w:rPr>
              <w:t>Názov zariadenia na spoluspaľovanie odpadov a jeho umiestnenie</w:t>
            </w:r>
          </w:p>
          <w:p w:rsidR="00CD0E98" w:rsidRPr="00CD0E98" w:rsidRDefault="00CD0E98" w:rsidP="00CD0E98">
            <w:pPr>
              <w:autoSpaceDE/>
              <w:autoSpaceDN/>
              <w:contextualSpacing/>
              <w:rPr>
                <w:sz w:val="22"/>
                <w:szCs w:val="22"/>
              </w:rPr>
            </w:pPr>
            <w:r w:rsidRPr="00CD0E98">
              <w:rPr>
                <w:sz w:val="22"/>
                <w:szCs w:val="22"/>
              </w:rPr>
              <w:t>2.5.2</w:t>
            </w:r>
          </w:p>
          <w:p w:rsidR="00CD0E98" w:rsidRPr="00CD0E98" w:rsidRDefault="00CD0E98" w:rsidP="00CD0E98">
            <w:pPr>
              <w:autoSpaceDE/>
              <w:autoSpaceDN/>
              <w:contextualSpacing/>
              <w:rPr>
                <w:sz w:val="22"/>
                <w:szCs w:val="22"/>
              </w:rPr>
            </w:pPr>
            <w:r w:rsidRPr="00CD0E98">
              <w:rPr>
                <w:sz w:val="22"/>
                <w:szCs w:val="22"/>
              </w:rPr>
              <w:lastRenderedPageBreak/>
              <w:t>Kraj a okres</w:t>
            </w:r>
          </w:p>
          <w:p w:rsidR="00CD0E98" w:rsidRPr="00CD0E98" w:rsidRDefault="00CD0E98" w:rsidP="00CD0E98">
            <w:pPr>
              <w:autoSpaceDE/>
              <w:autoSpaceDN/>
              <w:contextualSpacing/>
              <w:rPr>
                <w:sz w:val="22"/>
                <w:szCs w:val="22"/>
              </w:rPr>
            </w:pPr>
            <w:r w:rsidRPr="00CD0E98">
              <w:rPr>
                <w:sz w:val="22"/>
                <w:szCs w:val="22"/>
              </w:rPr>
              <w:t>2.5.3</w:t>
            </w:r>
          </w:p>
          <w:p w:rsidR="00CD0E98" w:rsidRPr="00CD0E98" w:rsidRDefault="00CD0E98" w:rsidP="00CD0E98">
            <w:pPr>
              <w:autoSpaceDE/>
              <w:autoSpaceDN/>
              <w:contextualSpacing/>
              <w:rPr>
                <w:sz w:val="22"/>
                <w:szCs w:val="22"/>
              </w:rPr>
            </w:pPr>
            <w:r w:rsidRPr="00CD0E98">
              <w:rPr>
                <w:sz w:val="22"/>
                <w:szCs w:val="22"/>
              </w:rPr>
              <w:t xml:space="preserve">Množstvo </w:t>
            </w:r>
            <w:proofErr w:type="spellStart"/>
            <w:r w:rsidRPr="00CD0E98">
              <w:rPr>
                <w:sz w:val="22"/>
                <w:szCs w:val="22"/>
              </w:rPr>
              <w:t>spoluspáleného</w:t>
            </w:r>
            <w:proofErr w:type="spellEnd"/>
            <w:r w:rsidRPr="00CD0E98">
              <w:rPr>
                <w:sz w:val="22"/>
                <w:szCs w:val="22"/>
              </w:rPr>
              <w:t xml:space="preserve"> odpadu</w:t>
            </w:r>
          </w:p>
          <w:p w:rsidR="00CD0E98" w:rsidRPr="00CD0E98" w:rsidRDefault="00CD0E98" w:rsidP="00CD0E98">
            <w:pPr>
              <w:autoSpaceDE/>
              <w:autoSpaceDN/>
              <w:contextualSpacing/>
              <w:rPr>
                <w:sz w:val="22"/>
                <w:szCs w:val="22"/>
              </w:rPr>
            </w:pPr>
            <w:r w:rsidRPr="00CD0E98">
              <w:rPr>
                <w:sz w:val="22"/>
                <w:szCs w:val="22"/>
              </w:rPr>
              <w:t>2.5.4</w:t>
            </w:r>
          </w:p>
          <w:p w:rsidR="00CD0E98" w:rsidRPr="00CD0E98" w:rsidRDefault="00CD0E98" w:rsidP="00CD0E98">
            <w:pPr>
              <w:autoSpaceDE/>
              <w:autoSpaceDN/>
              <w:contextualSpacing/>
              <w:rPr>
                <w:sz w:val="22"/>
                <w:szCs w:val="22"/>
              </w:rPr>
            </w:pPr>
            <w:r w:rsidRPr="00CD0E98">
              <w:rPr>
                <w:sz w:val="22"/>
                <w:szCs w:val="22"/>
              </w:rPr>
              <w:t>Typ technológie</w:t>
            </w:r>
          </w:p>
          <w:p w:rsidR="00CD0E98" w:rsidRPr="00CD0E98" w:rsidRDefault="00CD0E98" w:rsidP="00CD0E98">
            <w:pPr>
              <w:autoSpaceDE/>
              <w:autoSpaceDN/>
              <w:contextualSpacing/>
              <w:rPr>
                <w:sz w:val="22"/>
                <w:szCs w:val="22"/>
              </w:rPr>
            </w:pPr>
            <w:r w:rsidRPr="00CD0E98">
              <w:rPr>
                <w:sz w:val="22"/>
                <w:szCs w:val="22"/>
              </w:rPr>
              <w:t>2.5.5</w:t>
            </w:r>
          </w:p>
          <w:p w:rsidR="00CD0E98" w:rsidRPr="00CD0E98" w:rsidRDefault="00CD0E98" w:rsidP="00CD0E98">
            <w:pPr>
              <w:autoSpaceDE/>
              <w:autoSpaceDN/>
              <w:contextualSpacing/>
              <w:rPr>
                <w:sz w:val="22"/>
                <w:szCs w:val="22"/>
              </w:rPr>
            </w:pPr>
            <w:r w:rsidRPr="00CD0E98">
              <w:rPr>
                <w:sz w:val="22"/>
                <w:szCs w:val="22"/>
              </w:rPr>
              <w:t>Uvedenie, či ide o zariadenie na zneškodňovanie alebo zhodnocovanie odpadu</w:t>
            </w:r>
          </w:p>
          <w:p w:rsidR="00CD0E98" w:rsidRPr="00CD0E98" w:rsidRDefault="00CD0E98" w:rsidP="00CD0E98">
            <w:pPr>
              <w:autoSpaceDE/>
              <w:autoSpaceDN/>
              <w:contextualSpacing/>
              <w:rPr>
                <w:sz w:val="22"/>
                <w:szCs w:val="22"/>
              </w:rPr>
            </w:pPr>
            <w:r w:rsidRPr="00CD0E98">
              <w:rPr>
                <w:sz w:val="22"/>
                <w:szCs w:val="22"/>
              </w:rPr>
              <w:t>Rozmiestnenie zariadení na spoluspaľovanie odpadov môže byť urobené formou mapového znázornenia.</w:t>
            </w:r>
          </w:p>
          <w:p w:rsidR="00CD0E98" w:rsidRPr="00CD0E98" w:rsidRDefault="00CD0E98" w:rsidP="00CD0E98">
            <w:pPr>
              <w:autoSpaceDE/>
              <w:autoSpaceDN/>
              <w:contextualSpacing/>
              <w:rPr>
                <w:sz w:val="22"/>
                <w:szCs w:val="22"/>
              </w:rPr>
            </w:pPr>
            <w:r w:rsidRPr="00CD0E98">
              <w:rPr>
                <w:sz w:val="22"/>
                <w:szCs w:val="22"/>
              </w:rPr>
              <w:t>2.6.</w:t>
            </w:r>
          </w:p>
          <w:p w:rsidR="00CD0E98" w:rsidRPr="00CD0E98" w:rsidRDefault="00CD0E98" w:rsidP="00CD0E98">
            <w:pPr>
              <w:autoSpaceDE/>
              <w:autoSpaceDN/>
              <w:contextualSpacing/>
              <w:rPr>
                <w:sz w:val="22"/>
                <w:szCs w:val="22"/>
              </w:rPr>
            </w:pPr>
            <w:r w:rsidRPr="00CD0E98">
              <w:rPr>
                <w:sz w:val="22"/>
                <w:szCs w:val="22"/>
              </w:rPr>
              <w:t xml:space="preserve">Rozmiestnenie zariadení na zneškodňovanie použitých </w:t>
            </w:r>
            <w:proofErr w:type="spellStart"/>
            <w:r w:rsidRPr="00CD0E98">
              <w:rPr>
                <w:sz w:val="22"/>
                <w:szCs w:val="22"/>
              </w:rPr>
              <w:t>polychlórovaných</w:t>
            </w:r>
            <w:proofErr w:type="spellEnd"/>
            <w:r w:rsidRPr="00CD0E98">
              <w:rPr>
                <w:sz w:val="22"/>
                <w:szCs w:val="22"/>
              </w:rPr>
              <w:t xml:space="preserve"> </w:t>
            </w:r>
            <w:proofErr w:type="spellStart"/>
            <w:r w:rsidRPr="00CD0E98">
              <w:rPr>
                <w:sz w:val="22"/>
                <w:szCs w:val="22"/>
              </w:rPr>
              <w:t>bifenylov</w:t>
            </w:r>
            <w:proofErr w:type="spellEnd"/>
            <w:r w:rsidRPr="00CD0E98">
              <w:rPr>
                <w:sz w:val="22"/>
                <w:szCs w:val="22"/>
              </w:rPr>
              <w:t xml:space="preserve"> a dekontamináciu na území kraja s uvedením nasledovných údajov, ktoré sa uvádzajú v tomto členení pre zariadenia na zneškodňovanie použitých </w:t>
            </w:r>
            <w:proofErr w:type="spellStart"/>
            <w:r w:rsidRPr="00CD0E98">
              <w:rPr>
                <w:sz w:val="22"/>
                <w:szCs w:val="22"/>
              </w:rPr>
              <w:t>polychlórovaných</w:t>
            </w:r>
            <w:proofErr w:type="spellEnd"/>
            <w:r w:rsidRPr="00CD0E98">
              <w:rPr>
                <w:sz w:val="22"/>
                <w:szCs w:val="22"/>
              </w:rPr>
              <w:t xml:space="preserve"> </w:t>
            </w:r>
            <w:proofErr w:type="spellStart"/>
            <w:r w:rsidRPr="00CD0E98">
              <w:rPr>
                <w:sz w:val="22"/>
                <w:szCs w:val="22"/>
              </w:rPr>
              <w:t>bifenylov</w:t>
            </w:r>
            <w:proofErr w:type="spellEnd"/>
            <w:r w:rsidRPr="00CD0E98">
              <w:rPr>
                <w:sz w:val="22"/>
                <w:szCs w:val="22"/>
              </w:rPr>
              <w:t xml:space="preserve"> a dekontamináciu v prevádzke a zariadenia vo výstavbe:</w:t>
            </w:r>
          </w:p>
          <w:p w:rsidR="00CD0E98" w:rsidRPr="00CD0E98" w:rsidRDefault="00CD0E98" w:rsidP="00CD0E98">
            <w:pPr>
              <w:autoSpaceDE/>
              <w:autoSpaceDN/>
              <w:contextualSpacing/>
              <w:rPr>
                <w:sz w:val="22"/>
                <w:szCs w:val="22"/>
              </w:rPr>
            </w:pPr>
            <w:r w:rsidRPr="00CD0E98">
              <w:rPr>
                <w:sz w:val="22"/>
                <w:szCs w:val="22"/>
              </w:rPr>
              <w:t>2.6.1</w:t>
            </w:r>
          </w:p>
          <w:p w:rsidR="00CD0E98" w:rsidRPr="00CD0E98" w:rsidRDefault="00CD0E98" w:rsidP="00CD0E98">
            <w:pPr>
              <w:autoSpaceDE/>
              <w:autoSpaceDN/>
              <w:contextualSpacing/>
              <w:rPr>
                <w:sz w:val="22"/>
                <w:szCs w:val="22"/>
              </w:rPr>
            </w:pPr>
            <w:r w:rsidRPr="00CD0E98">
              <w:rPr>
                <w:sz w:val="22"/>
                <w:szCs w:val="22"/>
              </w:rPr>
              <w:t>Názov zariadenia a jeho umiestnenie</w:t>
            </w:r>
          </w:p>
          <w:p w:rsidR="00CD0E98" w:rsidRPr="00CD0E98" w:rsidRDefault="00CD0E98" w:rsidP="00CD0E98">
            <w:pPr>
              <w:autoSpaceDE/>
              <w:autoSpaceDN/>
              <w:contextualSpacing/>
              <w:rPr>
                <w:sz w:val="22"/>
                <w:szCs w:val="22"/>
              </w:rPr>
            </w:pPr>
            <w:r w:rsidRPr="00CD0E98">
              <w:rPr>
                <w:sz w:val="22"/>
                <w:szCs w:val="22"/>
              </w:rPr>
              <w:t>2.6.2</w:t>
            </w:r>
          </w:p>
          <w:p w:rsidR="00CD0E98" w:rsidRPr="00CD0E98" w:rsidRDefault="00CD0E98" w:rsidP="00CD0E98">
            <w:pPr>
              <w:autoSpaceDE/>
              <w:autoSpaceDN/>
              <w:contextualSpacing/>
              <w:rPr>
                <w:sz w:val="22"/>
                <w:szCs w:val="22"/>
              </w:rPr>
            </w:pPr>
            <w:r w:rsidRPr="00CD0E98">
              <w:rPr>
                <w:sz w:val="22"/>
                <w:szCs w:val="22"/>
              </w:rPr>
              <w:t>Kraj a okres</w:t>
            </w:r>
          </w:p>
          <w:p w:rsidR="00CD0E98" w:rsidRPr="00CD0E98" w:rsidRDefault="00CD0E98" w:rsidP="00CD0E98">
            <w:pPr>
              <w:autoSpaceDE/>
              <w:autoSpaceDN/>
              <w:contextualSpacing/>
              <w:rPr>
                <w:sz w:val="22"/>
                <w:szCs w:val="22"/>
              </w:rPr>
            </w:pPr>
            <w:r w:rsidRPr="00CD0E98">
              <w:rPr>
                <w:sz w:val="22"/>
                <w:szCs w:val="22"/>
              </w:rPr>
              <w:t>2.6.3</w:t>
            </w:r>
          </w:p>
          <w:p w:rsidR="00CD0E98" w:rsidRPr="00CD0E98" w:rsidRDefault="00CD0E98" w:rsidP="00CD0E98">
            <w:pPr>
              <w:autoSpaceDE/>
              <w:autoSpaceDN/>
              <w:contextualSpacing/>
              <w:rPr>
                <w:sz w:val="22"/>
                <w:szCs w:val="22"/>
              </w:rPr>
            </w:pPr>
            <w:r w:rsidRPr="00CD0E98">
              <w:rPr>
                <w:sz w:val="22"/>
                <w:szCs w:val="22"/>
              </w:rPr>
              <w:t>Kapacita zariadenia</w:t>
            </w:r>
          </w:p>
          <w:p w:rsidR="00CD0E98" w:rsidRPr="00CD0E98" w:rsidRDefault="00CD0E98" w:rsidP="00CD0E98">
            <w:pPr>
              <w:autoSpaceDE/>
              <w:autoSpaceDN/>
              <w:contextualSpacing/>
              <w:rPr>
                <w:sz w:val="22"/>
                <w:szCs w:val="22"/>
              </w:rPr>
            </w:pPr>
            <w:r w:rsidRPr="00CD0E98">
              <w:rPr>
                <w:sz w:val="22"/>
                <w:szCs w:val="22"/>
              </w:rPr>
              <w:t>2.6.4</w:t>
            </w:r>
          </w:p>
          <w:p w:rsidR="00CD0E98" w:rsidRPr="00CD0E98" w:rsidRDefault="00CD0E98" w:rsidP="00CD0E98">
            <w:pPr>
              <w:autoSpaceDE/>
              <w:autoSpaceDN/>
              <w:contextualSpacing/>
              <w:rPr>
                <w:sz w:val="22"/>
                <w:szCs w:val="22"/>
              </w:rPr>
            </w:pPr>
            <w:r w:rsidRPr="00CD0E98">
              <w:rPr>
                <w:sz w:val="22"/>
                <w:szCs w:val="22"/>
              </w:rPr>
              <w:t>Typ technológie</w:t>
            </w:r>
          </w:p>
          <w:p w:rsidR="00CD0E98" w:rsidRPr="00CD0E98" w:rsidRDefault="00CD0E98" w:rsidP="00CD0E98">
            <w:pPr>
              <w:autoSpaceDE/>
              <w:autoSpaceDN/>
              <w:contextualSpacing/>
              <w:rPr>
                <w:sz w:val="22"/>
                <w:szCs w:val="22"/>
              </w:rPr>
            </w:pPr>
            <w:r w:rsidRPr="00CD0E98">
              <w:rPr>
                <w:sz w:val="22"/>
                <w:szCs w:val="22"/>
              </w:rPr>
              <w:t xml:space="preserve">Rozmiestnenie zariadení na zneškodňovanie použitých </w:t>
            </w:r>
            <w:proofErr w:type="spellStart"/>
            <w:r w:rsidRPr="00CD0E98">
              <w:rPr>
                <w:sz w:val="22"/>
                <w:szCs w:val="22"/>
              </w:rPr>
              <w:t>polychlórovaných</w:t>
            </w:r>
            <w:proofErr w:type="spellEnd"/>
            <w:r w:rsidRPr="00CD0E98">
              <w:rPr>
                <w:sz w:val="22"/>
                <w:szCs w:val="22"/>
              </w:rPr>
              <w:t xml:space="preserve"> </w:t>
            </w:r>
            <w:proofErr w:type="spellStart"/>
            <w:r w:rsidRPr="00CD0E98">
              <w:rPr>
                <w:sz w:val="22"/>
                <w:szCs w:val="22"/>
              </w:rPr>
              <w:t>bifenylov</w:t>
            </w:r>
            <w:proofErr w:type="spellEnd"/>
            <w:r w:rsidRPr="00CD0E98">
              <w:rPr>
                <w:sz w:val="22"/>
                <w:szCs w:val="22"/>
              </w:rPr>
              <w:t xml:space="preserve"> a dekontamináciu môže byť urobené formou mapového znázornenia.</w:t>
            </w:r>
          </w:p>
          <w:p w:rsidR="00CD0E98" w:rsidRPr="00CD0E98" w:rsidRDefault="00CD0E98" w:rsidP="00CD0E98">
            <w:pPr>
              <w:autoSpaceDE/>
              <w:autoSpaceDN/>
              <w:contextualSpacing/>
              <w:rPr>
                <w:sz w:val="22"/>
                <w:szCs w:val="22"/>
              </w:rPr>
            </w:pPr>
            <w:r w:rsidRPr="00CD0E98">
              <w:rPr>
                <w:sz w:val="22"/>
                <w:szCs w:val="22"/>
              </w:rPr>
              <w:t>3.</w:t>
            </w:r>
          </w:p>
          <w:p w:rsidR="00CD0E98" w:rsidRPr="00CD0E98" w:rsidRDefault="00CD0E98" w:rsidP="00CD0E98">
            <w:pPr>
              <w:autoSpaceDE/>
              <w:autoSpaceDN/>
              <w:contextualSpacing/>
              <w:rPr>
                <w:sz w:val="22"/>
                <w:szCs w:val="22"/>
              </w:rPr>
            </w:pPr>
            <w:r w:rsidRPr="00CD0E98">
              <w:rPr>
                <w:sz w:val="22"/>
                <w:szCs w:val="22"/>
              </w:rPr>
              <w:t>VYHODNOTENIE PREDCHÁDZAJÚCEHO PROGRAMU</w:t>
            </w:r>
          </w:p>
          <w:p w:rsidR="00CD0E98" w:rsidRPr="00CD0E98" w:rsidRDefault="00CD0E98" w:rsidP="00CD0E98">
            <w:pPr>
              <w:autoSpaceDE/>
              <w:autoSpaceDN/>
              <w:contextualSpacing/>
              <w:rPr>
                <w:sz w:val="22"/>
                <w:szCs w:val="22"/>
              </w:rPr>
            </w:pPr>
            <w:r w:rsidRPr="00CD0E98">
              <w:rPr>
                <w:sz w:val="22"/>
                <w:szCs w:val="22"/>
              </w:rPr>
              <w:lastRenderedPageBreak/>
              <w:t>Uvádza sa vyhodnotenie plnenia predchádzajúceho programu kraja a vyhodnotenie užitočnosti a vhodnosti využívaných ekonomických a iných nástrojov v odpadovom hospodárstve, tak aby nedošlo k narušeniu fungovania vnútorného trhu. Stručné vyhodnotenie užitočnosti prijatých opatrení sa uvádza v smernej časti bod 5.4.</w:t>
            </w:r>
          </w:p>
          <w:p w:rsidR="00CD0E98" w:rsidRPr="00CD0E98" w:rsidRDefault="00CD0E98" w:rsidP="00CD0E98">
            <w:pPr>
              <w:autoSpaceDE/>
              <w:autoSpaceDN/>
              <w:contextualSpacing/>
              <w:rPr>
                <w:sz w:val="22"/>
                <w:szCs w:val="22"/>
              </w:rPr>
            </w:pPr>
            <w:r w:rsidRPr="00CD0E98">
              <w:rPr>
                <w:sz w:val="22"/>
                <w:szCs w:val="22"/>
              </w:rPr>
              <w:t>4.</w:t>
            </w:r>
          </w:p>
          <w:p w:rsidR="00CD0E98" w:rsidRPr="00CD0E98" w:rsidRDefault="00CD0E98" w:rsidP="00CD0E98">
            <w:pPr>
              <w:autoSpaceDE/>
              <w:autoSpaceDN/>
              <w:contextualSpacing/>
              <w:rPr>
                <w:sz w:val="22"/>
                <w:szCs w:val="22"/>
              </w:rPr>
            </w:pPr>
            <w:r w:rsidRPr="00CD0E98">
              <w:rPr>
                <w:sz w:val="22"/>
                <w:szCs w:val="22"/>
              </w:rPr>
              <w:t>ZÁVÄZNÁ ČASŤ PROGRAMU</w:t>
            </w:r>
          </w:p>
          <w:p w:rsidR="00CD0E98" w:rsidRPr="00CD0E98" w:rsidRDefault="00CD0E98" w:rsidP="00CD0E98">
            <w:pPr>
              <w:autoSpaceDE/>
              <w:autoSpaceDN/>
              <w:contextualSpacing/>
              <w:rPr>
                <w:sz w:val="22"/>
                <w:szCs w:val="22"/>
              </w:rPr>
            </w:pPr>
            <w:r w:rsidRPr="00CD0E98">
              <w:rPr>
                <w:sz w:val="22"/>
                <w:szCs w:val="22"/>
              </w:rPr>
              <w:t>4.1</w:t>
            </w:r>
          </w:p>
          <w:p w:rsidR="00CD0E98" w:rsidRPr="00CD0E98" w:rsidRDefault="00CD0E98" w:rsidP="00CD0E98">
            <w:pPr>
              <w:autoSpaceDE/>
              <w:autoSpaceDN/>
              <w:contextualSpacing/>
              <w:rPr>
                <w:sz w:val="22"/>
                <w:szCs w:val="22"/>
              </w:rPr>
            </w:pPr>
            <w:r w:rsidRPr="00CD0E98">
              <w:rPr>
                <w:sz w:val="22"/>
                <w:szCs w:val="22"/>
              </w:rPr>
              <w:t>Ciele a cieľové smerovanie v nakladaní s určenými prúdmi odpadov</w:t>
            </w:r>
          </w:p>
          <w:p w:rsidR="00CD0E98" w:rsidRPr="00CD0E98" w:rsidRDefault="00CD0E98" w:rsidP="00CD0E98">
            <w:pPr>
              <w:autoSpaceDE/>
              <w:autoSpaceDN/>
              <w:contextualSpacing/>
              <w:rPr>
                <w:sz w:val="22"/>
                <w:szCs w:val="22"/>
              </w:rPr>
            </w:pPr>
            <w:r w:rsidRPr="00CD0E98">
              <w:rPr>
                <w:sz w:val="22"/>
                <w:szCs w:val="22"/>
              </w:rPr>
              <w:t>Uvádzajú sa ciele a prúdy odpadov podľa § 3 ods. 1 písm. a). Ak je to potrebné, v programe sa môže uviesť aj iný prúd odpadu.</w:t>
            </w:r>
          </w:p>
          <w:p w:rsidR="00CD0E98" w:rsidRPr="00CD0E98" w:rsidRDefault="00CD0E98" w:rsidP="00CD0E98">
            <w:pPr>
              <w:autoSpaceDE/>
              <w:autoSpaceDN/>
              <w:contextualSpacing/>
              <w:rPr>
                <w:sz w:val="22"/>
                <w:szCs w:val="22"/>
              </w:rPr>
            </w:pPr>
            <w:r w:rsidRPr="00CD0E98">
              <w:rPr>
                <w:sz w:val="22"/>
                <w:szCs w:val="22"/>
              </w:rPr>
              <w:t>4.2</w:t>
            </w:r>
          </w:p>
          <w:p w:rsidR="00CD0E98" w:rsidRPr="00CD0E98" w:rsidRDefault="00CD0E98" w:rsidP="00CD0E98">
            <w:pPr>
              <w:autoSpaceDE/>
              <w:autoSpaceDN/>
              <w:contextualSpacing/>
              <w:rPr>
                <w:sz w:val="22"/>
                <w:szCs w:val="22"/>
              </w:rPr>
            </w:pPr>
            <w:r w:rsidRPr="00CD0E98">
              <w:rPr>
                <w:sz w:val="22"/>
                <w:szCs w:val="22"/>
              </w:rPr>
              <w:t>Pre jednotlivé prúdy odpadov sa uvedie predpokladaný vznik odpadov vo východiskovom roku programu a v cieľovom roku programu na území kraja.</w:t>
            </w:r>
          </w:p>
          <w:p w:rsidR="00CD0E98" w:rsidRPr="00CD0E98" w:rsidRDefault="00CD0E98" w:rsidP="00CD0E98">
            <w:pPr>
              <w:autoSpaceDE/>
              <w:autoSpaceDN/>
              <w:contextualSpacing/>
              <w:rPr>
                <w:sz w:val="22"/>
                <w:szCs w:val="22"/>
              </w:rPr>
            </w:pPr>
            <w:r w:rsidRPr="00CD0E98">
              <w:rPr>
                <w:sz w:val="22"/>
                <w:szCs w:val="22"/>
              </w:rPr>
              <w:t>Údaje pre východiskový rok programu sa uvádzajú v tonách a percentuálnom podiele z celkového výskytu odpadov na území kraja, údaje pre cieľový rok programu sa uvádzajú v percentuálnom podiele z celkového výskytu odpadov.</w:t>
            </w:r>
          </w:p>
          <w:p w:rsidR="00CD0E98" w:rsidRPr="00CD0E98" w:rsidRDefault="00CD0E98" w:rsidP="00CD0E98">
            <w:pPr>
              <w:autoSpaceDE/>
              <w:autoSpaceDN/>
              <w:contextualSpacing/>
              <w:rPr>
                <w:sz w:val="22"/>
                <w:szCs w:val="22"/>
              </w:rPr>
            </w:pPr>
            <w:r w:rsidRPr="00CD0E98">
              <w:rPr>
                <w:sz w:val="22"/>
                <w:szCs w:val="22"/>
              </w:rPr>
              <w:t>4.3</w:t>
            </w:r>
          </w:p>
          <w:p w:rsidR="00CD0E98" w:rsidRPr="00CD0E98" w:rsidRDefault="00CD0E98" w:rsidP="00CD0E98">
            <w:pPr>
              <w:autoSpaceDE/>
              <w:autoSpaceDN/>
              <w:contextualSpacing/>
              <w:rPr>
                <w:sz w:val="22"/>
                <w:szCs w:val="22"/>
              </w:rPr>
            </w:pPr>
            <w:r w:rsidRPr="00CD0E98">
              <w:rPr>
                <w:sz w:val="22"/>
                <w:szCs w:val="22"/>
              </w:rPr>
              <w:t>Opatrenia na dosiahnutie stanovených cieľov</w:t>
            </w:r>
          </w:p>
          <w:p w:rsidR="00CD0E98" w:rsidRPr="00CD0E98" w:rsidRDefault="00CD0E98" w:rsidP="00CD0E98">
            <w:pPr>
              <w:autoSpaceDE/>
              <w:autoSpaceDN/>
              <w:contextualSpacing/>
              <w:rPr>
                <w:sz w:val="22"/>
                <w:szCs w:val="22"/>
              </w:rPr>
            </w:pPr>
            <w:r w:rsidRPr="00CD0E98">
              <w:rPr>
                <w:sz w:val="22"/>
                <w:szCs w:val="22"/>
              </w:rPr>
              <w:t xml:space="preserve">Uvedú sa opatrenia na dosiahnutie cieľov stanovených pre jednotlivé prúdy odpadov. Zároveň sa osobitne uvedú opatrenia na zvyšovanie prípravy na opätovné použitie a recyklácie komunálnych odpadov a opatrenia na zvyšovanie prípravy na opätovné použitie a </w:t>
            </w:r>
            <w:r w:rsidRPr="00CD0E98">
              <w:rPr>
                <w:sz w:val="22"/>
                <w:szCs w:val="22"/>
              </w:rPr>
              <w:lastRenderedPageBreak/>
              <w:t>recyklácie stavebných odpadov a odpadov z demolácií.</w:t>
            </w:r>
          </w:p>
          <w:p w:rsidR="00CD0E98" w:rsidRPr="00CD0E98" w:rsidRDefault="00CD0E98" w:rsidP="00CD0E98">
            <w:pPr>
              <w:autoSpaceDE/>
              <w:autoSpaceDN/>
              <w:contextualSpacing/>
              <w:rPr>
                <w:sz w:val="22"/>
                <w:szCs w:val="22"/>
              </w:rPr>
            </w:pPr>
            <w:r w:rsidRPr="00CD0E98">
              <w:rPr>
                <w:sz w:val="22"/>
                <w:szCs w:val="22"/>
              </w:rPr>
              <w:t xml:space="preserve">Ak ide o použité </w:t>
            </w:r>
            <w:proofErr w:type="spellStart"/>
            <w:r w:rsidRPr="00CD0E98">
              <w:rPr>
                <w:sz w:val="22"/>
                <w:szCs w:val="22"/>
              </w:rPr>
              <w:t>polychlórované</w:t>
            </w:r>
            <w:proofErr w:type="spellEnd"/>
            <w:r w:rsidRPr="00CD0E98">
              <w:rPr>
                <w:sz w:val="22"/>
                <w:szCs w:val="22"/>
              </w:rPr>
              <w:t xml:space="preserve"> </w:t>
            </w:r>
            <w:proofErr w:type="spellStart"/>
            <w:r w:rsidRPr="00CD0E98">
              <w:rPr>
                <w:sz w:val="22"/>
                <w:szCs w:val="22"/>
              </w:rPr>
              <w:t>bifenyly</w:t>
            </w:r>
            <w:proofErr w:type="spellEnd"/>
            <w:r w:rsidRPr="00CD0E98">
              <w:rPr>
                <w:sz w:val="22"/>
                <w:szCs w:val="22"/>
              </w:rPr>
              <w:t xml:space="preserve">, uvádzajú sa konkrétne opatrenia na zneškodnenie použitých </w:t>
            </w:r>
            <w:proofErr w:type="spellStart"/>
            <w:r w:rsidRPr="00CD0E98">
              <w:rPr>
                <w:sz w:val="22"/>
                <w:szCs w:val="22"/>
              </w:rPr>
              <w:t>polychlórovaných</w:t>
            </w:r>
            <w:proofErr w:type="spellEnd"/>
            <w:r w:rsidRPr="00CD0E98">
              <w:rPr>
                <w:sz w:val="22"/>
                <w:szCs w:val="22"/>
              </w:rPr>
              <w:t xml:space="preserve"> </w:t>
            </w:r>
            <w:proofErr w:type="spellStart"/>
            <w:r w:rsidRPr="00CD0E98">
              <w:rPr>
                <w:sz w:val="22"/>
                <w:szCs w:val="22"/>
              </w:rPr>
              <w:t>bifenylov</w:t>
            </w:r>
            <w:proofErr w:type="spellEnd"/>
            <w:r w:rsidRPr="00CD0E98">
              <w:rPr>
                <w:sz w:val="22"/>
                <w:szCs w:val="22"/>
              </w:rPr>
              <w:t xml:space="preserve"> a dekontamináciu a ich očakávaný účinok. Údaje sa uvádzajú pre východiskový a cieľový rok programu.</w:t>
            </w:r>
          </w:p>
          <w:p w:rsidR="00CD0E98" w:rsidRPr="00CD0E98" w:rsidRDefault="00CD0E98" w:rsidP="00CD0E98">
            <w:pPr>
              <w:autoSpaceDE/>
              <w:autoSpaceDN/>
              <w:contextualSpacing/>
              <w:rPr>
                <w:sz w:val="22"/>
                <w:szCs w:val="22"/>
              </w:rPr>
            </w:pPr>
            <w:r w:rsidRPr="00CD0E98">
              <w:rPr>
                <w:sz w:val="22"/>
                <w:szCs w:val="22"/>
              </w:rPr>
              <w:t>4.4</w:t>
            </w:r>
          </w:p>
          <w:p w:rsidR="00CD0E98" w:rsidRPr="00CD0E98" w:rsidRDefault="00CD0E98" w:rsidP="00CD0E98">
            <w:pPr>
              <w:autoSpaceDE/>
              <w:autoSpaceDN/>
              <w:contextualSpacing/>
              <w:rPr>
                <w:sz w:val="22"/>
                <w:szCs w:val="22"/>
              </w:rPr>
            </w:pPr>
            <w:r w:rsidRPr="00CD0E98">
              <w:rPr>
                <w:sz w:val="22"/>
                <w:szCs w:val="22"/>
              </w:rPr>
              <w:t>Pre jednotlivé prúdy odpadov sa uvedie predpokladaný podiel ich zhodnotenia a zneškodnenia vo východiskovom roku programu a podiel ich zhodnotenia a zneškodnenia v cieľovom roku programu.</w:t>
            </w:r>
          </w:p>
          <w:p w:rsidR="00CD0E98" w:rsidRPr="00CD0E98" w:rsidRDefault="00CD0E98" w:rsidP="00CD0E98">
            <w:pPr>
              <w:autoSpaceDE/>
              <w:autoSpaceDN/>
              <w:contextualSpacing/>
              <w:rPr>
                <w:sz w:val="22"/>
                <w:szCs w:val="22"/>
              </w:rPr>
            </w:pPr>
            <w:r w:rsidRPr="00CD0E98">
              <w:rPr>
                <w:sz w:val="22"/>
                <w:szCs w:val="22"/>
              </w:rPr>
              <w:t>Údaje pre východiskový rok programu sa uvádzajú v tonách a percentuálnom podiele z celkového zhodnocovaného alebo zneškodňovaného množstva odpadov, údaje pre cieľový rok programu sa uvádzajú v percentuálnom podiele z celkového prípadne zhodnocovaného alebo zneškodňovaného množstva odpadov.</w:t>
            </w:r>
          </w:p>
          <w:p w:rsidR="00CD0E98" w:rsidRPr="00CD0E98" w:rsidRDefault="00CD0E98" w:rsidP="00CD0E98">
            <w:pPr>
              <w:autoSpaceDE/>
              <w:autoSpaceDN/>
              <w:contextualSpacing/>
              <w:rPr>
                <w:sz w:val="22"/>
                <w:szCs w:val="22"/>
              </w:rPr>
            </w:pPr>
            <w:r w:rsidRPr="00CD0E98">
              <w:rPr>
                <w:sz w:val="22"/>
                <w:szCs w:val="22"/>
              </w:rPr>
              <w:t>4.5</w:t>
            </w:r>
          </w:p>
          <w:p w:rsidR="00CD0E98" w:rsidRPr="00CD0E98" w:rsidRDefault="00CD0E98" w:rsidP="00CD0E98">
            <w:pPr>
              <w:autoSpaceDE/>
              <w:autoSpaceDN/>
              <w:contextualSpacing/>
              <w:rPr>
                <w:sz w:val="22"/>
                <w:szCs w:val="22"/>
              </w:rPr>
            </w:pPr>
            <w:r w:rsidRPr="00CD0E98">
              <w:rPr>
                <w:sz w:val="22"/>
                <w:szCs w:val="22"/>
              </w:rPr>
              <w:t xml:space="preserve">Cieľové smerovanie nakladania </w:t>
            </w:r>
            <w:proofErr w:type="spellStart"/>
            <w:r w:rsidRPr="00CD0E98">
              <w:rPr>
                <w:sz w:val="22"/>
                <w:szCs w:val="22"/>
              </w:rPr>
              <w:t>polychlórovanými</w:t>
            </w:r>
            <w:proofErr w:type="spellEnd"/>
            <w:r w:rsidRPr="00CD0E98">
              <w:rPr>
                <w:sz w:val="22"/>
                <w:szCs w:val="22"/>
              </w:rPr>
              <w:t xml:space="preserve"> </w:t>
            </w:r>
            <w:proofErr w:type="spellStart"/>
            <w:r w:rsidRPr="00CD0E98">
              <w:rPr>
                <w:sz w:val="22"/>
                <w:szCs w:val="22"/>
              </w:rPr>
              <w:t>bifenylmi</w:t>
            </w:r>
            <w:proofErr w:type="spellEnd"/>
            <w:r w:rsidRPr="00CD0E98">
              <w:rPr>
                <w:sz w:val="22"/>
                <w:szCs w:val="22"/>
              </w:rPr>
              <w:t xml:space="preserve"> a zariadeniami obsahujúcimi </w:t>
            </w:r>
            <w:proofErr w:type="spellStart"/>
            <w:r w:rsidRPr="00CD0E98">
              <w:rPr>
                <w:sz w:val="22"/>
                <w:szCs w:val="22"/>
              </w:rPr>
              <w:t>polychlórované</w:t>
            </w:r>
            <w:proofErr w:type="spellEnd"/>
            <w:r w:rsidRPr="00CD0E98">
              <w:rPr>
                <w:sz w:val="22"/>
                <w:szCs w:val="22"/>
              </w:rPr>
              <w:t xml:space="preserve"> </w:t>
            </w:r>
            <w:proofErr w:type="spellStart"/>
            <w:r w:rsidRPr="00CD0E98">
              <w:rPr>
                <w:sz w:val="22"/>
                <w:szCs w:val="22"/>
              </w:rPr>
              <w:t>bifenyly</w:t>
            </w:r>
            <w:proofErr w:type="spellEnd"/>
          </w:p>
          <w:p w:rsidR="00CD0E98" w:rsidRPr="00CD0E98" w:rsidRDefault="00CD0E98" w:rsidP="00CD0E98">
            <w:pPr>
              <w:autoSpaceDE/>
              <w:autoSpaceDN/>
              <w:contextualSpacing/>
              <w:rPr>
                <w:sz w:val="22"/>
                <w:szCs w:val="22"/>
              </w:rPr>
            </w:pPr>
            <w:r w:rsidRPr="00CD0E98">
              <w:rPr>
                <w:sz w:val="22"/>
                <w:szCs w:val="22"/>
              </w:rPr>
              <w:t xml:space="preserve">Uvádzajú sa konkrétne opatrenia a ich očakávaný účinok na zníženie obsahu </w:t>
            </w:r>
            <w:proofErr w:type="spellStart"/>
            <w:r w:rsidRPr="00CD0E98">
              <w:rPr>
                <w:sz w:val="22"/>
                <w:szCs w:val="22"/>
              </w:rPr>
              <w:t>polychlórovaných</w:t>
            </w:r>
            <w:proofErr w:type="spellEnd"/>
            <w:r w:rsidRPr="00CD0E98">
              <w:rPr>
                <w:sz w:val="22"/>
                <w:szCs w:val="22"/>
              </w:rPr>
              <w:t xml:space="preserve"> </w:t>
            </w:r>
            <w:proofErr w:type="spellStart"/>
            <w:r w:rsidRPr="00CD0E98">
              <w:rPr>
                <w:sz w:val="22"/>
                <w:szCs w:val="22"/>
              </w:rPr>
              <w:t>bifenylov</w:t>
            </w:r>
            <w:proofErr w:type="spellEnd"/>
            <w:r w:rsidRPr="00CD0E98">
              <w:rPr>
                <w:sz w:val="22"/>
                <w:szCs w:val="22"/>
              </w:rPr>
              <w:t xml:space="preserve"> v zariadeniach obsahujúcich </w:t>
            </w:r>
            <w:proofErr w:type="spellStart"/>
            <w:r w:rsidRPr="00CD0E98">
              <w:rPr>
                <w:sz w:val="22"/>
                <w:szCs w:val="22"/>
              </w:rPr>
              <w:t>polychlórované</w:t>
            </w:r>
            <w:proofErr w:type="spellEnd"/>
            <w:r w:rsidRPr="00CD0E98">
              <w:rPr>
                <w:sz w:val="22"/>
                <w:szCs w:val="22"/>
              </w:rPr>
              <w:t xml:space="preserve"> </w:t>
            </w:r>
            <w:proofErr w:type="spellStart"/>
            <w:r w:rsidRPr="00CD0E98">
              <w:rPr>
                <w:sz w:val="22"/>
                <w:szCs w:val="22"/>
              </w:rPr>
              <w:t>bifenyly</w:t>
            </w:r>
            <w:proofErr w:type="spellEnd"/>
            <w:r w:rsidRPr="00CD0E98">
              <w:rPr>
                <w:sz w:val="22"/>
                <w:szCs w:val="22"/>
              </w:rPr>
              <w:t>. Údaje sa uvádzajú pre východiskový a cieľový rok programu.</w:t>
            </w:r>
          </w:p>
          <w:p w:rsidR="00CD0E98" w:rsidRPr="00CD0E98" w:rsidRDefault="00CD0E98" w:rsidP="00CD0E98">
            <w:pPr>
              <w:autoSpaceDE/>
              <w:autoSpaceDN/>
              <w:contextualSpacing/>
              <w:rPr>
                <w:sz w:val="22"/>
                <w:szCs w:val="22"/>
              </w:rPr>
            </w:pPr>
            <w:r w:rsidRPr="00CD0E98">
              <w:rPr>
                <w:sz w:val="22"/>
                <w:szCs w:val="22"/>
              </w:rPr>
              <w:t>4.6</w:t>
            </w:r>
          </w:p>
          <w:p w:rsidR="00CD0E98" w:rsidRPr="00CD0E98" w:rsidRDefault="00CD0E98" w:rsidP="00CD0E98">
            <w:pPr>
              <w:autoSpaceDE/>
              <w:autoSpaceDN/>
              <w:contextualSpacing/>
              <w:rPr>
                <w:sz w:val="22"/>
                <w:szCs w:val="22"/>
              </w:rPr>
            </w:pPr>
            <w:r w:rsidRPr="00CD0E98">
              <w:rPr>
                <w:sz w:val="22"/>
                <w:szCs w:val="22"/>
              </w:rPr>
              <w:t>Nakladanie s obalmi a s odpadom z obalov, vrátane podpory preventívnych opatrení a systémov opätovného použitia obalov.</w:t>
            </w:r>
          </w:p>
          <w:p w:rsidR="00CD0E98" w:rsidRPr="00CD0E98" w:rsidRDefault="00CD0E98" w:rsidP="00CD0E98">
            <w:pPr>
              <w:autoSpaceDE/>
              <w:autoSpaceDN/>
              <w:contextualSpacing/>
              <w:rPr>
                <w:sz w:val="22"/>
                <w:szCs w:val="22"/>
              </w:rPr>
            </w:pPr>
            <w:r w:rsidRPr="00CD0E98">
              <w:rPr>
                <w:sz w:val="22"/>
                <w:szCs w:val="22"/>
              </w:rPr>
              <w:lastRenderedPageBreak/>
              <w:t>5.</w:t>
            </w:r>
          </w:p>
          <w:p w:rsidR="00CD0E98" w:rsidRPr="00CD0E98" w:rsidRDefault="00CD0E98" w:rsidP="00CD0E98">
            <w:pPr>
              <w:autoSpaceDE/>
              <w:autoSpaceDN/>
              <w:contextualSpacing/>
              <w:rPr>
                <w:sz w:val="22"/>
                <w:szCs w:val="22"/>
              </w:rPr>
            </w:pPr>
            <w:r w:rsidRPr="00CD0E98">
              <w:rPr>
                <w:sz w:val="22"/>
                <w:szCs w:val="22"/>
              </w:rPr>
              <w:t>SMERNÁ ČASŤ PROGRAMU</w:t>
            </w:r>
          </w:p>
          <w:p w:rsidR="00CD0E98" w:rsidRPr="00CD0E98" w:rsidRDefault="00CD0E98" w:rsidP="00CD0E98">
            <w:pPr>
              <w:autoSpaceDE/>
              <w:autoSpaceDN/>
              <w:contextualSpacing/>
              <w:rPr>
                <w:sz w:val="22"/>
                <w:szCs w:val="22"/>
              </w:rPr>
            </w:pPr>
            <w:r w:rsidRPr="00CD0E98">
              <w:rPr>
                <w:sz w:val="22"/>
                <w:szCs w:val="22"/>
              </w:rPr>
              <w:t>5.1</w:t>
            </w:r>
          </w:p>
          <w:p w:rsidR="00CD0E98" w:rsidRPr="00CD0E98" w:rsidRDefault="00CD0E98" w:rsidP="00CD0E98">
            <w:pPr>
              <w:autoSpaceDE/>
              <w:autoSpaceDN/>
              <w:contextualSpacing/>
              <w:rPr>
                <w:sz w:val="22"/>
                <w:szCs w:val="22"/>
              </w:rPr>
            </w:pPr>
            <w:r w:rsidRPr="00CD0E98">
              <w:rPr>
                <w:sz w:val="22"/>
                <w:szCs w:val="22"/>
              </w:rPr>
              <w:t>Vyjadrenie k potrebe budovania nových zariadení na spracovanie odpadov v danom kraji, zvyšovania kapacity existujúcich zariadení na spracovanie odpadov v danom kraji a uzatvorenia existujúcich zariadení na spracovanie odpadov v danom kraji.</w:t>
            </w:r>
          </w:p>
          <w:p w:rsidR="00CD0E98" w:rsidRPr="00CD0E98" w:rsidRDefault="00CD0E98" w:rsidP="00CD0E98">
            <w:pPr>
              <w:autoSpaceDE/>
              <w:autoSpaceDN/>
              <w:contextualSpacing/>
              <w:rPr>
                <w:sz w:val="22"/>
                <w:szCs w:val="22"/>
              </w:rPr>
            </w:pPr>
            <w:r w:rsidRPr="00CD0E98">
              <w:rPr>
                <w:sz w:val="22"/>
                <w:szCs w:val="22"/>
              </w:rPr>
              <w:t>Údaje sa spracúvajú osobitne pre zariadenia na zhodnocovanie a osobitne pre zariadenia na zneškodňovanie prúdu odpadu, pre ktorý sú stanovené ciele spolu s vyjadrením, pre ktorý prúd odpadu sú v danom kraji vybudované zariadenia na zhodnocovanie a zneškodňovanie s dostatočnou kapacitou a pre ktorý prúd odpadu sú nedostatočné kapacity pre jeho zhodnotenie a zneškodnenie. Pri uvedení sa zároveň zohľadňujú celkové kapacity zariadení pre daný prúd odpadu vybudované v Slovenskej republike ako aj dostupnosť vhodného zariadenia. Ak je to potrebné, tieto údaje sa uvedú aj pre iný prúd odpadu ako ten, pre ktorý sú stanovené ciele.</w:t>
            </w:r>
          </w:p>
          <w:p w:rsidR="00CD0E98" w:rsidRPr="00CD0E98" w:rsidRDefault="00CD0E98" w:rsidP="00CD0E98">
            <w:pPr>
              <w:autoSpaceDE/>
              <w:autoSpaceDN/>
              <w:contextualSpacing/>
              <w:rPr>
                <w:sz w:val="22"/>
                <w:szCs w:val="22"/>
              </w:rPr>
            </w:pPr>
            <w:r w:rsidRPr="00CD0E98">
              <w:rPr>
                <w:sz w:val="22"/>
                <w:szCs w:val="22"/>
              </w:rPr>
              <w:t>5.2</w:t>
            </w:r>
          </w:p>
          <w:p w:rsidR="00CD0E98" w:rsidRPr="00CD0E98" w:rsidRDefault="00CD0E98" w:rsidP="00CD0E98">
            <w:pPr>
              <w:autoSpaceDE/>
              <w:autoSpaceDN/>
              <w:contextualSpacing/>
              <w:rPr>
                <w:sz w:val="22"/>
                <w:szCs w:val="22"/>
              </w:rPr>
            </w:pPr>
            <w:r w:rsidRPr="00CD0E98">
              <w:rPr>
                <w:sz w:val="22"/>
                <w:szCs w:val="22"/>
              </w:rPr>
              <w:t>Návrhy na vybudovanie zariadení na nakladanie s odpadom regionálneho významu</w:t>
            </w:r>
          </w:p>
          <w:p w:rsidR="00CD0E98" w:rsidRPr="00CD0E98" w:rsidRDefault="00CD0E98" w:rsidP="00CD0E98">
            <w:pPr>
              <w:autoSpaceDE/>
              <w:autoSpaceDN/>
              <w:contextualSpacing/>
              <w:rPr>
                <w:sz w:val="22"/>
                <w:szCs w:val="22"/>
              </w:rPr>
            </w:pPr>
            <w:r w:rsidRPr="00CD0E98">
              <w:rPr>
                <w:sz w:val="22"/>
                <w:szCs w:val="22"/>
              </w:rPr>
              <w:t>Uvedú sa návrhy, ktoré typy zariadení na spracovanie odpadov by bolo vhodné z hľadiska regionálneho vybudovať alebo podporiť ich výstavbu pričom sa zohľadní aj dostupnosť najbližšieho vhodného zariadenia a kapacita zariadení vybudovaných v rámci Slovenskej republiky pre daný odpad.</w:t>
            </w:r>
          </w:p>
          <w:p w:rsidR="00CD0E98" w:rsidRPr="00CD0E98" w:rsidRDefault="00CD0E98" w:rsidP="00CD0E98">
            <w:pPr>
              <w:autoSpaceDE/>
              <w:autoSpaceDN/>
              <w:contextualSpacing/>
              <w:rPr>
                <w:sz w:val="22"/>
                <w:szCs w:val="22"/>
              </w:rPr>
            </w:pPr>
            <w:r w:rsidRPr="00CD0E98">
              <w:rPr>
                <w:sz w:val="22"/>
                <w:szCs w:val="22"/>
              </w:rPr>
              <w:t>5.3</w:t>
            </w:r>
          </w:p>
          <w:p w:rsidR="00CD0E98" w:rsidRPr="00CD0E98" w:rsidRDefault="00CD0E98" w:rsidP="00CD0E98">
            <w:pPr>
              <w:autoSpaceDE/>
              <w:autoSpaceDN/>
              <w:contextualSpacing/>
              <w:rPr>
                <w:sz w:val="22"/>
                <w:szCs w:val="22"/>
              </w:rPr>
            </w:pPr>
            <w:r w:rsidRPr="00CD0E98">
              <w:rPr>
                <w:sz w:val="22"/>
                <w:szCs w:val="22"/>
              </w:rPr>
              <w:lastRenderedPageBreak/>
              <w:t>Charakteristika existujúcich systémov zberu odpadov v kraji a posúdenie potreby budovania nových systémov zberu odpadov v kraji</w:t>
            </w:r>
          </w:p>
          <w:p w:rsidR="00CD0E98" w:rsidRPr="00CD0E98" w:rsidRDefault="00CD0E98" w:rsidP="00CD0E98">
            <w:pPr>
              <w:autoSpaceDE/>
              <w:autoSpaceDN/>
              <w:contextualSpacing/>
              <w:rPr>
                <w:sz w:val="22"/>
                <w:szCs w:val="22"/>
              </w:rPr>
            </w:pPr>
            <w:r w:rsidRPr="00CD0E98">
              <w:rPr>
                <w:sz w:val="22"/>
                <w:szCs w:val="22"/>
              </w:rPr>
              <w:t>5.4</w:t>
            </w:r>
          </w:p>
          <w:p w:rsidR="00CD0E98" w:rsidRPr="00CD0E98" w:rsidRDefault="00CD0E98" w:rsidP="00CD0E98">
            <w:pPr>
              <w:autoSpaceDE/>
              <w:autoSpaceDN/>
              <w:contextualSpacing/>
              <w:rPr>
                <w:sz w:val="22"/>
                <w:szCs w:val="22"/>
              </w:rPr>
            </w:pPr>
            <w:r w:rsidRPr="00CD0E98">
              <w:rPr>
                <w:sz w:val="22"/>
                <w:szCs w:val="22"/>
              </w:rPr>
              <w:t>Stručné vyhodnotenie užitočnosti prijatých opatrení</w:t>
            </w:r>
          </w:p>
          <w:p w:rsidR="00CD0E98" w:rsidRPr="00CD0E98" w:rsidRDefault="00CD0E98" w:rsidP="00CD0E98">
            <w:pPr>
              <w:autoSpaceDE/>
              <w:autoSpaceDN/>
              <w:contextualSpacing/>
              <w:rPr>
                <w:sz w:val="22"/>
                <w:szCs w:val="22"/>
              </w:rPr>
            </w:pPr>
            <w:r w:rsidRPr="00CD0E98">
              <w:rPr>
                <w:sz w:val="22"/>
                <w:szCs w:val="22"/>
              </w:rPr>
              <w:t>Stručne sa uvedie:</w:t>
            </w:r>
          </w:p>
          <w:p w:rsidR="00CD0E98" w:rsidRPr="00CD0E98" w:rsidRDefault="00CD0E98" w:rsidP="00CD0E98">
            <w:pPr>
              <w:autoSpaceDE/>
              <w:autoSpaceDN/>
              <w:contextualSpacing/>
              <w:rPr>
                <w:sz w:val="22"/>
                <w:szCs w:val="22"/>
              </w:rPr>
            </w:pPr>
            <w:r w:rsidRPr="00CD0E98">
              <w:rPr>
                <w:sz w:val="22"/>
                <w:szCs w:val="22"/>
              </w:rPr>
              <w:t>a)</w:t>
            </w:r>
          </w:p>
          <w:p w:rsidR="00CD0E98" w:rsidRPr="00CD0E98" w:rsidRDefault="00CD0E98" w:rsidP="00CD0E98">
            <w:pPr>
              <w:autoSpaceDE/>
              <w:autoSpaceDN/>
              <w:contextualSpacing/>
              <w:rPr>
                <w:sz w:val="22"/>
                <w:szCs w:val="22"/>
              </w:rPr>
            </w:pPr>
            <w:r w:rsidRPr="00CD0E98">
              <w:rPr>
                <w:sz w:val="22"/>
                <w:szCs w:val="22"/>
              </w:rPr>
              <w:t>vyhodnotenie opatrení prijatých na základe predchádzajúceho programu,</w:t>
            </w:r>
          </w:p>
          <w:p w:rsidR="00CD0E98" w:rsidRPr="00CD0E98" w:rsidRDefault="00CD0E98" w:rsidP="00CD0E98">
            <w:pPr>
              <w:autoSpaceDE/>
              <w:autoSpaceDN/>
              <w:contextualSpacing/>
              <w:rPr>
                <w:sz w:val="22"/>
                <w:szCs w:val="22"/>
              </w:rPr>
            </w:pPr>
            <w:r w:rsidRPr="00CD0E98">
              <w:rPr>
                <w:sz w:val="22"/>
                <w:szCs w:val="22"/>
              </w:rPr>
              <w:t>b)</w:t>
            </w:r>
          </w:p>
          <w:p w:rsidR="00CD0E98" w:rsidRPr="00CD0E98" w:rsidRDefault="00CD0E98" w:rsidP="00CD0E98">
            <w:pPr>
              <w:autoSpaceDE/>
              <w:autoSpaceDN/>
              <w:contextualSpacing/>
              <w:rPr>
                <w:sz w:val="22"/>
                <w:szCs w:val="22"/>
              </w:rPr>
            </w:pPr>
            <w:r w:rsidRPr="00CD0E98">
              <w:rPr>
                <w:sz w:val="22"/>
                <w:szCs w:val="22"/>
              </w:rPr>
              <w:t>prínos prijatých opatrení.</w:t>
            </w:r>
          </w:p>
          <w:p w:rsidR="00CD0E98" w:rsidRPr="00CD0E98" w:rsidRDefault="00CD0E98" w:rsidP="00CD0E98">
            <w:pPr>
              <w:autoSpaceDE/>
              <w:autoSpaceDN/>
              <w:contextualSpacing/>
              <w:rPr>
                <w:sz w:val="22"/>
                <w:szCs w:val="22"/>
              </w:rPr>
            </w:pPr>
            <w:r w:rsidRPr="00CD0E98">
              <w:rPr>
                <w:sz w:val="22"/>
                <w:szCs w:val="22"/>
              </w:rPr>
              <w:t>Vyhodnotenie užitočnosti opatrení prijatých na základe tohto programu sa uvedie v programe nasledujúcom.</w:t>
            </w:r>
          </w:p>
          <w:p w:rsidR="00CD0E98" w:rsidRPr="00CD0E98" w:rsidRDefault="00CD0E98" w:rsidP="00CD0E98">
            <w:pPr>
              <w:autoSpaceDE/>
              <w:autoSpaceDN/>
              <w:contextualSpacing/>
              <w:rPr>
                <w:sz w:val="22"/>
                <w:szCs w:val="22"/>
              </w:rPr>
            </w:pPr>
            <w:r w:rsidRPr="00CD0E98">
              <w:rPr>
                <w:sz w:val="22"/>
                <w:szCs w:val="22"/>
              </w:rPr>
              <w:t>5.5</w:t>
            </w:r>
          </w:p>
          <w:p w:rsidR="00CD0E98" w:rsidRPr="00CD0E98" w:rsidRDefault="00CD0E98" w:rsidP="00CD0E98">
            <w:pPr>
              <w:autoSpaceDE/>
              <w:autoSpaceDN/>
              <w:contextualSpacing/>
              <w:rPr>
                <w:sz w:val="22"/>
                <w:szCs w:val="22"/>
              </w:rPr>
            </w:pPr>
            <w:r w:rsidRPr="00CD0E98">
              <w:rPr>
                <w:sz w:val="22"/>
                <w:szCs w:val="22"/>
              </w:rPr>
              <w:t>Rozsah finančnej náročnosti programu</w:t>
            </w:r>
          </w:p>
          <w:p w:rsidR="00CD0E98" w:rsidRDefault="00CD0E98" w:rsidP="00CD0E98">
            <w:pPr>
              <w:autoSpaceDE/>
              <w:autoSpaceDN/>
              <w:contextualSpacing/>
              <w:rPr>
                <w:sz w:val="22"/>
                <w:szCs w:val="22"/>
              </w:rPr>
            </w:pPr>
            <w:r w:rsidRPr="00CD0E98">
              <w:rPr>
                <w:sz w:val="22"/>
                <w:szCs w:val="22"/>
              </w:rPr>
              <w:t>Uvedie sa predpokladaná výška finančných prostriedkov potrebných na zavedenie navrhovaných opatrení s rozlíšením na jednotlivé prúdy odpadov, pre ktoré sú stanové ciele.</w:t>
            </w:r>
          </w:p>
          <w:p w:rsidR="00CD0E98" w:rsidRDefault="00CD0E98" w:rsidP="00CD0E98">
            <w:pPr>
              <w:autoSpaceDE/>
              <w:autoSpaceDN/>
              <w:contextualSpacing/>
              <w:rPr>
                <w:sz w:val="22"/>
                <w:szCs w:val="22"/>
              </w:rPr>
            </w:pPr>
          </w:p>
          <w:p w:rsidR="00CD0E98" w:rsidRDefault="00CD0E98" w:rsidP="00CD0E98">
            <w:pPr>
              <w:autoSpaceDE/>
              <w:autoSpaceDN/>
              <w:contextualSpacing/>
              <w:rPr>
                <w:sz w:val="22"/>
                <w:szCs w:val="22"/>
              </w:rPr>
            </w:pPr>
            <w:r>
              <w:rPr>
                <w:sz w:val="22"/>
                <w:szCs w:val="22"/>
              </w:rPr>
              <w:t xml:space="preserve">Príloha č.3 k vyhláške č.371/2015 </w:t>
            </w:r>
            <w:proofErr w:type="spellStart"/>
            <w:r>
              <w:rPr>
                <w:sz w:val="22"/>
                <w:szCs w:val="22"/>
              </w:rPr>
              <w:t>Z.z</w:t>
            </w:r>
            <w:proofErr w:type="spellEnd"/>
            <w:r>
              <w:rPr>
                <w:sz w:val="22"/>
                <w:szCs w:val="22"/>
              </w:rPr>
              <w:t>.:</w:t>
            </w:r>
          </w:p>
          <w:p w:rsidR="00CD0E98" w:rsidRDefault="00CD0E98" w:rsidP="00CD0E98">
            <w:pPr>
              <w:autoSpaceDE/>
              <w:autoSpaceDN/>
              <w:contextualSpacing/>
              <w:rPr>
                <w:sz w:val="22"/>
                <w:szCs w:val="22"/>
              </w:rPr>
            </w:pPr>
          </w:p>
          <w:p w:rsidR="00CD0E98" w:rsidRPr="00CD0E98" w:rsidRDefault="00CD0E98" w:rsidP="00CD0E98">
            <w:pPr>
              <w:autoSpaceDE/>
              <w:autoSpaceDN/>
              <w:contextualSpacing/>
              <w:rPr>
                <w:sz w:val="22"/>
                <w:szCs w:val="22"/>
              </w:rPr>
            </w:pPr>
          </w:p>
          <w:p w:rsidR="00CD0E98" w:rsidRPr="00CD0E98" w:rsidRDefault="00CD0E98" w:rsidP="00CD0E98">
            <w:pPr>
              <w:autoSpaceDE/>
              <w:autoSpaceDN/>
              <w:contextualSpacing/>
              <w:rPr>
                <w:sz w:val="22"/>
                <w:szCs w:val="22"/>
              </w:rPr>
            </w:pPr>
            <w:r w:rsidRPr="00CD0E98">
              <w:rPr>
                <w:sz w:val="22"/>
                <w:szCs w:val="22"/>
              </w:rPr>
              <w:t>OSNOVA PROGRAMU ODPADOVÉHO HOSPODÁRSTVA OBCE</w:t>
            </w:r>
          </w:p>
          <w:p w:rsidR="00CD0E98" w:rsidRPr="00CD0E98" w:rsidRDefault="00CD0E98" w:rsidP="00CD0E98">
            <w:pPr>
              <w:autoSpaceDE/>
              <w:autoSpaceDN/>
              <w:contextualSpacing/>
              <w:rPr>
                <w:sz w:val="22"/>
                <w:szCs w:val="22"/>
              </w:rPr>
            </w:pPr>
            <w:r w:rsidRPr="00CD0E98">
              <w:rPr>
                <w:sz w:val="22"/>
                <w:szCs w:val="22"/>
              </w:rPr>
              <w:t>1.</w:t>
            </w:r>
          </w:p>
          <w:p w:rsidR="00CD0E98" w:rsidRPr="00CD0E98" w:rsidRDefault="00CD0E98" w:rsidP="00CD0E98">
            <w:pPr>
              <w:autoSpaceDE/>
              <w:autoSpaceDN/>
              <w:contextualSpacing/>
              <w:rPr>
                <w:sz w:val="22"/>
                <w:szCs w:val="22"/>
              </w:rPr>
            </w:pPr>
            <w:r w:rsidRPr="00CD0E98">
              <w:rPr>
                <w:sz w:val="22"/>
                <w:szCs w:val="22"/>
              </w:rPr>
              <w:t>ZÁKLADNÉ ÚDAJE PROGRAMU OBCE</w:t>
            </w:r>
          </w:p>
          <w:p w:rsidR="00CD0E98" w:rsidRPr="00CD0E98" w:rsidRDefault="00CD0E98" w:rsidP="00CD0E98">
            <w:pPr>
              <w:autoSpaceDE/>
              <w:autoSpaceDN/>
              <w:contextualSpacing/>
              <w:rPr>
                <w:sz w:val="22"/>
                <w:szCs w:val="22"/>
              </w:rPr>
            </w:pPr>
            <w:r w:rsidRPr="00CD0E98">
              <w:rPr>
                <w:sz w:val="22"/>
                <w:szCs w:val="22"/>
              </w:rPr>
              <w:t>1.1</w:t>
            </w:r>
          </w:p>
          <w:p w:rsidR="00CD0E98" w:rsidRPr="00CD0E98" w:rsidRDefault="00CD0E98" w:rsidP="00CD0E98">
            <w:pPr>
              <w:autoSpaceDE/>
              <w:autoSpaceDN/>
              <w:contextualSpacing/>
              <w:rPr>
                <w:sz w:val="22"/>
                <w:szCs w:val="22"/>
              </w:rPr>
            </w:pPr>
            <w:r w:rsidRPr="00CD0E98">
              <w:rPr>
                <w:sz w:val="22"/>
                <w:szCs w:val="22"/>
              </w:rPr>
              <w:t>Názov obce</w:t>
            </w:r>
          </w:p>
          <w:p w:rsidR="00CD0E98" w:rsidRPr="00CD0E98" w:rsidRDefault="00CD0E98" w:rsidP="00CD0E98">
            <w:pPr>
              <w:autoSpaceDE/>
              <w:autoSpaceDN/>
              <w:contextualSpacing/>
              <w:rPr>
                <w:sz w:val="22"/>
                <w:szCs w:val="22"/>
              </w:rPr>
            </w:pPr>
            <w:r w:rsidRPr="00CD0E98">
              <w:rPr>
                <w:sz w:val="22"/>
                <w:szCs w:val="22"/>
              </w:rPr>
              <w:t>1.2</w:t>
            </w:r>
          </w:p>
          <w:p w:rsidR="00CD0E98" w:rsidRPr="00CD0E98" w:rsidRDefault="00CD0E98" w:rsidP="00CD0E98">
            <w:pPr>
              <w:autoSpaceDE/>
              <w:autoSpaceDN/>
              <w:contextualSpacing/>
              <w:rPr>
                <w:sz w:val="22"/>
                <w:szCs w:val="22"/>
              </w:rPr>
            </w:pPr>
            <w:r w:rsidRPr="00CD0E98">
              <w:rPr>
                <w:sz w:val="22"/>
                <w:szCs w:val="22"/>
              </w:rPr>
              <w:t>Identifikačné číslo obce</w:t>
            </w:r>
          </w:p>
          <w:p w:rsidR="00CD0E98" w:rsidRPr="00CD0E98" w:rsidRDefault="00CD0E98" w:rsidP="00CD0E98">
            <w:pPr>
              <w:autoSpaceDE/>
              <w:autoSpaceDN/>
              <w:contextualSpacing/>
              <w:rPr>
                <w:sz w:val="22"/>
                <w:szCs w:val="22"/>
              </w:rPr>
            </w:pPr>
            <w:r w:rsidRPr="00CD0E98">
              <w:rPr>
                <w:sz w:val="22"/>
                <w:szCs w:val="22"/>
              </w:rPr>
              <w:t>1.3</w:t>
            </w:r>
          </w:p>
          <w:p w:rsidR="00CD0E98" w:rsidRPr="00CD0E98" w:rsidRDefault="00CD0E98" w:rsidP="00CD0E98">
            <w:pPr>
              <w:autoSpaceDE/>
              <w:autoSpaceDN/>
              <w:contextualSpacing/>
              <w:rPr>
                <w:sz w:val="22"/>
                <w:szCs w:val="22"/>
              </w:rPr>
            </w:pPr>
            <w:r w:rsidRPr="00CD0E98">
              <w:rPr>
                <w:sz w:val="22"/>
                <w:szCs w:val="22"/>
              </w:rPr>
              <w:t>Okres</w:t>
            </w:r>
          </w:p>
          <w:p w:rsidR="00CD0E98" w:rsidRPr="00CD0E98" w:rsidRDefault="00CD0E98" w:rsidP="00CD0E98">
            <w:pPr>
              <w:autoSpaceDE/>
              <w:autoSpaceDN/>
              <w:contextualSpacing/>
              <w:rPr>
                <w:sz w:val="22"/>
                <w:szCs w:val="22"/>
              </w:rPr>
            </w:pPr>
            <w:r w:rsidRPr="00CD0E98">
              <w:rPr>
                <w:sz w:val="22"/>
                <w:szCs w:val="22"/>
              </w:rPr>
              <w:lastRenderedPageBreak/>
              <w:t>1.4</w:t>
            </w:r>
          </w:p>
          <w:p w:rsidR="00CD0E98" w:rsidRPr="00CD0E98" w:rsidRDefault="00CD0E98" w:rsidP="00CD0E98">
            <w:pPr>
              <w:autoSpaceDE/>
              <w:autoSpaceDN/>
              <w:contextualSpacing/>
              <w:rPr>
                <w:sz w:val="22"/>
                <w:szCs w:val="22"/>
              </w:rPr>
            </w:pPr>
            <w:r w:rsidRPr="00CD0E98">
              <w:rPr>
                <w:sz w:val="22"/>
                <w:szCs w:val="22"/>
              </w:rPr>
              <w:t>Počet obyvateľov obce</w:t>
            </w:r>
          </w:p>
          <w:p w:rsidR="00CD0E98" w:rsidRPr="00CD0E98" w:rsidRDefault="00CD0E98" w:rsidP="00CD0E98">
            <w:pPr>
              <w:autoSpaceDE/>
              <w:autoSpaceDN/>
              <w:contextualSpacing/>
              <w:rPr>
                <w:sz w:val="22"/>
                <w:szCs w:val="22"/>
              </w:rPr>
            </w:pPr>
            <w:r w:rsidRPr="00CD0E98">
              <w:rPr>
                <w:sz w:val="22"/>
                <w:szCs w:val="22"/>
              </w:rPr>
              <w:t>1.5</w:t>
            </w:r>
          </w:p>
          <w:p w:rsidR="00CD0E98" w:rsidRPr="00CD0E98" w:rsidRDefault="00CD0E98" w:rsidP="00CD0E98">
            <w:pPr>
              <w:autoSpaceDE/>
              <w:autoSpaceDN/>
              <w:contextualSpacing/>
              <w:rPr>
                <w:sz w:val="22"/>
                <w:szCs w:val="22"/>
              </w:rPr>
            </w:pPr>
            <w:r w:rsidRPr="00CD0E98">
              <w:rPr>
                <w:sz w:val="22"/>
                <w:szCs w:val="22"/>
              </w:rPr>
              <w:t>Rozloha katastrálneho územia obce</w:t>
            </w:r>
          </w:p>
          <w:p w:rsidR="00CD0E98" w:rsidRPr="00CD0E98" w:rsidRDefault="00CD0E98" w:rsidP="00CD0E98">
            <w:pPr>
              <w:autoSpaceDE/>
              <w:autoSpaceDN/>
              <w:contextualSpacing/>
              <w:rPr>
                <w:sz w:val="22"/>
                <w:szCs w:val="22"/>
              </w:rPr>
            </w:pPr>
            <w:r w:rsidRPr="00CD0E98">
              <w:rPr>
                <w:sz w:val="22"/>
                <w:szCs w:val="22"/>
              </w:rPr>
              <w:t>1.6</w:t>
            </w:r>
          </w:p>
          <w:p w:rsidR="00CD0E98" w:rsidRPr="00CD0E98" w:rsidRDefault="00CD0E98" w:rsidP="00CD0E98">
            <w:pPr>
              <w:autoSpaceDE/>
              <w:autoSpaceDN/>
              <w:contextualSpacing/>
              <w:rPr>
                <w:sz w:val="22"/>
                <w:szCs w:val="22"/>
              </w:rPr>
            </w:pPr>
            <w:r w:rsidRPr="00CD0E98">
              <w:rPr>
                <w:sz w:val="22"/>
                <w:szCs w:val="22"/>
              </w:rPr>
              <w:t>Obdobie, na ktoré sa program vydáva</w:t>
            </w:r>
          </w:p>
          <w:p w:rsidR="00CD0E98" w:rsidRPr="00CD0E98" w:rsidRDefault="00CD0E98" w:rsidP="00CD0E98">
            <w:pPr>
              <w:autoSpaceDE/>
              <w:autoSpaceDN/>
              <w:contextualSpacing/>
              <w:rPr>
                <w:sz w:val="22"/>
                <w:szCs w:val="22"/>
              </w:rPr>
            </w:pPr>
            <w:r w:rsidRPr="00CD0E98">
              <w:rPr>
                <w:sz w:val="22"/>
                <w:szCs w:val="22"/>
              </w:rPr>
              <w:t>2.</w:t>
            </w:r>
          </w:p>
          <w:p w:rsidR="00CD0E98" w:rsidRPr="00CD0E98" w:rsidRDefault="00CD0E98" w:rsidP="00CD0E98">
            <w:pPr>
              <w:autoSpaceDE/>
              <w:autoSpaceDN/>
              <w:contextualSpacing/>
              <w:rPr>
                <w:sz w:val="22"/>
                <w:szCs w:val="22"/>
              </w:rPr>
            </w:pPr>
            <w:r w:rsidRPr="00CD0E98">
              <w:rPr>
                <w:sz w:val="22"/>
                <w:szCs w:val="22"/>
              </w:rPr>
              <w:t>CHARAKTERISTIKA AKTUÁLNEHO STAVU ODPADOVÉHO HOSPODÁRSTVA</w:t>
            </w:r>
          </w:p>
          <w:p w:rsidR="00CD0E98" w:rsidRPr="00CD0E98" w:rsidRDefault="00CD0E98" w:rsidP="00CD0E98">
            <w:pPr>
              <w:autoSpaceDE/>
              <w:autoSpaceDN/>
              <w:contextualSpacing/>
              <w:rPr>
                <w:sz w:val="22"/>
                <w:szCs w:val="22"/>
              </w:rPr>
            </w:pPr>
            <w:r w:rsidRPr="00CD0E98">
              <w:rPr>
                <w:sz w:val="22"/>
                <w:szCs w:val="22"/>
              </w:rPr>
              <w:t>2.1</w:t>
            </w:r>
          </w:p>
          <w:p w:rsidR="00CD0E98" w:rsidRPr="00CD0E98" w:rsidRDefault="00CD0E98" w:rsidP="00CD0E98">
            <w:pPr>
              <w:autoSpaceDE/>
              <w:autoSpaceDN/>
              <w:contextualSpacing/>
              <w:rPr>
                <w:sz w:val="22"/>
                <w:szCs w:val="22"/>
              </w:rPr>
            </w:pPr>
            <w:r w:rsidRPr="00CD0E98">
              <w:rPr>
                <w:sz w:val="22"/>
                <w:szCs w:val="22"/>
              </w:rPr>
              <w:t>Uvádzajú sa údaje o druhu, množstve a zdroji komunálnych odpadov vzniknutých v obci s rozlíšením na kalendárne roky, v ktorých platil predchádzajúci program Slovenskej republiky a údaje o množstve komunálnych odpadov, pre ktoré zabezpečila zhodnotenie a zneškodnenie, s osobitným uvedením podielu zneškodnenia komunálneho odpadu skládkovaním k iným spôsobom zneškodnenia a k zhodnoteniu. Údaje o množstve a druhu komunálnych odpadov vyzbieraných v rámci triedeného zberu komunálnych odpadov a o ďalšom nakladaní s ním sa uvádzajú v bode 2.2.</w:t>
            </w:r>
          </w:p>
          <w:p w:rsidR="00CD0E98" w:rsidRPr="00CD0E98" w:rsidRDefault="00CD0E98" w:rsidP="00CD0E98">
            <w:pPr>
              <w:autoSpaceDE/>
              <w:autoSpaceDN/>
              <w:contextualSpacing/>
              <w:rPr>
                <w:sz w:val="22"/>
                <w:szCs w:val="22"/>
              </w:rPr>
            </w:pPr>
            <w:r w:rsidRPr="00CD0E98">
              <w:rPr>
                <w:sz w:val="22"/>
                <w:szCs w:val="22"/>
              </w:rPr>
              <w:t>Uvádzajú sa tieto údaje:</w:t>
            </w:r>
          </w:p>
          <w:p w:rsidR="00CD0E98" w:rsidRPr="00CD0E98" w:rsidRDefault="00CD0E98" w:rsidP="00CD0E98">
            <w:pPr>
              <w:autoSpaceDE/>
              <w:autoSpaceDN/>
              <w:contextualSpacing/>
              <w:rPr>
                <w:sz w:val="22"/>
                <w:szCs w:val="22"/>
              </w:rPr>
            </w:pPr>
            <w:r w:rsidRPr="00CD0E98">
              <w:rPr>
                <w:sz w:val="22"/>
                <w:szCs w:val="22"/>
              </w:rPr>
              <w:t>2.1.1</w:t>
            </w:r>
          </w:p>
          <w:p w:rsidR="00CD0E98" w:rsidRPr="00CD0E98" w:rsidRDefault="00CD0E98" w:rsidP="00CD0E98">
            <w:pPr>
              <w:autoSpaceDE/>
              <w:autoSpaceDN/>
              <w:contextualSpacing/>
              <w:rPr>
                <w:sz w:val="22"/>
                <w:szCs w:val="22"/>
              </w:rPr>
            </w:pPr>
            <w:r w:rsidRPr="00CD0E98">
              <w:rPr>
                <w:sz w:val="22"/>
                <w:szCs w:val="22"/>
              </w:rPr>
              <w:t>Kód odpadu</w:t>
            </w:r>
          </w:p>
          <w:p w:rsidR="00CD0E98" w:rsidRPr="00CD0E98" w:rsidRDefault="00CD0E98" w:rsidP="00CD0E98">
            <w:pPr>
              <w:autoSpaceDE/>
              <w:autoSpaceDN/>
              <w:contextualSpacing/>
              <w:rPr>
                <w:sz w:val="22"/>
                <w:szCs w:val="22"/>
              </w:rPr>
            </w:pPr>
            <w:r w:rsidRPr="00CD0E98">
              <w:rPr>
                <w:sz w:val="22"/>
                <w:szCs w:val="22"/>
              </w:rPr>
              <w:t>2.1.2</w:t>
            </w:r>
          </w:p>
          <w:p w:rsidR="00CD0E98" w:rsidRPr="00CD0E98" w:rsidRDefault="00CD0E98" w:rsidP="00CD0E98">
            <w:pPr>
              <w:autoSpaceDE/>
              <w:autoSpaceDN/>
              <w:contextualSpacing/>
              <w:rPr>
                <w:sz w:val="22"/>
                <w:szCs w:val="22"/>
              </w:rPr>
            </w:pPr>
            <w:r w:rsidRPr="00CD0E98">
              <w:rPr>
                <w:sz w:val="22"/>
                <w:szCs w:val="22"/>
              </w:rPr>
              <w:t>Názov odpadu</w:t>
            </w:r>
          </w:p>
          <w:p w:rsidR="00CD0E98" w:rsidRPr="00CD0E98" w:rsidRDefault="00CD0E98" w:rsidP="00CD0E98">
            <w:pPr>
              <w:autoSpaceDE/>
              <w:autoSpaceDN/>
              <w:contextualSpacing/>
              <w:rPr>
                <w:sz w:val="22"/>
                <w:szCs w:val="22"/>
              </w:rPr>
            </w:pPr>
            <w:r w:rsidRPr="00CD0E98">
              <w:rPr>
                <w:sz w:val="22"/>
                <w:szCs w:val="22"/>
              </w:rPr>
              <w:t>2.1.3</w:t>
            </w:r>
          </w:p>
          <w:p w:rsidR="00CD0E98" w:rsidRPr="00CD0E98" w:rsidRDefault="00CD0E98" w:rsidP="00CD0E98">
            <w:pPr>
              <w:autoSpaceDE/>
              <w:autoSpaceDN/>
              <w:contextualSpacing/>
              <w:rPr>
                <w:sz w:val="22"/>
                <w:szCs w:val="22"/>
              </w:rPr>
            </w:pPr>
            <w:r w:rsidRPr="00CD0E98">
              <w:rPr>
                <w:sz w:val="22"/>
                <w:szCs w:val="22"/>
              </w:rPr>
              <w:t>Kategória odpadu (N, O)</w:t>
            </w:r>
          </w:p>
          <w:p w:rsidR="00CD0E98" w:rsidRPr="00CD0E98" w:rsidRDefault="00CD0E98" w:rsidP="00CD0E98">
            <w:pPr>
              <w:autoSpaceDE/>
              <w:autoSpaceDN/>
              <w:contextualSpacing/>
              <w:rPr>
                <w:sz w:val="22"/>
                <w:szCs w:val="22"/>
              </w:rPr>
            </w:pPr>
            <w:r w:rsidRPr="00CD0E98">
              <w:rPr>
                <w:sz w:val="22"/>
                <w:szCs w:val="22"/>
              </w:rPr>
              <w:t>2.1.4</w:t>
            </w:r>
          </w:p>
          <w:p w:rsidR="00CD0E98" w:rsidRPr="00CD0E98" w:rsidRDefault="00CD0E98" w:rsidP="00CD0E98">
            <w:pPr>
              <w:autoSpaceDE/>
              <w:autoSpaceDN/>
              <w:contextualSpacing/>
              <w:rPr>
                <w:sz w:val="22"/>
                <w:szCs w:val="22"/>
              </w:rPr>
            </w:pPr>
            <w:r w:rsidRPr="00CD0E98">
              <w:rPr>
                <w:sz w:val="22"/>
                <w:szCs w:val="22"/>
              </w:rPr>
              <w:t>Odpad spolu</w:t>
            </w:r>
          </w:p>
          <w:p w:rsidR="00CD0E98" w:rsidRPr="00CD0E98" w:rsidRDefault="00CD0E98" w:rsidP="00CD0E98">
            <w:pPr>
              <w:autoSpaceDE/>
              <w:autoSpaceDN/>
              <w:contextualSpacing/>
              <w:rPr>
                <w:sz w:val="22"/>
                <w:szCs w:val="22"/>
              </w:rPr>
            </w:pPr>
            <w:r w:rsidRPr="00CD0E98">
              <w:rPr>
                <w:sz w:val="22"/>
                <w:szCs w:val="22"/>
              </w:rPr>
              <w:t>2.1.5</w:t>
            </w:r>
          </w:p>
          <w:p w:rsidR="00CD0E98" w:rsidRPr="00CD0E98" w:rsidRDefault="00CD0E98" w:rsidP="00CD0E98">
            <w:pPr>
              <w:autoSpaceDE/>
              <w:autoSpaceDN/>
              <w:contextualSpacing/>
              <w:rPr>
                <w:sz w:val="22"/>
                <w:szCs w:val="22"/>
              </w:rPr>
            </w:pPr>
            <w:r w:rsidRPr="00CD0E98">
              <w:rPr>
                <w:sz w:val="22"/>
                <w:szCs w:val="22"/>
              </w:rPr>
              <w:t>Odpad zhodnocovaný</w:t>
            </w:r>
          </w:p>
          <w:p w:rsidR="00CD0E98" w:rsidRPr="00CD0E98" w:rsidRDefault="00CD0E98" w:rsidP="00CD0E98">
            <w:pPr>
              <w:autoSpaceDE/>
              <w:autoSpaceDN/>
              <w:contextualSpacing/>
              <w:rPr>
                <w:sz w:val="22"/>
                <w:szCs w:val="22"/>
              </w:rPr>
            </w:pPr>
            <w:r w:rsidRPr="00CD0E98">
              <w:rPr>
                <w:sz w:val="22"/>
                <w:szCs w:val="22"/>
              </w:rPr>
              <w:t>- materiálovo</w:t>
            </w:r>
          </w:p>
          <w:p w:rsidR="00CD0E98" w:rsidRPr="00CD0E98" w:rsidRDefault="00CD0E98" w:rsidP="00CD0E98">
            <w:pPr>
              <w:autoSpaceDE/>
              <w:autoSpaceDN/>
              <w:contextualSpacing/>
              <w:rPr>
                <w:sz w:val="22"/>
                <w:szCs w:val="22"/>
              </w:rPr>
            </w:pPr>
            <w:r w:rsidRPr="00CD0E98">
              <w:rPr>
                <w:sz w:val="22"/>
                <w:szCs w:val="22"/>
              </w:rPr>
              <w:lastRenderedPageBreak/>
              <w:t>- energeticky</w:t>
            </w:r>
          </w:p>
          <w:p w:rsidR="00CD0E98" w:rsidRPr="00CD0E98" w:rsidRDefault="00CD0E98" w:rsidP="00CD0E98">
            <w:pPr>
              <w:autoSpaceDE/>
              <w:autoSpaceDN/>
              <w:contextualSpacing/>
              <w:rPr>
                <w:sz w:val="22"/>
                <w:szCs w:val="22"/>
              </w:rPr>
            </w:pPr>
            <w:r w:rsidRPr="00CD0E98">
              <w:rPr>
                <w:sz w:val="22"/>
                <w:szCs w:val="22"/>
              </w:rPr>
              <w:t>- inak v členení podľa prílohy č. 1 zákona</w:t>
            </w:r>
          </w:p>
          <w:p w:rsidR="00CD0E98" w:rsidRPr="00CD0E98" w:rsidRDefault="00CD0E98" w:rsidP="00CD0E98">
            <w:pPr>
              <w:autoSpaceDE/>
              <w:autoSpaceDN/>
              <w:contextualSpacing/>
              <w:rPr>
                <w:sz w:val="22"/>
                <w:szCs w:val="22"/>
              </w:rPr>
            </w:pPr>
            <w:r w:rsidRPr="00CD0E98">
              <w:rPr>
                <w:sz w:val="22"/>
                <w:szCs w:val="22"/>
              </w:rPr>
              <w:t>2.1.6</w:t>
            </w:r>
          </w:p>
          <w:p w:rsidR="00CD0E98" w:rsidRPr="00CD0E98" w:rsidRDefault="00CD0E98" w:rsidP="00CD0E98">
            <w:pPr>
              <w:autoSpaceDE/>
              <w:autoSpaceDN/>
              <w:contextualSpacing/>
              <w:rPr>
                <w:sz w:val="22"/>
                <w:szCs w:val="22"/>
              </w:rPr>
            </w:pPr>
            <w:r w:rsidRPr="00CD0E98">
              <w:rPr>
                <w:sz w:val="22"/>
                <w:szCs w:val="22"/>
              </w:rPr>
              <w:t>Odpad zneškodňovaný</w:t>
            </w:r>
          </w:p>
          <w:p w:rsidR="00CD0E98" w:rsidRPr="00CD0E98" w:rsidRDefault="00CD0E98" w:rsidP="00CD0E98">
            <w:pPr>
              <w:autoSpaceDE/>
              <w:autoSpaceDN/>
              <w:contextualSpacing/>
              <w:rPr>
                <w:sz w:val="22"/>
                <w:szCs w:val="22"/>
              </w:rPr>
            </w:pPr>
            <w:r w:rsidRPr="00CD0E98">
              <w:rPr>
                <w:sz w:val="22"/>
                <w:szCs w:val="22"/>
              </w:rPr>
              <w:t>- spaľovaním</w:t>
            </w:r>
          </w:p>
          <w:p w:rsidR="00CD0E98" w:rsidRPr="00CD0E98" w:rsidRDefault="00CD0E98" w:rsidP="00CD0E98">
            <w:pPr>
              <w:autoSpaceDE/>
              <w:autoSpaceDN/>
              <w:contextualSpacing/>
              <w:rPr>
                <w:sz w:val="22"/>
                <w:szCs w:val="22"/>
              </w:rPr>
            </w:pPr>
            <w:r w:rsidRPr="00CD0E98">
              <w:rPr>
                <w:sz w:val="22"/>
                <w:szCs w:val="22"/>
              </w:rPr>
              <w:t>- skládkovaním</w:t>
            </w:r>
          </w:p>
          <w:p w:rsidR="00CD0E98" w:rsidRPr="00CD0E98" w:rsidRDefault="00CD0E98" w:rsidP="00CD0E98">
            <w:pPr>
              <w:autoSpaceDE/>
              <w:autoSpaceDN/>
              <w:contextualSpacing/>
              <w:rPr>
                <w:sz w:val="22"/>
                <w:szCs w:val="22"/>
              </w:rPr>
            </w:pPr>
            <w:r w:rsidRPr="00CD0E98">
              <w:rPr>
                <w:sz w:val="22"/>
                <w:szCs w:val="22"/>
              </w:rPr>
              <w:t>- inak v členení podľa prílohy č. 2 zákona</w:t>
            </w:r>
          </w:p>
          <w:p w:rsidR="00CD0E98" w:rsidRPr="00CD0E98" w:rsidRDefault="00CD0E98" w:rsidP="00CD0E98">
            <w:pPr>
              <w:autoSpaceDE/>
              <w:autoSpaceDN/>
              <w:contextualSpacing/>
              <w:rPr>
                <w:sz w:val="22"/>
                <w:szCs w:val="22"/>
              </w:rPr>
            </w:pPr>
            <w:r w:rsidRPr="00CD0E98">
              <w:rPr>
                <w:sz w:val="22"/>
                <w:szCs w:val="22"/>
              </w:rPr>
              <w:t>Údaje v položkách č. 2.1.4 až 2.1.6 sa uvádzajú v tonách.</w:t>
            </w:r>
          </w:p>
          <w:p w:rsidR="00CD0E98" w:rsidRPr="00CD0E98" w:rsidRDefault="00CD0E98" w:rsidP="00CD0E98">
            <w:pPr>
              <w:autoSpaceDE/>
              <w:autoSpaceDN/>
              <w:contextualSpacing/>
              <w:rPr>
                <w:sz w:val="22"/>
                <w:szCs w:val="22"/>
              </w:rPr>
            </w:pPr>
            <w:r w:rsidRPr="00CD0E98">
              <w:rPr>
                <w:sz w:val="22"/>
                <w:szCs w:val="22"/>
              </w:rPr>
              <w:t>2.2</w:t>
            </w:r>
          </w:p>
          <w:p w:rsidR="00CD0E98" w:rsidRPr="00CD0E98" w:rsidRDefault="00CD0E98" w:rsidP="00CD0E98">
            <w:pPr>
              <w:autoSpaceDE/>
              <w:autoSpaceDN/>
              <w:contextualSpacing/>
              <w:rPr>
                <w:sz w:val="22"/>
                <w:szCs w:val="22"/>
              </w:rPr>
            </w:pPr>
            <w:r w:rsidRPr="00CD0E98">
              <w:rPr>
                <w:sz w:val="22"/>
                <w:szCs w:val="22"/>
              </w:rPr>
              <w:t>Triedený zber komunálnych odpadov</w:t>
            </w:r>
          </w:p>
          <w:p w:rsidR="00CD0E98" w:rsidRPr="00CD0E98" w:rsidRDefault="00CD0E98" w:rsidP="00CD0E98">
            <w:pPr>
              <w:autoSpaceDE/>
              <w:autoSpaceDN/>
              <w:contextualSpacing/>
              <w:rPr>
                <w:sz w:val="22"/>
                <w:szCs w:val="22"/>
              </w:rPr>
            </w:pPr>
            <w:r w:rsidRPr="00CD0E98">
              <w:rPr>
                <w:sz w:val="22"/>
                <w:szCs w:val="22"/>
              </w:rPr>
              <w:t>Uvádzajú sa údaje o systéme triedeného zberu komunálnych odpadov, pre ktoré zložky komunálnych odpadov je v obci zavedený triedený zber komunálnych odpadov, o množstve komunálnych odpadov vyzbieraných v systéme triedeného zberu komunálnych odpadov a o systéme zberu drobných stavebných odpadov v obci s rozlíšením na kalendárne roky, v ktorých platil predchádzajúci program Slovenskej republiky.</w:t>
            </w:r>
          </w:p>
          <w:p w:rsidR="00CD0E98" w:rsidRPr="00CD0E98" w:rsidRDefault="00CD0E98" w:rsidP="00CD0E98">
            <w:pPr>
              <w:autoSpaceDE/>
              <w:autoSpaceDN/>
              <w:contextualSpacing/>
              <w:rPr>
                <w:sz w:val="22"/>
                <w:szCs w:val="22"/>
              </w:rPr>
            </w:pPr>
            <w:r w:rsidRPr="00CD0E98">
              <w:rPr>
                <w:sz w:val="22"/>
                <w:szCs w:val="22"/>
              </w:rPr>
              <w:t>Uvádzajú sa tieto údaje:</w:t>
            </w:r>
          </w:p>
          <w:p w:rsidR="00CD0E98" w:rsidRPr="00CD0E98" w:rsidRDefault="00CD0E98" w:rsidP="00CD0E98">
            <w:pPr>
              <w:autoSpaceDE/>
              <w:autoSpaceDN/>
              <w:contextualSpacing/>
              <w:rPr>
                <w:sz w:val="22"/>
                <w:szCs w:val="22"/>
              </w:rPr>
            </w:pPr>
            <w:r w:rsidRPr="00CD0E98">
              <w:rPr>
                <w:sz w:val="22"/>
                <w:szCs w:val="22"/>
              </w:rPr>
              <w:t>2.2.1</w:t>
            </w:r>
          </w:p>
          <w:p w:rsidR="00CD0E98" w:rsidRPr="00CD0E98" w:rsidRDefault="00CD0E98" w:rsidP="00CD0E98">
            <w:pPr>
              <w:autoSpaceDE/>
              <w:autoSpaceDN/>
              <w:contextualSpacing/>
              <w:rPr>
                <w:sz w:val="22"/>
                <w:szCs w:val="22"/>
              </w:rPr>
            </w:pPr>
            <w:r w:rsidRPr="00CD0E98">
              <w:rPr>
                <w:sz w:val="22"/>
                <w:szCs w:val="22"/>
              </w:rPr>
              <w:t>Zložka komunálnych odpadov, pre ktorú je zavedený triedený zber komunálnych odpadov</w:t>
            </w:r>
          </w:p>
          <w:p w:rsidR="00CD0E98" w:rsidRPr="00CD0E98" w:rsidRDefault="00CD0E98" w:rsidP="00CD0E98">
            <w:pPr>
              <w:autoSpaceDE/>
              <w:autoSpaceDN/>
              <w:contextualSpacing/>
              <w:rPr>
                <w:sz w:val="22"/>
                <w:szCs w:val="22"/>
              </w:rPr>
            </w:pPr>
            <w:r w:rsidRPr="00CD0E98">
              <w:rPr>
                <w:sz w:val="22"/>
                <w:szCs w:val="22"/>
              </w:rPr>
              <w:t>2.2.2</w:t>
            </w:r>
          </w:p>
          <w:p w:rsidR="00CD0E98" w:rsidRPr="00CD0E98" w:rsidRDefault="00CD0E98" w:rsidP="00CD0E98">
            <w:pPr>
              <w:autoSpaceDE/>
              <w:autoSpaceDN/>
              <w:contextualSpacing/>
              <w:rPr>
                <w:sz w:val="22"/>
                <w:szCs w:val="22"/>
              </w:rPr>
            </w:pPr>
            <w:r w:rsidRPr="00CD0E98">
              <w:rPr>
                <w:sz w:val="22"/>
                <w:szCs w:val="22"/>
              </w:rPr>
              <w:t>Kód odpadu</w:t>
            </w:r>
          </w:p>
          <w:p w:rsidR="00CD0E98" w:rsidRPr="00CD0E98" w:rsidRDefault="00CD0E98" w:rsidP="00CD0E98">
            <w:pPr>
              <w:autoSpaceDE/>
              <w:autoSpaceDN/>
              <w:contextualSpacing/>
              <w:rPr>
                <w:sz w:val="22"/>
                <w:szCs w:val="22"/>
              </w:rPr>
            </w:pPr>
            <w:r w:rsidRPr="00CD0E98">
              <w:rPr>
                <w:sz w:val="22"/>
                <w:szCs w:val="22"/>
              </w:rPr>
              <w:t>2.2.3</w:t>
            </w:r>
          </w:p>
          <w:p w:rsidR="00CD0E98" w:rsidRPr="00CD0E98" w:rsidRDefault="00CD0E98" w:rsidP="00CD0E98">
            <w:pPr>
              <w:autoSpaceDE/>
              <w:autoSpaceDN/>
              <w:contextualSpacing/>
              <w:rPr>
                <w:sz w:val="22"/>
                <w:szCs w:val="22"/>
              </w:rPr>
            </w:pPr>
            <w:r w:rsidRPr="00CD0E98">
              <w:rPr>
                <w:sz w:val="22"/>
                <w:szCs w:val="22"/>
              </w:rPr>
              <w:t>Názov odpadu</w:t>
            </w:r>
          </w:p>
          <w:p w:rsidR="00CD0E98" w:rsidRPr="00CD0E98" w:rsidRDefault="00CD0E98" w:rsidP="00CD0E98">
            <w:pPr>
              <w:autoSpaceDE/>
              <w:autoSpaceDN/>
              <w:contextualSpacing/>
              <w:rPr>
                <w:sz w:val="22"/>
                <w:szCs w:val="22"/>
              </w:rPr>
            </w:pPr>
            <w:r w:rsidRPr="00CD0E98">
              <w:rPr>
                <w:sz w:val="22"/>
                <w:szCs w:val="22"/>
              </w:rPr>
              <w:t>2.2.4</w:t>
            </w:r>
          </w:p>
          <w:p w:rsidR="00CD0E98" w:rsidRPr="00CD0E98" w:rsidRDefault="00CD0E98" w:rsidP="00CD0E98">
            <w:pPr>
              <w:autoSpaceDE/>
              <w:autoSpaceDN/>
              <w:contextualSpacing/>
              <w:rPr>
                <w:sz w:val="22"/>
                <w:szCs w:val="22"/>
              </w:rPr>
            </w:pPr>
            <w:r w:rsidRPr="00CD0E98">
              <w:rPr>
                <w:sz w:val="22"/>
                <w:szCs w:val="22"/>
              </w:rPr>
              <w:t>Odpad spolu</w:t>
            </w:r>
          </w:p>
          <w:p w:rsidR="00CD0E98" w:rsidRPr="00CD0E98" w:rsidRDefault="00CD0E98" w:rsidP="00CD0E98">
            <w:pPr>
              <w:autoSpaceDE/>
              <w:autoSpaceDN/>
              <w:contextualSpacing/>
              <w:rPr>
                <w:sz w:val="22"/>
                <w:szCs w:val="22"/>
              </w:rPr>
            </w:pPr>
            <w:r w:rsidRPr="00CD0E98">
              <w:rPr>
                <w:sz w:val="22"/>
                <w:szCs w:val="22"/>
              </w:rPr>
              <w:t>2.2.5</w:t>
            </w:r>
          </w:p>
          <w:p w:rsidR="00CD0E98" w:rsidRPr="00CD0E98" w:rsidRDefault="00CD0E98" w:rsidP="00CD0E98">
            <w:pPr>
              <w:autoSpaceDE/>
              <w:autoSpaceDN/>
              <w:contextualSpacing/>
              <w:rPr>
                <w:sz w:val="22"/>
                <w:szCs w:val="22"/>
              </w:rPr>
            </w:pPr>
            <w:r w:rsidRPr="00CD0E98">
              <w:rPr>
                <w:sz w:val="22"/>
                <w:szCs w:val="22"/>
              </w:rPr>
              <w:t>Odpad zhodnocovaný</w:t>
            </w:r>
          </w:p>
          <w:p w:rsidR="00CD0E98" w:rsidRPr="00CD0E98" w:rsidRDefault="00CD0E98" w:rsidP="00CD0E98">
            <w:pPr>
              <w:autoSpaceDE/>
              <w:autoSpaceDN/>
              <w:contextualSpacing/>
              <w:rPr>
                <w:sz w:val="22"/>
                <w:szCs w:val="22"/>
              </w:rPr>
            </w:pPr>
            <w:r w:rsidRPr="00CD0E98">
              <w:rPr>
                <w:sz w:val="22"/>
                <w:szCs w:val="22"/>
              </w:rPr>
              <w:t>- materiálovo</w:t>
            </w:r>
          </w:p>
          <w:p w:rsidR="00CD0E98" w:rsidRPr="00CD0E98" w:rsidRDefault="00CD0E98" w:rsidP="00CD0E98">
            <w:pPr>
              <w:autoSpaceDE/>
              <w:autoSpaceDN/>
              <w:contextualSpacing/>
              <w:rPr>
                <w:sz w:val="22"/>
                <w:szCs w:val="22"/>
              </w:rPr>
            </w:pPr>
            <w:r w:rsidRPr="00CD0E98">
              <w:rPr>
                <w:sz w:val="22"/>
                <w:szCs w:val="22"/>
              </w:rPr>
              <w:t>- energeticky</w:t>
            </w:r>
          </w:p>
          <w:p w:rsidR="00CD0E98" w:rsidRPr="00CD0E98" w:rsidRDefault="00CD0E98" w:rsidP="00CD0E98">
            <w:pPr>
              <w:autoSpaceDE/>
              <w:autoSpaceDN/>
              <w:contextualSpacing/>
              <w:rPr>
                <w:sz w:val="22"/>
                <w:szCs w:val="22"/>
              </w:rPr>
            </w:pPr>
            <w:r w:rsidRPr="00CD0E98">
              <w:rPr>
                <w:sz w:val="22"/>
                <w:szCs w:val="22"/>
              </w:rPr>
              <w:lastRenderedPageBreak/>
              <w:t>- inak v členení podľa prílohy č. 1 zákona</w:t>
            </w:r>
          </w:p>
          <w:p w:rsidR="00CD0E98" w:rsidRPr="00CD0E98" w:rsidRDefault="00CD0E98" w:rsidP="00CD0E98">
            <w:pPr>
              <w:autoSpaceDE/>
              <w:autoSpaceDN/>
              <w:contextualSpacing/>
              <w:rPr>
                <w:sz w:val="22"/>
                <w:szCs w:val="22"/>
              </w:rPr>
            </w:pPr>
            <w:r w:rsidRPr="00CD0E98">
              <w:rPr>
                <w:sz w:val="22"/>
                <w:szCs w:val="22"/>
              </w:rPr>
              <w:t>2.2.6</w:t>
            </w:r>
          </w:p>
          <w:p w:rsidR="00CD0E98" w:rsidRPr="00CD0E98" w:rsidRDefault="00CD0E98" w:rsidP="00CD0E98">
            <w:pPr>
              <w:autoSpaceDE/>
              <w:autoSpaceDN/>
              <w:contextualSpacing/>
              <w:rPr>
                <w:sz w:val="22"/>
                <w:szCs w:val="22"/>
              </w:rPr>
            </w:pPr>
            <w:r w:rsidRPr="00CD0E98">
              <w:rPr>
                <w:sz w:val="22"/>
                <w:szCs w:val="22"/>
              </w:rPr>
              <w:t>Odpad zneškodňovaný</w:t>
            </w:r>
          </w:p>
          <w:p w:rsidR="00CD0E98" w:rsidRPr="00CD0E98" w:rsidRDefault="00CD0E98" w:rsidP="00CD0E98">
            <w:pPr>
              <w:autoSpaceDE/>
              <w:autoSpaceDN/>
              <w:contextualSpacing/>
              <w:rPr>
                <w:sz w:val="22"/>
                <w:szCs w:val="22"/>
              </w:rPr>
            </w:pPr>
            <w:r w:rsidRPr="00CD0E98">
              <w:rPr>
                <w:sz w:val="22"/>
                <w:szCs w:val="22"/>
              </w:rPr>
              <w:t>- spaľovaním</w:t>
            </w:r>
          </w:p>
          <w:p w:rsidR="00CD0E98" w:rsidRPr="00CD0E98" w:rsidRDefault="00CD0E98" w:rsidP="00CD0E98">
            <w:pPr>
              <w:autoSpaceDE/>
              <w:autoSpaceDN/>
              <w:contextualSpacing/>
              <w:rPr>
                <w:sz w:val="22"/>
                <w:szCs w:val="22"/>
              </w:rPr>
            </w:pPr>
            <w:r w:rsidRPr="00CD0E98">
              <w:rPr>
                <w:sz w:val="22"/>
                <w:szCs w:val="22"/>
              </w:rPr>
              <w:t>- skládkovaním</w:t>
            </w:r>
          </w:p>
          <w:p w:rsidR="00CD0E98" w:rsidRPr="00CD0E98" w:rsidRDefault="00CD0E98" w:rsidP="00CD0E98">
            <w:pPr>
              <w:autoSpaceDE/>
              <w:autoSpaceDN/>
              <w:contextualSpacing/>
              <w:rPr>
                <w:sz w:val="22"/>
                <w:szCs w:val="22"/>
              </w:rPr>
            </w:pPr>
            <w:r w:rsidRPr="00CD0E98">
              <w:rPr>
                <w:sz w:val="22"/>
                <w:szCs w:val="22"/>
              </w:rPr>
              <w:t>- inak v členení podľa prílohy č. 2 zákona</w:t>
            </w:r>
          </w:p>
          <w:p w:rsidR="00CD0E98" w:rsidRPr="00CD0E98" w:rsidRDefault="00CD0E98" w:rsidP="00CD0E98">
            <w:pPr>
              <w:autoSpaceDE/>
              <w:autoSpaceDN/>
              <w:contextualSpacing/>
              <w:rPr>
                <w:sz w:val="22"/>
                <w:szCs w:val="22"/>
              </w:rPr>
            </w:pPr>
            <w:r w:rsidRPr="00CD0E98">
              <w:rPr>
                <w:sz w:val="22"/>
                <w:szCs w:val="22"/>
              </w:rPr>
              <w:t>Údaje v položkách č. 2.2.4 až 2.2.6 uvádzajú v tonách.</w:t>
            </w:r>
          </w:p>
          <w:p w:rsidR="00CD0E98" w:rsidRPr="00CD0E98" w:rsidRDefault="00CD0E98" w:rsidP="00CD0E98">
            <w:pPr>
              <w:autoSpaceDE/>
              <w:autoSpaceDN/>
              <w:contextualSpacing/>
              <w:rPr>
                <w:sz w:val="22"/>
                <w:szCs w:val="22"/>
              </w:rPr>
            </w:pPr>
            <w:r w:rsidRPr="00CD0E98">
              <w:rPr>
                <w:sz w:val="22"/>
                <w:szCs w:val="22"/>
              </w:rPr>
              <w:t>2.3.</w:t>
            </w:r>
          </w:p>
          <w:p w:rsidR="00CD0E98" w:rsidRPr="00CD0E98" w:rsidRDefault="00CD0E98" w:rsidP="00CD0E98">
            <w:pPr>
              <w:autoSpaceDE/>
              <w:autoSpaceDN/>
              <w:contextualSpacing/>
              <w:rPr>
                <w:sz w:val="22"/>
                <w:szCs w:val="22"/>
              </w:rPr>
            </w:pPr>
            <w:r w:rsidRPr="00CD0E98">
              <w:rPr>
                <w:sz w:val="22"/>
                <w:szCs w:val="22"/>
              </w:rPr>
              <w:t>Predpokladané množstvo vzniku komunálnych odpadov a drobného stavebného odpadu</w:t>
            </w:r>
          </w:p>
          <w:p w:rsidR="00CD0E98" w:rsidRPr="00CD0E98" w:rsidRDefault="00CD0E98" w:rsidP="00CD0E98">
            <w:pPr>
              <w:autoSpaceDE/>
              <w:autoSpaceDN/>
              <w:contextualSpacing/>
              <w:rPr>
                <w:sz w:val="22"/>
                <w:szCs w:val="22"/>
              </w:rPr>
            </w:pPr>
            <w:r w:rsidRPr="00CD0E98">
              <w:rPr>
                <w:sz w:val="22"/>
                <w:szCs w:val="22"/>
              </w:rPr>
              <w:t>Uvedie sa predpokladané celkové množstvo vzniku komunálnych odpadov a osobitne predpokladané celkové množstvo vzniku jednotlivých druhov komunálnych odpadov a predpokladaný podiel ich zhodnocovania a zneškodňovania vo východiskovom roku programu a v cieľovom roku programu v nasledujúcej štruktúre:</w:t>
            </w:r>
          </w:p>
          <w:p w:rsidR="00CD0E98" w:rsidRPr="00CD0E98" w:rsidRDefault="00CD0E98" w:rsidP="00CD0E98">
            <w:pPr>
              <w:autoSpaceDE/>
              <w:autoSpaceDN/>
              <w:contextualSpacing/>
              <w:rPr>
                <w:sz w:val="22"/>
                <w:szCs w:val="22"/>
              </w:rPr>
            </w:pPr>
            <w:r w:rsidRPr="00CD0E98">
              <w:rPr>
                <w:sz w:val="22"/>
                <w:szCs w:val="22"/>
              </w:rPr>
              <w:t>2.3.1</w:t>
            </w:r>
          </w:p>
          <w:p w:rsidR="00CD0E98" w:rsidRPr="00CD0E98" w:rsidRDefault="00CD0E98" w:rsidP="00CD0E98">
            <w:pPr>
              <w:autoSpaceDE/>
              <w:autoSpaceDN/>
              <w:contextualSpacing/>
              <w:rPr>
                <w:sz w:val="22"/>
                <w:szCs w:val="22"/>
              </w:rPr>
            </w:pPr>
            <w:r w:rsidRPr="00CD0E98">
              <w:rPr>
                <w:sz w:val="22"/>
                <w:szCs w:val="22"/>
              </w:rPr>
              <w:t>Kód odpadu</w:t>
            </w:r>
          </w:p>
          <w:p w:rsidR="00CD0E98" w:rsidRPr="00CD0E98" w:rsidRDefault="00CD0E98" w:rsidP="00CD0E98">
            <w:pPr>
              <w:autoSpaceDE/>
              <w:autoSpaceDN/>
              <w:contextualSpacing/>
              <w:rPr>
                <w:sz w:val="22"/>
                <w:szCs w:val="22"/>
              </w:rPr>
            </w:pPr>
            <w:r w:rsidRPr="00CD0E98">
              <w:rPr>
                <w:sz w:val="22"/>
                <w:szCs w:val="22"/>
              </w:rPr>
              <w:t>2.3.2</w:t>
            </w:r>
          </w:p>
          <w:p w:rsidR="00CD0E98" w:rsidRPr="00CD0E98" w:rsidRDefault="00CD0E98" w:rsidP="00CD0E98">
            <w:pPr>
              <w:autoSpaceDE/>
              <w:autoSpaceDN/>
              <w:contextualSpacing/>
              <w:rPr>
                <w:sz w:val="22"/>
                <w:szCs w:val="22"/>
              </w:rPr>
            </w:pPr>
            <w:r w:rsidRPr="00CD0E98">
              <w:rPr>
                <w:sz w:val="22"/>
                <w:szCs w:val="22"/>
              </w:rPr>
              <w:t>Názov odpadu</w:t>
            </w:r>
          </w:p>
          <w:p w:rsidR="00CD0E98" w:rsidRPr="00CD0E98" w:rsidRDefault="00CD0E98" w:rsidP="00CD0E98">
            <w:pPr>
              <w:autoSpaceDE/>
              <w:autoSpaceDN/>
              <w:contextualSpacing/>
              <w:rPr>
                <w:sz w:val="22"/>
                <w:szCs w:val="22"/>
              </w:rPr>
            </w:pPr>
            <w:r w:rsidRPr="00CD0E98">
              <w:rPr>
                <w:sz w:val="22"/>
                <w:szCs w:val="22"/>
              </w:rPr>
              <w:t>2.3.3</w:t>
            </w:r>
          </w:p>
          <w:p w:rsidR="00CD0E98" w:rsidRPr="00CD0E98" w:rsidRDefault="00CD0E98" w:rsidP="00CD0E98">
            <w:pPr>
              <w:autoSpaceDE/>
              <w:autoSpaceDN/>
              <w:contextualSpacing/>
              <w:rPr>
                <w:sz w:val="22"/>
                <w:szCs w:val="22"/>
              </w:rPr>
            </w:pPr>
            <w:r w:rsidRPr="00CD0E98">
              <w:rPr>
                <w:sz w:val="22"/>
                <w:szCs w:val="22"/>
              </w:rPr>
              <w:t>Kategória odpadu (N, O)</w:t>
            </w:r>
          </w:p>
          <w:p w:rsidR="00CD0E98" w:rsidRPr="00CD0E98" w:rsidRDefault="00CD0E98" w:rsidP="00CD0E98">
            <w:pPr>
              <w:autoSpaceDE/>
              <w:autoSpaceDN/>
              <w:contextualSpacing/>
              <w:rPr>
                <w:sz w:val="22"/>
                <w:szCs w:val="22"/>
              </w:rPr>
            </w:pPr>
            <w:r w:rsidRPr="00CD0E98">
              <w:rPr>
                <w:sz w:val="22"/>
                <w:szCs w:val="22"/>
              </w:rPr>
              <w:t>2.3.4</w:t>
            </w:r>
          </w:p>
          <w:p w:rsidR="00CD0E98" w:rsidRPr="00CD0E98" w:rsidRDefault="00CD0E98" w:rsidP="00CD0E98">
            <w:pPr>
              <w:autoSpaceDE/>
              <w:autoSpaceDN/>
              <w:contextualSpacing/>
              <w:rPr>
                <w:sz w:val="22"/>
                <w:szCs w:val="22"/>
              </w:rPr>
            </w:pPr>
            <w:r w:rsidRPr="00CD0E98">
              <w:rPr>
                <w:sz w:val="22"/>
                <w:szCs w:val="22"/>
              </w:rPr>
              <w:t>Odpad spolu</w:t>
            </w:r>
          </w:p>
          <w:p w:rsidR="00CD0E98" w:rsidRPr="00CD0E98" w:rsidRDefault="00CD0E98" w:rsidP="00CD0E98">
            <w:pPr>
              <w:autoSpaceDE/>
              <w:autoSpaceDN/>
              <w:contextualSpacing/>
              <w:rPr>
                <w:sz w:val="22"/>
                <w:szCs w:val="22"/>
              </w:rPr>
            </w:pPr>
            <w:r w:rsidRPr="00CD0E98">
              <w:rPr>
                <w:sz w:val="22"/>
                <w:szCs w:val="22"/>
              </w:rPr>
              <w:t>2.3.5</w:t>
            </w:r>
          </w:p>
          <w:p w:rsidR="00CD0E98" w:rsidRPr="00CD0E98" w:rsidRDefault="00CD0E98" w:rsidP="00CD0E98">
            <w:pPr>
              <w:autoSpaceDE/>
              <w:autoSpaceDN/>
              <w:contextualSpacing/>
              <w:rPr>
                <w:sz w:val="22"/>
                <w:szCs w:val="22"/>
              </w:rPr>
            </w:pPr>
            <w:r w:rsidRPr="00CD0E98">
              <w:rPr>
                <w:sz w:val="22"/>
                <w:szCs w:val="22"/>
              </w:rPr>
              <w:t>Odpad zhodnocovaný</w:t>
            </w:r>
          </w:p>
          <w:p w:rsidR="00CD0E98" w:rsidRPr="00CD0E98" w:rsidRDefault="00CD0E98" w:rsidP="00CD0E98">
            <w:pPr>
              <w:autoSpaceDE/>
              <w:autoSpaceDN/>
              <w:contextualSpacing/>
              <w:rPr>
                <w:sz w:val="22"/>
                <w:szCs w:val="22"/>
              </w:rPr>
            </w:pPr>
            <w:r w:rsidRPr="00CD0E98">
              <w:rPr>
                <w:sz w:val="22"/>
                <w:szCs w:val="22"/>
              </w:rPr>
              <w:t>- materiálovo</w:t>
            </w:r>
          </w:p>
          <w:p w:rsidR="00CD0E98" w:rsidRPr="00CD0E98" w:rsidRDefault="00CD0E98" w:rsidP="00CD0E98">
            <w:pPr>
              <w:autoSpaceDE/>
              <w:autoSpaceDN/>
              <w:contextualSpacing/>
              <w:rPr>
                <w:sz w:val="22"/>
                <w:szCs w:val="22"/>
              </w:rPr>
            </w:pPr>
            <w:r w:rsidRPr="00CD0E98">
              <w:rPr>
                <w:sz w:val="22"/>
                <w:szCs w:val="22"/>
              </w:rPr>
              <w:t>- energeticky</w:t>
            </w:r>
          </w:p>
          <w:p w:rsidR="00CD0E98" w:rsidRPr="00CD0E98" w:rsidRDefault="00CD0E98" w:rsidP="00CD0E98">
            <w:pPr>
              <w:autoSpaceDE/>
              <w:autoSpaceDN/>
              <w:contextualSpacing/>
              <w:rPr>
                <w:sz w:val="22"/>
                <w:szCs w:val="22"/>
              </w:rPr>
            </w:pPr>
            <w:r w:rsidRPr="00CD0E98">
              <w:rPr>
                <w:sz w:val="22"/>
                <w:szCs w:val="22"/>
              </w:rPr>
              <w:t>- inak v členení podľa prílohy č. 1 zákona</w:t>
            </w:r>
          </w:p>
          <w:p w:rsidR="00CD0E98" w:rsidRPr="00CD0E98" w:rsidRDefault="00CD0E98" w:rsidP="00CD0E98">
            <w:pPr>
              <w:autoSpaceDE/>
              <w:autoSpaceDN/>
              <w:contextualSpacing/>
              <w:rPr>
                <w:sz w:val="22"/>
                <w:szCs w:val="22"/>
              </w:rPr>
            </w:pPr>
            <w:r w:rsidRPr="00CD0E98">
              <w:rPr>
                <w:sz w:val="22"/>
                <w:szCs w:val="22"/>
              </w:rPr>
              <w:t>2.3.6</w:t>
            </w:r>
          </w:p>
          <w:p w:rsidR="00CD0E98" w:rsidRPr="00CD0E98" w:rsidRDefault="00CD0E98" w:rsidP="00CD0E98">
            <w:pPr>
              <w:autoSpaceDE/>
              <w:autoSpaceDN/>
              <w:contextualSpacing/>
              <w:rPr>
                <w:sz w:val="22"/>
                <w:szCs w:val="22"/>
              </w:rPr>
            </w:pPr>
            <w:r w:rsidRPr="00CD0E98">
              <w:rPr>
                <w:sz w:val="22"/>
                <w:szCs w:val="22"/>
              </w:rPr>
              <w:t>Odpad zneškodňovaný</w:t>
            </w:r>
          </w:p>
          <w:p w:rsidR="00CD0E98" w:rsidRPr="00CD0E98" w:rsidRDefault="00CD0E98" w:rsidP="00CD0E98">
            <w:pPr>
              <w:autoSpaceDE/>
              <w:autoSpaceDN/>
              <w:contextualSpacing/>
              <w:rPr>
                <w:sz w:val="22"/>
                <w:szCs w:val="22"/>
              </w:rPr>
            </w:pPr>
            <w:r w:rsidRPr="00CD0E98">
              <w:rPr>
                <w:sz w:val="22"/>
                <w:szCs w:val="22"/>
              </w:rPr>
              <w:t>- spaľovaním</w:t>
            </w:r>
          </w:p>
          <w:p w:rsidR="00CD0E98" w:rsidRPr="00CD0E98" w:rsidRDefault="00CD0E98" w:rsidP="00CD0E98">
            <w:pPr>
              <w:autoSpaceDE/>
              <w:autoSpaceDN/>
              <w:contextualSpacing/>
              <w:rPr>
                <w:sz w:val="22"/>
                <w:szCs w:val="22"/>
              </w:rPr>
            </w:pPr>
            <w:r w:rsidRPr="00CD0E98">
              <w:rPr>
                <w:sz w:val="22"/>
                <w:szCs w:val="22"/>
              </w:rPr>
              <w:lastRenderedPageBreak/>
              <w:t>- skládkovaním</w:t>
            </w:r>
          </w:p>
          <w:p w:rsidR="00CD0E98" w:rsidRPr="00CD0E98" w:rsidRDefault="00CD0E98" w:rsidP="00CD0E98">
            <w:pPr>
              <w:autoSpaceDE/>
              <w:autoSpaceDN/>
              <w:contextualSpacing/>
              <w:rPr>
                <w:sz w:val="22"/>
                <w:szCs w:val="22"/>
              </w:rPr>
            </w:pPr>
            <w:r w:rsidRPr="00CD0E98">
              <w:rPr>
                <w:sz w:val="22"/>
                <w:szCs w:val="22"/>
              </w:rPr>
              <w:t>- inak v členení podľa prílohy č. 2 zákona</w:t>
            </w:r>
          </w:p>
          <w:p w:rsidR="00CD0E98" w:rsidRPr="00CD0E98" w:rsidRDefault="00CD0E98" w:rsidP="00CD0E98">
            <w:pPr>
              <w:autoSpaceDE/>
              <w:autoSpaceDN/>
              <w:contextualSpacing/>
              <w:rPr>
                <w:sz w:val="22"/>
                <w:szCs w:val="22"/>
              </w:rPr>
            </w:pPr>
            <w:r w:rsidRPr="00CD0E98">
              <w:rPr>
                <w:sz w:val="22"/>
                <w:szCs w:val="22"/>
              </w:rPr>
              <w:t>Údaje v položkách č. 2.3.4 až 2.3.6 uvádzajú v tonách.</w:t>
            </w:r>
          </w:p>
          <w:p w:rsidR="00CD0E98" w:rsidRPr="00CD0E98" w:rsidRDefault="00CD0E98" w:rsidP="00CD0E98">
            <w:pPr>
              <w:autoSpaceDE/>
              <w:autoSpaceDN/>
              <w:contextualSpacing/>
              <w:rPr>
                <w:sz w:val="22"/>
                <w:szCs w:val="22"/>
              </w:rPr>
            </w:pPr>
            <w:r w:rsidRPr="00CD0E98">
              <w:rPr>
                <w:sz w:val="22"/>
                <w:szCs w:val="22"/>
              </w:rPr>
              <w:t>3.</w:t>
            </w:r>
          </w:p>
          <w:p w:rsidR="00CD0E98" w:rsidRPr="00CD0E98" w:rsidRDefault="00CD0E98" w:rsidP="00CD0E98">
            <w:pPr>
              <w:autoSpaceDE/>
              <w:autoSpaceDN/>
              <w:contextualSpacing/>
              <w:rPr>
                <w:sz w:val="22"/>
                <w:szCs w:val="22"/>
              </w:rPr>
            </w:pPr>
            <w:r w:rsidRPr="00CD0E98">
              <w:rPr>
                <w:sz w:val="22"/>
                <w:szCs w:val="22"/>
              </w:rPr>
              <w:t>VYHODNOTENIE PREDCHÁDZAJÚCEHO PROGRAMU</w:t>
            </w:r>
          </w:p>
          <w:p w:rsidR="00CD0E98" w:rsidRPr="00CD0E98" w:rsidRDefault="00CD0E98" w:rsidP="00CD0E98">
            <w:pPr>
              <w:autoSpaceDE/>
              <w:autoSpaceDN/>
              <w:contextualSpacing/>
              <w:rPr>
                <w:sz w:val="22"/>
                <w:szCs w:val="22"/>
              </w:rPr>
            </w:pPr>
            <w:r w:rsidRPr="00CD0E98">
              <w:rPr>
                <w:sz w:val="22"/>
                <w:szCs w:val="22"/>
              </w:rPr>
              <w:t>Uvádza sa vyhodnotenie plnenia predchádzajúceho programu obce.</w:t>
            </w:r>
          </w:p>
          <w:p w:rsidR="00CD0E98" w:rsidRPr="00CD0E98" w:rsidRDefault="00CD0E98" w:rsidP="00CD0E98">
            <w:pPr>
              <w:autoSpaceDE/>
              <w:autoSpaceDN/>
              <w:contextualSpacing/>
              <w:rPr>
                <w:sz w:val="22"/>
                <w:szCs w:val="22"/>
              </w:rPr>
            </w:pPr>
            <w:r w:rsidRPr="00CD0E98">
              <w:rPr>
                <w:sz w:val="22"/>
                <w:szCs w:val="22"/>
              </w:rPr>
              <w:t>4.</w:t>
            </w:r>
          </w:p>
          <w:p w:rsidR="00CD0E98" w:rsidRPr="00CD0E98" w:rsidRDefault="00CD0E98" w:rsidP="00CD0E98">
            <w:pPr>
              <w:autoSpaceDE/>
              <w:autoSpaceDN/>
              <w:contextualSpacing/>
              <w:rPr>
                <w:sz w:val="22"/>
                <w:szCs w:val="22"/>
              </w:rPr>
            </w:pPr>
            <w:r w:rsidRPr="00CD0E98">
              <w:rPr>
                <w:sz w:val="22"/>
                <w:szCs w:val="22"/>
              </w:rPr>
              <w:t>ZÁVÄZNÁ ČASŤ PROGRAMU</w:t>
            </w:r>
          </w:p>
          <w:p w:rsidR="00CD0E98" w:rsidRPr="00CD0E98" w:rsidRDefault="00CD0E98" w:rsidP="00CD0E98">
            <w:pPr>
              <w:autoSpaceDE/>
              <w:autoSpaceDN/>
              <w:contextualSpacing/>
              <w:rPr>
                <w:sz w:val="22"/>
                <w:szCs w:val="22"/>
              </w:rPr>
            </w:pPr>
            <w:r w:rsidRPr="00CD0E98">
              <w:rPr>
                <w:sz w:val="22"/>
                <w:szCs w:val="22"/>
              </w:rPr>
              <w:t>4.1</w:t>
            </w:r>
          </w:p>
          <w:p w:rsidR="00CD0E98" w:rsidRPr="00CD0E98" w:rsidRDefault="00CD0E98" w:rsidP="00CD0E98">
            <w:pPr>
              <w:autoSpaceDE/>
              <w:autoSpaceDN/>
              <w:contextualSpacing/>
              <w:rPr>
                <w:sz w:val="22"/>
                <w:szCs w:val="22"/>
              </w:rPr>
            </w:pPr>
            <w:r w:rsidRPr="00CD0E98">
              <w:rPr>
                <w:sz w:val="22"/>
                <w:szCs w:val="22"/>
              </w:rPr>
              <w:t>Ciele a cieľové smerovanie v nakladaní s komunálnym odpadom</w:t>
            </w:r>
          </w:p>
          <w:p w:rsidR="00CD0E98" w:rsidRPr="00CD0E98" w:rsidRDefault="00CD0E98" w:rsidP="00CD0E98">
            <w:pPr>
              <w:autoSpaceDE/>
              <w:autoSpaceDN/>
              <w:contextualSpacing/>
              <w:rPr>
                <w:sz w:val="22"/>
                <w:szCs w:val="22"/>
              </w:rPr>
            </w:pPr>
            <w:r w:rsidRPr="00CD0E98">
              <w:rPr>
                <w:sz w:val="22"/>
                <w:szCs w:val="22"/>
              </w:rPr>
              <w:t>Uvedú sa ciele pre činnosti ustanovené v § 3 ods. 3 písm. a) v súlade s odsekom 4.</w:t>
            </w:r>
          </w:p>
          <w:p w:rsidR="00CD0E98" w:rsidRPr="00CD0E98" w:rsidRDefault="00CD0E98" w:rsidP="00CD0E98">
            <w:pPr>
              <w:autoSpaceDE/>
              <w:autoSpaceDN/>
              <w:contextualSpacing/>
              <w:rPr>
                <w:sz w:val="22"/>
                <w:szCs w:val="22"/>
              </w:rPr>
            </w:pPr>
            <w:r w:rsidRPr="00CD0E98">
              <w:rPr>
                <w:sz w:val="22"/>
                <w:szCs w:val="22"/>
              </w:rPr>
              <w:t>4.2</w:t>
            </w:r>
          </w:p>
          <w:p w:rsidR="00CD0E98" w:rsidRPr="00CD0E98" w:rsidRDefault="00CD0E98" w:rsidP="00CD0E98">
            <w:pPr>
              <w:autoSpaceDE/>
              <w:autoSpaceDN/>
              <w:contextualSpacing/>
              <w:rPr>
                <w:sz w:val="22"/>
                <w:szCs w:val="22"/>
              </w:rPr>
            </w:pPr>
            <w:r w:rsidRPr="00CD0E98">
              <w:rPr>
                <w:sz w:val="22"/>
                <w:szCs w:val="22"/>
              </w:rPr>
              <w:t>Opatrenia na dosiahnutie stanovených cieľov a opatrenia na zabezpečenie informovanosti obyvateľov o triedenom zbere a o význame značiek na obaloch</w:t>
            </w:r>
          </w:p>
          <w:p w:rsidR="00CD0E98" w:rsidRPr="00CD0E98" w:rsidRDefault="00CD0E98" w:rsidP="00CD0E98">
            <w:pPr>
              <w:autoSpaceDE/>
              <w:autoSpaceDN/>
              <w:contextualSpacing/>
              <w:rPr>
                <w:sz w:val="22"/>
                <w:szCs w:val="22"/>
              </w:rPr>
            </w:pPr>
            <w:r w:rsidRPr="00CD0E98">
              <w:rPr>
                <w:sz w:val="22"/>
                <w:szCs w:val="22"/>
              </w:rPr>
              <w:t>Uvedenú sa opatrenia na dosiahnutie cieľov stanovených pre nakladanie s komunálnymi odpadmi. Zároveň sa uvedú opatrenia, ktorými obec zabezpečí zvýšenie informovanosti jej obyvateľov o triedenom zbere, jeho význame a spôsobe, o význame značiek na obaloch, ktoré znamenajú, že obal je možné zhodnotiť.</w:t>
            </w:r>
          </w:p>
          <w:p w:rsidR="00CD0E98" w:rsidRPr="00CD0E98" w:rsidRDefault="00CD0E98" w:rsidP="00CD0E98">
            <w:pPr>
              <w:autoSpaceDE/>
              <w:autoSpaceDN/>
              <w:contextualSpacing/>
              <w:rPr>
                <w:sz w:val="22"/>
                <w:szCs w:val="22"/>
              </w:rPr>
            </w:pPr>
            <w:r w:rsidRPr="00CD0E98">
              <w:rPr>
                <w:sz w:val="22"/>
                <w:szCs w:val="22"/>
              </w:rPr>
              <w:t>5.</w:t>
            </w:r>
          </w:p>
          <w:p w:rsidR="00CD0E98" w:rsidRPr="00CD0E98" w:rsidRDefault="00CD0E98" w:rsidP="00CD0E98">
            <w:pPr>
              <w:autoSpaceDE/>
              <w:autoSpaceDN/>
              <w:contextualSpacing/>
              <w:rPr>
                <w:sz w:val="22"/>
                <w:szCs w:val="22"/>
              </w:rPr>
            </w:pPr>
            <w:r w:rsidRPr="00CD0E98">
              <w:rPr>
                <w:sz w:val="22"/>
                <w:szCs w:val="22"/>
              </w:rPr>
              <w:t>SMERNÁ ČASŤ PROGRAMU</w:t>
            </w:r>
          </w:p>
          <w:p w:rsidR="00CD0E98" w:rsidRPr="00CD0E98" w:rsidRDefault="00CD0E98" w:rsidP="00CD0E98">
            <w:pPr>
              <w:autoSpaceDE/>
              <w:autoSpaceDN/>
              <w:contextualSpacing/>
              <w:rPr>
                <w:sz w:val="22"/>
                <w:szCs w:val="22"/>
              </w:rPr>
            </w:pPr>
            <w:r w:rsidRPr="00CD0E98">
              <w:rPr>
                <w:sz w:val="22"/>
                <w:szCs w:val="22"/>
              </w:rPr>
              <w:t>5.1</w:t>
            </w:r>
          </w:p>
          <w:p w:rsidR="00CD0E98" w:rsidRPr="00CD0E98" w:rsidRDefault="00CD0E98" w:rsidP="00CD0E98">
            <w:pPr>
              <w:autoSpaceDE/>
              <w:autoSpaceDN/>
              <w:contextualSpacing/>
              <w:rPr>
                <w:sz w:val="22"/>
                <w:szCs w:val="22"/>
              </w:rPr>
            </w:pPr>
            <w:r w:rsidRPr="00CD0E98">
              <w:rPr>
                <w:sz w:val="22"/>
                <w:szCs w:val="22"/>
              </w:rPr>
              <w:t>Informácie o dostupnosti zariadení na spracovanie jednotlivých druhov komunálnych odpadov a aké typy spracovateľských zariadení pre komunálny odpad je vhodné vybudovať</w:t>
            </w:r>
          </w:p>
          <w:p w:rsidR="00CD0E98" w:rsidRPr="00CD0E98" w:rsidRDefault="00CD0E98" w:rsidP="00CD0E98">
            <w:pPr>
              <w:autoSpaceDE/>
              <w:autoSpaceDN/>
              <w:contextualSpacing/>
              <w:rPr>
                <w:sz w:val="22"/>
                <w:szCs w:val="22"/>
              </w:rPr>
            </w:pPr>
            <w:r w:rsidRPr="00CD0E98">
              <w:rPr>
                <w:sz w:val="22"/>
                <w:szCs w:val="22"/>
              </w:rPr>
              <w:lastRenderedPageBreak/>
              <w:t>Príslušné informácie sa uvedú pri zohľadnení cieľov stanovených v tomto programe, v programe kraja ako aj dostupnosti najbližšieho vhodného zariadenia a kapacity zariadení vybudovaných v rámci Slovenskej republiky pre daný druh odpadu.</w:t>
            </w:r>
          </w:p>
          <w:p w:rsidR="00CD0E98" w:rsidRPr="00CD0E98" w:rsidRDefault="00CD0E98" w:rsidP="00CD0E98">
            <w:pPr>
              <w:autoSpaceDE/>
              <w:autoSpaceDN/>
              <w:contextualSpacing/>
              <w:rPr>
                <w:sz w:val="22"/>
                <w:szCs w:val="22"/>
              </w:rPr>
            </w:pPr>
            <w:r w:rsidRPr="00CD0E98">
              <w:rPr>
                <w:sz w:val="22"/>
                <w:szCs w:val="22"/>
              </w:rPr>
              <w:t>5.2</w:t>
            </w:r>
          </w:p>
          <w:p w:rsidR="00CD0E98" w:rsidRPr="00CD0E98" w:rsidRDefault="00CD0E98" w:rsidP="00CD0E98">
            <w:pPr>
              <w:autoSpaceDE/>
              <w:autoSpaceDN/>
              <w:contextualSpacing/>
              <w:rPr>
                <w:sz w:val="22"/>
                <w:szCs w:val="22"/>
              </w:rPr>
            </w:pPr>
            <w:r w:rsidRPr="00CD0E98">
              <w:rPr>
                <w:sz w:val="22"/>
                <w:szCs w:val="22"/>
              </w:rPr>
              <w:t>Údaje o využívaní kampaní na zvyšovanie povedomia obyvateľstva v oblasti nakladania s komunálnymi odpadmi</w:t>
            </w:r>
          </w:p>
          <w:p w:rsidR="00CD0E98" w:rsidRPr="00CD0E98" w:rsidRDefault="00CD0E98" w:rsidP="00CD0E98">
            <w:pPr>
              <w:autoSpaceDE/>
              <w:autoSpaceDN/>
              <w:contextualSpacing/>
              <w:rPr>
                <w:sz w:val="22"/>
                <w:szCs w:val="22"/>
              </w:rPr>
            </w:pPr>
            <w:r w:rsidRPr="00CD0E98">
              <w:rPr>
                <w:sz w:val="22"/>
                <w:szCs w:val="22"/>
              </w:rPr>
              <w:t>Uvedie sa predpokladaný počet informačných kampaní, ktoré sa zorganizujú v období, na ktoré je program vydaný, obsahové zameranie týchto kampaní, spôsob ich vykonania a ich predpokladaný prínos. Obsahové zameranie má smerovať k zvýšeniu povedomia obyvateľov v oblasti nakladania s komunálnymi odpadmi, o potrebe triedeného zberu komunálnych odpadov, o prínose jeho zhodnocovanie a o negatívach jeho zneškodňovania</w:t>
            </w:r>
          </w:p>
          <w:p w:rsidR="00CD0E98" w:rsidRPr="00CD0E98" w:rsidRDefault="00CD0E98" w:rsidP="00CD0E98">
            <w:pPr>
              <w:autoSpaceDE/>
              <w:autoSpaceDN/>
              <w:contextualSpacing/>
              <w:rPr>
                <w:sz w:val="22"/>
                <w:szCs w:val="22"/>
              </w:rPr>
            </w:pPr>
            <w:r w:rsidRPr="00CD0E98">
              <w:rPr>
                <w:sz w:val="22"/>
                <w:szCs w:val="22"/>
              </w:rPr>
              <w:t>5.3</w:t>
            </w:r>
          </w:p>
          <w:p w:rsidR="00CD0E98" w:rsidRPr="00CD0E98" w:rsidRDefault="00CD0E98" w:rsidP="00CD0E98">
            <w:pPr>
              <w:autoSpaceDE/>
              <w:autoSpaceDN/>
              <w:contextualSpacing/>
              <w:rPr>
                <w:sz w:val="22"/>
                <w:szCs w:val="22"/>
              </w:rPr>
            </w:pPr>
            <w:r w:rsidRPr="00CD0E98">
              <w:rPr>
                <w:sz w:val="22"/>
                <w:szCs w:val="22"/>
              </w:rPr>
              <w:t>Rozsah finančnej náročnosti programu</w:t>
            </w:r>
          </w:p>
          <w:p w:rsidR="00CD0E98" w:rsidRPr="00CD0E98" w:rsidRDefault="00CD0E98" w:rsidP="00CD0E98">
            <w:pPr>
              <w:autoSpaceDE/>
              <w:autoSpaceDN/>
              <w:contextualSpacing/>
              <w:rPr>
                <w:sz w:val="22"/>
                <w:szCs w:val="22"/>
              </w:rPr>
            </w:pPr>
            <w:r w:rsidRPr="00CD0E98">
              <w:rPr>
                <w:sz w:val="22"/>
                <w:szCs w:val="22"/>
              </w:rPr>
              <w:t>Uvedie sa predpokladaná výška finančných prostriedkov potrebných na zavedenie navrhovaných opatrení s rozlíšením na jednotlivé prúdy odpadov, pre ktoré sú stanové ciele.</w:t>
            </w:r>
          </w:p>
          <w:p w:rsidR="00CD0E98" w:rsidRPr="00CD0E98" w:rsidRDefault="00CD0E98" w:rsidP="00CD0E98">
            <w:pPr>
              <w:autoSpaceDE/>
              <w:autoSpaceDN/>
              <w:contextualSpacing/>
              <w:rPr>
                <w:sz w:val="22"/>
                <w:szCs w:val="22"/>
              </w:rPr>
            </w:pPr>
            <w:r w:rsidRPr="00CD0E98">
              <w:rPr>
                <w:sz w:val="22"/>
                <w:szCs w:val="22"/>
              </w:rPr>
              <w:t>6.</w:t>
            </w:r>
          </w:p>
          <w:p w:rsidR="00CD0E98" w:rsidRPr="00CD0E98" w:rsidRDefault="00CD0E98" w:rsidP="00CD0E98">
            <w:pPr>
              <w:autoSpaceDE/>
              <w:autoSpaceDN/>
              <w:contextualSpacing/>
              <w:rPr>
                <w:sz w:val="22"/>
                <w:szCs w:val="22"/>
              </w:rPr>
            </w:pPr>
            <w:r w:rsidRPr="00CD0E98">
              <w:rPr>
                <w:sz w:val="22"/>
                <w:szCs w:val="22"/>
              </w:rPr>
              <w:t>INÉ</w:t>
            </w:r>
          </w:p>
          <w:p w:rsidR="00CD0E98" w:rsidRPr="00CD0E98" w:rsidRDefault="00CD0E98" w:rsidP="00CD0E98">
            <w:pPr>
              <w:autoSpaceDE/>
              <w:autoSpaceDN/>
              <w:contextualSpacing/>
              <w:rPr>
                <w:sz w:val="22"/>
                <w:szCs w:val="22"/>
              </w:rPr>
            </w:pPr>
            <w:r w:rsidRPr="00CD0E98">
              <w:rPr>
                <w:sz w:val="22"/>
                <w:szCs w:val="22"/>
              </w:rPr>
              <w:t>6.1</w:t>
            </w:r>
          </w:p>
          <w:p w:rsidR="00CD0E98" w:rsidRPr="00CD0E98" w:rsidRDefault="00CD0E98" w:rsidP="00CD0E98">
            <w:pPr>
              <w:autoSpaceDE/>
              <w:autoSpaceDN/>
              <w:contextualSpacing/>
              <w:rPr>
                <w:sz w:val="22"/>
                <w:szCs w:val="22"/>
              </w:rPr>
            </w:pPr>
            <w:r w:rsidRPr="00CD0E98">
              <w:rPr>
                <w:sz w:val="22"/>
                <w:szCs w:val="22"/>
              </w:rPr>
              <w:t>Potvrdenie spracovateľa údajov</w:t>
            </w:r>
          </w:p>
          <w:p w:rsidR="00CD0E98" w:rsidRPr="00CD0E98" w:rsidRDefault="00CD0E98" w:rsidP="00CD0E98">
            <w:pPr>
              <w:autoSpaceDE/>
              <w:autoSpaceDN/>
              <w:contextualSpacing/>
              <w:rPr>
                <w:sz w:val="22"/>
                <w:szCs w:val="22"/>
              </w:rPr>
            </w:pPr>
            <w:r w:rsidRPr="00CD0E98">
              <w:rPr>
                <w:sz w:val="22"/>
                <w:szCs w:val="22"/>
              </w:rPr>
              <w:t>Uvádzajú sa tieto údaje:</w:t>
            </w:r>
          </w:p>
          <w:p w:rsidR="00CD0E98" w:rsidRPr="00CD0E98" w:rsidRDefault="00CD0E98" w:rsidP="00CD0E98">
            <w:pPr>
              <w:autoSpaceDE/>
              <w:autoSpaceDN/>
              <w:contextualSpacing/>
              <w:rPr>
                <w:sz w:val="22"/>
                <w:szCs w:val="22"/>
              </w:rPr>
            </w:pPr>
            <w:r w:rsidRPr="00CD0E98">
              <w:rPr>
                <w:sz w:val="22"/>
                <w:szCs w:val="22"/>
              </w:rPr>
              <w:t>6.1.1</w:t>
            </w:r>
          </w:p>
          <w:p w:rsidR="00CD0E98" w:rsidRPr="00CD0E98" w:rsidRDefault="00CD0E98" w:rsidP="00CD0E98">
            <w:pPr>
              <w:autoSpaceDE/>
              <w:autoSpaceDN/>
              <w:contextualSpacing/>
              <w:rPr>
                <w:sz w:val="22"/>
                <w:szCs w:val="22"/>
              </w:rPr>
            </w:pPr>
            <w:r w:rsidRPr="00CD0E98">
              <w:rPr>
                <w:sz w:val="22"/>
                <w:szCs w:val="22"/>
              </w:rPr>
              <w:t>Meno alebo priezvisko alebo názov spracovateľa programu</w:t>
            </w:r>
          </w:p>
          <w:p w:rsidR="00CD0E98" w:rsidRPr="00CD0E98" w:rsidRDefault="00CD0E98" w:rsidP="00CD0E98">
            <w:pPr>
              <w:autoSpaceDE/>
              <w:autoSpaceDN/>
              <w:contextualSpacing/>
              <w:rPr>
                <w:sz w:val="22"/>
                <w:szCs w:val="22"/>
              </w:rPr>
            </w:pPr>
            <w:r w:rsidRPr="00CD0E98">
              <w:rPr>
                <w:sz w:val="22"/>
                <w:szCs w:val="22"/>
              </w:rPr>
              <w:t>6.1.2</w:t>
            </w:r>
          </w:p>
          <w:p w:rsidR="00CD0E98" w:rsidRPr="00CD0E98" w:rsidRDefault="00CD0E98" w:rsidP="00CD0E98">
            <w:pPr>
              <w:autoSpaceDE/>
              <w:autoSpaceDN/>
              <w:contextualSpacing/>
              <w:rPr>
                <w:sz w:val="22"/>
                <w:szCs w:val="22"/>
              </w:rPr>
            </w:pPr>
            <w:r w:rsidRPr="00CD0E98">
              <w:rPr>
                <w:sz w:val="22"/>
                <w:szCs w:val="22"/>
              </w:rPr>
              <w:lastRenderedPageBreak/>
              <w:t>Potvrdenie správnosti údajov podpisom oprávneného zástupcu</w:t>
            </w:r>
          </w:p>
          <w:p w:rsidR="00CD0E98" w:rsidRPr="00CD0E98" w:rsidRDefault="00CD0E98" w:rsidP="00CD0E98">
            <w:pPr>
              <w:autoSpaceDE/>
              <w:autoSpaceDN/>
              <w:contextualSpacing/>
              <w:rPr>
                <w:sz w:val="22"/>
                <w:szCs w:val="22"/>
              </w:rPr>
            </w:pPr>
            <w:r w:rsidRPr="00CD0E98">
              <w:rPr>
                <w:sz w:val="22"/>
                <w:szCs w:val="22"/>
              </w:rPr>
              <w:t>7.</w:t>
            </w:r>
          </w:p>
          <w:p w:rsidR="00CD0E98" w:rsidRPr="00CD0E98" w:rsidRDefault="00CD0E98" w:rsidP="00CD0E98">
            <w:pPr>
              <w:autoSpaceDE/>
              <w:autoSpaceDN/>
              <w:contextualSpacing/>
              <w:rPr>
                <w:sz w:val="22"/>
                <w:szCs w:val="22"/>
              </w:rPr>
            </w:pPr>
            <w:r w:rsidRPr="00CD0E98">
              <w:rPr>
                <w:sz w:val="22"/>
                <w:szCs w:val="22"/>
              </w:rPr>
              <w:t>PRÍLOHOVÁ ČASŤ</w:t>
            </w:r>
          </w:p>
          <w:p w:rsidR="00CD0E98" w:rsidRPr="00CD0E98" w:rsidRDefault="00CD0E98" w:rsidP="00CD0E98">
            <w:pPr>
              <w:autoSpaceDE/>
              <w:autoSpaceDN/>
              <w:contextualSpacing/>
              <w:rPr>
                <w:sz w:val="22"/>
                <w:szCs w:val="22"/>
              </w:rPr>
            </w:pPr>
            <w:r w:rsidRPr="00CD0E98">
              <w:rPr>
                <w:sz w:val="22"/>
                <w:szCs w:val="22"/>
              </w:rPr>
              <w:t>7.1</w:t>
            </w:r>
          </w:p>
          <w:p w:rsidR="00CD0E98" w:rsidRPr="00CD0E98" w:rsidRDefault="00CD0E98" w:rsidP="00CD0E98">
            <w:pPr>
              <w:autoSpaceDE/>
              <w:autoSpaceDN/>
              <w:contextualSpacing/>
              <w:rPr>
                <w:sz w:val="22"/>
                <w:szCs w:val="22"/>
              </w:rPr>
            </w:pPr>
            <w:r w:rsidRPr="00CD0E98">
              <w:rPr>
                <w:sz w:val="22"/>
                <w:szCs w:val="22"/>
              </w:rPr>
              <w:t>Rozhodnutia správnych orgánov vydané obci vo veci odpadov</w:t>
            </w:r>
          </w:p>
          <w:p w:rsidR="00CD0E98" w:rsidRPr="00CD0E98" w:rsidRDefault="00CD0E98" w:rsidP="00CD0E98">
            <w:pPr>
              <w:autoSpaceDE/>
              <w:autoSpaceDN/>
              <w:contextualSpacing/>
              <w:rPr>
                <w:sz w:val="22"/>
                <w:szCs w:val="22"/>
              </w:rPr>
            </w:pPr>
            <w:r w:rsidRPr="00CD0E98">
              <w:rPr>
                <w:sz w:val="22"/>
                <w:szCs w:val="22"/>
              </w:rPr>
              <w:t>7.2</w:t>
            </w:r>
          </w:p>
          <w:p w:rsidR="00CD0E98" w:rsidRDefault="00CD0E98" w:rsidP="00CD0E98">
            <w:pPr>
              <w:autoSpaceDE/>
              <w:autoSpaceDN/>
              <w:contextualSpacing/>
              <w:rPr>
                <w:sz w:val="22"/>
                <w:szCs w:val="22"/>
              </w:rPr>
            </w:pPr>
            <w:r w:rsidRPr="00CD0E98">
              <w:rPr>
                <w:sz w:val="22"/>
                <w:szCs w:val="22"/>
              </w:rPr>
              <w:t>Protokoly o vykonaných kontrolách vo veciach odpadového hospodárstva</w:t>
            </w:r>
          </w:p>
          <w:p w:rsidR="0066305D" w:rsidRDefault="0066305D" w:rsidP="00CD0E98">
            <w:pPr>
              <w:autoSpaceDE/>
              <w:autoSpaceDN/>
              <w:contextualSpacing/>
              <w:rPr>
                <w:sz w:val="22"/>
                <w:szCs w:val="22"/>
              </w:rPr>
            </w:pPr>
          </w:p>
          <w:p w:rsidR="0066305D" w:rsidRDefault="0066305D" w:rsidP="0066305D">
            <w:pPr>
              <w:autoSpaceDE/>
              <w:autoSpaceDN/>
              <w:contextualSpacing/>
              <w:rPr>
                <w:sz w:val="22"/>
                <w:szCs w:val="22"/>
              </w:rPr>
            </w:pPr>
            <w:r>
              <w:rPr>
                <w:sz w:val="22"/>
                <w:szCs w:val="22"/>
              </w:rPr>
              <w:t xml:space="preserve">Príloha č.4 k vyhláške č.371/2015 </w:t>
            </w:r>
            <w:proofErr w:type="spellStart"/>
            <w:r>
              <w:rPr>
                <w:sz w:val="22"/>
                <w:szCs w:val="22"/>
              </w:rPr>
              <w:t>Z.z</w:t>
            </w:r>
            <w:proofErr w:type="spellEnd"/>
            <w:r>
              <w:rPr>
                <w:sz w:val="22"/>
                <w:szCs w:val="22"/>
              </w:rPr>
              <w:t>.:</w:t>
            </w:r>
          </w:p>
          <w:p w:rsidR="0066305D" w:rsidRDefault="0066305D" w:rsidP="0066305D">
            <w:pPr>
              <w:autoSpaceDE/>
              <w:autoSpaceDN/>
              <w:contextualSpacing/>
              <w:rPr>
                <w:sz w:val="22"/>
                <w:szCs w:val="22"/>
              </w:rPr>
            </w:pPr>
          </w:p>
          <w:p w:rsidR="0066305D" w:rsidRPr="0066305D" w:rsidRDefault="0066305D" w:rsidP="0066305D">
            <w:pPr>
              <w:autoSpaceDE/>
              <w:autoSpaceDN/>
              <w:contextualSpacing/>
              <w:rPr>
                <w:sz w:val="22"/>
                <w:szCs w:val="22"/>
              </w:rPr>
            </w:pPr>
          </w:p>
          <w:p w:rsidR="0066305D" w:rsidRPr="0066305D" w:rsidRDefault="0066305D" w:rsidP="0066305D">
            <w:pPr>
              <w:autoSpaceDE/>
              <w:autoSpaceDN/>
              <w:contextualSpacing/>
              <w:rPr>
                <w:sz w:val="22"/>
                <w:szCs w:val="22"/>
              </w:rPr>
            </w:pPr>
            <w:r w:rsidRPr="0066305D">
              <w:rPr>
                <w:sz w:val="22"/>
                <w:szCs w:val="22"/>
              </w:rPr>
              <w:t>OSNOVA PROGRAMU DRŽITEĽA POLYCHLÓROVANÝCH BIFENYLOV</w:t>
            </w:r>
          </w:p>
          <w:p w:rsidR="0066305D" w:rsidRPr="0066305D" w:rsidRDefault="0066305D" w:rsidP="0066305D">
            <w:pPr>
              <w:autoSpaceDE/>
              <w:autoSpaceDN/>
              <w:contextualSpacing/>
              <w:rPr>
                <w:sz w:val="22"/>
                <w:szCs w:val="22"/>
              </w:rPr>
            </w:pPr>
            <w:r w:rsidRPr="0066305D">
              <w:rPr>
                <w:sz w:val="22"/>
                <w:szCs w:val="22"/>
              </w:rPr>
              <w:t>1.</w:t>
            </w:r>
          </w:p>
          <w:p w:rsidR="0066305D" w:rsidRPr="0066305D" w:rsidRDefault="0066305D" w:rsidP="0066305D">
            <w:pPr>
              <w:autoSpaceDE/>
              <w:autoSpaceDN/>
              <w:contextualSpacing/>
              <w:rPr>
                <w:sz w:val="22"/>
                <w:szCs w:val="22"/>
              </w:rPr>
            </w:pPr>
            <w:r w:rsidRPr="0066305D">
              <w:rPr>
                <w:sz w:val="22"/>
                <w:szCs w:val="22"/>
              </w:rPr>
              <w:t>ZÁKLADNÉ ÚDAJE PROGRAMU DRŽITEĽA POLYCHLÓROVANÝCH BIFENYLOV</w:t>
            </w:r>
          </w:p>
          <w:p w:rsidR="0066305D" w:rsidRPr="0066305D" w:rsidRDefault="0066305D" w:rsidP="0066305D">
            <w:pPr>
              <w:autoSpaceDE/>
              <w:autoSpaceDN/>
              <w:contextualSpacing/>
              <w:rPr>
                <w:sz w:val="22"/>
                <w:szCs w:val="22"/>
              </w:rPr>
            </w:pPr>
            <w:r w:rsidRPr="0066305D">
              <w:rPr>
                <w:sz w:val="22"/>
                <w:szCs w:val="22"/>
              </w:rPr>
              <w:t>1.1</w:t>
            </w:r>
          </w:p>
          <w:p w:rsidR="0066305D" w:rsidRPr="0066305D" w:rsidRDefault="0066305D" w:rsidP="0066305D">
            <w:pPr>
              <w:autoSpaceDE/>
              <w:autoSpaceDN/>
              <w:contextualSpacing/>
              <w:rPr>
                <w:sz w:val="22"/>
                <w:szCs w:val="22"/>
              </w:rPr>
            </w:pPr>
            <w:r w:rsidRPr="0066305D">
              <w:rPr>
                <w:sz w:val="22"/>
                <w:szCs w:val="22"/>
              </w:rPr>
              <w:t xml:space="preserve">Obchodné meno držiteľa </w:t>
            </w:r>
            <w:proofErr w:type="spellStart"/>
            <w:r w:rsidRPr="0066305D">
              <w:rPr>
                <w:sz w:val="22"/>
                <w:szCs w:val="22"/>
              </w:rPr>
              <w:t>polychlórovaných</w:t>
            </w:r>
            <w:proofErr w:type="spellEnd"/>
            <w:r w:rsidRPr="0066305D">
              <w:rPr>
                <w:sz w:val="22"/>
                <w:szCs w:val="22"/>
              </w:rPr>
              <w:t xml:space="preserve"> </w:t>
            </w:r>
            <w:proofErr w:type="spellStart"/>
            <w:r w:rsidRPr="0066305D">
              <w:rPr>
                <w:sz w:val="22"/>
                <w:szCs w:val="22"/>
              </w:rPr>
              <w:t>bifenylov</w:t>
            </w:r>
            <w:proofErr w:type="spellEnd"/>
            <w:r w:rsidRPr="0066305D">
              <w:rPr>
                <w:sz w:val="22"/>
                <w:szCs w:val="22"/>
              </w:rPr>
              <w:t xml:space="preserve"> (ďalej len "držiteľ")</w:t>
            </w:r>
          </w:p>
          <w:p w:rsidR="0066305D" w:rsidRPr="0066305D" w:rsidRDefault="0066305D" w:rsidP="0066305D">
            <w:pPr>
              <w:autoSpaceDE/>
              <w:autoSpaceDN/>
              <w:contextualSpacing/>
              <w:rPr>
                <w:sz w:val="22"/>
                <w:szCs w:val="22"/>
              </w:rPr>
            </w:pPr>
            <w:r w:rsidRPr="0066305D">
              <w:rPr>
                <w:sz w:val="22"/>
                <w:szCs w:val="22"/>
              </w:rPr>
              <w:t>1.2</w:t>
            </w:r>
          </w:p>
          <w:p w:rsidR="0066305D" w:rsidRPr="0066305D" w:rsidRDefault="0066305D" w:rsidP="0066305D">
            <w:pPr>
              <w:autoSpaceDE/>
              <w:autoSpaceDN/>
              <w:contextualSpacing/>
              <w:rPr>
                <w:sz w:val="22"/>
                <w:szCs w:val="22"/>
              </w:rPr>
            </w:pPr>
            <w:r w:rsidRPr="0066305D">
              <w:rPr>
                <w:sz w:val="22"/>
                <w:szCs w:val="22"/>
              </w:rPr>
              <w:t>Identifikačné číslo držiteľa</w:t>
            </w:r>
          </w:p>
          <w:p w:rsidR="0066305D" w:rsidRPr="0066305D" w:rsidRDefault="0066305D" w:rsidP="0066305D">
            <w:pPr>
              <w:autoSpaceDE/>
              <w:autoSpaceDN/>
              <w:contextualSpacing/>
              <w:rPr>
                <w:sz w:val="22"/>
                <w:szCs w:val="22"/>
              </w:rPr>
            </w:pPr>
            <w:r w:rsidRPr="0066305D">
              <w:rPr>
                <w:sz w:val="22"/>
                <w:szCs w:val="22"/>
              </w:rPr>
              <w:t>1.3</w:t>
            </w:r>
          </w:p>
          <w:p w:rsidR="0066305D" w:rsidRPr="0066305D" w:rsidRDefault="0066305D" w:rsidP="0066305D">
            <w:pPr>
              <w:autoSpaceDE/>
              <w:autoSpaceDN/>
              <w:contextualSpacing/>
              <w:rPr>
                <w:sz w:val="22"/>
                <w:szCs w:val="22"/>
              </w:rPr>
            </w:pPr>
            <w:r w:rsidRPr="0066305D">
              <w:rPr>
                <w:sz w:val="22"/>
                <w:szCs w:val="22"/>
              </w:rPr>
              <w:t>Sídlo držiteľa</w:t>
            </w:r>
          </w:p>
          <w:p w:rsidR="0066305D" w:rsidRPr="0066305D" w:rsidRDefault="0066305D" w:rsidP="0066305D">
            <w:pPr>
              <w:autoSpaceDE/>
              <w:autoSpaceDN/>
              <w:contextualSpacing/>
              <w:rPr>
                <w:sz w:val="22"/>
                <w:szCs w:val="22"/>
              </w:rPr>
            </w:pPr>
            <w:r w:rsidRPr="0066305D">
              <w:rPr>
                <w:sz w:val="22"/>
                <w:szCs w:val="22"/>
              </w:rPr>
              <w:t>1.4</w:t>
            </w:r>
          </w:p>
          <w:p w:rsidR="0066305D" w:rsidRPr="0066305D" w:rsidRDefault="0066305D" w:rsidP="0066305D">
            <w:pPr>
              <w:autoSpaceDE/>
              <w:autoSpaceDN/>
              <w:contextualSpacing/>
              <w:rPr>
                <w:sz w:val="22"/>
                <w:szCs w:val="22"/>
              </w:rPr>
            </w:pPr>
            <w:r w:rsidRPr="0066305D">
              <w:rPr>
                <w:sz w:val="22"/>
                <w:szCs w:val="22"/>
              </w:rPr>
              <w:t>Číslo katastrálneho územia</w:t>
            </w:r>
          </w:p>
          <w:p w:rsidR="0066305D" w:rsidRPr="0066305D" w:rsidRDefault="0066305D" w:rsidP="0066305D">
            <w:pPr>
              <w:autoSpaceDE/>
              <w:autoSpaceDN/>
              <w:contextualSpacing/>
              <w:rPr>
                <w:sz w:val="22"/>
                <w:szCs w:val="22"/>
              </w:rPr>
            </w:pPr>
            <w:r w:rsidRPr="0066305D">
              <w:rPr>
                <w:sz w:val="22"/>
                <w:szCs w:val="22"/>
              </w:rPr>
              <w:t>1.5</w:t>
            </w:r>
          </w:p>
          <w:p w:rsidR="0066305D" w:rsidRPr="0066305D" w:rsidRDefault="0066305D" w:rsidP="0066305D">
            <w:pPr>
              <w:autoSpaceDE/>
              <w:autoSpaceDN/>
              <w:contextualSpacing/>
              <w:rPr>
                <w:sz w:val="22"/>
                <w:szCs w:val="22"/>
              </w:rPr>
            </w:pPr>
            <w:r w:rsidRPr="0066305D">
              <w:rPr>
                <w:sz w:val="22"/>
                <w:szCs w:val="22"/>
              </w:rPr>
              <w:t>Okres</w:t>
            </w:r>
          </w:p>
          <w:p w:rsidR="0066305D" w:rsidRPr="0066305D" w:rsidRDefault="0066305D" w:rsidP="0066305D">
            <w:pPr>
              <w:autoSpaceDE/>
              <w:autoSpaceDN/>
              <w:contextualSpacing/>
              <w:rPr>
                <w:sz w:val="22"/>
                <w:szCs w:val="22"/>
              </w:rPr>
            </w:pPr>
            <w:r w:rsidRPr="0066305D">
              <w:rPr>
                <w:sz w:val="22"/>
                <w:szCs w:val="22"/>
              </w:rPr>
              <w:t>1.6</w:t>
            </w:r>
          </w:p>
          <w:p w:rsidR="0066305D" w:rsidRPr="0066305D" w:rsidRDefault="0066305D" w:rsidP="0066305D">
            <w:pPr>
              <w:autoSpaceDE/>
              <w:autoSpaceDN/>
              <w:contextualSpacing/>
              <w:rPr>
                <w:sz w:val="22"/>
                <w:szCs w:val="22"/>
              </w:rPr>
            </w:pPr>
            <w:r w:rsidRPr="0066305D">
              <w:rPr>
                <w:sz w:val="22"/>
                <w:szCs w:val="22"/>
              </w:rPr>
              <w:t>Druh a charakteristika činnosti držiteľa</w:t>
            </w:r>
          </w:p>
          <w:p w:rsidR="0066305D" w:rsidRPr="0066305D" w:rsidRDefault="0066305D" w:rsidP="0066305D">
            <w:pPr>
              <w:autoSpaceDE/>
              <w:autoSpaceDN/>
              <w:contextualSpacing/>
              <w:rPr>
                <w:sz w:val="22"/>
                <w:szCs w:val="22"/>
              </w:rPr>
            </w:pPr>
            <w:r w:rsidRPr="0066305D">
              <w:rPr>
                <w:sz w:val="22"/>
                <w:szCs w:val="22"/>
              </w:rPr>
              <w:t>1.7</w:t>
            </w:r>
          </w:p>
          <w:p w:rsidR="0066305D" w:rsidRPr="0066305D" w:rsidRDefault="0066305D" w:rsidP="0066305D">
            <w:pPr>
              <w:autoSpaceDE/>
              <w:autoSpaceDN/>
              <w:contextualSpacing/>
              <w:rPr>
                <w:sz w:val="22"/>
                <w:szCs w:val="22"/>
              </w:rPr>
            </w:pPr>
            <w:r w:rsidRPr="0066305D">
              <w:rPr>
                <w:sz w:val="22"/>
                <w:szCs w:val="22"/>
              </w:rPr>
              <w:t>Obdobie, na ktoré sa program vydáva</w:t>
            </w:r>
          </w:p>
          <w:p w:rsidR="0066305D" w:rsidRPr="0066305D" w:rsidRDefault="0066305D" w:rsidP="0066305D">
            <w:pPr>
              <w:autoSpaceDE/>
              <w:autoSpaceDN/>
              <w:contextualSpacing/>
              <w:rPr>
                <w:sz w:val="22"/>
                <w:szCs w:val="22"/>
              </w:rPr>
            </w:pPr>
            <w:r w:rsidRPr="0066305D">
              <w:rPr>
                <w:sz w:val="22"/>
                <w:szCs w:val="22"/>
              </w:rPr>
              <w:t>2.</w:t>
            </w:r>
          </w:p>
          <w:p w:rsidR="0066305D" w:rsidRPr="0066305D" w:rsidRDefault="0066305D" w:rsidP="0066305D">
            <w:pPr>
              <w:autoSpaceDE/>
              <w:autoSpaceDN/>
              <w:contextualSpacing/>
              <w:rPr>
                <w:sz w:val="22"/>
                <w:szCs w:val="22"/>
              </w:rPr>
            </w:pPr>
            <w:r w:rsidRPr="0066305D">
              <w:rPr>
                <w:sz w:val="22"/>
                <w:szCs w:val="22"/>
              </w:rPr>
              <w:lastRenderedPageBreak/>
              <w:t>CHARAKTERISTIKA AKTUÁLNEHO STAVU</w:t>
            </w:r>
          </w:p>
          <w:p w:rsidR="0066305D" w:rsidRPr="0066305D" w:rsidRDefault="0066305D" w:rsidP="0066305D">
            <w:pPr>
              <w:autoSpaceDE/>
              <w:autoSpaceDN/>
              <w:contextualSpacing/>
              <w:rPr>
                <w:sz w:val="22"/>
                <w:szCs w:val="22"/>
              </w:rPr>
            </w:pPr>
            <w:r w:rsidRPr="0066305D">
              <w:rPr>
                <w:sz w:val="22"/>
                <w:szCs w:val="22"/>
              </w:rPr>
              <w:t>Uvedú sa údaje o:</w:t>
            </w:r>
          </w:p>
          <w:p w:rsidR="0066305D" w:rsidRPr="0066305D" w:rsidRDefault="0066305D" w:rsidP="0066305D">
            <w:pPr>
              <w:autoSpaceDE/>
              <w:autoSpaceDN/>
              <w:contextualSpacing/>
              <w:rPr>
                <w:sz w:val="22"/>
                <w:szCs w:val="22"/>
              </w:rPr>
            </w:pPr>
            <w:r w:rsidRPr="0066305D">
              <w:rPr>
                <w:sz w:val="22"/>
                <w:szCs w:val="22"/>
              </w:rPr>
              <w:t>2.1</w:t>
            </w:r>
          </w:p>
          <w:p w:rsidR="0066305D" w:rsidRPr="0066305D" w:rsidRDefault="0066305D" w:rsidP="0066305D">
            <w:pPr>
              <w:autoSpaceDE/>
              <w:autoSpaceDN/>
              <w:contextualSpacing/>
              <w:rPr>
                <w:sz w:val="22"/>
                <w:szCs w:val="22"/>
              </w:rPr>
            </w:pPr>
            <w:r w:rsidRPr="0066305D">
              <w:rPr>
                <w:sz w:val="22"/>
                <w:szCs w:val="22"/>
              </w:rPr>
              <w:t xml:space="preserve">počte zariadení obsahujúcich </w:t>
            </w:r>
            <w:proofErr w:type="spellStart"/>
            <w:r w:rsidRPr="0066305D">
              <w:rPr>
                <w:sz w:val="22"/>
                <w:szCs w:val="22"/>
              </w:rPr>
              <w:t>polychlórované</w:t>
            </w:r>
            <w:proofErr w:type="spellEnd"/>
            <w:r w:rsidRPr="0066305D">
              <w:rPr>
                <w:sz w:val="22"/>
                <w:szCs w:val="22"/>
              </w:rPr>
              <w:t xml:space="preserve"> </w:t>
            </w:r>
            <w:proofErr w:type="spellStart"/>
            <w:r w:rsidRPr="0066305D">
              <w:rPr>
                <w:sz w:val="22"/>
                <w:szCs w:val="22"/>
              </w:rPr>
              <w:t>bifenyly</w:t>
            </w:r>
            <w:proofErr w:type="spellEnd"/>
            <w:r w:rsidRPr="0066305D">
              <w:rPr>
                <w:sz w:val="22"/>
                <w:szCs w:val="22"/>
              </w:rPr>
              <w:t xml:space="preserve"> a ak nejde o zariadenie, tak o množstve </w:t>
            </w:r>
            <w:proofErr w:type="spellStart"/>
            <w:r w:rsidRPr="0066305D">
              <w:rPr>
                <w:sz w:val="22"/>
                <w:szCs w:val="22"/>
              </w:rPr>
              <w:t>polychlórovaných</w:t>
            </w:r>
            <w:proofErr w:type="spellEnd"/>
            <w:r w:rsidRPr="0066305D">
              <w:rPr>
                <w:sz w:val="22"/>
                <w:szCs w:val="22"/>
              </w:rPr>
              <w:t xml:space="preserve"> </w:t>
            </w:r>
            <w:proofErr w:type="spellStart"/>
            <w:r w:rsidRPr="0066305D">
              <w:rPr>
                <w:sz w:val="22"/>
                <w:szCs w:val="22"/>
              </w:rPr>
              <w:t>bifenylov</w:t>
            </w:r>
            <w:proofErr w:type="spellEnd"/>
            <w:r w:rsidRPr="0066305D">
              <w:rPr>
                <w:sz w:val="22"/>
                <w:szCs w:val="22"/>
              </w:rPr>
              <w:t>, ktoré sa u neho nachádzajú</w:t>
            </w:r>
          </w:p>
          <w:p w:rsidR="0066305D" w:rsidRPr="0066305D" w:rsidRDefault="0066305D" w:rsidP="0066305D">
            <w:pPr>
              <w:autoSpaceDE/>
              <w:autoSpaceDN/>
              <w:contextualSpacing/>
              <w:rPr>
                <w:sz w:val="22"/>
                <w:szCs w:val="22"/>
              </w:rPr>
            </w:pPr>
            <w:r w:rsidRPr="0066305D">
              <w:rPr>
                <w:sz w:val="22"/>
                <w:szCs w:val="22"/>
              </w:rPr>
              <w:t>2.2</w:t>
            </w:r>
          </w:p>
          <w:p w:rsidR="0066305D" w:rsidRPr="0066305D" w:rsidRDefault="0066305D" w:rsidP="0066305D">
            <w:pPr>
              <w:autoSpaceDE/>
              <w:autoSpaceDN/>
              <w:contextualSpacing/>
              <w:rPr>
                <w:sz w:val="22"/>
                <w:szCs w:val="22"/>
              </w:rPr>
            </w:pPr>
            <w:r w:rsidRPr="0066305D">
              <w:rPr>
                <w:sz w:val="22"/>
                <w:szCs w:val="22"/>
              </w:rPr>
              <w:t xml:space="preserve">množstve </w:t>
            </w:r>
            <w:proofErr w:type="spellStart"/>
            <w:r w:rsidRPr="0066305D">
              <w:rPr>
                <w:sz w:val="22"/>
                <w:szCs w:val="22"/>
              </w:rPr>
              <w:t>polychlórovaných</w:t>
            </w:r>
            <w:proofErr w:type="spellEnd"/>
            <w:r w:rsidRPr="0066305D">
              <w:rPr>
                <w:sz w:val="22"/>
                <w:szCs w:val="22"/>
              </w:rPr>
              <w:t xml:space="preserve"> </w:t>
            </w:r>
            <w:proofErr w:type="spellStart"/>
            <w:r w:rsidRPr="0066305D">
              <w:rPr>
                <w:sz w:val="22"/>
                <w:szCs w:val="22"/>
              </w:rPr>
              <w:t>bifenylov</w:t>
            </w:r>
            <w:proofErr w:type="spellEnd"/>
            <w:r w:rsidRPr="0066305D">
              <w:rPr>
                <w:sz w:val="22"/>
                <w:szCs w:val="22"/>
              </w:rPr>
              <w:t xml:space="preserve"> v zariadeniach obsahujúcich </w:t>
            </w:r>
            <w:proofErr w:type="spellStart"/>
            <w:r w:rsidRPr="0066305D">
              <w:rPr>
                <w:sz w:val="22"/>
                <w:szCs w:val="22"/>
              </w:rPr>
              <w:t>polychlórované</w:t>
            </w:r>
            <w:proofErr w:type="spellEnd"/>
            <w:r w:rsidRPr="0066305D">
              <w:rPr>
                <w:sz w:val="22"/>
                <w:szCs w:val="22"/>
              </w:rPr>
              <w:t xml:space="preserve"> </w:t>
            </w:r>
            <w:proofErr w:type="spellStart"/>
            <w:r w:rsidRPr="0066305D">
              <w:rPr>
                <w:sz w:val="22"/>
                <w:szCs w:val="22"/>
              </w:rPr>
              <w:t>bifenyly</w:t>
            </w:r>
            <w:proofErr w:type="spellEnd"/>
          </w:p>
          <w:p w:rsidR="0066305D" w:rsidRPr="0066305D" w:rsidRDefault="0066305D" w:rsidP="0066305D">
            <w:pPr>
              <w:autoSpaceDE/>
              <w:autoSpaceDN/>
              <w:contextualSpacing/>
              <w:rPr>
                <w:sz w:val="22"/>
                <w:szCs w:val="22"/>
              </w:rPr>
            </w:pPr>
            <w:r w:rsidRPr="0066305D">
              <w:rPr>
                <w:sz w:val="22"/>
                <w:szCs w:val="22"/>
              </w:rPr>
              <w:t>2.3</w:t>
            </w:r>
          </w:p>
          <w:p w:rsidR="0066305D" w:rsidRPr="0066305D" w:rsidRDefault="0066305D" w:rsidP="0066305D">
            <w:pPr>
              <w:autoSpaceDE/>
              <w:autoSpaceDN/>
              <w:contextualSpacing/>
              <w:rPr>
                <w:sz w:val="22"/>
                <w:szCs w:val="22"/>
              </w:rPr>
            </w:pPr>
            <w:r w:rsidRPr="0066305D">
              <w:rPr>
                <w:sz w:val="22"/>
                <w:szCs w:val="22"/>
              </w:rPr>
              <w:t xml:space="preserve">predpokladanej životnosti zariadení obsahujúcich </w:t>
            </w:r>
            <w:proofErr w:type="spellStart"/>
            <w:r w:rsidRPr="0066305D">
              <w:rPr>
                <w:sz w:val="22"/>
                <w:szCs w:val="22"/>
              </w:rPr>
              <w:t>polychlórované</w:t>
            </w:r>
            <w:proofErr w:type="spellEnd"/>
            <w:r w:rsidRPr="0066305D">
              <w:rPr>
                <w:sz w:val="22"/>
                <w:szCs w:val="22"/>
              </w:rPr>
              <w:t xml:space="preserve"> </w:t>
            </w:r>
            <w:proofErr w:type="spellStart"/>
            <w:r w:rsidRPr="0066305D">
              <w:rPr>
                <w:sz w:val="22"/>
                <w:szCs w:val="22"/>
              </w:rPr>
              <w:t>bifenyly</w:t>
            </w:r>
            <w:proofErr w:type="spellEnd"/>
            <w:r w:rsidRPr="0066305D">
              <w:rPr>
                <w:sz w:val="22"/>
                <w:szCs w:val="22"/>
              </w:rPr>
              <w:t>,</w:t>
            </w:r>
          </w:p>
          <w:p w:rsidR="0066305D" w:rsidRPr="0066305D" w:rsidRDefault="0066305D" w:rsidP="0066305D">
            <w:pPr>
              <w:autoSpaceDE/>
              <w:autoSpaceDN/>
              <w:contextualSpacing/>
              <w:rPr>
                <w:sz w:val="22"/>
                <w:szCs w:val="22"/>
              </w:rPr>
            </w:pPr>
            <w:r w:rsidRPr="0066305D">
              <w:rPr>
                <w:sz w:val="22"/>
                <w:szCs w:val="22"/>
              </w:rPr>
              <w:t>2.4</w:t>
            </w:r>
          </w:p>
          <w:p w:rsidR="0066305D" w:rsidRPr="0066305D" w:rsidRDefault="0066305D" w:rsidP="0066305D">
            <w:pPr>
              <w:autoSpaceDE/>
              <w:autoSpaceDN/>
              <w:contextualSpacing/>
              <w:rPr>
                <w:sz w:val="22"/>
                <w:szCs w:val="22"/>
              </w:rPr>
            </w:pPr>
            <w:r w:rsidRPr="0066305D">
              <w:rPr>
                <w:sz w:val="22"/>
                <w:szCs w:val="22"/>
              </w:rPr>
              <w:t>predpokladanej dobe, kedy dôjde k zneškodneniu alebo dekontaminácii</w:t>
            </w:r>
          </w:p>
          <w:p w:rsidR="0066305D" w:rsidRPr="0066305D" w:rsidRDefault="0066305D" w:rsidP="0066305D">
            <w:pPr>
              <w:autoSpaceDE/>
              <w:autoSpaceDN/>
              <w:contextualSpacing/>
              <w:rPr>
                <w:sz w:val="22"/>
                <w:szCs w:val="22"/>
              </w:rPr>
            </w:pPr>
            <w:r w:rsidRPr="0066305D">
              <w:rPr>
                <w:sz w:val="22"/>
                <w:szCs w:val="22"/>
              </w:rPr>
              <w:t>2.5</w:t>
            </w:r>
          </w:p>
          <w:p w:rsidR="0066305D" w:rsidRPr="0066305D" w:rsidRDefault="0066305D" w:rsidP="0066305D">
            <w:pPr>
              <w:autoSpaceDE/>
              <w:autoSpaceDN/>
              <w:contextualSpacing/>
              <w:rPr>
                <w:sz w:val="22"/>
                <w:szCs w:val="22"/>
              </w:rPr>
            </w:pPr>
            <w:r w:rsidRPr="0066305D">
              <w:rPr>
                <w:sz w:val="22"/>
                <w:szCs w:val="22"/>
              </w:rPr>
              <w:t xml:space="preserve">životnosti transformátorov, v ktorých sa nachádza kvapalina s obsahom </w:t>
            </w:r>
            <w:proofErr w:type="spellStart"/>
            <w:r w:rsidRPr="0066305D">
              <w:rPr>
                <w:sz w:val="22"/>
                <w:szCs w:val="22"/>
              </w:rPr>
              <w:t>polychlórovaných</w:t>
            </w:r>
            <w:proofErr w:type="spellEnd"/>
            <w:r w:rsidRPr="0066305D">
              <w:rPr>
                <w:sz w:val="22"/>
                <w:szCs w:val="22"/>
              </w:rPr>
              <w:t xml:space="preserve"> </w:t>
            </w:r>
            <w:proofErr w:type="spellStart"/>
            <w:r w:rsidRPr="0066305D">
              <w:rPr>
                <w:sz w:val="22"/>
                <w:szCs w:val="22"/>
              </w:rPr>
              <w:t>bifenylov</w:t>
            </w:r>
            <w:proofErr w:type="spellEnd"/>
            <w:r w:rsidRPr="0066305D">
              <w:rPr>
                <w:sz w:val="22"/>
                <w:szCs w:val="22"/>
              </w:rPr>
              <w:t xml:space="preserve"> v koncentrácii od 0,005 do 0,05 percenta hmotnosti</w:t>
            </w:r>
          </w:p>
          <w:p w:rsidR="0066305D" w:rsidRPr="0066305D" w:rsidRDefault="0066305D" w:rsidP="0066305D">
            <w:pPr>
              <w:autoSpaceDE/>
              <w:autoSpaceDN/>
              <w:contextualSpacing/>
              <w:rPr>
                <w:sz w:val="22"/>
                <w:szCs w:val="22"/>
              </w:rPr>
            </w:pPr>
            <w:r w:rsidRPr="0066305D">
              <w:rPr>
                <w:sz w:val="22"/>
                <w:szCs w:val="22"/>
              </w:rPr>
              <w:t>3.</w:t>
            </w:r>
          </w:p>
          <w:p w:rsidR="0066305D" w:rsidRPr="0066305D" w:rsidRDefault="0066305D" w:rsidP="0066305D">
            <w:pPr>
              <w:autoSpaceDE/>
              <w:autoSpaceDN/>
              <w:contextualSpacing/>
              <w:rPr>
                <w:sz w:val="22"/>
                <w:szCs w:val="22"/>
              </w:rPr>
            </w:pPr>
            <w:r w:rsidRPr="0066305D">
              <w:rPr>
                <w:sz w:val="22"/>
                <w:szCs w:val="22"/>
              </w:rPr>
              <w:t>ZÁVÄZNÁ ČASŤ</w:t>
            </w:r>
          </w:p>
          <w:p w:rsidR="0066305D" w:rsidRPr="0066305D" w:rsidRDefault="0066305D" w:rsidP="0066305D">
            <w:pPr>
              <w:autoSpaceDE/>
              <w:autoSpaceDN/>
              <w:contextualSpacing/>
              <w:rPr>
                <w:sz w:val="22"/>
                <w:szCs w:val="22"/>
              </w:rPr>
            </w:pPr>
            <w:r w:rsidRPr="0066305D">
              <w:rPr>
                <w:sz w:val="22"/>
                <w:szCs w:val="22"/>
              </w:rPr>
              <w:t>Uvedú sa:</w:t>
            </w:r>
          </w:p>
          <w:p w:rsidR="0066305D" w:rsidRPr="0066305D" w:rsidRDefault="0066305D" w:rsidP="0066305D">
            <w:pPr>
              <w:autoSpaceDE/>
              <w:autoSpaceDN/>
              <w:contextualSpacing/>
              <w:rPr>
                <w:sz w:val="22"/>
                <w:szCs w:val="22"/>
              </w:rPr>
            </w:pPr>
            <w:r w:rsidRPr="0066305D">
              <w:rPr>
                <w:sz w:val="22"/>
                <w:szCs w:val="22"/>
              </w:rPr>
              <w:t>3.1</w:t>
            </w:r>
          </w:p>
          <w:p w:rsidR="0066305D" w:rsidRPr="0066305D" w:rsidRDefault="0066305D" w:rsidP="0066305D">
            <w:pPr>
              <w:autoSpaceDE/>
              <w:autoSpaceDN/>
              <w:contextualSpacing/>
              <w:rPr>
                <w:sz w:val="22"/>
                <w:szCs w:val="22"/>
              </w:rPr>
            </w:pPr>
            <w:r w:rsidRPr="0066305D">
              <w:rPr>
                <w:sz w:val="22"/>
                <w:szCs w:val="22"/>
              </w:rPr>
              <w:t xml:space="preserve">ciele a opatrenia na dekontamináciu alebo zneškodnenie zariadení obsahujúcich </w:t>
            </w:r>
            <w:proofErr w:type="spellStart"/>
            <w:r w:rsidRPr="0066305D">
              <w:rPr>
                <w:sz w:val="22"/>
                <w:szCs w:val="22"/>
              </w:rPr>
              <w:t>polychlórované</w:t>
            </w:r>
            <w:proofErr w:type="spellEnd"/>
            <w:r w:rsidRPr="0066305D">
              <w:rPr>
                <w:sz w:val="22"/>
                <w:szCs w:val="22"/>
              </w:rPr>
              <w:t xml:space="preserve"> </w:t>
            </w:r>
            <w:proofErr w:type="spellStart"/>
            <w:r w:rsidRPr="0066305D">
              <w:rPr>
                <w:sz w:val="22"/>
                <w:szCs w:val="22"/>
              </w:rPr>
              <w:t>bifenyly</w:t>
            </w:r>
            <w:proofErr w:type="spellEnd"/>
            <w:r w:rsidRPr="0066305D">
              <w:rPr>
                <w:sz w:val="22"/>
                <w:szCs w:val="22"/>
              </w:rPr>
              <w:t xml:space="preserve"> a na dekontamináciu alebo zneškodnenie použitých </w:t>
            </w:r>
            <w:proofErr w:type="spellStart"/>
            <w:r w:rsidRPr="0066305D">
              <w:rPr>
                <w:sz w:val="22"/>
                <w:szCs w:val="22"/>
              </w:rPr>
              <w:t>polychlórovaných</w:t>
            </w:r>
            <w:proofErr w:type="spellEnd"/>
            <w:r w:rsidRPr="0066305D">
              <w:rPr>
                <w:sz w:val="22"/>
                <w:szCs w:val="22"/>
              </w:rPr>
              <w:t xml:space="preserve"> </w:t>
            </w:r>
            <w:proofErr w:type="spellStart"/>
            <w:r w:rsidRPr="0066305D">
              <w:rPr>
                <w:sz w:val="22"/>
                <w:szCs w:val="22"/>
              </w:rPr>
              <w:t>bifenylov</w:t>
            </w:r>
            <w:proofErr w:type="spellEnd"/>
          </w:p>
          <w:p w:rsidR="0066305D" w:rsidRPr="0066305D" w:rsidRDefault="0066305D" w:rsidP="0066305D">
            <w:pPr>
              <w:autoSpaceDE/>
              <w:autoSpaceDN/>
              <w:contextualSpacing/>
              <w:rPr>
                <w:sz w:val="22"/>
                <w:szCs w:val="22"/>
              </w:rPr>
            </w:pPr>
            <w:r w:rsidRPr="0066305D">
              <w:rPr>
                <w:sz w:val="22"/>
                <w:szCs w:val="22"/>
              </w:rPr>
              <w:t>3.2</w:t>
            </w:r>
          </w:p>
          <w:p w:rsidR="0066305D" w:rsidRPr="0066305D" w:rsidRDefault="0066305D" w:rsidP="0066305D">
            <w:pPr>
              <w:autoSpaceDE/>
              <w:autoSpaceDN/>
              <w:contextualSpacing/>
              <w:rPr>
                <w:sz w:val="22"/>
                <w:szCs w:val="22"/>
              </w:rPr>
            </w:pPr>
            <w:r w:rsidRPr="0066305D">
              <w:rPr>
                <w:sz w:val="22"/>
                <w:szCs w:val="22"/>
              </w:rPr>
              <w:t xml:space="preserve">termíny, do ktorých sa vykoná dekontaminácia alebo zneškodnenie jednotlivých zariadení </w:t>
            </w:r>
            <w:r w:rsidRPr="0066305D">
              <w:rPr>
                <w:sz w:val="22"/>
                <w:szCs w:val="22"/>
              </w:rPr>
              <w:lastRenderedPageBreak/>
              <w:t xml:space="preserve">obsahujúcich </w:t>
            </w:r>
            <w:proofErr w:type="spellStart"/>
            <w:r w:rsidRPr="0066305D">
              <w:rPr>
                <w:sz w:val="22"/>
                <w:szCs w:val="22"/>
              </w:rPr>
              <w:t>polychlórované</w:t>
            </w:r>
            <w:proofErr w:type="spellEnd"/>
            <w:r w:rsidRPr="0066305D">
              <w:rPr>
                <w:sz w:val="22"/>
                <w:szCs w:val="22"/>
              </w:rPr>
              <w:t xml:space="preserve"> </w:t>
            </w:r>
            <w:proofErr w:type="spellStart"/>
            <w:r w:rsidRPr="0066305D">
              <w:rPr>
                <w:sz w:val="22"/>
                <w:szCs w:val="22"/>
              </w:rPr>
              <w:t>bifenyly</w:t>
            </w:r>
            <w:proofErr w:type="spellEnd"/>
            <w:r w:rsidRPr="0066305D">
              <w:rPr>
                <w:sz w:val="22"/>
                <w:szCs w:val="22"/>
              </w:rPr>
              <w:t xml:space="preserve"> a použitých </w:t>
            </w:r>
            <w:proofErr w:type="spellStart"/>
            <w:r w:rsidRPr="0066305D">
              <w:rPr>
                <w:sz w:val="22"/>
                <w:szCs w:val="22"/>
              </w:rPr>
              <w:t>polychlórovaných</w:t>
            </w:r>
            <w:proofErr w:type="spellEnd"/>
            <w:r w:rsidRPr="0066305D">
              <w:rPr>
                <w:sz w:val="22"/>
                <w:szCs w:val="22"/>
              </w:rPr>
              <w:t xml:space="preserve"> </w:t>
            </w:r>
            <w:proofErr w:type="spellStart"/>
            <w:r w:rsidRPr="0066305D">
              <w:rPr>
                <w:sz w:val="22"/>
                <w:szCs w:val="22"/>
              </w:rPr>
              <w:t>bifenylov</w:t>
            </w:r>
            <w:proofErr w:type="spellEnd"/>
          </w:p>
          <w:p w:rsidR="0066305D" w:rsidRPr="0066305D" w:rsidRDefault="0066305D" w:rsidP="0066305D">
            <w:pPr>
              <w:autoSpaceDE/>
              <w:autoSpaceDN/>
              <w:contextualSpacing/>
              <w:rPr>
                <w:sz w:val="22"/>
                <w:szCs w:val="22"/>
              </w:rPr>
            </w:pPr>
            <w:r w:rsidRPr="0066305D">
              <w:rPr>
                <w:sz w:val="22"/>
                <w:szCs w:val="22"/>
              </w:rPr>
              <w:t>3.3</w:t>
            </w:r>
          </w:p>
          <w:p w:rsidR="0066305D" w:rsidRPr="0066305D" w:rsidRDefault="0066305D" w:rsidP="0066305D">
            <w:pPr>
              <w:autoSpaceDE/>
              <w:autoSpaceDN/>
              <w:contextualSpacing/>
              <w:rPr>
                <w:sz w:val="22"/>
                <w:szCs w:val="22"/>
              </w:rPr>
            </w:pPr>
            <w:r w:rsidRPr="0066305D">
              <w:rPr>
                <w:sz w:val="22"/>
                <w:szCs w:val="22"/>
              </w:rPr>
              <w:t>opatrenia na zníženie rizika pre životné prostredie</w:t>
            </w:r>
          </w:p>
          <w:p w:rsidR="0066305D" w:rsidRPr="0066305D" w:rsidRDefault="0066305D" w:rsidP="0066305D">
            <w:pPr>
              <w:autoSpaceDE/>
              <w:autoSpaceDN/>
              <w:contextualSpacing/>
              <w:rPr>
                <w:sz w:val="22"/>
                <w:szCs w:val="22"/>
              </w:rPr>
            </w:pPr>
            <w:r w:rsidRPr="0066305D">
              <w:rPr>
                <w:sz w:val="22"/>
                <w:szCs w:val="22"/>
              </w:rPr>
              <w:t>4.</w:t>
            </w:r>
          </w:p>
          <w:p w:rsidR="0066305D" w:rsidRPr="0066305D" w:rsidRDefault="0066305D" w:rsidP="0066305D">
            <w:pPr>
              <w:autoSpaceDE/>
              <w:autoSpaceDN/>
              <w:contextualSpacing/>
              <w:rPr>
                <w:sz w:val="22"/>
                <w:szCs w:val="22"/>
              </w:rPr>
            </w:pPr>
            <w:r w:rsidRPr="0066305D">
              <w:rPr>
                <w:sz w:val="22"/>
                <w:szCs w:val="22"/>
              </w:rPr>
              <w:t>SMERNÁ ČASŤ</w:t>
            </w:r>
          </w:p>
          <w:p w:rsidR="0066305D" w:rsidRPr="0066305D" w:rsidRDefault="0066305D" w:rsidP="0066305D">
            <w:pPr>
              <w:autoSpaceDE/>
              <w:autoSpaceDN/>
              <w:contextualSpacing/>
              <w:rPr>
                <w:sz w:val="22"/>
                <w:szCs w:val="22"/>
              </w:rPr>
            </w:pPr>
            <w:r w:rsidRPr="0066305D">
              <w:rPr>
                <w:sz w:val="22"/>
                <w:szCs w:val="22"/>
              </w:rPr>
              <w:t xml:space="preserve">Uvedie sa koncepčný zámer na konkrétny spôsob dekontaminácie alebo zneškodnenia a údaje o vhodných zariadeniach na dekontamináciu alebo na zneškodnenie zariadení obsahujúcich </w:t>
            </w:r>
            <w:proofErr w:type="spellStart"/>
            <w:r w:rsidRPr="0066305D">
              <w:rPr>
                <w:sz w:val="22"/>
                <w:szCs w:val="22"/>
              </w:rPr>
              <w:t>polychlórované</w:t>
            </w:r>
            <w:proofErr w:type="spellEnd"/>
            <w:r w:rsidRPr="0066305D">
              <w:rPr>
                <w:sz w:val="22"/>
                <w:szCs w:val="22"/>
              </w:rPr>
              <w:t xml:space="preserve"> </w:t>
            </w:r>
            <w:proofErr w:type="spellStart"/>
            <w:r w:rsidRPr="0066305D">
              <w:rPr>
                <w:sz w:val="22"/>
                <w:szCs w:val="22"/>
              </w:rPr>
              <w:t>bifenyly</w:t>
            </w:r>
            <w:proofErr w:type="spellEnd"/>
            <w:r w:rsidRPr="0066305D">
              <w:rPr>
                <w:sz w:val="22"/>
                <w:szCs w:val="22"/>
              </w:rPr>
              <w:t xml:space="preserve"> a použitých </w:t>
            </w:r>
            <w:proofErr w:type="spellStart"/>
            <w:r w:rsidRPr="0066305D">
              <w:rPr>
                <w:sz w:val="22"/>
                <w:szCs w:val="22"/>
              </w:rPr>
              <w:t>polychlórovaných</w:t>
            </w:r>
            <w:proofErr w:type="spellEnd"/>
            <w:r w:rsidRPr="0066305D">
              <w:rPr>
                <w:sz w:val="22"/>
                <w:szCs w:val="22"/>
              </w:rPr>
              <w:t xml:space="preserve"> </w:t>
            </w:r>
            <w:proofErr w:type="spellStart"/>
            <w:r w:rsidRPr="0066305D">
              <w:rPr>
                <w:sz w:val="22"/>
                <w:szCs w:val="22"/>
              </w:rPr>
              <w:t>bifenylov</w:t>
            </w:r>
            <w:proofErr w:type="spellEnd"/>
            <w:r w:rsidRPr="0066305D">
              <w:rPr>
                <w:sz w:val="22"/>
                <w:szCs w:val="22"/>
              </w:rPr>
              <w:t>.</w:t>
            </w:r>
          </w:p>
          <w:p w:rsidR="0066305D" w:rsidRPr="0066305D" w:rsidRDefault="0066305D" w:rsidP="0066305D">
            <w:pPr>
              <w:autoSpaceDE/>
              <w:autoSpaceDN/>
              <w:contextualSpacing/>
              <w:rPr>
                <w:sz w:val="22"/>
                <w:szCs w:val="22"/>
              </w:rPr>
            </w:pPr>
            <w:r w:rsidRPr="0066305D">
              <w:rPr>
                <w:sz w:val="22"/>
                <w:szCs w:val="22"/>
              </w:rPr>
              <w:t>5.</w:t>
            </w:r>
          </w:p>
          <w:p w:rsidR="0066305D" w:rsidRPr="0066305D" w:rsidRDefault="0066305D" w:rsidP="0066305D">
            <w:pPr>
              <w:autoSpaceDE/>
              <w:autoSpaceDN/>
              <w:contextualSpacing/>
              <w:rPr>
                <w:sz w:val="22"/>
                <w:szCs w:val="22"/>
              </w:rPr>
            </w:pPr>
            <w:r w:rsidRPr="0066305D">
              <w:rPr>
                <w:sz w:val="22"/>
                <w:szCs w:val="22"/>
              </w:rPr>
              <w:t>VYHODNOTENIE PREDCHÁDZAJÚCEHO PROGRAMU DRŽITEĽA</w:t>
            </w:r>
          </w:p>
          <w:p w:rsidR="0066305D" w:rsidRPr="0066305D" w:rsidRDefault="0066305D" w:rsidP="0066305D">
            <w:pPr>
              <w:autoSpaceDE/>
              <w:autoSpaceDN/>
              <w:contextualSpacing/>
              <w:rPr>
                <w:sz w:val="22"/>
                <w:szCs w:val="22"/>
              </w:rPr>
            </w:pPr>
            <w:r w:rsidRPr="0066305D">
              <w:rPr>
                <w:sz w:val="22"/>
                <w:szCs w:val="22"/>
              </w:rPr>
              <w:t xml:space="preserve">Uvedie sa množstvo dekontaminovaných alebo zneškodnených zariadení obsahujúcich </w:t>
            </w:r>
            <w:proofErr w:type="spellStart"/>
            <w:r w:rsidRPr="0066305D">
              <w:rPr>
                <w:sz w:val="22"/>
                <w:szCs w:val="22"/>
              </w:rPr>
              <w:t>polychlórované</w:t>
            </w:r>
            <w:proofErr w:type="spellEnd"/>
            <w:r w:rsidRPr="0066305D">
              <w:rPr>
                <w:sz w:val="22"/>
                <w:szCs w:val="22"/>
              </w:rPr>
              <w:t xml:space="preserve"> </w:t>
            </w:r>
            <w:proofErr w:type="spellStart"/>
            <w:r w:rsidRPr="0066305D">
              <w:rPr>
                <w:sz w:val="22"/>
                <w:szCs w:val="22"/>
              </w:rPr>
              <w:t>bifenyly</w:t>
            </w:r>
            <w:proofErr w:type="spellEnd"/>
            <w:r w:rsidRPr="0066305D">
              <w:rPr>
                <w:sz w:val="22"/>
                <w:szCs w:val="22"/>
              </w:rPr>
              <w:t xml:space="preserve"> a im prislúchajúce evidenčné čísla, spôsob zneškodnenia a zariadenie, v ktorom sa vykonalo zneškodnenie alebo dekontaminácia. Ak nejde o zariadenie, tak množstvo dekontaminovaných alebo zneškodnených použitých </w:t>
            </w:r>
            <w:proofErr w:type="spellStart"/>
            <w:r w:rsidRPr="0066305D">
              <w:rPr>
                <w:sz w:val="22"/>
                <w:szCs w:val="22"/>
              </w:rPr>
              <w:t>polychlórovaných</w:t>
            </w:r>
            <w:proofErr w:type="spellEnd"/>
            <w:r w:rsidRPr="0066305D">
              <w:rPr>
                <w:sz w:val="22"/>
                <w:szCs w:val="22"/>
              </w:rPr>
              <w:t xml:space="preserve"> </w:t>
            </w:r>
            <w:proofErr w:type="spellStart"/>
            <w:r w:rsidRPr="0066305D">
              <w:rPr>
                <w:sz w:val="22"/>
                <w:szCs w:val="22"/>
              </w:rPr>
              <w:t>bifenylov</w:t>
            </w:r>
            <w:proofErr w:type="spellEnd"/>
            <w:r w:rsidRPr="0066305D">
              <w:rPr>
                <w:sz w:val="22"/>
                <w:szCs w:val="22"/>
              </w:rPr>
              <w:t>, spôsob zneškodnenia a zariadenia, v ktorom sa vykonalo ich zneškodnenie alebo dekontaminácia.</w:t>
            </w:r>
          </w:p>
          <w:p w:rsidR="0066305D" w:rsidRPr="0066305D" w:rsidRDefault="0066305D" w:rsidP="0066305D">
            <w:pPr>
              <w:autoSpaceDE/>
              <w:autoSpaceDN/>
              <w:contextualSpacing/>
              <w:rPr>
                <w:sz w:val="22"/>
                <w:szCs w:val="22"/>
              </w:rPr>
            </w:pPr>
            <w:r w:rsidRPr="0066305D">
              <w:rPr>
                <w:sz w:val="22"/>
                <w:szCs w:val="22"/>
              </w:rPr>
              <w:t>6.</w:t>
            </w:r>
          </w:p>
          <w:p w:rsidR="0066305D" w:rsidRPr="0066305D" w:rsidRDefault="0066305D" w:rsidP="0066305D">
            <w:pPr>
              <w:autoSpaceDE/>
              <w:autoSpaceDN/>
              <w:contextualSpacing/>
              <w:rPr>
                <w:sz w:val="22"/>
                <w:szCs w:val="22"/>
              </w:rPr>
            </w:pPr>
            <w:r w:rsidRPr="0066305D">
              <w:rPr>
                <w:sz w:val="22"/>
                <w:szCs w:val="22"/>
              </w:rPr>
              <w:t>INÉ</w:t>
            </w:r>
          </w:p>
          <w:p w:rsidR="0066305D" w:rsidRPr="0066305D" w:rsidRDefault="0066305D" w:rsidP="0066305D">
            <w:pPr>
              <w:autoSpaceDE/>
              <w:autoSpaceDN/>
              <w:contextualSpacing/>
              <w:rPr>
                <w:sz w:val="22"/>
                <w:szCs w:val="22"/>
              </w:rPr>
            </w:pPr>
            <w:r w:rsidRPr="0066305D">
              <w:rPr>
                <w:sz w:val="22"/>
                <w:szCs w:val="22"/>
              </w:rPr>
              <w:t>6.1</w:t>
            </w:r>
          </w:p>
          <w:p w:rsidR="0066305D" w:rsidRPr="0066305D" w:rsidRDefault="0066305D" w:rsidP="0066305D">
            <w:pPr>
              <w:autoSpaceDE/>
              <w:autoSpaceDN/>
              <w:contextualSpacing/>
              <w:rPr>
                <w:sz w:val="22"/>
                <w:szCs w:val="22"/>
              </w:rPr>
            </w:pPr>
            <w:r w:rsidRPr="0066305D">
              <w:rPr>
                <w:sz w:val="22"/>
                <w:szCs w:val="22"/>
              </w:rPr>
              <w:t>Potvrdenie spracovateľa údajov</w:t>
            </w:r>
          </w:p>
          <w:p w:rsidR="0066305D" w:rsidRPr="0066305D" w:rsidRDefault="0066305D" w:rsidP="0066305D">
            <w:pPr>
              <w:autoSpaceDE/>
              <w:autoSpaceDN/>
              <w:contextualSpacing/>
              <w:rPr>
                <w:sz w:val="22"/>
                <w:szCs w:val="22"/>
              </w:rPr>
            </w:pPr>
            <w:r w:rsidRPr="0066305D">
              <w:rPr>
                <w:sz w:val="22"/>
                <w:szCs w:val="22"/>
              </w:rPr>
              <w:t>Uvádzajú sa tieto údaje:</w:t>
            </w:r>
          </w:p>
          <w:p w:rsidR="0066305D" w:rsidRPr="0066305D" w:rsidRDefault="0066305D" w:rsidP="0066305D">
            <w:pPr>
              <w:autoSpaceDE/>
              <w:autoSpaceDN/>
              <w:contextualSpacing/>
              <w:rPr>
                <w:sz w:val="22"/>
                <w:szCs w:val="22"/>
              </w:rPr>
            </w:pPr>
            <w:r w:rsidRPr="0066305D">
              <w:rPr>
                <w:sz w:val="22"/>
                <w:szCs w:val="22"/>
              </w:rPr>
              <w:t>6.1.1</w:t>
            </w:r>
          </w:p>
          <w:p w:rsidR="0066305D" w:rsidRPr="0066305D" w:rsidRDefault="0066305D" w:rsidP="0066305D">
            <w:pPr>
              <w:autoSpaceDE/>
              <w:autoSpaceDN/>
              <w:contextualSpacing/>
              <w:rPr>
                <w:sz w:val="22"/>
                <w:szCs w:val="22"/>
              </w:rPr>
            </w:pPr>
            <w:r w:rsidRPr="0066305D">
              <w:rPr>
                <w:sz w:val="22"/>
                <w:szCs w:val="22"/>
              </w:rPr>
              <w:t>Meno a priezvisko alebo názov spracovateľa programu</w:t>
            </w:r>
          </w:p>
          <w:p w:rsidR="0066305D" w:rsidRPr="0066305D" w:rsidRDefault="0066305D" w:rsidP="0066305D">
            <w:pPr>
              <w:autoSpaceDE/>
              <w:autoSpaceDN/>
              <w:contextualSpacing/>
              <w:rPr>
                <w:sz w:val="22"/>
                <w:szCs w:val="22"/>
              </w:rPr>
            </w:pPr>
            <w:r w:rsidRPr="0066305D">
              <w:rPr>
                <w:sz w:val="22"/>
                <w:szCs w:val="22"/>
              </w:rPr>
              <w:t>6.1.2</w:t>
            </w:r>
          </w:p>
          <w:p w:rsidR="0066305D" w:rsidRPr="0066305D" w:rsidRDefault="0066305D" w:rsidP="0066305D">
            <w:pPr>
              <w:autoSpaceDE/>
              <w:autoSpaceDN/>
              <w:contextualSpacing/>
              <w:rPr>
                <w:sz w:val="22"/>
                <w:szCs w:val="22"/>
              </w:rPr>
            </w:pPr>
            <w:r w:rsidRPr="0066305D">
              <w:rPr>
                <w:sz w:val="22"/>
                <w:szCs w:val="22"/>
              </w:rPr>
              <w:lastRenderedPageBreak/>
              <w:t>Potvrdenie správnosti údajov podpisom oprávneného zástupcu</w:t>
            </w:r>
          </w:p>
          <w:p w:rsidR="0066305D" w:rsidRPr="0066305D" w:rsidRDefault="0066305D" w:rsidP="0066305D">
            <w:pPr>
              <w:autoSpaceDE/>
              <w:autoSpaceDN/>
              <w:contextualSpacing/>
              <w:rPr>
                <w:sz w:val="22"/>
                <w:szCs w:val="22"/>
              </w:rPr>
            </w:pPr>
            <w:r w:rsidRPr="0066305D">
              <w:rPr>
                <w:sz w:val="22"/>
                <w:szCs w:val="22"/>
              </w:rPr>
              <w:t>7.</w:t>
            </w:r>
          </w:p>
          <w:p w:rsidR="0066305D" w:rsidRPr="0066305D" w:rsidRDefault="0066305D" w:rsidP="0066305D">
            <w:pPr>
              <w:autoSpaceDE/>
              <w:autoSpaceDN/>
              <w:contextualSpacing/>
              <w:rPr>
                <w:sz w:val="22"/>
                <w:szCs w:val="22"/>
              </w:rPr>
            </w:pPr>
            <w:r w:rsidRPr="0066305D">
              <w:rPr>
                <w:sz w:val="22"/>
                <w:szCs w:val="22"/>
              </w:rPr>
              <w:t>PRÍLOHOVÁ ČASŤ</w:t>
            </w:r>
          </w:p>
          <w:p w:rsidR="0066305D" w:rsidRPr="0066305D" w:rsidRDefault="0066305D" w:rsidP="0066305D">
            <w:pPr>
              <w:autoSpaceDE/>
              <w:autoSpaceDN/>
              <w:contextualSpacing/>
              <w:rPr>
                <w:sz w:val="22"/>
                <w:szCs w:val="22"/>
              </w:rPr>
            </w:pPr>
            <w:r w:rsidRPr="0066305D">
              <w:rPr>
                <w:sz w:val="22"/>
                <w:szCs w:val="22"/>
              </w:rPr>
              <w:t>7.1</w:t>
            </w:r>
          </w:p>
          <w:p w:rsidR="0066305D" w:rsidRPr="0066305D" w:rsidRDefault="0066305D" w:rsidP="0066305D">
            <w:pPr>
              <w:autoSpaceDE/>
              <w:autoSpaceDN/>
              <w:contextualSpacing/>
              <w:rPr>
                <w:sz w:val="22"/>
                <w:szCs w:val="22"/>
              </w:rPr>
            </w:pPr>
            <w:r w:rsidRPr="0066305D">
              <w:rPr>
                <w:sz w:val="22"/>
                <w:szCs w:val="22"/>
              </w:rPr>
              <w:t>Rozhodnutia vydané orgánom štátnej správy odpadového hospodárstva držiteľovi vo veci odpadov, ktoré ho oprávňujú na nakladanie s týmto odpadom</w:t>
            </w:r>
          </w:p>
          <w:p w:rsidR="0066305D" w:rsidRPr="0066305D" w:rsidRDefault="0066305D" w:rsidP="0066305D">
            <w:pPr>
              <w:autoSpaceDE/>
              <w:autoSpaceDN/>
              <w:contextualSpacing/>
              <w:rPr>
                <w:sz w:val="22"/>
                <w:szCs w:val="22"/>
              </w:rPr>
            </w:pPr>
            <w:r w:rsidRPr="0066305D">
              <w:rPr>
                <w:sz w:val="22"/>
                <w:szCs w:val="22"/>
              </w:rPr>
              <w:t>7.2</w:t>
            </w:r>
          </w:p>
          <w:p w:rsidR="0066305D" w:rsidRDefault="0066305D" w:rsidP="0066305D">
            <w:pPr>
              <w:autoSpaceDE/>
              <w:autoSpaceDN/>
              <w:contextualSpacing/>
              <w:rPr>
                <w:sz w:val="22"/>
                <w:szCs w:val="22"/>
              </w:rPr>
            </w:pPr>
            <w:r w:rsidRPr="0066305D">
              <w:rPr>
                <w:sz w:val="22"/>
                <w:szCs w:val="22"/>
              </w:rPr>
              <w:t>Protokoly o vykonaných kontrolách vo veciach odpadového hospodárstva</w:t>
            </w:r>
          </w:p>
          <w:p w:rsidR="0066305D" w:rsidRDefault="0066305D" w:rsidP="0066305D">
            <w:pPr>
              <w:autoSpaceDE/>
              <w:autoSpaceDN/>
              <w:contextualSpacing/>
              <w:rPr>
                <w:sz w:val="22"/>
                <w:szCs w:val="22"/>
              </w:rPr>
            </w:pPr>
          </w:p>
          <w:p w:rsidR="0066305D" w:rsidRDefault="0066305D" w:rsidP="0066305D">
            <w:pPr>
              <w:autoSpaceDE/>
              <w:autoSpaceDN/>
              <w:contextualSpacing/>
              <w:rPr>
                <w:color w:val="FF0000"/>
                <w:sz w:val="22"/>
                <w:szCs w:val="22"/>
              </w:rPr>
            </w:pPr>
            <w:r w:rsidRPr="0066305D">
              <w:rPr>
                <w:color w:val="FF0000"/>
                <w:sz w:val="22"/>
                <w:szCs w:val="22"/>
              </w:rPr>
              <w:t xml:space="preserve">Príloha č.5 k vyhláške č.371/2015 </w:t>
            </w:r>
            <w:proofErr w:type="spellStart"/>
            <w:r w:rsidRPr="0066305D">
              <w:rPr>
                <w:color w:val="FF0000"/>
                <w:sz w:val="22"/>
                <w:szCs w:val="22"/>
              </w:rPr>
              <w:t>Z.z</w:t>
            </w:r>
            <w:proofErr w:type="spellEnd"/>
            <w:r w:rsidRPr="0066305D">
              <w:rPr>
                <w:color w:val="FF0000"/>
                <w:sz w:val="22"/>
                <w:szCs w:val="22"/>
              </w:rPr>
              <w:t>.:</w:t>
            </w:r>
          </w:p>
          <w:p w:rsidR="0066305D" w:rsidRDefault="0066305D" w:rsidP="0066305D">
            <w:pPr>
              <w:autoSpaceDE/>
              <w:autoSpaceDN/>
              <w:contextualSpacing/>
              <w:rPr>
                <w:color w:val="FF0000"/>
                <w:sz w:val="22"/>
                <w:szCs w:val="22"/>
              </w:rPr>
            </w:pPr>
          </w:p>
          <w:p w:rsidR="0066305D" w:rsidRPr="0066305D" w:rsidRDefault="0066305D" w:rsidP="0066305D">
            <w:pPr>
              <w:autoSpaceDE/>
              <w:autoSpaceDN/>
              <w:contextualSpacing/>
              <w:rPr>
                <w:color w:val="FF0000"/>
                <w:sz w:val="22"/>
                <w:szCs w:val="22"/>
              </w:rPr>
            </w:pPr>
            <w:r w:rsidRPr="0066305D">
              <w:rPr>
                <w:color w:val="FF0000"/>
                <w:sz w:val="22"/>
                <w:szCs w:val="22"/>
              </w:rPr>
              <w:t>OSNOVA PROGRAMU PREDCHÁDZANIA VZNIKU ODPADU</w:t>
            </w:r>
          </w:p>
          <w:p w:rsidR="0066305D" w:rsidRPr="0066305D" w:rsidRDefault="0066305D" w:rsidP="0066305D">
            <w:pPr>
              <w:autoSpaceDE/>
              <w:autoSpaceDN/>
              <w:contextualSpacing/>
              <w:rPr>
                <w:color w:val="FF0000"/>
                <w:sz w:val="22"/>
                <w:szCs w:val="22"/>
              </w:rPr>
            </w:pPr>
          </w:p>
          <w:p w:rsidR="0066305D" w:rsidRPr="0066305D" w:rsidRDefault="0066305D" w:rsidP="0066305D">
            <w:pPr>
              <w:autoSpaceDE/>
              <w:autoSpaceDN/>
              <w:contextualSpacing/>
              <w:rPr>
                <w:color w:val="FF0000"/>
                <w:sz w:val="22"/>
                <w:szCs w:val="22"/>
              </w:rPr>
            </w:pPr>
            <w:r w:rsidRPr="0066305D">
              <w:rPr>
                <w:color w:val="FF0000"/>
                <w:sz w:val="22"/>
                <w:szCs w:val="22"/>
              </w:rPr>
              <w:t>1.</w:t>
            </w:r>
            <w:r w:rsidRPr="0066305D">
              <w:rPr>
                <w:color w:val="FF0000"/>
                <w:sz w:val="22"/>
                <w:szCs w:val="22"/>
              </w:rPr>
              <w:tab/>
              <w:t>ZÁKLADNÉ ÚDAJE PROGRAMU PREDCHÁDZANIA VZNIKU ODPADU SLOVENSKEJ REPUBLIKY</w:t>
            </w:r>
          </w:p>
          <w:p w:rsidR="0066305D" w:rsidRPr="0066305D" w:rsidRDefault="0066305D" w:rsidP="0066305D">
            <w:pPr>
              <w:autoSpaceDE/>
              <w:autoSpaceDN/>
              <w:contextualSpacing/>
              <w:rPr>
                <w:color w:val="FF0000"/>
                <w:sz w:val="22"/>
                <w:szCs w:val="22"/>
              </w:rPr>
            </w:pPr>
            <w:r w:rsidRPr="0066305D">
              <w:rPr>
                <w:color w:val="FF0000"/>
                <w:sz w:val="22"/>
                <w:szCs w:val="22"/>
              </w:rPr>
              <w:t>1.1 Názov orgánu, ktorý program vydal</w:t>
            </w:r>
          </w:p>
          <w:p w:rsidR="0066305D" w:rsidRPr="0066305D" w:rsidRDefault="0066305D" w:rsidP="0066305D">
            <w:pPr>
              <w:autoSpaceDE/>
              <w:autoSpaceDN/>
              <w:contextualSpacing/>
              <w:rPr>
                <w:color w:val="FF0000"/>
                <w:sz w:val="22"/>
                <w:szCs w:val="22"/>
              </w:rPr>
            </w:pPr>
            <w:r w:rsidRPr="0066305D">
              <w:rPr>
                <w:color w:val="FF0000"/>
                <w:sz w:val="22"/>
                <w:szCs w:val="22"/>
              </w:rPr>
              <w:t>1.2 Sídlo orgánu, ktorý program vydal</w:t>
            </w:r>
          </w:p>
          <w:p w:rsidR="0066305D" w:rsidRPr="0066305D" w:rsidRDefault="0066305D" w:rsidP="0066305D">
            <w:pPr>
              <w:autoSpaceDE/>
              <w:autoSpaceDN/>
              <w:contextualSpacing/>
              <w:rPr>
                <w:color w:val="FF0000"/>
                <w:sz w:val="22"/>
                <w:szCs w:val="22"/>
              </w:rPr>
            </w:pPr>
            <w:r w:rsidRPr="0066305D">
              <w:rPr>
                <w:color w:val="FF0000"/>
                <w:sz w:val="22"/>
                <w:szCs w:val="22"/>
              </w:rPr>
              <w:t>1.3 Počet obyvateľov Slovenskej republiky</w:t>
            </w:r>
          </w:p>
          <w:p w:rsidR="0066305D" w:rsidRPr="0066305D" w:rsidRDefault="0066305D" w:rsidP="0066305D">
            <w:pPr>
              <w:autoSpaceDE/>
              <w:autoSpaceDN/>
              <w:contextualSpacing/>
              <w:rPr>
                <w:color w:val="FF0000"/>
                <w:sz w:val="22"/>
                <w:szCs w:val="22"/>
              </w:rPr>
            </w:pPr>
            <w:r w:rsidRPr="0066305D">
              <w:rPr>
                <w:color w:val="FF0000"/>
                <w:sz w:val="22"/>
                <w:szCs w:val="22"/>
              </w:rPr>
              <w:t>1.4 Rozloha územia</w:t>
            </w:r>
          </w:p>
          <w:p w:rsidR="0066305D" w:rsidRPr="0066305D" w:rsidRDefault="0066305D" w:rsidP="0066305D">
            <w:pPr>
              <w:autoSpaceDE/>
              <w:autoSpaceDN/>
              <w:contextualSpacing/>
              <w:rPr>
                <w:color w:val="FF0000"/>
                <w:sz w:val="22"/>
                <w:szCs w:val="22"/>
              </w:rPr>
            </w:pPr>
            <w:r w:rsidRPr="0066305D">
              <w:rPr>
                <w:color w:val="FF0000"/>
                <w:sz w:val="22"/>
                <w:szCs w:val="22"/>
              </w:rPr>
              <w:t>1.5 Štruktúra hospodárstva, najmä so zreteľom na možné predchádzanie vzniku odpadov</w:t>
            </w:r>
          </w:p>
          <w:p w:rsidR="0066305D" w:rsidRPr="0066305D" w:rsidRDefault="0066305D" w:rsidP="0066305D">
            <w:pPr>
              <w:autoSpaceDE/>
              <w:autoSpaceDN/>
              <w:contextualSpacing/>
              <w:rPr>
                <w:color w:val="FF0000"/>
                <w:sz w:val="22"/>
                <w:szCs w:val="22"/>
              </w:rPr>
            </w:pPr>
            <w:r w:rsidRPr="0066305D">
              <w:rPr>
                <w:color w:val="FF0000"/>
                <w:sz w:val="22"/>
                <w:szCs w:val="22"/>
              </w:rPr>
              <w:t>1.6 Obdobie, na ktoré sa program vydáva</w:t>
            </w:r>
          </w:p>
          <w:p w:rsidR="0066305D" w:rsidRPr="0066305D" w:rsidRDefault="0066305D" w:rsidP="0066305D">
            <w:pPr>
              <w:autoSpaceDE/>
              <w:autoSpaceDN/>
              <w:contextualSpacing/>
              <w:rPr>
                <w:color w:val="FF0000"/>
                <w:sz w:val="22"/>
                <w:szCs w:val="22"/>
              </w:rPr>
            </w:pPr>
            <w:r w:rsidRPr="0066305D">
              <w:rPr>
                <w:color w:val="FF0000"/>
                <w:sz w:val="22"/>
                <w:szCs w:val="22"/>
              </w:rPr>
              <w:t>2.</w:t>
            </w:r>
            <w:r w:rsidRPr="0066305D">
              <w:rPr>
                <w:color w:val="FF0000"/>
                <w:sz w:val="22"/>
                <w:szCs w:val="22"/>
              </w:rPr>
              <w:tab/>
              <w:t xml:space="preserve">VYHODNOTENIE PREDCHÁDZAJÚCEHO PROGRAMU PREDCHÁDZANIA VZNIKU ODPADU A VYHODNOTENIE EFEKTÍVNOSTI OPATRENÍ </w:t>
            </w:r>
          </w:p>
          <w:p w:rsidR="0066305D" w:rsidRPr="0066305D" w:rsidRDefault="0066305D" w:rsidP="0066305D">
            <w:pPr>
              <w:autoSpaceDE/>
              <w:autoSpaceDN/>
              <w:contextualSpacing/>
              <w:rPr>
                <w:color w:val="FF0000"/>
                <w:sz w:val="22"/>
                <w:szCs w:val="22"/>
              </w:rPr>
            </w:pPr>
            <w:r w:rsidRPr="0066305D">
              <w:rPr>
                <w:color w:val="FF0000"/>
                <w:sz w:val="22"/>
                <w:szCs w:val="22"/>
              </w:rPr>
              <w:t xml:space="preserve">Uvádza sa vyhodnotenie plnenia predchádzajúceho programu predchádzania </w:t>
            </w:r>
            <w:r w:rsidRPr="0066305D">
              <w:rPr>
                <w:color w:val="FF0000"/>
                <w:sz w:val="22"/>
                <w:szCs w:val="22"/>
              </w:rPr>
              <w:lastRenderedPageBreak/>
              <w:t xml:space="preserve">vzniku odpadu. V relevantných prípadoch  sa vyhodnotí užitočnosť príkladov opatrení na predchádzanie vzniku odpadu uvedených v prílohe č. 4 zákona a opíše sa prínos príkladov hospodárskych nástrojov a ďalších opatrení uvedených v prílohe č. 4a zákona. </w:t>
            </w:r>
          </w:p>
          <w:p w:rsidR="0066305D" w:rsidRPr="0066305D" w:rsidRDefault="0066305D" w:rsidP="0066305D">
            <w:pPr>
              <w:autoSpaceDE/>
              <w:autoSpaceDN/>
              <w:contextualSpacing/>
              <w:rPr>
                <w:color w:val="FF0000"/>
                <w:sz w:val="22"/>
                <w:szCs w:val="22"/>
              </w:rPr>
            </w:pPr>
            <w:r w:rsidRPr="0066305D">
              <w:rPr>
                <w:color w:val="FF0000"/>
                <w:sz w:val="22"/>
                <w:szCs w:val="22"/>
              </w:rPr>
              <w:t>3.</w:t>
            </w:r>
            <w:r w:rsidRPr="0066305D">
              <w:rPr>
                <w:color w:val="FF0000"/>
                <w:sz w:val="22"/>
                <w:szCs w:val="22"/>
              </w:rPr>
              <w:tab/>
              <w:t>CIELE PREDCHÁDZANIA VZNIKU ODPADU A OPATRENIA NA ICH DOSIAHNUTIE</w:t>
            </w:r>
          </w:p>
          <w:p w:rsidR="0066305D" w:rsidRPr="0066305D" w:rsidRDefault="0066305D" w:rsidP="0066305D">
            <w:pPr>
              <w:autoSpaceDE/>
              <w:autoSpaceDN/>
              <w:contextualSpacing/>
              <w:rPr>
                <w:color w:val="FF0000"/>
                <w:sz w:val="22"/>
                <w:szCs w:val="22"/>
              </w:rPr>
            </w:pPr>
            <w:r w:rsidRPr="0066305D">
              <w:rPr>
                <w:color w:val="FF0000"/>
                <w:sz w:val="22"/>
                <w:szCs w:val="22"/>
              </w:rPr>
              <w:t>Uvádzajú sa kvalitatívne alebo kvantitatívne ukazovatele a ciele predchádzania vzniku odpadu. Opíšu sa existujúce opatrenia a ich prínos k predchádzaniu vzniku odpadov. Prijaté opatrenia prinajmenšom:</w:t>
            </w:r>
          </w:p>
          <w:p w:rsidR="0066305D" w:rsidRPr="0066305D" w:rsidRDefault="0066305D" w:rsidP="0066305D">
            <w:pPr>
              <w:autoSpaceDE/>
              <w:autoSpaceDN/>
              <w:contextualSpacing/>
              <w:rPr>
                <w:color w:val="FF0000"/>
                <w:sz w:val="22"/>
                <w:szCs w:val="22"/>
              </w:rPr>
            </w:pPr>
            <w:r w:rsidRPr="0066305D">
              <w:rPr>
                <w:color w:val="FF0000"/>
                <w:sz w:val="22"/>
                <w:szCs w:val="22"/>
              </w:rPr>
              <w:t>a) presadzujú a podporujú udržateľné modely výroby a spotreby;</w:t>
            </w:r>
          </w:p>
          <w:p w:rsidR="0066305D" w:rsidRPr="0066305D" w:rsidRDefault="0066305D" w:rsidP="0066305D">
            <w:pPr>
              <w:autoSpaceDE/>
              <w:autoSpaceDN/>
              <w:contextualSpacing/>
              <w:rPr>
                <w:color w:val="FF0000"/>
                <w:sz w:val="22"/>
                <w:szCs w:val="22"/>
              </w:rPr>
            </w:pPr>
            <w:r w:rsidRPr="0066305D">
              <w:rPr>
                <w:color w:val="FF0000"/>
                <w:sz w:val="22"/>
                <w:szCs w:val="22"/>
              </w:rPr>
              <w:t xml:space="preserve">b) podporujú taký dizajn, výrobu a používanie výrobkov, ktoré efektívne využívajú zdroje, sú trvácne, (a to aj z hľadiska životnosti a neexistencie plánovaného zastarávania), sú opraviteľné, opätovne použiteľné a </w:t>
            </w:r>
            <w:proofErr w:type="spellStart"/>
            <w:r w:rsidRPr="0066305D">
              <w:rPr>
                <w:color w:val="FF0000"/>
                <w:sz w:val="22"/>
                <w:szCs w:val="22"/>
              </w:rPr>
              <w:t>aktualizovateľné</w:t>
            </w:r>
            <w:proofErr w:type="spellEnd"/>
            <w:r w:rsidRPr="0066305D">
              <w:rPr>
                <w:color w:val="FF0000"/>
                <w:sz w:val="22"/>
                <w:szCs w:val="22"/>
              </w:rPr>
              <w:t>;</w:t>
            </w:r>
          </w:p>
          <w:p w:rsidR="0066305D" w:rsidRPr="0066305D" w:rsidRDefault="0066305D" w:rsidP="0066305D">
            <w:pPr>
              <w:autoSpaceDE/>
              <w:autoSpaceDN/>
              <w:contextualSpacing/>
              <w:rPr>
                <w:color w:val="FF0000"/>
                <w:sz w:val="22"/>
                <w:szCs w:val="22"/>
              </w:rPr>
            </w:pPr>
            <w:r w:rsidRPr="0066305D">
              <w:rPr>
                <w:color w:val="FF0000"/>
                <w:sz w:val="22"/>
                <w:szCs w:val="22"/>
              </w:rPr>
              <w:t>c) sa zameriavajú na výrobky obsahujúce kritické suroviny s cieľom zabrániť tomu, aby sa predmetné materiály stali odpadom;</w:t>
            </w:r>
          </w:p>
          <w:p w:rsidR="0066305D" w:rsidRPr="0066305D" w:rsidRDefault="0066305D" w:rsidP="0066305D">
            <w:pPr>
              <w:autoSpaceDE/>
              <w:autoSpaceDN/>
              <w:contextualSpacing/>
              <w:rPr>
                <w:color w:val="FF0000"/>
                <w:sz w:val="22"/>
                <w:szCs w:val="22"/>
              </w:rPr>
            </w:pPr>
            <w:r w:rsidRPr="0066305D">
              <w:rPr>
                <w:color w:val="FF0000"/>
                <w:sz w:val="22"/>
                <w:szCs w:val="22"/>
              </w:rPr>
              <w:t>d) podporujú opätovné použitie výrobkov a vytváranie systémov na propagáciu opráv a činností opätovného použitia, predovšetkým vrátane elektrických a elektronických zariadení, textílií a nábytku, ako aj obalových a stavebných materiálov a výrobkov;</w:t>
            </w:r>
          </w:p>
          <w:p w:rsidR="0066305D" w:rsidRPr="0066305D" w:rsidRDefault="0066305D" w:rsidP="0066305D">
            <w:pPr>
              <w:autoSpaceDE/>
              <w:autoSpaceDN/>
              <w:contextualSpacing/>
              <w:rPr>
                <w:color w:val="FF0000"/>
                <w:sz w:val="22"/>
                <w:szCs w:val="22"/>
              </w:rPr>
            </w:pPr>
            <w:r w:rsidRPr="0066305D">
              <w:rPr>
                <w:color w:val="FF0000"/>
                <w:sz w:val="22"/>
                <w:szCs w:val="22"/>
              </w:rPr>
              <w:t xml:space="preserve">e) podporujú, ak je to vhodné, a bez toho, aby boli dotknuté práva duševného vlastníctva, dostupnosť náhradných dielov, návody na obsluhu, technické informácie alebo ďalšie </w:t>
            </w:r>
            <w:r w:rsidRPr="0066305D">
              <w:rPr>
                <w:color w:val="FF0000"/>
                <w:sz w:val="22"/>
                <w:szCs w:val="22"/>
              </w:rPr>
              <w:lastRenderedPageBreak/>
              <w:t>nástroje, vybavenie či softvér umožňujúce opravu a opätovné použitie výrobkov bez ohrozenia ich kvality a bezpečnosti;</w:t>
            </w:r>
          </w:p>
          <w:p w:rsidR="0066305D" w:rsidRPr="0066305D" w:rsidRDefault="0066305D" w:rsidP="0066305D">
            <w:pPr>
              <w:autoSpaceDE/>
              <w:autoSpaceDN/>
              <w:contextualSpacing/>
              <w:rPr>
                <w:color w:val="FF0000"/>
                <w:sz w:val="22"/>
                <w:szCs w:val="22"/>
              </w:rPr>
            </w:pPr>
            <w:r w:rsidRPr="0066305D">
              <w:rPr>
                <w:color w:val="FF0000"/>
                <w:sz w:val="22"/>
                <w:szCs w:val="22"/>
              </w:rPr>
              <w:t>f) znižujú mieru vzniku odpadu v postupoch súvisiacich s priemyselnou výrobou, ťažbou nerastov, výrobou, stavebnými a demolačnými činnosťami, pričom sa zohľadnia najlepšie dostupné techniky;</w:t>
            </w:r>
          </w:p>
          <w:p w:rsidR="0066305D" w:rsidRPr="0066305D" w:rsidRDefault="0066305D" w:rsidP="0066305D">
            <w:pPr>
              <w:autoSpaceDE/>
              <w:autoSpaceDN/>
              <w:contextualSpacing/>
              <w:rPr>
                <w:color w:val="FF0000"/>
                <w:sz w:val="22"/>
                <w:szCs w:val="22"/>
              </w:rPr>
            </w:pPr>
            <w:r w:rsidRPr="0066305D">
              <w:rPr>
                <w:color w:val="FF0000"/>
                <w:sz w:val="22"/>
                <w:szCs w:val="22"/>
              </w:rPr>
              <w:t xml:space="preserve">g) znižujú mieru vzniku potravinového odpadu v prvovýrobe, pri spracúvaní a výrobe, maloobchodnej a inej distribúcii potravín, v reštauráciách a stravovacích službách, ako aj v domácnostiach ako príspevok k cieľu trvalo udržateľného rozvoja Organizácie Spojených národov do roku 2030 znížiť o 50 % objem celosvetového plytvania potravinami na jedného obyvateľa na úrovni maloobchodov a spotrebiteľov a obmedziť potravinové straty v celom výrobnom a dodávateľskom reťazci; </w:t>
            </w:r>
          </w:p>
          <w:p w:rsidR="0066305D" w:rsidRPr="0066305D" w:rsidRDefault="0066305D" w:rsidP="0066305D">
            <w:pPr>
              <w:autoSpaceDE/>
              <w:autoSpaceDN/>
              <w:contextualSpacing/>
              <w:rPr>
                <w:color w:val="FF0000"/>
                <w:sz w:val="22"/>
                <w:szCs w:val="22"/>
              </w:rPr>
            </w:pPr>
            <w:r w:rsidRPr="0066305D">
              <w:rPr>
                <w:color w:val="FF0000"/>
                <w:sz w:val="22"/>
                <w:szCs w:val="22"/>
              </w:rPr>
              <w:t>h) podporujú darovanie potravín a ich ďalšie prerozdeľovanie na ľudskú spotrebu, pričom sa uprednostňuje ľudská spotreba pred použitím potravín ako krmiva pre zvieratá a opätovným spracovaním na nepotravinové výrobky;</w:t>
            </w:r>
          </w:p>
          <w:p w:rsidR="0066305D" w:rsidRPr="0066305D" w:rsidRDefault="0066305D" w:rsidP="0066305D">
            <w:pPr>
              <w:autoSpaceDE/>
              <w:autoSpaceDN/>
              <w:contextualSpacing/>
              <w:rPr>
                <w:color w:val="FF0000"/>
                <w:sz w:val="22"/>
                <w:szCs w:val="22"/>
              </w:rPr>
            </w:pPr>
            <w:r w:rsidRPr="0066305D">
              <w:rPr>
                <w:color w:val="FF0000"/>
                <w:sz w:val="22"/>
                <w:szCs w:val="22"/>
              </w:rPr>
              <w:t xml:space="preserve">i) podporujú znižovanie obsahu nebezpečných látok v materiáloch a výrobkoch bez toho, aby boli dotknuté harmonizované právne požiadavky týkajúce sa týchto materiálov a výrobkov stanovené na úrovni Únie, a zabezpečujú, aby každý dodávateľ výrobku vymedzený v článku 3 bode 33 nariadenia Európskeho parlamentu a Rady (ES) č. 1907/2006 z 18. decembra 2006 o registrácii, hodnotení, autorizácii a obmedzovaní chemikálií (REACH) a o zriadení Európskej chemickej agentúry, o zmene a doplnení smernice </w:t>
            </w:r>
            <w:r w:rsidRPr="0066305D">
              <w:rPr>
                <w:color w:val="FF0000"/>
                <w:sz w:val="22"/>
                <w:szCs w:val="22"/>
              </w:rPr>
              <w:lastRenderedPageBreak/>
              <w:t>1999/45/ES a o zrušení nariadenia Rady (EHS) č. 793/93 a nariadenia Komisie (ES) č. 1488/94, smernice Rady 76/769/EHS a smerníc Komisie 91/155/EHS, 93/67/EHS, 93/105/ES a 2000/21/ES poskytoval informácie v súlade s článkom 33 ods. 1 uvedeného nariadenia Európskej chemickej agentúre, a to od 5. januára 2021;</w:t>
            </w:r>
          </w:p>
          <w:p w:rsidR="0066305D" w:rsidRPr="0066305D" w:rsidRDefault="0066305D" w:rsidP="0066305D">
            <w:pPr>
              <w:autoSpaceDE/>
              <w:autoSpaceDN/>
              <w:contextualSpacing/>
              <w:rPr>
                <w:color w:val="FF0000"/>
                <w:sz w:val="22"/>
                <w:szCs w:val="22"/>
              </w:rPr>
            </w:pPr>
            <w:r w:rsidRPr="0066305D">
              <w:rPr>
                <w:color w:val="FF0000"/>
                <w:sz w:val="22"/>
                <w:szCs w:val="22"/>
              </w:rPr>
              <w:t>j) znižujú vznik odpadu, najmä odpadu, ktorý nie je vhodný na prípravu na opätovné použitie ani na recykláciu;</w:t>
            </w:r>
          </w:p>
          <w:p w:rsidR="0066305D" w:rsidRPr="0066305D" w:rsidRDefault="0066305D" w:rsidP="0066305D">
            <w:pPr>
              <w:autoSpaceDE/>
              <w:autoSpaceDN/>
              <w:contextualSpacing/>
              <w:rPr>
                <w:color w:val="FF0000"/>
                <w:sz w:val="22"/>
                <w:szCs w:val="22"/>
              </w:rPr>
            </w:pPr>
            <w:r w:rsidRPr="0066305D">
              <w:rPr>
                <w:color w:val="FF0000"/>
                <w:sz w:val="22"/>
                <w:szCs w:val="22"/>
              </w:rPr>
              <w:t>k) určujú výrobky, ktoré sú hlavným zdrojom znečisťovania, najmä v prírodnom a morskom prostredí, a prijímajú primerané opatrenia na predchádzanie a znižovanie odpadu z takýchto výrobkov; ak sa členské štáty rozhodnú uplatňovať túto povinnosť prostredníctvom trhových obmedzení, zabezpečia, aby takéto obmedzenia boli primerané a nediskriminačné;</w:t>
            </w:r>
          </w:p>
          <w:p w:rsidR="0066305D" w:rsidRPr="0066305D" w:rsidRDefault="0066305D" w:rsidP="0066305D">
            <w:pPr>
              <w:autoSpaceDE/>
              <w:autoSpaceDN/>
              <w:contextualSpacing/>
              <w:rPr>
                <w:color w:val="FF0000"/>
                <w:sz w:val="22"/>
                <w:szCs w:val="22"/>
              </w:rPr>
            </w:pPr>
            <w:r w:rsidRPr="0066305D">
              <w:rPr>
                <w:color w:val="FF0000"/>
                <w:sz w:val="22"/>
                <w:szCs w:val="22"/>
              </w:rPr>
              <w:t>l) majú za cieľ zastaviť tvorbu odpadu v moriach ako príspevok k cieľom trvalo udržateľného rozvoja Organizácie Spojených národov v záujme zabrániť a významne znížiť znečisťovanie morí všetkých druhov a</w:t>
            </w:r>
          </w:p>
          <w:p w:rsidR="0066305D" w:rsidRDefault="0066305D" w:rsidP="0066305D">
            <w:pPr>
              <w:autoSpaceDE/>
              <w:autoSpaceDN/>
              <w:contextualSpacing/>
              <w:rPr>
                <w:color w:val="FF0000"/>
                <w:sz w:val="22"/>
                <w:szCs w:val="22"/>
              </w:rPr>
            </w:pPr>
            <w:r w:rsidRPr="0066305D">
              <w:rPr>
                <w:color w:val="FF0000"/>
                <w:sz w:val="22"/>
                <w:szCs w:val="22"/>
              </w:rPr>
              <w:t>m) rozvíjajú a podporujú informačné kampane s cieľom zvýšiť povedomie o problematike predchádzania vzniku odpadu a znečisťovania odpadom.</w:t>
            </w:r>
          </w:p>
          <w:p w:rsidR="009E5B50" w:rsidRPr="00E9178D" w:rsidRDefault="009E5B50" w:rsidP="0066305D">
            <w:pPr>
              <w:autoSpaceDE/>
              <w:autoSpaceDN/>
              <w:contextualSpacing/>
              <w:rPr>
                <w:sz w:val="22"/>
                <w:szCs w:val="22"/>
              </w:rPr>
            </w:pPr>
          </w:p>
        </w:tc>
        <w:tc>
          <w:tcPr>
            <w:tcW w:w="720" w:type="dxa"/>
          </w:tcPr>
          <w:p w:rsidR="00F169F4" w:rsidRDefault="00F169F4" w:rsidP="007E3C46">
            <w:pPr>
              <w:pStyle w:val="Normlny0"/>
              <w:rPr>
                <w:sz w:val="22"/>
                <w:szCs w:val="22"/>
              </w:rPr>
            </w:pPr>
            <w:r>
              <w:rPr>
                <w:sz w:val="22"/>
                <w:szCs w:val="22"/>
              </w:rPr>
              <w:lastRenderedPageBreak/>
              <w:t>Ú</w:t>
            </w:r>
          </w:p>
        </w:tc>
        <w:tc>
          <w:tcPr>
            <w:tcW w:w="1800" w:type="dxa"/>
            <w:gridSpan w:val="2"/>
          </w:tcPr>
          <w:p w:rsidR="00F169F4" w:rsidRDefault="00F169F4" w:rsidP="00F169F4">
            <w:pPr>
              <w:pStyle w:val="Normlny0"/>
              <w:rPr>
                <w:bCs/>
                <w:sz w:val="22"/>
                <w:szCs w:val="22"/>
              </w:rPr>
            </w:pPr>
          </w:p>
        </w:tc>
      </w:tr>
      <w:tr w:rsidR="009E5B50" w:rsidRPr="006F6E42" w:rsidTr="00AA0795">
        <w:trPr>
          <w:trHeight w:val="1173"/>
          <w:jc w:val="center"/>
        </w:trPr>
        <w:tc>
          <w:tcPr>
            <w:tcW w:w="899" w:type="dxa"/>
          </w:tcPr>
          <w:p w:rsidR="009E5B50" w:rsidRDefault="009E5B50" w:rsidP="00F169F4">
            <w:pPr>
              <w:pStyle w:val="Normlny0"/>
              <w:rPr>
                <w:sz w:val="22"/>
                <w:szCs w:val="22"/>
              </w:rPr>
            </w:pPr>
            <w:r>
              <w:rPr>
                <w:sz w:val="22"/>
                <w:szCs w:val="22"/>
              </w:rPr>
              <w:lastRenderedPageBreak/>
              <w:t>Čl.15b</w:t>
            </w:r>
          </w:p>
        </w:tc>
        <w:tc>
          <w:tcPr>
            <w:tcW w:w="4501" w:type="dxa"/>
            <w:gridSpan w:val="2"/>
          </w:tcPr>
          <w:p w:rsidR="009E5B50" w:rsidRDefault="009E5B50" w:rsidP="009E5B50">
            <w:pPr>
              <w:pStyle w:val="Normlny0"/>
              <w:rPr>
                <w:b/>
                <w:sz w:val="22"/>
                <w:szCs w:val="22"/>
              </w:rPr>
            </w:pPr>
            <w:r w:rsidRPr="00D234F2">
              <w:rPr>
                <w:b/>
                <w:sz w:val="22"/>
                <w:szCs w:val="22"/>
              </w:rPr>
              <w:t>Určovanie koeficientu priepustnosti skládok</w:t>
            </w:r>
          </w:p>
          <w:p w:rsidR="0066305D" w:rsidRPr="0066305D" w:rsidRDefault="009E5B50" w:rsidP="00F169F4">
            <w:pPr>
              <w:pStyle w:val="Normlny0"/>
              <w:rPr>
                <w:sz w:val="22"/>
                <w:szCs w:val="22"/>
              </w:rPr>
            </w:pPr>
            <w:r w:rsidRPr="00D234F2">
              <w:rPr>
                <w:sz w:val="22"/>
                <w:szCs w:val="22"/>
              </w:rPr>
              <w:t xml:space="preserve">Komisia prijme vykonávacie akty s cieľom stanoviť metódu, ktorá sa má použiť na určovanie koeficientu priepustnosti skládok pre terén a pre celú skládku. Uvedené vykonávacie akty sa </w:t>
            </w:r>
            <w:r w:rsidRPr="00D234F2">
              <w:rPr>
                <w:sz w:val="22"/>
                <w:szCs w:val="22"/>
              </w:rPr>
              <w:lastRenderedPageBreak/>
              <w:t>prijmú v súlade s postupom preskúmania uvedeným v článku 17 ods. 2.</w:t>
            </w:r>
          </w:p>
        </w:tc>
        <w:tc>
          <w:tcPr>
            <w:tcW w:w="1260" w:type="dxa"/>
            <w:gridSpan w:val="2"/>
          </w:tcPr>
          <w:p w:rsidR="009E5B50" w:rsidRDefault="009E5B50" w:rsidP="007E3C46">
            <w:pPr>
              <w:pStyle w:val="Normlny0"/>
              <w:rPr>
                <w:sz w:val="22"/>
                <w:szCs w:val="22"/>
              </w:rPr>
            </w:pPr>
            <w:r>
              <w:rPr>
                <w:sz w:val="22"/>
                <w:szCs w:val="22"/>
              </w:rPr>
              <w:lastRenderedPageBreak/>
              <w:t>n. a</w:t>
            </w:r>
          </w:p>
        </w:tc>
        <w:tc>
          <w:tcPr>
            <w:tcW w:w="1260" w:type="dxa"/>
          </w:tcPr>
          <w:p w:rsidR="009E5B50" w:rsidRPr="00F169F4" w:rsidRDefault="009E5B50" w:rsidP="007E3C46">
            <w:pPr>
              <w:pStyle w:val="Normlny0"/>
              <w:rPr>
                <w:color w:val="FF0000"/>
                <w:sz w:val="22"/>
                <w:szCs w:val="22"/>
              </w:rPr>
            </w:pPr>
          </w:p>
        </w:tc>
        <w:tc>
          <w:tcPr>
            <w:tcW w:w="1260" w:type="dxa"/>
            <w:gridSpan w:val="2"/>
          </w:tcPr>
          <w:p w:rsidR="009E5B50" w:rsidRDefault="009E5B50" w:rsidP="002A554C">
            <w:pPr>
              <w:rPr>
                <w:sz w:val="22"/>
                <w:szCs w:val="22"/>
              </w:rPr>
            </w:pPr>
          </w:p>
        </w:tc>
        <w:tc>
          <w:tcPr>
            <w:tcW w:w="4500" w:type="dxa"/>
          </w:tcPr>
          <w:p w:rsidR="009E5B50" w:rsidRPr="00783923" w:rsidRDefault="009E5B50" w:rsidP="00F169F4">
            <w:pPr>
              <w:autoSpaceDE/>
              <w:autoSpaceDN/>
              <w:contextualSpacing/>
              <w:rPr>
                <w:sz w:val="22"/>
                <w:szCs w:val="22"/>
              </w:rPr>
            </w:pPr>
          </w:p>
        </w:tc>
        <w:tc>
          <w:tcPr>
            <w:tcW w:w="720" w:type="dxa"/>
          </w:tcPr>
          <w:p w:rsidR="009E5B50" w:rsidRDefault="009E5B50" w:rsidP="007E3C46">
            <w:pPr>
              <w:pStyle w:val="Normlny0"/>
              <w:rPr>
                <w:sz w:val="22"/>
                <w:szCs w:val="22"/>
              </w:rPr>
            </w:pPr>
          </w:p>
        </w:tc>
        <w:tc>
          <w:tcPr>
            <w:tcW w:w="1800" w:type="dxa"/>
            <w:gridSpan w:val="2"/>
          </w:tcPr>
          <w:p w:rsidR="009E5B50" w:rsidRDefault="009E5B50" w:rsidP="00F169F4">
            <w:pPr>
              <w:pStyle w:val="Normlny0"/>
              <w:rPr>
                <w:bCs/>
                <w:sz w:val="22"/>
                <w:szCs w:val="22"/>
              </w:rPr>
            </w:pPr>
          </w:p>
        </w:tc>
      </w:tr>
      <w:tr w:rsidR="009E5B50" w:rsidRPr="006F6E42" w:rsidTr="00AA0795">
        <w:trPr>
          <w:trHeight w:val="1173"/>
          <w:jc w:val="center"/>
        </w:trPr>
        <w:tc>
          <w:tcPr>
            <w:tcW w:w="899" w:type="dxa"/>
          </w:tcPr>
          <w:p w:rsidR="009E5B50" w:rsidRDefault="009E5B50" w:rsidP="009E5B50">
            <w:pPr>
              <w:pStyle w:val="Normlny0"/>
              <w:rPr>
                <w:sz w:val="22"/>
                <w:szCs w:val="22"/>
              </w:rPr>
            </w:pPr>
            <w:r>
              <w:rPr>
                <w:sz w:val="22"/>
                <w:szCs w:val="22"/>
              </w:rPr>
              <w:lastRenderedPageBreak/>
              <w:t>Čl.15c</w:t>
            </w:r>
          </w:p>
        </w:tc>
        <w:tc>
          <w:tcPr>
            <w:tcW w:w="4501" w:type="dxa"/>
            <w:gridSpan w:val="2"/>
          </w:tcPr>
          <w:p w:rsidR="009E5B50" w:rsidRDefault="009E5B50" w:rsidP="009E5B50">
            <w:pPr>
              <w:pStyle w:val="Normlny0"/>
              <w:rPr>
                <w:b/>
                <w:sz w:val="22"/>
                <w:szCs w:val="22"/>
              </w:rPr>
            </w:pPr>
            <w:r w:rsidRPr="00484699">
              <w:rPr>
                <w:b/>
                <w:sz w:val="22"/>
                <w:szCs w:val="22"/>
              </w:rPr>
              <w:t>Norma Únie pre odber vzoriek odpadu</w:t>
            </w:r>
          </w:p>
          <w:p w:rsidR="009E5B50" w:rsidRDefault="009E5B50" w:rsidP="009E5B50">
            <w:pPr>
              <w:pStyle w:val="Normlny0"/>
              <w:rPr>
                <w:sz w:val="22"/>
                <w:szCs w:val="22"/>
              </w:rPr>
            </w:pPr>
            <w:r w:rsidRPr="00484699">
              <w:rPr>
                <w:sz w:val="22"/>
                <w:szCs w:val="22"/>
              </w:rPr>
              <w:t>Komisia prijme vykonávacie akty s</w:t>
            </w:r>
            <w:r>
              <w:rPr>
                <w:sz w:val="22"/>
                <w:szCs w:val="22"/>
              </w:rPr>
              <w:t> </w:t>
            </w:r>
            <w:r w:rsidRPr="00484699">
              <w:rPr>
                <w:sz w:val="22"/>
                <w:szCs w:val="22"/>
              </w:rPr>
              <w:t>cieľom stanoviť normu pre odber vzoriek odpadu. Uvedené vykonávacie akty sa prijmú v</w:t>
            </w:r>
            <w:r>
              <w:rPr>
                <w:sz w:val="22"/>
                <w:szCs w:val="22"/>
              </w:rPr>
              <w:t> </w:t>
            </w:r>
            <w:r w:rsidRPr="00484699">
              <w:rPr>
                <w:sz w:val="22"/>
                <w:szCs w:val="22"/>
              </w:rPr>
              <w:t>súlade s</w:t>
            </w:r>
            <w:r>
              <w:rPr>
                <w:sz w:val="22"/>
                <w:szCs w:val="22"/>
              </w:rPr>
              <w:t> </w:t>
            </w:r>
            <w:r w:rsidRPr="00484699">
              <w:rPr>
                <w:sz w:val="22"/>
                <w:szCs w:val="22"/>
              </w:rPr>
              <w:t>postupom preskúmania uvedeným v</w:t>
            </w:r>
            <w:r>
              <w:rPr>
                <w:sz w:val="22"/>
                <w:szCs w:val="22"/>
              </w:rPr>
              <w:t> </w:t>
            </w:r>
            <w:r w:rsidRPr="00484699">
              <w:rPr>
                <w:sz w:val="22"/>
                <w:szCs w:val="22"/>
              </w:rPr>
              <w:t>článku 17 ods. 2 Kým nebudú prijaté uvedené vykonávacie akty, členské štáty môžu používať vnútroštátne normy a</w:t>
            </w:r>
            <w:r>
              <w:rPr>
                <w:sz w:val="22"/>
                <w:szCs w:val="22"/>
              </w:rPr>
              <w:t> </w:t>
            </w:r>
            <w:r w:rsidRPr="00484699">
              <w:rPr>
                <w:sz w:val="22"/>
                <w:szCs w:val="22"/>
              </w:rPr>
              <w:t>postupy.</w:t>
            </w:r>
          </w:p>
          <w:p w:rsidR="009E5B50" w:rsidRPr="00D234F2" w:rsidRDefault="009E5B50" w:rsidP="009E5B50">
            <w:pPr>
              <w:pStyle w:val="Normlny0"/>
              <w:rPr>
                <w:b/>
                <w:sz w:val="22"/>
                <w:szCs w:val="22"/>
              </w:rPr>
            </w:pPr>
          </w:p>
        </w:tc>
        <w:tc>
          <w:tcPr>
            <w:tcW w:w="1260" w:type="dxa"/>
            <w:gridSpan w:val="2"/>
          </w:tcPr>
          <w:p w:rsidR="009E5B50" w:rsidRDefault="009E5B50" w:rsidP="007E3C46">
            <w:pPr>
              <w:pStyle w:val="Normlny0"/>
              <w:rPr>
                <w:sz w:val="22"/>
                <w:szCs w:val="22"/>
              </w:rPr>
            </w:pPr>
            <w:r>
              <w:rPr>
                <w:sz w:val="22"/>
                <w:szCs w:val="22"/>
              </w:rPr>
              <w:t>n. a</w:t>
            </w:r>
          </w:p>
        </w:tc>
        <w:tc>
          <w:tcPr>
            <w:tcW w:w="1260" w:type="dxa"/>
          </w:tcPr>
          <w:p w:rsidR="009E5B50" w:rsidRPr="00F169F4" w:rsidRDefault="009E5B50" w:rsidP="007E3C46">
            <w:pPr>
              <w:pStyle w:val="Normlny0"/>
              <w:rPr>
                <w:color w:val="FF0000"/>
                <w:sz w:val="22"/>
                <w:szCs w:val="22"/>
              </w:rPr>
            </w:pPr>
          </w:p>
        </w:tc>
        <w:tc>
          <w:tcPr>
            <w:tcW w:w="1260" w:type="dxa"/>
            <w:gridSpan w:val="2"/>
          </w:tcPr>
          <w:p w:rsidR="009E5B50" w:rsidRDefault="009E5B50" w:rsidP="002A554C">
            <w:pPr>
              <w:rPr>
                <w:sz w:val="22"/>
                <w:szCs w:val="22"/>
              </w:rPr>
            </w:pPr>
          </w:p>
        </w:tc>
        <w:tc>
          <w:tcPr>
            <w:tcW w:w="4500" w:type="dxa"/>
          </w:tcPr>
          <w:p w:rsidR="009E5B50" w:rsidRPr="00783923" w:rsidRDefault="009E5B50" w:rsidP="00F169F4">
            <w:pPr>
              <w:autoSpaceDE/>
              <w:autoSpaceDN/>
              <w:contextualSpacing/>
              <w:rPr>
                <w:sz w:val="22"/>
                <w:szCs w:val="22"/>
              </w:rPr>
            </w:pPr>
          </w:p>
        </w:tc>
        <w:tc>
          <w:tcPr>
            <w:tcW w:w="720" w:type="dxa"/>
          </w:tcPr>
          <w:p w:rsidR="009E5B50" w:rsidRDefault="009E5B50" w:rsidP="007E3C46">
            <w:pPr>
              <w:pStyle w:val="Normlny0"/>
              <w:rPr>
                <w:sz w:val="22"/>
                <w:szCs w:val="22"/>
              </w:rPr>
            </w:pPr>
          </w:p>
        </w:tc>
        <w:tc>
          <w:tcPr>
            <w:tcW w:w="1800" w:type="dxa"/>
            <w:gridSpan w:val="2"/>
          </w:tcPr>
          <w:p w:rsidR="009E5B50" w:rsidRDefault="009E5B50" w:rsidP="00F169F4">
            <w:pPr>
              <w:pStyle w:val="Normlny0"/>
              <w:rPr>
                <w:bCs/>
                <w:sz w:val="22"/>
                <w:szCs w:val="22"/>
              </w:rPr>
            </w:pPr>
          </w:p>
        </w:tc>
      </w:tr>
      <w:tr w:rsidR="009E5B50" w:rsidRPr="006F6E42" w:rsidTr="00AA0795">
        <w:trPr>
          <w:trHeight w:val="1173"/>
          <w:jc w:val="center"/>
        </w:trPr>
        <w:tc>
          <w:tcPr>
            <w:tcW w:w="899" w:type="dxa"/>
          </w:tcPr>
          <w:p w:rsidR="009E5B50" w:rsidRDefault="009E5B50" w:rsidP="009E5B50">
            <w:pPr>
              <w:pStyle w:val="Normlny0"/>
              <w:rPr>
                <w:sz w:val="22"/>
                <w:szCs w:val="22"/>
              </w:rPr>
            </w:pPr>
            <w:r>
              <w:rPr>
                <w:sz w:val="22"/>
                <w:szCs w:val="22"/>
              </w:rPr>
              <w:t>Čl.16</w:t>
            </w:r>
          </w:p>
        </w:tc>
        <w:tc>
          <w:tcPr>
            <w:tcW w:w="4501" w:type="dxa"/>
            <w:gridSpan w:val="2"/>
          </w:tcPr>
          <w:p w:rsidR="009E5B50" w:rsidRDefault="009E5B50" w:rsidP="009E5B50">
            <w:pPr>
              <w:pStyle w:val="Normlny0"/>
              <w:rPr>
                <w:b/>
                <w:sz w:val="22"/>
                <w:szCs w:val="22"/>
              </w:rPr>
            </w:pPr>
            <w:r w:rsidRPr="00484699">
              <w:rPr>
                <w:b/>
                <w:sz w:val="22"/>
                <w:szCs w:val="22"/>
              </w:rPr>
              <w:t>Preskúmanie príloh</w:t>
            </w:r>
          </w:p>
          <w:p w:rsidR="009E5B50" w:rsidRPr="00484699" w:rsidRDefault="009E5B50" w:rsidP="0066305D">
            <w:pPr>
              <w:pStyle w:val="Normlny0"/>
              <w:rPr>
                <w:b/>
                <w:sz w:val="22"/>
                <w:szCs w:val="22"/>
              </w:rPr>
            </w:pPr>
            <w:r w:rsidRPr="00484699">
              <w:rPr>
                <w:sz w:val="22"/>
                <w:szCs w:val="22"/>
              </w:rPr>
              <w:t>Komisia preskúma prílohy a v prípade potreby predloží vhodné legislatívne návrhy</w:t>
            </w:r>
          </w:p>
        </w:tc>
        <w:tc>
          <w:tcPr>
            <w:tcW w:w="1260" w:type="dxa"/>
            <w:gridSpan w:val="2"/>
          </w:tcPr>
          <w:p w:rsidR="009E5B50" w:rsidRDefault="009E5B50" w:rsidP="007E3C46">
            <w:pPr>
              <w:pStyle w:val="Normlny0"/>
              <w:rPr>
                <w:sz w:val="22"/>
                <w:szCs w:val="22"/>
              </w:rPr>
            </w:pPr>
            <w:r>
              <w:rPr>
                <w:sz w:val="22"/>
                <w:szCs w:val="22"/>
              </w:rPr>
              <w:t>n. a</w:t>
            </w:r>
          </w:p>
        </w:tc>
        <w:tc>
          <w:tcPr>
            <w:tcW w:w="1260" w:type="dxa"/>
          </w:tcPr>
          <w:p w:rsidR="009E5B50" w:rsidRPr="00F169F4" w:rsidRDefault="009E5B50" w:rsidP="007E3C46">
            <w:pPr>
              <w:pStyle w:val="Normlny0"/>
              <w:rPr>
                <w:color w:val="FF0000"/>
                <w:sz w:val="22"/>
                <w:szCs w:val="22"/>
              </w:rPr>
            </w:pPr>
          </w:p>
        </w:tc>
        <w:tc>
          <w:tcPr>
            <w:tcW w:w="1260" w:type="dxa"/>
            <w:gridSpan w:val="2"/>
          </w:tcPr>
          <w:p w:rsidR="009E5B50" w:rsidRDefault="009E5B50" w:rsidP="002A554C">
            <w:pPr>
              <w:rPr>
                <w:sz w:val="22"/>
                <w:szCs w:val="22"/>
              </w:rPr>
            </w:pPr>
          </w:p>
        </w:tc>
        <w:tc>
          <w:tcPr>
            <w:tcW w:w="4500" w:type="dxa"/>
          </w:tcPr>
          <w:p w:rsidR="009E5B50" w:rsidRPr="00783923" w:rsidRDefault="009E5B50" w:rsidP="00F169F4">
            <w:pPr>
              <w:autoSpaceDE/>
              <w:autoSpaceDN/>
              <w:contextualSpacing/>
              <w:rPr>
                <w:sz w:val="22"/>
                <w:szCs w:val="22"/>
              </w:rPr>
            </w:pPr>
          </w:p>
        </w:tc>
        <w:tc>
          <w:tcPr>
            <w:tcW w:w="720" w:type="dxa"/>
          </w:tcPr>
          <w:p w:rsidR="009E5B50" w:rsidRDefault="009E5B50" w:rsidP="007E3C46">
            <w:pPr>
              <w:pStyle w:val="Normlny0"/>
              <w:rPr>
                <w:sz w:val="22"/>
                <w:szCs w:val="22"/>
              </w:rPr>
            </w:pPr>
          </w:p>
        </w:tc>
        <w:tc>
          <w:tcPr>
            <w:tcW w:w="1800" w:type="dxa"/>
            <w:gridSpan w:val="2"/>
          </w:tcPr>
          <w:p w:rsidR="009E5B50" w:rsidRDefault="009E5B50" w:rsidP="00F169F4">
            <w:pPr>
              <w:pStyle w:val="Normlny0"/>
              <w:rPr>
                <w:bCs/>
                <w:sz w:val="22"/>
                <w:szCs w:val="22"/>
              </w:rPr>
            </w:pPr>
          </w:p>
        </w:tc>
      </w:tr>
      <w:tr w:rsidR="009E5B50" w:rsidRPr="006F6E42" w:rsidTr="00AA0795">
        <w:trPr>
          <w:trHeight w:val="1173"/>
          <w:jc w:val="center"/>
        </w:trPr>
        <w:tc>
          <w:tcPr>
            <w:tcW w:w="899" w:type="dxa"/>
          </w:tcPr>
          <w:p w:rsidR="009E5B50" w:rsidRDefault="009E5B50" w:rsidP="009E5B50">
            <w:pPr>
              <w:pStyle w:val="Normlny0"/>
              <w:rPr>
                <w:sz w:val="22"/>
                <w:szCs w:val="22"/>
              </w:rPr>
            </w:pPr>
            <w:r>
              <w:rPr>
                <w:sz w:val="22"/>
                <w:szCs w:val="22"/>
              </w:rPr>
              <w:t>Čl.17</w:t>
            </w:r>
          </w:p>
        </w:tc>
        <w:tc>
          <w:tcPr>
            <w:tcW w:w="4501" w:type="dxa"/>
            <w:gridSpan w:val="2"/>
          </w:tcPr>
          <w:p w:rsidR="009E5B50" w:rsidRPr="009E5B50" w:rsidRDefault="009E5B50" w:rsidP="009E5B50">
            <w:pPr>
              <w:pStyle w:val="Normlny0"/>
              <w:rPr>
                <w:b/>
                <w:sz w:val="22"/>
                <w:szCs w:val="22"/>
              </w:rPr>
            </w:pPr>
            <w:r w:rsidRPr="009E5B50">
              <w:rPr>
                <w:b/>
                <w:sz w:val="22"/>
                <w:szCs w:val="22"/>
              </w:rPr>
              <w:t>Postup výboru</w:t>
            </w:r>
          </w:p>
          <w:p w:rsidR="009E5B50" w:rsidRDefault="009E5B50" w:rsidP="009E5B50">
            <w:pPr>
              <w:pStyle w:val="Normlny0"/>
              <w:rPr>
                <w:sz w:val="22"/>
                <w:szCs w:val="22"/>
              </w:rPr>
            </w:pPr>
            <w:r w:rsidRPr="009E5B50">
              <w:rPr>
                <w:sz w:val="22"/>
                <w:szCs w:val="22"/>
              </w:rPr>
              <w:t>1. Komisii pomáha výbor zriadený podľa článku 39 smernice 2008/98/ES. Uvedený výbor je výborom v zmysle nariadenia Európskeho parlamentu a Rady (EÚ) č. 182/2011 (*).</w:t>
            </w:r>
          </w:p>
          <w:p w:rsidR="009E5B50" w:rsidRPr="009E5B50" w:rsidRDefault="009E5B50" w:rsidP="009E5B50">
            <w:pPr>
              <w:pStyle w:val="Normlny0"/>
              <w:rPr>
                <w:sz w:val="22"/>
                <w:szCs w:val="22"/>
              </w:rPr>
            </w:pPr>
          </w:p>
          <w:p w:rsidR="009E5B50" w:rsidRPr="009E5B50" w:rsidRDefault="009E5B50" w:rsidP="009E5B50">
            <w:pPr>
              <w:pStyle w:val="Normlny0"/>
              <w:rPr>
                <w:sz w:val="22"/>
                <w:szCs w:val="22"/>
              </w:rPr>
            </w:pPr>
            <w:r w:rsidRPr="009E5B50">
              <w:rPr>
                <w:b/>
                <w:sz w:val="22"/>
                <w:szCs w:val="22"/>
              </w:rPr>
              <w:t xml:space="preserve">2. </w:t>
            </w:r>
            <w:r w:rsidRPr="009E5B50">
              <w:rPr>
                <w:sz w:val="22"/>
                <w:szCs w:val="22"/>
              </w:rPr>
              <w:t>Ak sa odkazuje na tento odsek, uplatňuje sa článok 5 nariadenia (EÚ) č. 182/2011.</w:t>
            </w:r>
          </w:p>
          <w:p w:rsidR="009E5B50" w:rsidRPr="00484699" w:rsidRDefault="009E5B50" w:rsidP="009E5B50">
            <w:pPr>
              <w:pStyle w:val="Normlny0"/>
              <w:rPr>
                <w:b/>
                <w:sz w:val="22"/>
                <w:szCs w:val="22"/>
              </w:rPr>
            </w:pPr>
            <w:r w:rsidRPr="009E5B50">
              <w:rPr>
                <w:sz w:val="22"/>
                <w:szCs w:val="22"/>
              </w:rPr>
              <w:t xml:space="preserve">Ak výbor nevydá žiadne stanovisko, Komisia návrh vykonávacieho aktu neprijme a uplatňuje sa článok 5 ods. 4 tretí </w:t>
            </w:r>
            <w:proofErr w:type="spellStart"/>
            <w:r w:rsidRPr="009E5B50">
              <w:rPr>
                <w:sz w:val="22"/>
                <w:szCs w:val="22"/>
              </w:rPr>
              <w:t>pododsek</w:t>
            </w:r>
            <w:proofErr w:type="spellEnd"/>
            <w:r w:rsidRPr="009E5B50">
              <w:rPr>
                <w:sz w:val="22"/>
                <w:szCs w:val="22"/>
              </w:rPr>
              <w:t xml:space="preserve"> nariadenia (EÚ) č. 182/2011</w:t>
            </w:r>
            <w:r w:rsidRPr="009E5B50">
              <w:rPr>
                <w:b/>
                <w:sz w:val="22"/>
                <w:szCs w:val="22"/>
              </w:rPr>
              <w:t>.</w:t>
            </w:r>
          </w:p>
        </w:tc>
        <w:tc>
          <w:tcPr>
            <w:tcW w:w="1260" w:type="dxa"/>
            <w:gridSpan w:val="2"/>
          </w:tcPr>
          <w:p w:rsidR="009E5B50" w:rsidRDefault="009E5B50" w:rsidP="007E3C46">
            <w:pPr>
              <w:pStyle w:val="Normlny0"/>
              <w:rPr>
                <w:sz w:val="22"/>
                <w:szCs w:val="22"/>
              </w:rPr>
            </w:pPr>
            <w:r>
              <w:rPr>
                <w:sz w:val="22"/>
                <w:szCs w:val="22"/>
              </w:rPr>
              <w:t>n. a</w:t>
            </w:r>
          </w:p>
        </w:tc>
        <w:tc>
          <w:tcPr>
            <w:tcW w:w="1260" w:type="dxa"/>
          </w:tcPr>
          <w:p w:rsidR="009E5B50" w:rsidRPr="00F169F4" w:rsidRDefault="009E5B50" w:rsidP="007E3C46">
            <w:pPr>
              <w:pStyle w:val="Normlny0"/>
              <w:rPr>
                <w:color w:val="FF0000"/>
                <w:sz w:val="22"/>
                <w:szCs w:val="22"/>
              </w:rPr>
            </w:pPr>
          </w:p>
        </w:tc>
        <w:tc>
          <w:tcPr>
            <w:tcW w:w="1260" w:type="dxa"/>
            <w:gridSpan w:val="2"/>
          </w:tcPr>
          <w:p w:rsidR="009E5B50" w:rsidRDefault="009E5B50" w:rsidP="002A554C">
            <w:pPr>
              <w:rPr>
                <w:sz w:val="22"/>
                <w:szCs w:val="22"/>
              </w:rPr>
            </w:pPr>
          </w:p>
        </w:tc>
        <w:tc>
          <w:tcPr>
            <w:tcW w:w="4500" w:type="dxa"/>
          </w:tcPr>
          <w:p w:rsidR="009E5B50" w:rsidRPr="00783923" w:rsidRDefault="009E5B50" w:rsidP="00F169F4">
            <w:pPr>
              <w:autoSpaceDE/>
              <w:autoSpaceDN/>
              <w:contextualSpacing/>
              <w:rPr>
                <w:sz w:val="22"/>
                <w:szCs w:val="22"/>
              </w:rPr>
            </w:pPr>
          </w:p>
        </w:tc>
        <w:tc>
          <w:tcPr>
            <w:tcW w:w="720" w:type="dxa"/>
          </w:tcPr>
          <w:p w:rsidR="009E5B50" w:rsidRDefault="009E5B50" w:rsidP="007E3C46">
            <w:pPr>
              <w:pStyle w:val="Normlny0"/>
              <w:rPr>
                <w:sz w:val="22"/>
                <w:szCs w:val="22"/>
              </w:rPr>
            </w:pPr>
          </w:p>
        </w:tc>
        <w:tc>
          <w:tcPr>
            <w:tcW w:w="1800" w:type="dxa"/>
            <w:gridSpan w:val="2"/>
          </w:tcPr>
          <w:p w:rsidR="009E5B50" w:rsidRDefault="009E5B50" w:rsidP="00F169F4">
            <w:pPr>
              <w:pStyle w:val="Normlny0"/>
              <w:rPr>
                <w:bCs/>
                <w:sz w:val="22"/>
                <w:szCs w:val="22"/>
              </w:rPr>
            </w:pPr>
          </w:p>
        </w:tc>
      </w:tr>
      <w:tr w:rsidR="00AA0795" w:rsidRPr="00D60397" w:rsidTr="00AA079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475" w:type="dxa"/>
        </w:trPr>
        <w:tc>
          <w:tcPr>
            <w:tcW w:w="2410" w:type="dxa"/>
            <w:gridSpan w:val="2"/>
            <w:tcBorders>
              <w:top w:val="nil"/>
              <w:left w:val="nil"/>
              <w:bottom w:val="nil"/>
              <w:right w:val="nil"/>
            </w:tcBorders>
          </w:tcPr>
          <w:p w:rsidR="00AA0795" w:rsidRDefault="00AA0795" w:rsidP="007E3C46">
            <w:pPr>
              <w:pStyle w:val="Normlny0"/>
              <w:rPr>
                <w:sz w:val="18"/>
                <w:szCs w:val="18"/>
                <w:lang w:eastAsia="sk-SK"/>
              </w:rPr>
            </w:pPr>
          </w:p>
          <w:p w:rsidR="00AA0795" w:rsidRDefault="00AA0795" w:rsidP="007E3C46">
            <w:pPr>
              <w:pStyle w:val="Normlny0"/>
              <w:rPr>
                <w:sz w:val="18"/>
                <w:szCs w:val="18"/>
                <w:lang w:eastAsia="sk-SK"/>
              </w:rPr>
            </w:pPr>
            <w:r>
              <w:rPr>
                <w:sz w:val="18"/>
                <w:szCs w:val="18"/>
                <w:lang w:eastAsia="sk-SK"/>
              </w:rPr>
              <w:t>LEGENDA</w:t>
            </w:r>
          </w:p>
          <w:p w:rsidR="00AA0795" w:rsidRPr="00D60397" w:rsidRDefault="00AA0795" w:rsidP="007E3C46">
            <w:pPr>
              <w:pStyle w:val="Normlny0"/>
              <w:rPr>
                <w:sz w:val="18"/>
                <w:szCs w:val="18"/>
                <w:lang w:eastAsia="sk-SK"/>
              </w:rPr>
            </w:pPr>
            <w:r w:rsidRPr="00D60397">
              <w:rPr>
                <w:sz w:val="18"/>
                <w:szCs w:val="18"/>
                <w:lang w:eastAsia="sk-SK"/>
              </w:rPr>
              <w:t>V stĺpci (1):</w:t>
            </w:r>
          </w:p>
          <w:p w:rsidR="00AA0795" w:rsidRPr="00D60397" w:rsidRDefault="00AA0795" w:rsidP="007E3C46">
            <w:pPr>
              <w:pStyle w:val="Normlny0"/>
              <w:rPr>
                <w:sz w:val="18"/>
                <w:szCs w:val="18"/>
              </w:rPr>
            </w:pPr>
            <w:r w:rsidRPr="00D60397">
              <w:rPr>
                <w:sz w:val="18"/>
                <w:szCs w:val="18"/>
              </w:rPr>
              <w:t>Č – článok</w:t>
            </w:r>
          </w:p>
          <w:p w:rsidR="00AA0795" w:rsidRPr="00D60397" w:rsidRDefault="00AA0795" w:rsidP="007E3C46">
            <w:pPr>
              <w:pStyle w:val="Normlny0"/>
              <w:rPr>
                <w:sz w:val="18"/>
                <w:szCs w:val="18"/>
              </w:rPr>
            </w:pPr>
            <w:r w:rsidRPr="00D60397">
              <w:rPr>
                <w:sz w:val="18"/>
                <w:szCs w:val="18"/>
              </w:rPr>
              <w:t>O – odsek</w:t>
            </w:r>
          </w:p>
          <w:p w:rsidR="00AA0795" w:rsidRPr="00D60397" w:rsidRDefault="00AA0795" w:rsidP="007E3C46">
            <w:pPr>
              <w:pStyle w:val="Normlny0"/>
              <w:rPr>
                <w:sz w:val="18"/>
                <w:szCs w:val="18"/>
              </w:rPr>
            </w:pPr>
            <w:r w:rsidRPr="00D60397">
              <w:rPr>
                <w:sz w:val="18"/>
                <w:szCs w:val="18"/>
              </w:rPr>
              <w:t>V – veta</w:t>
            </w:r>
          </w:p>
          <w:p w:rsidR="00AA0795" w:rsidRPr="00D60397" w:rsidRDefault="00AA0795" w:rsidP="007E3C46">
            <w:pPr>
              <w:pStyle w:val="Normlny0"/>
              <w:rPr>
                <w:sz w:val="18"/>
                <w:szCs w:val="18"/>
              </w:rPr>
            </w:pPr>
            <w:r w:rsidRPr="00D60397">
              <w:rPr>
                <w:sz w:val="18"/>
                <w:szCs w:val="18"/>
              </w:rPr>
              <w:lastRenderedPageBreak/>
              <w:t>P – číslo (písmeno)</w:t>
            </w:r>
          </w:p>
          <w:p w:rsidR="00AA0795" w:rsidRPr="00D60397" w:rsidRDefault="00AA0795" w:rsidP="007E3C46">
            <w:pPr>
              <w:pStyle w:val="Normlny0"/>
              <w:rPr>
                <w:sz w:val="18"/>
                <w:szCs w:val="18"/>
              </w:rPr>
            </w:pPr>
          </w:p>
        </w:tc>
        <w:tc>
          <w:tcPr>
            <w:tcW w:w="3780" w:type="dxa"/>
            <w:gridSpan w:val="2"/>
            <w:tcBorders>
              <w:top w:val="nil"/>
              <w:left w:val="nil"/>
              <w:bottom w:val="nil"/>
              <w:right w:val="nil"/>
            </w:tcBorders>
          </w:tcPr>
          <w:p w:rsidR="00AA0795" w:rsidRDefault="00AA0795" w:rsidP="007E3C46">
            <w:pPr>
              <w:pStyle w:val="Normlny0"/>
              <w:rPr>
                <w:sz w:val="18"/>
                <w:szCs w:val="18"/>
                <w:lang w:eastAsia="sk-SK"/>
              </w:rPr>
            </w:pPr>
          </w:p>
          <w:p w:rsidR="00AA0795" w:rsidRDefault="00AA0795" w:rsidP="007E3C46">
            <w:pPr>
              <w:pStyle w:val="Normlny0"/>
              <w:rPr>
                <w:sz w:val="18"/>
                <w:szCs w:val="18"/>
                <w:lang w:eastAsia="sk-SK"/>
              </w:rPr>
            </w:pPr>
          </w:p>
          <w:p w:rsidR="00AA0795" w:rsidRPr="00D60397" w:rsidRDefault="00AA0795" w:rsidP="007E3C46">
            <w:pPr>
              <w:pStyle w:val="Normlny0"/>
              <w:rPr>
                <w:sz w:val="18"/>
                <w:szCs w:val="18"/>
                <w:lang w:eastAsia="sk-SK"/>
              </w:rPr>
            </w:pPr>
            <w:r w:rsidRPr="00D60397">
              <w:rPr>
                <w:sz w:val="18"/>
                <w:szCs w:val="18"/>
                <w:lang w:eastAsia="sk-SK"/>
              </w:rPr>
              <w:t>V stĺpci (3):</w:t>
            </w:r>
          </w:p>
          <w:p w:rsidR="00AA0795" w:rsidRPr="00D60397" w:rsidRDefault="00AA0795" w:rsidP="007E3C46">
            <w:pPr>
              <w:pStyle w:val="Normlny0"/>
              <w:rPr>
                <w:sz w:val="18"/>
                <w:szCs w:val="18"/>
              </w:rPr>
            </w:pPr>
            <w:r w:rsidRPr="00D60397">
              <w:rPr>
                <w:sz w:val="18"/>
                <w:szCs w:val="18"/>
              </w:rPr>
              <w:t>N – bežná transpozícia</w:t>
            </w:r>
          </w:p>
          <w:p w:rsidR="00AA0795" w:rsidRPr="00D60397" w:rsidRDefault="00AA0795" w:rsidP="007E3C46">
            <w:pPr>
              <w:pStyle w:val="Normlny0"/>
              <w:rPr>
                <w:sz w:val="18"/>
                <w:szCs w:val="18"/>
              </w:rPr>
            </w:pPr>
            <w:r w:rsidRPr="00D60397">
              <w:rPr>
                <w:sz w:val="18"/>
                <w:szCs w:val="18"/>
              </w:rPr>
              <w:t>O – transpozícia s možnosťou voľby</w:t>
            </w:r>
          </w:p>
          <w:p w:rsidR="00AA0795" w:rsidRPr="00D60397" w:rsidRDefault="00AA0795" w:rsidP="007E3C46">
            <w:pPr>
              <w:pStyle w:val="Normlny0"/>
              <w:rPr>
                <w:sz w:val="18"/>
                <w:szCs w:val="18"/>
              </w:rPr>
            </w:pPr>
            <w:r w:rsidRPr="00D60397">
              <w:rPr>
                <w:sz w:val="18"/>
                <w:szCs w:val="18"/>
              </w:rPr>
              <w:t>D – transpozícia podľa úvahy (dobrovoľná)</w:t>
            </w:r>
          </w:p>
          <w:p w:rsidR="00AA0795" w:rsidRPr="00D60397" w:rsidRDefault="00AA0795" w:rsidP="007E3C46">
            <w:pPr>
              <w:pStyle w:val="Normlny0"/>
              <w:rPr>
                <w:sz w:val="18"/>
                <w:szCs w:val="18"/>
              </w:rPr>
            </w:pPr>
            <w:proofErr w:type="spellStart"/>
            <w:r w:rsidRPr="00D60397">
              <w:rPr>
                <w:sz w:val="18"/>
                <w:szCs w:val="18"/>
              </w:rPr>
              <w:lastRenderedPageBreak/>
              <w:t>n.a</w:t>
            </w:r>
            <w:proofErr w:type="spellEnd"/>
            <w:r w:rsidRPr="00D60397">
              <w:rPr>
                <w:sz w:val="18"/>
                <w:szCs w:val="18"/>
              </w:rPr>
              <w:t>. – transpozícia sa neuskutočňuje</w:t>
            </w:r>
          </w:p>
        </w:tc>
        <w:tc>
          <w:tcPr>
            <w:tcW w:w="2340" w:type="dxa"/>
            <w:gridSpan w:val="3"/>
            <w:tcBorders>
              <w:top w:val="nil"/>
              <w:left w:val="nil"/>
              <w:bottom w:val="nil"/>
              <w:right w:val="nil"/>
            </w:tcBorders>
          </w:tcPr>
          <w:p w:rsidR="00AA0795" w:rsidRDefault="00AA0795" w:rsidP="007E3C46">
            <w:pPr>
              <w:pStyle w:val="Normlny0"/>
              <w:rPr>
                <w:sz w:val="18"/>
                <w:szCs w:val="18"/>
                <w:lang w:eastAsia="sk-SK"/>
              </w:rPr>
            </w:pPr>
          </w:p>
          <w:p w:rsidR="00AA0795" w:rsidRDefault="00AA0795" w:rsidP="007E3C46">
            <w:pPr>
              <w:pStyle w:val="Normlny0"/>
              <w:rPr>
                <w:sz w:val="18"/>
                <w:szCs w:val="18"/>
                <w:lang w:eastAsia="sk-SK"/>
              </w:rPr>
            </w:pPr>
          </w:p>
          <w:p w:rsidR="00AA0795" w:rsidRPr="00D60397" w:rsidRDefault="00AA0795" w:rsidP="007E3C46">
            <w:pPr>
              <w:pStyle w:val="Normlny0"/>
              <w:rPr>
                <w:sz w:val="18"/>
                <w:szCs w:val="18"/>
                <w:lang w:eastAsia="sk-SK"/>
              </w:rPr>
            </w:pPr>
            <w:r w:rsidRPr="00D60397">
              <w:rPr>
                <w:sz w:val="18"/>
                <w:szCs w:val="18"/>
                <w:lang w:eastAsia="sk-SK"/>
              </w:rPr>
              <w:t>V stĺpci (5):</w:t>
            </w:r>
          </w:p>
          <w:p w:rsidR="00AA0795" w:rsidRPr="00D60397" w:rsidRDefault="00AA0795" w:rsidP="007E3C46">
            <w:pPr>
              <w:pStyle w:val="Normlny0"/>
              <w:rPr>
                <w:sz w:val="18"/>
                <w:szCs w:val="18"/>
              </w:rPr>
            </w:pPr>
            <w:r w:rsidRPr="00D60397">
              <w:rPr>
                <w:sz w:val="18"/>
                <w:szCs w:val="18"/>
              </w:rPr>
              <w:t>Č – článok</w:t>
            </w:r>
          </w:p>
          <w:p w:rsidR="00AA0795" w:rsidRPr="00D60397" w:rsidRDefault="00AA0795" w:rsidP="007E3C46">
            <w:pPr>
              <w:pStyle w:val="Normlny0"/>
              <w:rPr>
                <w:sz w:val="18"/>
                <w:szCs w:val="18"/>
              </w:rPr>
            </w:pPr>
            <w:r w:rsidRPr="00D60397">
              <w:rPr>
                <w:sz w:val="18"/>
                <w:szCs w:val="18"/>
              </w:rPr>
              <w:t>§ – paragraf</w:t>
            </w:r>
          </w:p>
          <w:p w:rsidR="00AA0795" w:rsidRPr="00D60397" w:rsidRDefault="00AA0795" w:rsidP="007E3C46">
            <w:pPr>
              <w:pStyle w:val="Normlny0"/>
              <w:rPr>
                <w:sz w:val="18"/>
                <w:szCs w:val="18"/>
              </w:rPr>
            </w:pPr>
            <w:r w:rsidRPr="00D60397">
              <w:rPr>
                <w:sz w:val="18"/>
                <w:szCs w:val="18"/>
              </w:rPr>
              <w:t>O – odsek</w:t>
            </w:r>
          </w:p>
          <w:p w:rsidR="00AA0795" w:rsidRPr="00D60397" w:rsidRDefault="00AA0795" w:rsidP="007E3C46">
            <w:pPr>
              <w:pStyle w:val="Normlny0"/>
              <w:rPr>
                <w:sz w:val="18"/>
                <w:szCs w:val="18"/>
              </w:rPr>
            </w:pPr>
            <w:r w:rsidRPr="00D60397">
              <w:rPr>
                <w:sz w:val="18"/>
                <w:szCs w:val="18"/>
              </w:rPr>
              <w:lastRenderedPageBreak/>
              <w:t>V – veta</w:t>
            </w:r>
          </w:p>
          <w:p w:rsidR="00AA0795" w:rsidRPr="00D60397" w:rsidRDefault="00AA0795" w:rsidP="007E3C46">
            <w:pPr>
              <w:pStyle w:val="Normlny0"/>
              <w:rPr>
                <w:sz w:val="18"/>
                <w:szCs w:val="18"/>
              </w:rPr>
            </w:pPr>
            <w:r w:rsidRPr="00D60397">
              <w:rPr>
                <w:sz w:val="18"/>
                <w:szCs w:val="18"/>
              </w:rPr>
              <w:t>P – písmeno (číslo)</w:t>
            </w:r>
          </w:p>
        </w:tc>
        <w:tc>
          <w:tcPr>
            <w:tcW w:w="7200" w:type="dxa"/>
            <w:gridSpan w:val="4"/>
            <w:tcBorders>
              <w:top w:val="nil"/>
              <w:left w:val="nil"/>
              <w:bottom w:val="nil"/>
              <w:right w:val="nil"/>
            </w:tcBorders>
          </w:tcPr>
          <w:p w:rsidR="00AA0795" w:rsidRDefault="00AA0795" w:rsidP="007E3C46">
            <w:pPr>
              <w:pStyle w:val="Normlny0"/>
              <w:rPr>
                <w:sz w:val="18"/>
                <w:szCs w:val="18"/>
                <w:lang w:eastAsia="sk-SK"/>
              </w:rPr>
            </w:pPr>
          </w:p>
          <w:p w:rsidR="00AA0795" w:rsidRDefault="00AA0795" w:rsidP="007E3C46">
            <w:pPr>
              <w:pStyle w:val="Normlny0"/>
              <w:rPr>
                <w:sz w:val="18"/>
                <w:szCs w:val="18"/>
                <w:lang w:eastAsia="sk-SK"/>
              </w:rPr>
            </w:pPr>
          </w:p>
          <w:p w:rsidR="00AA0795" w:rsidRPr="00D60397" w:rsidRDefault="00AA0795" w:rsidP="007E3C46">
            <w:pPr>
              <w:pStyle w:val="Normlny0"/>
              <w:rPr>
                <w:sz w:val="18"/>
                <w:szCs w:val="18"/>
                <w:lang w:eastAsia="sk-SK"/>
              </w:rPr>
            </w:pPr>
            <w:r w:rsidRPr="00D60397">
              <w:rPr>
                <w:sz w:val="18"/>
                <w:szCs w:val="18"/>
                <w:lang w:eastAsia="sk-SK"/>
              </w:rPr>
              <w:t>V stĺpci (7):</w:t>
            </w:r>
          </w:p>
          <w:p w:rsidR="00AA0795" w:rsidRPr="00D60397" w:rsidRDefault="00AA0795" w:rsidP="007E3C46">
            <w:pPr>
              <w:pStyle w:val="Normlny0"/>
              <w:rPr>
                <w:sz w:val="18"/>
                <w:szCs w:val="18"/>
              </w:rPr>
            </w:pPr>
            <w:r w:rsidRPr="00D60397">
              <w:rPr>
                <w:sz w:val="18"/>
                <w:szCs w:val="18"/>
              </w:rPr>
              <w:t>Ú – úplná zhoda (ak bolo ustanovenie smernice prebraté v celom rozsahu, správne, v príslušnej forme, so zabezpečenou inštitucionálnou infraštruktúrou, s príslušnými sankciami a vo vzájomnej súvislosti)</w:t>
            </w:r>
          </w:p>
          <w:p w:rsidR="00AA0795" w:rsidRPr="00D60397" w:rsidRDefault="00AA0795" w:rsidP="007E3C46">
            <w:pPr>
              <w:pStyle w:val="Normlny0"/>
              <w:rPr>
                <w:sz w:val="18"/>
                <w:szCs w:val="18"/>
              </w:rPr>
            </w:pPr>
            <w:r w:rsidRPr="00D60397">
              <w:rPr>
                <w:sz w:val="18"/>
                <w:szCs w:val="18"/>
              </w:rPr>
              <w:lastRenderedPageBreak/>
              <w:t>Č – čiastočná zhoda (ak minimálne jedna z podmienok úplnej zhody nie je splnená)</w:t>
            </w:r>
          </w:p>
          <w:p w:rsidR="00AA0795" w:rsidRPr="00D60397" w:rsidRDefault="00AA0795" w:rsidP="007E3C46">
            <w:pPr>
              <w:pStyle w:val="Normlny0"/>
              <w:rPr>
                <w:sz w:val="18"/>
                <w:szCs w:val="18"/>
              </w:rPr>
            </w:pPr>
            <w:r w:rsidRPr="00D60397">
              <w:rPr>
                <w:sz w:val="18"/>
                <w:szCs w:val="18"/>
              </w:rPr>
              <w:t xml:space="preserve">Ž – žiadna zhoda (ak nebola dosiahnutá ani úplná ani </w:t>
            </w:r>
            <w:proofErr w:type="spellStart"/>
            <w:r w:rsidRPr="00D60397">
              <w:rPr>
                <w:sz w:val="18"/>
                <w:szCs w:val="18"/>
              </w:rPr>
              <w:t>čiast</w:t>
            </w:r>
            <w:proofErr w:type="spellEnd"/>
            <w:r w:rsidRPr="00D60397">
              <w:rPr>
                <w:sz w:val="18"/>
                <w:szCs w:val="18"/>
              </w:rPr>
              <w:t>. zhoda alebo k prebratiu dôjde v budúcnosti)</w:t>
            </w:r>
          </w:p>
          <w:p w:rsidR="00AA0795" w:rsidRPr="00D60397" w:rsidRDefault="00AA0795" w:rsidP="007E3C46">
            <w:pPr>
              <w:pStyle w:val="Normlny0"/>
              <w:rPr>
                <w:sz w:val="18"/>
                <w:szCs w:val="18"/>
              </w:rPr>
            </w:pPr>
            <w:proofErr w:type="spellStart"/>
            <w:r w:rsidRPr="00D60397">
              <w:rPr>
                <w:sz w:val="18"/>
                <w:szCs w:val="18"/>
              </w:rPr>
              <w:t>n.a</w:t>
            </w:r>
            <w:proofErr w:type="spellEnd"/>
            <w:r w:rsidRPr="00D60397">
              <w:rPr>
                <w:sz w:val="18"/>
                <w:szCs w:val="18"/>
              </w:rPr>
              <w:t>. – neaplikovateľnosť (ak sa ustanovenie smernice netýka SR alebo nie je potrebné ho prebrať)</w:t>
            </w:r>
          </w:p>
        </w:tc>
      </w:tr>
    </w:tbl>
    <w:p w:rsidR="009E5B50" w:rsidRDefault="009E5B50" w:rsidP="00AA0795">
      <w:pPr>
        <w:pStyle w:val="Normlny0"/>
      </w:pPr>
    </w:p>
    <w:sectPr w:rsidR="009E5B50" w:rsidSect="00B83EF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058BD"/>
    <w:multiLevelType w:val="hybridMultilevel"/>
    <w:tmpl w:val="517212F2"/>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59BF3C64"/>
    <w:multiLevelType w:val="hybridMultilevel"/>
    <w:tmpl w:val="FA74DB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F0"/>
    <w:rsid w:val="00001034"/>
    <w:rsid w:val="002A554C"/>
    <w:rsid w:val="002D20CB"/>
    <w:rsid w:val="003D0007"/>
    <w:rsid w:val="00427215"/>
    <w:rsid w:val="00450E50"/>
    <w:rsid w:val="0052551F"/>
    <w:rsid w:val="0066305D"/>
    <w:rsid w:val="00780D2A"/>
    <w:rsid w:val="007E3C46"/>
    <w:rsid w:val="00987764"/>
    <w:rsid w:val="009E5B50"/>
    <w:rsid w:val="009F6118"/>
    <w:rsid w:val="00A81699"/>
    <w:rsid w:val="00A954E2"/>
    <w:rsid w:val="00AA0795"/>
    <w:rsid w:val="00AC3F7C"/>
    <w:rsid w:val="00B61984"/>
    <w:rsid w:val="00B83EF0"/>
    <w:rsid w:val="00C22407"/>
    <w:rsid w:val="00CD0E98"/>
    <w:rsid w:val="00D43FF4"/>
    <w:rsid w:val="00D6750E"/>
    <w:rsid w:val="00D72768"/>
    <w:rsid w:val="00D76944"/>
    <w:rsid w:val="00EF0106"/>
    <w:rsid w:val="00F169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121E7-A8F6-4A37-8F7C-4FBDF258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3EF0"/>
    <w:pPr>
      <w:autoSpaceDE w:val="0"/>
      <w:autoSpaceDN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0">
    <w:name w:val="_Normálny"/>
    <w:basedOn w:val="Normlny"/>
    <w:uiPriority w:val="99"/>
    <w:rsid w:val="00B83EF0"/>
    <w:rPr>
      <w:sz w:val="20"/>
      <w:szCs w:val="20"/>
      <w:lang w:eastAsia="en-US"/>
    </w:rPr>
  </w:style>
  <w:style w:type="paragraph" w:customStyle="1" w:styleId="CM4">
    <w:name w:val="CM4"/>
    <w:basedOn w:val="Normlny"/>
    <w:next w:val="Normlny"/>
    <w:uiPriority w:val="99"/>
    <w:rsid w:val="00B83EF0"/>
    <w:pPr>
      <w:adjustRightInd w:val="0"/>
    </w:pPr>
  </w:style>
  <w:style w:type="paragraph" w:styleId="Odsekzoznamu">
    <w:name w:val="List Paragraph"/>
    <w:basedOn w:val="Normlny"/>
    <w:uiPriority w:val="99"/>
    <w:qFormat/>
    <w:rsid w:val="00B83EF0"/>
    <w:pPr>
      <w:ind w:left="708"/>
    </w:pPr>
  </w:style>
  <w:style w:type="paragraph" w:styleId="Textpoznmkypodiarou">
    <w:name w:val="footnote text"/>
    <w:basedOn w:val="Normlny"/>
    <w:link w:val="TextpoznmkypodiarouChar"/>
    <w:uiPriority w:val="99"/>
    <w:rsid w:val="00780D2A"/>
    <w:rPr>
      <w:sz w:val="20"/>
      <w:szCs w:val="20"/>
    </w:rPr>
  </w:style>
  <w:style w:type="character" w:customStyle="1" w:styleId="TextpoznmkypodiarouChar">
    <w:name w:val="Text poznámky pod čiarou Char"/>
    <w:basedOn w:val="Predvolenpsmoodseku"/>
    <w:link w:val="Textpoznmkypodiarou"/>
    <w:uiPriority w:val="99"/>
    <w:rsid w:val="00780D2A"/>
    <w:rPr>
      <w:rFonts w:ascii="Times New Roman" w:eastAsia="Times New Roman" w:hAnsi="Times New Roman" w:cs="Times New Roman"/>
      <w:sz w:val="20"/>
      <w:szCs w:val="20"/>
      <w:lang w:eastAsia="sk-SK"/>
    </w:rPr>
  </w:style>
  <w:style w:type="paragraph" w:customStyle="1" w:styleId="Default">
    <w:name w:val="Default"/>
    <w:rsid w:val="002A554C"/>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2A554C"/>
    <w:rPr>
      <w:rFonts w:cstheme="minorBidi"/>
      <w:color w:val="auto"/>
    </w:rPr>
  </w:style>
  <w:style w:type="paragraph" w:customStyle="1" w:styleId="CM3">
    <w:name w:val="CM3"/>
    <w:basedOn w:val="Default"/>
    <w:next w:val="Default"/>
    <w:uiPriority w:val="99"/>
    <w:rsid w:val="002A554C"/>
    <w:rPr>
      <w:rFonts w:cstheme="minorBidi"/>
      <w:color w:val="auto"/>
    </w:rPr>
  </w:style>
  <w:style w:type="paragraph" w:styleId="Textbubliny">
    <w:name w:val="Balloon Text"/>
    <w:basedOn w:val="Normlny"/>
    <w:link w:val="TextbublinyChar"/>
    <w:uiPriority w:val="99"/>
    <w:semiHidden/>
    <w:unhideWhenUsed/>
    <w:rsid w:val="00EF0106"/>
    <w:rPr>
      <w:rFonts w:ascii="Segoe UI" w:hAnsi="Segoe UI" w:cs="Segoe UI"/>
      <w:sz w:val="18"/>
      <w:szCs w:val="18"/>
    </w:rPr>
  </w:style>
  <w:style w:type="character" w:customStyle="1" w:styleId="TextbublinyChar">
    <w:name w:val="Text bubliny Char"/>
    <w:basedOn w:val="Predvolenpsmoodseku"/>
    <w:link w:val="Textbubliny"/>
    <w:uiPriority w:val="99"/>
    <w:semiHidden/>
    <w:rsid w:val="00EF0106"/>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38743">
      <w:bodyDiv w:val="1"/>
      <w:marLeft w:val="0"/>
      <w:marRight w:val="0"/>
      <w:marTop w:val="0"/>
      <w:marBottom w:val="0"/>
      <w:divBdr>
        <w:top w:val="none" w:sz="0" w:space="0" w:color="auto"/>
        <w:left w:val="none" w:sz="0" w:space="0" w:color="auto"/>
        <w:bottom w:val="none" w:sz="0" w:space="0" w:color="auto"/>
        <w:right w:val="none" w:sz="0" w:space="0" w:color="auto"/>
      </w:divBdr>
      <w:divsChild>
        <w:div w:id="827283379">
          <w:marLeft w:val="0"/>
          <w:marRight w:val="0"/>
          <w:marTop w:val="0"/>
          <w:marBottom w:val="0"/>
          <w:divBdr>
            <w:top w:val="none" w:sz="0" w:space="0" w:color="auto"/>
            <w:left w:val="none" w:sz="0" w:space="0" w:color="auto"/>
            <w:bottom w:val="none" w:sz="0" w:space="0" w:color="auto"/>
            <w:right w:val="none" w:sz="0" w:space="0" w:color="auto"/>
          </w:divBdr>
          <w:divsChild>
            <w:div w:id="1488665274">
              <w:marLeft w:val="0"/>
              <w:marRight w:val="0"/>
              <w:marTop w:val="0"/>
              <w:marBottom w:val="0"/>
              <w:divBdr>
                <w:top w:val="none" w:sz="0" w:space="0" w:color="auto"/>
                <w:left w:val="none" w:sz="0" w:space="0" w:color="auto"/>
                <w:bottom w:val="none" w:sz="0" w:space="0" w:color="auto"/>
                <w:right w:val="none" w:sz="0" w:space="0" w:color="auto"/>
              </w:divBdr>
            </w:div>
            <w:div w:id="1986466851">
              <w:marLeft w:val="0"/>
              <w:marRight w:val="0"/>
              <w:marTop w:val="0"/>
              <w:marBottom w:val="0"/>
              <w:divBdr>
                <w:top w:val="none" w:sz="0" w:space="0" w:color="auto"/>
                <w:left w:val="none" w:sz="0" w:space="0" w:color="auto"/>
                <w:bottom w:val="none" w:sz="0" w:space="0" w:color="auto"/>
                <w:right w:val="none" w:sz="0" w:space="0" w:color="auto"/>
              </w:divBdr>
              <w:divsChild>
                <w:div w:id="2026663841">
                  <w:marLeft w:val="0"/>
                  <w:marRight w:val="0"/>
                  <w:marTop w:val="0"/>
                  <w:marBottom w:val="0"/>
                  <w:divBdr>
                    <w:top w:val="none" w:sz="0" w:space="0" w:color="auto"/>
                    <w:left w:val="none" w:sz="0" w:space="0" w:color="auto"/>
                    <w:bottom w:val="none" w:sz="0" w:space="0" w:color="auto"/>
                    <w:right w:val="none" w:sz="0" w:space="0" w:color="auto"/>
                  </w:divBdr>
                </w:div>
                <w:div w:id="567813492">
                  <w:marLeft w:val="0"/>
                  <w:marRight w:val="0"/>
                  <w:marTop w:val="0"/>
                  <w:marBottom w:val="0"/>
                  <w:divBdr>
                    <w:top w:val="none" w:sz="0" w:space="0" w:color="auto"/>
                    <w:left w:val="none" w:sz="0" w:space="0" w:color="auto"/>
                    <w:bottom w:val="none" w:sz="0" w:space="0" w:color="auto"/>
                    <w:right w:val="none" w:sz="0" w:space="0" w:color="auto"/>
                  </w:divBdr>
                </w:div>
                <w:div w:id="10034303">
                  <w:marLeft w:val="0"/>
                  <w:marRight w:val="0"/>
                  <w:marTop w:val="0"/>
                  <w:marBottom w:val="0"/>
                  <w:divBdr>
                    <w:top w:val="none" w:sz="0" w:space="0" w:color="auto"/>
                    <w:left w:val="none" w:sz="0" w:space="0" w:color="auto"/>
                    <w:bottom w:val="none" w:sz="0" w:space="0" w:color="auto"/>
                    <w:right w:val="none" w:sz="0" w:space="0" w:color="auto"/>
                  </w:divBdr>
                  <w:divsChild>
                    <w:div w:id="1612317573">
                      <w:marLeft w:val="0"/>
                      <w:marRight w:val="0"/>
                      <w:marTop w:val="0"/>
                      <w:marBottom w:val="0"/>
                      <w:divBdr>
                        <w:top w:val="none" w:sz="0" w:space="0" w:color="auto"/>
                        <w:left w:val="none" w:sz="0" w:space="0" w:color="auto"/>
                        <w:bottom w:val="none" w:sz="0" w:space="0" w:color="auto"/>
                        <w:right w:val="none" w:sz="0" w:space="0" w:color="auto"/>
                      </w:divBdr>
                    </w:div>
                    <w:div w:id="431826109">
                      <w:marLeft w:val="0"/>
                      <w:marRight w:val="0"/>
                      <w:marTop w:val="0"/>
                      <w:marBottom w:val="0"/>
                      <w:divBdr>
                        <w:top w:val="none" w:sz="0" w:space="0" w:color="auto"/>
                        <w:left w:val="none" w:sz="0" w:space="0" w:color="auto"/>
                        <w:bottom w:val="none" w:sz="0" w:space="0" w:color="auto"/>
                        <w:right w:val="none" w:sz="0" w:space="0" w:color="auto"/>
                      </w:divBdr>
                    </w:div>
                  </w:divsChild>
                </w:div>
                <w:div w:id="1819030702">
                  <w:marLeft w:val="0"/>
                  <w:marRight w:val="0"/>
                  <w:marTop w:val="0"/>
                  <w:marBottom w:val="0"/>
                  <w:divBdr>
                    <w:top w:val="none" w:sz="0" w:space="0" w:color="auto"/>
                    <w:left w:val="none" w:sz="0" w:space="0" w:color="auto"/>
                    <w:bottom w:val="none" w:sz="0" w:space="0" w:color="auto"/>
                    <w:right w:val="none" w:sz="0" w:space="0" w:color="auto"/>
                  </w:divBdr>
                  <w:divsChild>
                    <w:div w:id="847717671">
                      <w:marLeft w:val="0"/>
                      <w:marRight w:val="0"/>
                      <w:marTop w:val="0"/>
                      <w:marBottom w:val="0"/>
                      <w:divBdr>
                        <w:top w:val="none" w:sz="0" w:space="0" w:color="auto"/>
                        <w:left w:val="none" w:sz="0" w:space="0" w:color="auto"/>
                        <w:bottom w:val="none" w:sz="0" w:space="0" w:color="auto"/>
                        <w:right w:val="none" w:sz="0" w:space="0" w:color="auto"/>
                      </w:divBdr>
                    </w:div>
                    <w:div w:id="1676953081">
                      <w:marLeft w:val="0"/>
                      <w:marRight w:val="0"/>
                      <w:marTop w:val="0"/>
                      <w:marBottom w:val="0"/>
                      <w:divBdr>
                        <w:top w:val="none" w:sz="0" w:space="0" w:color="auto"/>
                        <w:left w:val="none" w:sz="0" w:space="0" w:color="auto"/>
                        <w:bottom w:val="none" w:sz="0" w:space="0" w:color="auto"/>
                        <w:right w:val="none" w:sz="0" w:space="0" w:color="auto"/>
                      </w:divBdr>
                    </w:div>
                  </w:divsChild>
                </w:div>
                <w:div w:id="1930386614">
                  <w:marLeft w:val="0"/>
                  <w:marRight w:val="0"/>
                  <w:marTop w:val="0"/>
                  <w:marBottom w:val="0"/>
                  <w:divBdr>
                    <w:top w:val="none" w:sz="0" w:space="0" w:color="auto"/>
                    <w:left w:val="none" w:sz="0" w:space="0" w:color="auto"/>
                    <w:bottom w:val="none" w:sz="0" w:space="0" w:color="auto"/>
                    <w:right w:val="none" w:sz="0" w:space="0" w:color="auto"/>
                  </w:divBdr>
                  <w:divsChild>
                    <w:div w:id="338047663">
                      <w:marLeft w:val="0"/>
                      <w:marRight w:val="0"/>
                      <w:marTop w:val="0"/>
                      <w:marBottom w:val="0"/>
                      <w:divBdr>
                        <w:top w:val="none" w:sz="0" w:space="0" w:color="auto"/>
                        <w:left w:val="none" w:sz="0" w:space="0" w:color="auto"/>
                        <w:bottom w:val="none" w:sz="0" w:space="0" w:color="auto"/>
                        <w:right w:val="none" w:sz="0" w:space="0" w:color="auto"/>
                      </w:divBdr>
                    </w:div>
                    <w:div w:id="2082603465">
                      <w:marLeft w:val="0"/>
                      <w:marRight w:val="0"/>
                      <w:marTop w:val="0"/>
                      <w:marBottom w:val="0"/>
                      <w:divBdr>
                        <w:top w:val="none" w:sz="0" w:space="0" w:color="auto"/>
                        <w:left w:val="none" w:sz="0" w:space="0" w:color="auto"/>
                        <w:bottom w:val="none" w:sz="0" w:space="0" w:color="auto"/>
                        <w:right w:val="none" w:sz="0" w:space="0" w:color="auto"/>
                      </w:divBdr>
                    </w:div>
                  </w:divsChild>
                </w:div>
                <w:div w:id="2063599079">
                  <w:marLeft w:val="0"/>
                  <w:marRight w:val="0"/>
                  <w:marTop w:val="0"/>
                  <w:marBottom w:val="0"/>
                  <w:divBdr>
                    <w:top w:val="none" w:sz="0" w:space="0" w:color="auto"/>
                    <w:left w:val="none" w:sz="0" w:space="0" w:color="auto"/>
                    <w:bottom w:val="none" w:sz="0" w:space="0" w:color="auto"/>
                    <w:right w:val="none" w:sz="0" w:space="0" w:color="auto"/>
                  </w:divBdr>
                  <w:divsChild>
                    <w:div w:id="1230113533">
                      <w:marLeft w:val="0"/>
                      <w:marRight w:val="0"/>
                      <w:marTop w:val="0"/>
                      <w:marBottom w:val="0"/>
                      <w:divBdr>
                        <w:top w:val="none" w:sz="0" w:space="0" w:color="auto"/>
                        <w:left w:val="none" w:sz="0" w:space="0" w:color="auto"/>
                        <w:bottom w:val="none" w:sz="0" w:space="0" w:color="auto"/>
                        <w:right w:val="none" w:sz="0" w:space="0" w:color="auto"/>
                      </w:divBdr>
                    </w:div>
                    <w:div w:id="317000971">
                      <w:marLeft w:val="0"/>
                      <w:marRight w:val="0"/>
                      <w:marTop w:val="0"/>
                      <w:marBottom w:val="0"/>
                      <w:divBdr>
                        <w:top w:val="none" w:sz="0" w:space="0" w:color="auto"/>
                        <w:left w:val="none" w:sz="0" w:space="0" w:color="auto"/>
                        <w:bottom w:val="none" w:sz="0" w:space="0" w:color="auto"/>
                        <w:right w:val="none" w:sz="0" w:space="0" w:color="auto"/>
                      </w:divBdr>
                    </w:div>
                  </w:divsChild>
                </w:div>
                <w:div w:id="433092210">
                  <w:marLeft w:val="0"/>
                  <w:marRight w:val="0"/>
                  <w:marTop w:val="0"/>
                  <w:marBottom w:val="0"/>
                  <w:divBdr>
                    <w:top w:val="none" w:sz="0" w:space="0" w:color="auto"/>
                    <w:left w:val="none" w:sz="0" w:space="0" w:color="auto"/>
                    <w:bottom w:val="none" w:sz="0" w:space="0" w:color="auto"/>
                    <w:right w:val="none" w:sz="0" w:space="0" w:color="auto"/>
                  </w:divBdr>
                  <w:divsChild>
                    <w:div w:id="2010475459">
                      <w:marLeft w:val="0"/>
                      <w:marRight w:val="0"/>
                      <w:marTop w:val="0"/>
                      <w:marBottom w:val="0"/>
                      <w:divBdr>
                        <w:top w:val="none" w:sz="0" w:space="0" w:color="auto"/>
                        <w:left w:val="none" w:sz="0" w:space="0" w:color="auto"/>
                        <w:bottom w:val="none" w:sz="0" w:space="0" w:color="auto"/>
                        <w:right w:val="none" w:sz="0" w:space="0" w:color="auto"/>
                      </w:divBdr>
                    </w:div>
                    <w:div w:id="856699598">
                      <w:marLeft w:val="0"/>
                      <w:marRight w:val="0"/>
                      <w:marTop w:val="0"/>
                      <w:marBottom w:val="0"/>
                      <w:divBdr>
                        <w:top w:val="none" w:sz="0" w:space="0" w:color="auto"/>
                        <w:left w:val="none" w:sz="0" w:space="0" w:color="auto"/>
                        <w:bottom w:val="none" w:sz="0" w:space="0" w:color="auto"/>
                        <w:right w:val="none" w:sz="0" w:space="0" w:color="auto"/>
                      </w:divBdr>
                    </w:div>
                  </w:divsChild>
                </w:div>
                <w:div w:id="1000617560">
                  <w:marLeft w:val="0"/>
                  <w:marRight w:val="0"/>
                  <w:marTop w:val="0"/>
                  <w:marBottom w:val="0"/>
                  <w:divBdr>
                    <w:top w:val="none" w:sz="0" w:space="0" w:color="auto"/>
                    <w:left w:val="none" w:sz="0" w:space="0" w:color="auto"/>
                    <w:bottom w:val="none" w:sz="0" w:space="0" w:color="auto"/>
                    <w:right w:val="none" w:sz="0" w:space="0" w:color="auto"/>
                  </w:divBdr>
                  <w:divsChild>
                    <w:div w:id="804196832">
                      <w:marLeft w:val="0"/>
                      <w:marRight w:val="0"/>
                      <w:marTop w:val="0"/>
                      <w:marBottom w:val="0"/>
                      <w:divBdr>
                        <w:top w:val="none" w:sz="0" w:space="0" w:color="auto"/>
                        <w:left w:val="none" w:sz="0" w:space="0" w:color="auto"/>
                        <w:bottom w:val="none" w:sz="0" w:space="0" w:color="auto"/>
                        <w:right w:val="none" w:sz="0" w:space="0" w:color="auto"/>
                      </w:divBdr>
                    </w:div>
                    <w:div w:id="10531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0465">
              <w:marLeft w:val="0"/>
              <w:marRight w:val="0"/>
              <w:marTop w:val="0"/>
              <w:marBottom w:val="0"/>
              <w:divBdr>
                <w:top w:val="none" w:sz="0" w:space="0" w:color="auto"/>
                <w:left w:val="none" w:sz="0" w:space="0" w:color="auto"/>
                <w:bottom w:val="none" w:sz="0" w:space="0" w:color="auto"/>
                <w:right w:val="none" w:sz="0" w:space="0" w:color="auto"/>
              </w:divBdr>
              <w:divsChild>
                <w:div w:id="186143108">
                  <w:marLeft w:val="0"/>
                  <w:marRight w:val="0"/>
                  <w:marTop w:val="0"/>
                  <w:marBottom w:val="0"/>
                  <w:divBdr>
                    <w:top w:val="none" w:sz="0" w:space="0" w:color="auto"/>
                    <w:left w:val="none" w:sz="0" w:space="0" w:color="auto"/>
                    <w:bottom w:val="none" w:sz="0" w:space="0" w:color="auto"/>
                    <w:right w:val="none" w:sz="0" w:space="0" w:color="auto"/>
                  </w:divBdr>
                </w:div>
                <w:div w:id="1494835157">
                  <w:marLeft w:val="0"/>
                  <w:marRight w:val="0"/>
                  <w:marTop w:val="0"/>
                  <w:marBottom w:val="0"/>
                  <w:divBdr>
                    <w:top w:val="none" w:sz="0" w:space="0" w:color="auto"/>
                    <w:left w:val="none" w:sz="0" w:space="0" w:color="auto"/>
                    <w:bottom w:val="none" w:sz="0" w:space="0" w:color="auto"/>
                    <w:right w:val="none" w:sz="0" w:space="0" w:color="auto"/>
                  </w:divBdr>
                </w:div>
                <w:div w:id="1897427859">
                  <w:marLeft w:val="0"/>
                  <w:marRight w:val="0"/>
                  <w:marTop w:val="0"/>
                  <w:marBottom w:val="0"/>
                  <w:divBdr>
                    <w:top w:val="none" w:sz="0" w:space="0" w:color="auto"/>
                    <w:left w:val="none" w:sz="0" w:space="0" w:color="auto"/>
                    <w:bottom w:val="none" w:sz="0" w:space="0" w:color="auto"/>
                    <w:right w:val="none" w:sz="0" w:space="0" w:color="auto"/>
                  </w:divBdr>
                  <w:divsChild>
                    <w:div w:id="32577818">
                      <w:marLeft w:val="0"/>
                      <w:marRight w:val="0"/>
                      <w:marTop w:val="0"/>
                      <w:marBottom w:val="0"/>
                      <w:divBdr>
                        <w:top w:val="none" w:sz="0" w:space="0" w:color="auto"/>
                        <w:left w:val="none" w:sz="0" w:space="0" w:color="auto"/>
                        <w:bottom w:val="none" w:sz="0" w:space="0" w:color="auto"/>
                        <w:right w:val="none" w:sz="0" w:space="0" w:color="auto"/>
                      </w:divBdr>
                    </w:div>
                    <w:div w:id="2146661303">
                      <w:marLeft w:val="0"/>
                      <w:marRight w:val="0"/>
                      <w:marTop w:val="0"/>
                      <w:marBottom w:val="0"/>
                      <w:divBdr>
                        <w:top w:val="none" w:sz="0" w:space="0" w:color="auto"/>
                        <w:left w:val="none" w:sz="0" w:space="0" w:color="auto"/>
                        <w:bottom w:val="none" w:sz="0" w:space="0" w:color="auto"/>
                        <w:right w:val="none" w:sz="0" w:space="0" w:color="auto"/>
                      </w:divBdr>
                    </w:div>
                  </w:divsChild>
                </w:div>
                <w:div w:id="1985892924">
                  <w:marLeft w:val="0"/>
                  <w:marRight w:val="0"/>
                  <w:marTop w:val="0"/>
                  <w:marBottom w:val="0"/>
                  <w:divBdr>
                    <w:top w:val="none" w:sz="0" w:space="0" w:color="auto"/>
                    <w:left w:val="none" w:sz="0" w:space="0" w:color="auto"/>
                    <w:bottom w:val="none" w:sz="0" w:space="0" w:color="auto"/>
                    <w:right w:val="none" w:sz="0" w:space="0" w:color="auto"/>
                  </w:divBdr>
                  <w:divsChild>
                    <w:div w:id="2072119456">
                      <w:marLeft w:val="0"/>
                      <w:marRight w:val="0"/>
                      <w:marTop w:val="0"/>
                      <w:marBottom w:val="0"/>
                      <w:divBdr>
                        <w:top w:val="none" w:sz="0" w:space="0" w:color="auto"/>
                        <w:left w:val="none" w:sz="0" w:space="0" w:color="auto"/>
                        <w:bottom w:val="none" w:sz="0" w:space="0" w:color="auto"/>
                        <w:right w:val="none" w:sz="0" w:space="0" w:color="auto"/>
                      </w:divBdr>
                    </w:div>
                    <w:div w:id="751590233">
                      <w:marLeft w:val="0"/>
                      <w:marRight w:val="0"/>
                      <w:marTop w:val="0"/>
                      <w:marBottom w:val="0"/>
                      <w:divBdr>
                        <w:top w:val="none" w:sz="0" w:space="0" w:color="auto"/>
                        <w:left w:val="none" w:sz="0" w:space="0" w:color="auto"/>
                        <w:bottom w:val="none" w:sz="0" w:space="0" w:color="auto"/>
                        <w:right w:val="none" w:sz="0" w:space="0" w:color="auto"/>
                      </w:divBdr>
                      <w:divsChild>
                        <w:div w:id="1960258317">
                          <w:marLeft w:val="0"/>
                          <w:marRight w:val="0"/>
                          <w:marTop w:val="0"/>
                          <w:marBottom w:val="0"/>
                          <w:divBdr>
                            <w:top w:val="none" w:sz="0" w:space="0" w:color="auto"/>
                            <w:left w:val="none" w:sz="0" w:space="0" w:color="auto"/>
                            <w:bottom w:val="none" w:sz="0" w:space="0" w:color="auto"/>
                            <w:right w:val="none" w:sz="0" w:space="0" w:color="auto"/>
                          </w:divBdr>
                        </w:div>
                        <w:div w:id="945574966">
                          <w:marLeft w:val="0"/>
                          <w:marRight w:val="0"/>
                          <w:marTop w:val="0"/>
                          <w:marBottom w:val="0"/>
                          <w:divBdr>
                            <w:top w:val="none" w:sz="0" w:space="0" w:color="auto"/>
                            <w:left w:val="none" w:sz="0" w:space="0" w:color="auto"/>
                            <w:bottom w:val="none" w:sz="0" w:space="0" w:color="auto"/>
                            <w:right w:val="none" w:sz="0" w:space="0" w:color="auto"/>
                          </w:divBdr>
                        </w:div>
                      </w:divsChild>
                    </w:div>
                    <w:div w:id="1603996631">
                      <w:marLeft w:val="0"/>
                      <w:marRight w:val="0"/>
                      <w:marTop w:val="0"/>
                      <w:marBottom w:val="0"/>
                      <w:divBdr>
                        <w:top w:val="none" w:sz="0" w:space="0" w:color="auto"/>
                        <w:left w:val="none" w:sz="0" w:space="0" w:color="auto"/>
                        <w:bottom w:val="none" w:sz="0" w:space="0" w:color="auto"/>
                        <w:right w:val="none" w:sz="0" w:space="0" w:color="auto"/>
                      </w:divBdr>
                      <w:divsChild>
                        <w:div w:id="131946995">
                          <w:marLeft w:val="0"/>
                          <w:marRight w:val="0"/>
                          <w:marTop w:val="0"/>
                          <w:marBottom w:val="0"/>
                          <w:divBdr>
                            <w:top w:val="none" w:sz="0" w:space="0" w:color="auto"/>
                            <w:left w:val="none" w:sz="0" w:space="0" w:color="auto"/>
                            <w:bottom w:val="none" w:sz="0" w:space="0" w:color="auto"/>
                            <w:right w:val="none" w:sz="0" w:space="0" w:color="auto"/>
                          </w:divBdr>
                        </w:div>
                        <w:div w:id="1746687458">
                          <w:marLeft w:val="0"/>
                          <w:marRight w:val="0"/>
                          <w:marTop w:val="0"/>
                          <w:marBottom w:val="0"/>
                          <w:divBdr>
                            <w:top w:val="none" w:sz="0" w:space="0" w:color="auto"/>
                            <w:left w:val="none" w:sz="0" w:space="0" w:color="auto"/>
                            <w:bottom w:val="none" w:sz="0" w:space="0" w:color="auto"/>
                            <w:right w:val="none" w:sz="0" w:space="0" w:color="auto"/>
                          </w:divBdr>
                        </w:div>
                      </w:divsChild>
                    </w:div>
                    <w:div w:id="466167546">
                      <w:marLeft w:val="0"/>
                      <w:marRight w:val="0"/>
                      <w:marTop w:val="0"/>
                      <w:marBottom w:val="0"/>
                      <w:divBdr>
                        <w:top w:val="none" w:sz="0" w:space="0" w:color="auto"/>
                        <w:left w:val="none" w:sz="0" w:space="0" w:color="auto"/>
                        <w:bottom w:val="none" w:sz="0" w:space="0" w:color="auto"/>
                        <w:right w:val="none" w:sz="0" w:space="0" w:color="auto"/>
                      </w:divBdr>
                      <w:divsChild>
                        <w:div w:id="932516382">
                          <w:marLeft w:val="0"/>
                          <w:marRight w:val="0"/>
                          <w:marTop w:val="0"/>
                          <w:marBottom w:val="0"/>
                          <w:divBdr>
                            <w:top w:val="none" w:sz="0" w:space="0" w:color="auto"/>
                            <w:left w:val="none" w:sz="0" w:space="0" w:color="auto"/>
                            <w:bottom w:val="none" w:sz="0" w:space="0" w:color="auto"/>
                            <w:right w:val="none" w:sz="0" w:space="0" w:color="auto"/>
                          </w:divBdr>
                        </w:div>
                        <w:div w:id="610939835">
                          <w:marLeft w:val="0"/>
                          <w:marRight w:val="0"/>
                          <w:marTop w:val="0"/>
                          <w:marBottom w:val="0"/>
                          <w:divBdr>
                            <w:top w:val="none" w:sz="0" w:space="0" w:color="auto"/>
                            <w:left w:val="none" w:sz="0" w:space="0" w:color="auto"/>
                            <w:bottom w:val="none" w:sz="0" w:space="0" w:color="auto"/>
                            <w:right w:val="none" w:sz="0" w:space="0" w:color="auto"/>
                          </w:divBdr>
                        </w:div>
                      </w:divsChild>
                    </w:div>
                    <w:div w:id="1857307502">
                      <w:marLeft w:val="0"/>
                      <w:marRight w:val="0"/>
                      <w:marTop w:val="0"/>
                      <w:marBottom w:val="0"/>
                      <w:divBdr>
                        <w:top w:val="none" w:sz="0" w:space="0" w:color="auto"/>
                        <w:left w:val="none" w:sz="0" w:space="0" w:color="auto"/>
                        <w:bottom w:val="none" w:sz="0" w:space="0" w:color="auto"/>
                        <w:right w:val="none" w:sz="0" w:space="0" w:color="auto"/>
                      </w:divBdr>
                      <w:divsChild>
                        <w:div w:id="1801918816">
                          <w:marLeft w:val="0"/>
                          <w:marRight w:val="0"/>
                          <w:marTop w:val="0"/>
                          <w:marBottom w:val="0"/>
                          <w:divBdr>
                            <w:top w:val="none" w:sz="0" w:space="0" w:color="auto"/>
                            <w:left w:val="none" w:sz="0" w:space="0" w:color="auto"/>
                            <w:bottom w:val="none" w:sz="0" w:space="0" w:color="auto"/>
                            <w:right w:val="none" w:sz="0" w:space="0" w:color="auto"/>
                          </w:divBdr>
                        </w:div>
                        <w:div w:id="201286068">
                          <w:marLeft w:val="0"/>
                          <w:marRight w:val="0"/>
                          <w:marTop w:val="0"/>
                          <w:marBottom w:val="0"/>
                          <w:divBdr>
                            <w:top w:val="none" w:sz="0" w:space="0" w:color="auto"/>
                            <w:left w:val="none" w:sz="0" w:space="0" w:color="auto"/>
                            <w:bottom w:val="none" w:sz="0" w:space="0" w:color="auto"/>
                            <w:right w:val="none" w:sz="0" w:space="0" w:color="auto"/>
                          </w:divBdr>
                        </w:div>
                      </w:divsChild>
                    </w:div>
                    <w:div w:id="431320919">
                      <w:marLeft w:val="0"/>
                      <w:marRight w:val="0"/>
                      <w:marTop w:val="0"/>
                      <w:marBottom w:val="0"/>
                      <w:divBdr>
                        <w:top w:val="none" w:sz="0" w:space="0" w:color="auto"/>
                        <w:left w:val="none" w:sz="0" w:space="0" w:color="auto"/>
                        <w:bottom w:val="none" w:sz="0" w:space="0" w:color="auto"/>
                        <w:right w:val="none" w:sz="0" w:space="0" w:color="auto"/>
                      </w:divBdr>
                      <w:divsChild>
                        <w:div w:id="2082410916">
                          <w:marLeft w:val="0"/>
                          <w:marRight w:val="0"/>
                          <w:marTop w:val="0"/>
                          <w:marBottom w:val="0"/>
                          <w:divBdr>
                            <w:top w:val="none" w:sz="0" w:space="0" w:color="auto"/>
                            <w:left w:val="none" w:sz="0" w:space="0" w:color="auto"/>
                            <w:bottom w:val="none" w:sz="0" w:space="0" w:color="auto"/>
                            <w:right w:val="none" w:sz="0" w:space="0" w:color="auto"/>
                          </w:divBdr>
                        </w:div>
                        <w:div w:id="1343318234">
                          <w:marLeft w:val="0"/>
                          <w:marRight w:val="0"/>
                          <w:marTop w:val="0"/>
                          <w:marBottom w:val="0"/>
                          <w:divBdr>
                            <w:top w:val="none" w:sz="0" w:space="0" w:color="auto"/>
                            <w:left w:val="none" w:sz="0" w:space="0" w:color="auto"/>
                            <w:bottom w:val="none" w:sz="0" w:space="0" w:color="auto"/>
                            <w:right w:val="none" w:sz="0" w:space="0" w:color="auto"/>
                          </w:divBdr>
                        </w:div>
                        <w:div w:id="449011217">
                          <w:marLeft w:val="0"/>
                          <w:marRight w:val="0"/>
                          <w:marTop w:val="0"/>
                          <w:marBottom w:val="0"/>
                          <w:divBdr>
                            <w:top w:val="none" w:sz="0" w:space="0" w:color="auto"/>
                            <w:left w:val="none" w:sz="0" w:space="0" w:color="auto"/>
                            <w:bottom w:val="none" w:sz="0" w:space="0" w:color="auto"/>
                            <w:right w:val="none" w:sz="0" w:space="0" w:color="auto"/>
                          </w:divBdr>
                        </w:div>
                        <w:div w:id="1415399340">
                          <w:marLeft w:val="0"/>
                          <w:marRight w:val="0"/>
                          <w:marTop w:val="0"/>
                          <w:marBottom w:val="0"/>
                          <w:divBdr>
                            <w:top w:val="none" w:sz="0" w:space="0" w:color="auto"/>
                            <w:left w:val="none" w:sz="0" w:space="0" w:color="auto"/>
                            <w:bottom w:val="none" w:sz="0" w:space="0" w:color="auto"/>
                            <w:right w:val="none" w:sz="0" w:space="0" w:color="auto"/>
                          </w:divBdr>
                        </w:div>
                        <w:div w:id="851576463">
                          <w:marLeft w:val="0"/>
                          <w:marRight w:val="0"/>
                          <w:marTop w:val="0"/>
                          <w:marBottom w:val="0"/>
                          <w:divBdr>
                            <w:top w:val="none" w:sz="0" w:space="0" w:color="auto"/>
                            <w:left w:val="none" w:sz="0" w:space="0" w:color="auto"/>
                            <w:bottom w:val="none" w:sz="0" w:space="0" w:color="auto"/>
                            <w:right w:val="none" w:sz="0" w:space="0" w:color="auto"/>
                          </w:divBdr>
                        </w:div>
                      </w:divsChild>
                    </w:div>
                    <w:div w:id="1701854472">
                      <w:marLeft w:val="0"/>
                      <w:marRight w:val="0"/>
                      <w:marTop w:val="0"/>
                      <w:marBottom w:val="0"/>
                      <w:divBdr>
                        <w:top w:val="none" w:sz="0" w:space="0" w:color="auto"/>
                        <w:left w:val="none" w:sz="0" w:space="0" w:color="auto"/>
                        <w:bottom w:val="none" w:sz="0" w:space="0" w:color="auto"/>
                        <w:right w:val="none" w:sz="0" w:space="0" w:color="auto"/>
                      </w:divBdr>
                      <w:divsChild>
                        <w:div w:id="138617278">
                          <w:marLeft w:val="0"/>
                          <w:marRight w:val="0"/>
                          <w:marTop w:val="0"/>
                          <w:marBottom w:val="0"/>
                          <w:divBdr>
                            <w:top w:val="none" w:sz="0" w:space="0" w:color="auto"/>
                            <w:left w:val="none" w:sz="0" w:space="0" w:color="auto"/>
                            <w:bottom w:val="none" w:sz="0" w:space="0" w:color="auto"/>
                            <w:right w:val="none" w:sz="0" w:space="0" w:color="auto"/>
                          </w:divBdr>
                        </w:div>
                        <w:div w:id="441807027">
                          <w:marLeft w:val="0"/>
                          <w:marRight w:val="0"/>
                          <w:marTop w:val="0"/>
                          <w:marBottom w:val="0"/>
                          <w:divBdr>
                            <w:top w:val="none" w:sz="0" w:space="0" w:color="auto"/>
                            <w:left w:val="none" w:sz="0" w:space="0" w:color="auto"/>
                            <w:bottom w:val="none" w:sz="0" w:space="0" w:color="auto"/>
                            <w:right w:val="none" w:sz="0" w:space="0" w:color="auto"/>
                          </w:divBdr>
                        </w:div>
                        <w:div w:id="591281719">
                          <w:marLeft w:val="0"/>
                          <w:marRight w:val="0"/>
                          <w:marTop w:val="0"/>
                          <w:marBottom w:val="0"/>
                          <w:divBdr>
                            <w:top w:val="none" w:sz="0" w:space="0" w:color="auto"/>
                            <w:left w:val="none" w:sz="0" w:space="0" w:color="auto"/>
                            <w:bottom w:val="none" w:sz="0" w:space="0" w:color="auto"/>
                            <w:right w:val="none" w:sz="0" w:space="0" w:color="auto"/>
                          </w:divBdr>
                        </w:div>
                        <w:div w:id="1568028133">
                          <w:marLeft w:val="0"/>
                          <w:marRight w:val="0"/>
                          <w:marTop w:val="0"/>
                          <w:marBottom w:val="0"/>
                          <w:divBdr>
                            <w:top w:val="none" w:sz="0" w:space="0" w:color="auto"/>
                            <w:left w:val="none" w:sz="0" w:space="0" w:color="auto"/>
                            <w:bottom w:val="none" w:sz="0" w:space="0" w:color="auto"/>
                            <w:right w:val="none" w:sz="0" w:space="0" w:color="auto"/>
                          </w:divBdr>
                        </w:div>
                        <w:div w:id="7682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793">
                  <w:marLeft w:val="0"/>
                  <w:marRight w:val="0"/>
                  <w:marTop w:val="0"/>
                  <w:marBottom w:val="0"/>
                  <w:divBdr>
                    <w:top w:val="none" w:sz="0" w:space="0" w:color="auto"/>
                    <w:left w:val="none" w:sz="0" w:space="0" w:color="auto"/>
                    <w:bottom w:val="none" w:sz="0" w:space="0" w:color="auto"/>
                    <w:right w:val="none" w:sz="0" w:space="0" w:color="auto"/>
                  </w:divBdr>
                  <w:divsChild>
                    <w:div w:id="2042627786">
                      <w:marLeft w:val="0"/>
                      <w:marRight w:val="0"/>
                      <w:marTop w:val="0"/>
                      <w:marBottom w:val="0"/>
                      <w:divBdr>
                        <w:top w:val="none" w:sz="0" w:space="0" w:color="auto"/>
                        <w:left w:val="none" w:sz="0" w:space="0" w:color="auto"/>
                        <w:bottom w:val="none" w:sz="0" w:space="0" w:color="auto"/>
                        <w:right w:val="none" w:sz="0" w:space="0" w:color="auto"/>
                      </w:divBdr>
                    </w:div>
                  </w:divsChild>
                </w:div>
                <w:div w:id="1274291282">
                  <w:marLeft w:val="0"/>
                  <w:marRight w:val="0"/>
                  <w:marTop w:val="0"/>
                  <w:marBottom w:val="0"/>
                  <w:divBdr>
                    <w:top w:val="none" w:sz="0" w:space="0" w:color="auto"/>
                    <w:left w:val="none" w:sz="0" w:space="0" w:color="auto"/>
                    <w:bottom w:val="none" w:sz="0" w:space="0" w:color="auto"/>
                    <w:right w:val="none" w:sz="0" w:space="0" w:color="auto"/>
                  </w:divBdr>
                  <w:divsChild>
                    <w:div w:id="284510805">
                      <w:marLeft w:val="0"/>
                      <w:marRight w:val="0"/>
                      <w:marTop w:val="0"/>
                      <w:marBottom w:val="0"/>
                      <w:divBdr>
                        <w:top w:val="none" w:sz="0" w:space="0" w:color="auto"/>
                        <w:left w:val="none" w:sz="0" w:space="0" w:color="auto"/>
                        <w:bottom w:val="none" w:sz="0" w:space="0" w:color="auto"/>
                        <w:right w:val="none" w:sz="0" w:space="0" w:color="auto"/>
                      </w:divBdr>
                    </w:div>
                    <w:div w:id="1028675597">
                      <w:marLeft w:val="0"/>
                      <w:marRight w:val="0"/>
                      <w:marTop w:val="0"/>
                      <w:marBottom w:val="0"/>
                      <w:divBdr>
                        <w:top w:val="none" w:sz="0" w:space="0" w:color="auto"/>
                        <w:left w:val="none" w:sz="0" w:space="0" w:color="auto"/>
                        <w:bottom w:val="none" w:sz="0" w:space="0" w:color="auto"/>
                        <w:right w:val="none" w:sz="0" w:space="0" w:color="auto"/>
                      </w:divBdr>
                    </w:div>
                    <w:div w:id="1581326604">
                      <w:marLeft w:val="0"/>
                      <w:marRight w:val="0"/>
                      <w:marTop w:val="0"/>
                      <w:marBottom w:val="0"/>
                      <w:divBdr>
                        <w:top w:val="none" w:sz="0" w:space="0" w:color="auto"/>
                        <w:left w:val="none" w:sz="0" w:space="0" w:color="auto"/>
                        <w:bottom w:val="none" w:sz="0" w:space="0" w:color="auto"/>
                        <w:right w:val="none" w:sz="0" w:space="0" w:color="auto"/>
                      </w:divBdr>
                      <w:divsChild>
                        <w:div w:id="125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3630">
                  <w:marLeft w:val="0"/>
                  <w:marRight w:val="0"/>
                  <w:marTop w:val="0"/>
                  <w:marBottom w:val="0"/>
                  <w:divBdr>
                    <w:top w:val="none" w:sz="0" w:space="0" w:color="auto"/>
                    <w:left w:val="none" w:sz="0" w:space="0" w:color="auto"/>
                    <w:bottom w:val="none" w:sz="0" w:space="0" w:color="auto"/>
                    <w:right w:val="none" w:sz="0" w:space="0" w:color="auto"/>
                  </w:divBdr>
                  <w:divsChild>
                    <w:div w:id="2092774979">
                      <w:marLeft w:val="0"/>
                      <w:marRight w:val="0"/>
                      <w:marTop w:val="0"/>
                      <w:marBottom w:val="0"/>
                      <w:divBdr>
                        <w:top w:val="none" w:sz="0" w:space="0" w:color="auto"/>
                        <w:left w:val="none" w:sz="0" w:space="0" w:color="auto"/>
                        <w:bottom w:val="none" w:sz="0" w:space="0" w:color="auto"/>
                        <w:right w:val="none" w:sz="0" w:space="0" w:color="auto"/>
                      </w:divBdr>
                    </w:div>
                    <w:div w:id="1210611741">
                      <w:marLeft w:val="0"/>
                      <w:marRight w:val="0"/>
                      <w:marTop w:val="0"/>
                      <w:marBottom w:val="0"/>
                      <w:divBdr>
                        <w:top w:val="none" w:sz="0" w:space="0" w:color="auto"/>
                        <w:left w:val="none" w:sz="0" w:space="0" w:color="auto"/>
                        <w:bottom w:val="none" w:sz="0" w:space="0" w:color="auto"/>
                        <w:right w:val="none" w:sz="0" w:space="0" w:color="auto"/>
                      </w:divBdr>
                      <w:divsChild>
                        <w:div w:id="950626969">
                          <w:marLeft w:val="0"/>
                          <w:marRight w:val="0"/>
                          <w:marTop w:val="0"/>
                          <w:marBottom w:val="0"/>
                          <w:divBdr>
                            <w:top w:val="none" w:sz="0" w:space="0" w:color="auto"/>
                            <w:left w:val="none" w:sz="0" w:space="0" w:color="auto"/>
                            <w:bottom w:val="none" w:sz="0" w:space="0" w:color="auto"/>
                            <w:right w:val="none" w:sz="0" w:space="0" w:color="auto"/>
                          </w:divBdr>
                        </w:div>
                        <w:div w:id="368531554">
                          <w:marLeft w:val="0"/>
                          <w:marRight w:val="0"/>
                          <w:marTop w:val="0"/>
                          <w:marBottom w:val="0"/>
                          <w:divBdr>
                            <w:top w:val="none" w:sz="0" w:space="0" w:color="auto"/>
                            <w:left w:val="none" w:sz="0" w:space="0" w:color="auto"/>
                            <w:bottom w:val="none" w:sz="0" w:space="0" w:color="auto"/>
                            <w:right w:val="none" w:sz="0" w:space="0" w:color="auto"/>
                          </w:divBdr>
                        </w:div>
                      </w:divsChild>
                    </w:div>
                    <w:div w:id="702292085">
                      <w:marLeft w:val="0"/>
                      <w:marRight w:val="0"/>
                      <w:marTop w:val="0"/>
                      <w:marBottom w:val="0"/>
                      <w:divBdr>
                        <w:top w:val="none" w:sz="0" w:space="0" w:color="auto"/>
                        <w:left w:val="none" w:sz="0" w:space="0" w:color="auto"/>
                        <w:bottom w:val="none" w:sz="0" w:space="0" w:color="auto"/>
                        <w:right w:val="none" w:sz="0" w:space="0" w:color="auto"/>
                      </w:divBdr>
                      <w:divsChild>
                        <w:div w:id="665474574">
                          <w:marLeft w:val="0"/>
                          <w:marRight w:val="0"/>
                          <w:marTop w:val="0"/>
                          <w:marBottom w:val="0"/>
                          <w:divBdr>
                            <w:top w:val="none" w:sz="0" w:space="0" w:color="auto"/>
                            <w:left w:val="none" w:sz="0" w:space="0" w:color="auto"/>
                            <w:bottom w:val="none" w:sz="0" w:space="0" w:color="auto"/>
                            <w:right w:val="none" w:sz="0" w:space="0" w:color="auto"/>
                          </w:divBdr>
                        </w:div>
                        <w:div w:id="29956993">
                          <w:marLeft w:val="0"/>
                          <w:marRight w:val="0"/>
                          <w:marTop w:val="0"/>
                          <w:marBottom w:val="0"/>
                          <w:divBdr>
                            <w:top w:val="none" w:sz="0" w:space="0" w:color="auto"/>
                            <w:left w:val="none" w:sz="0" w:space="0" w:color="auto"/>
                            <w:bottom w:val="none" w:sz="0" w:space="0" w:color="auto"/>
                            <w:right w:val="none" w:sz="0" w:space="0" w:color="auto"/>
                          </w:divBdr>
                        </w:div>
                      </w:divsChild>
                    </w:div>
                    <w:div w:id="2004577249">
                      <w:marLeft w:val="0"/>
                      <w:marRight w:val="0"/>
                      <w:marTop w:val="0"/>
                      <w:marBottom w:val="0"/>
                      <w:divBdr>
                        <w:top w:val="none" w:sz="0" w:space="0" w:color="auto"/>
                        <w:left w:val="none" w:sz="0" w:space="0" w:color="auto"/>
                        <w:bottom w:val="none" w:sz="0" w:space="0" w:color="auto"/>
                        <w:right w:val="none" w:sz="0" w:space="0" w:color="auto"/>
                      </w:divBdr>
                      <w:divsChild>
                        <w:div w:id="1211263491">
                          <w:marLeft w:val="0"/>
                          <w:marRight w:val="0"/>
                          <w:marTop w:val="0"/>
                          <w:marBottom w:val="0"/>
                          <w:divBdr>
                            <w:top w:val="none" w:sz="0" w:space="0" w:color="auto"/>
                            <w:left w:val="none" w:sz="0" w:space="0" w:color="auto"/>
                            <w:bottom w:val="none" w:sz="0" w:space="0" w:color="auto"/>
                            <w:right w:val="none" w:sz="0" w:space="0" w:color="auto"/>
                          </w:divBdr>
                        </w:div>
                        <w:div w:id="460610773">
                          <w:marLeft w:val="0"/>
                          <w:marRight w:val="0"/>
                          <w:marTop w:val="0"/>
                          <w:marBottom w:val="0"/>
                          <w:divBdr>
                            <w:top w:val="none" w:sz="0" w:space="0" w:color="auto"/>
                            <w:left w:val="none" w:sz="0" w:space="0" w:color="auto"/>
                            <w:bottom w:val="none" w:sz="0" w:space="0" w:color="auto"/>
                            <w:right w:val="none" w:sz="0" w:space="0" w:color="auto"/>
                          </w:divBdr>
                        </w:div>
                      </w:divsChild>
                    </w:div>
                    <w:div w:id="628975032">
                      <w:marLeft w:val="0"/>
                      <w:marRight w:val="0"/>
                      <w:marTop w:val="0"/>
                      <w:marBottom w:val="0"/>
                      <w:divBdr>
                        <w:top w:val="none" w:sz="0" w:space="0" w:color="auto"/>
                        <w:left w:val="none" w:sz="0" w:space="0" w:color="auto"/>
                        <w:bottom w:val="none" w:sz="0" w:space="0" w:color="auto"/>
                        <w:right w:val="none" w:sz="0" w:space="0" w:color="auto"/>
                      </w:divBdr>
                      <w:divsChild>
                        <w:div w:id="1246962756">
                          <w:marLeft w:val="0"/>
                          <w:marRight w:val="0"/>
                          <w:marTop w:val="0"/>
                          <w:marBottom w:val="0"/>
                          <w:divBdr>
                            <w:top w:val="none" w:sz="0" w:space="0" w:color="auto"/>
                            <w:left w:val="none" w:sz="0" w:space="0" w:color="auto"/>
                            <w:bottom w:val="none" w:sz="0" w:space="0" w:color="auto"/>
                            <w:right w:val="none" w:sz="0" w:space="0" w:color="auto"/>
                          </w:divBdr>
                        </w:div>
                        <w:div w:id="1708946001">
                          <w:marLeft w:val="0"/>
                          <w:marRight w:val="0"/>
                          <w:marTop w:val="0"/>
                          <w:marBottom w:val="0"/>
                          <w:divBdr>
                            <w:top w:val="none" w:sz="0" w:space="0" w:color="auto"/>
                            <w:left w:val="none" w:sz="0" w:space="0" w:color="auto"/>
                            <w:bottom w:val="none" w:sz="0" w:space="0" w:color="auto"/>
                            <w:right w:val="none" w:sz="0" w:space="0" w:color="auto"/>
                          </w:divBdr>
                        </w:div>
                      </w:divsChild>
                    </w:div>
                    <w:div w:id="1618609637">
                      <w:marLeft w:val="0"/>
                      <w:marRight w:val="0"/>
                      <w:marTop w:val="0"/>
                      <w:marBottom w:val="0"/>
                      <w:divBdr>
                        <w:top w:val="none" w:sz="0" w:space="0" w:color="auto"/>
                        <w:left w:val="none" w:sz="0" w:space="0" w:color="auto"/>
                        <w:bottom w:val="none" w:sz="0" w:space="0" w:color="auto"/>
                        <w:right w:val="none" w:sz="0" w:space="0" w:color="auto"/>
                      </w:divBdr>
                      <w:divsChild>
                        <w:div w:id="1922133128">
                          <w:marLeft w:val="0"/>
                          <w:marRight w:val="0"/>
                          <w:marTop w:val="0"/>
                          <w:marBottom w:val="0"/>
                          <w:divBdr>
                            <w:top w:val="none" w:sz="0" w:space="0" w:color="auto"/>
                            <w:left w:val="none" w:sz="0" w:space="0" w:color="auto"/>
                            <w:bottom w:val="none" w:sz="0" w:space="0" w:color="auto"/>
                            <w:right w:val="none" w:sz="0" w:space="0" w:color="auto"/>
                          </w:divBdr>
                        </w:div>
                        <w:div w:id="1017733402">
                          <w:marLeft w:val="0"/>
                          <w:marRight w:val="0"/>
                          <w:marTop w:val="0"/>
                          <w:marBottom w:val="0"/>
                          <w:divBdr>
                            <w:top w:val="none" w:sz="0" w:space="0" w:color="auto"/>
                            <w:left w:val="none" w:sz="0" w:space="0" w:color="auto"/>
                            <w:bottom w:val="none" w:sz="0" w:space="0" w:color="auto"/>
                            <w:right w:val="none" w:sz="0" w:space="0" w:color="auto"/>
                          </w:divBdr>
                        </w:div>
                        <w:div w:id="1001469567">
                          <w:marLeft w:val="0"/>
                          <w:marRight w:val="0"/>
                          <w:marTop w:val="0"/>
                          <w:marBottom w:val="0"/>
                          <w:divBdr>
                            <w:top w:val="none" w:sz="0" w:space="0" w:color="auto"/>
                            <w:left w:val="none" w:sz="0" w:space="0" w:color="auto"/>
                            <w:bottom w:val="none" w:sz="0" w:space="0" w:color="auto"/>
                            <w:right w:val="none" w:sz="0" w:space="0" w:color="auto"/>
                          </w:divBdr>
                        </w:div>
                        <w:div w:id="888691638">
                          <w:marLeft w:val="0"/>
                          <w:marRight w:val="0"/>
                          <w:marTop w:val="0"/>
                          <w:marBottom w:val="0"/>
                          <w:divBdr>
                            <w:top w:val="none" w:sz="0" w:space="0" w:color="auto"/>
                            <w:left w:val="none" w:sz="0" w:space="0" w:color="auto"/>
                            <w:bottom w:val="none" w:sz="0" w:space="0" w:color="auto"/>
                            <w:right w:val="none" w:sz="0" w:space="0" w:color="auto"/>
                          </w:divBdr>
                        </w:div>
                        <w:div w:id="2123912824">
                          <w:marLeft w:val="0"/>
                          <w:marRight w:val="0"/>
                          <w:marTop w:val="0"/>
                          <w:marBottom w:val="0"/>
                          <w:divBdr>
                            <w:top w:val="none" w:sz="0" w:space="0" w:color="auto"/>
                            <w:left w:val="none" w:sz="0" w:space="0" w:color="auto"/>
                            <w:bottom w:val="none" w:sz="0" w:space="0" w:color="auto"/>
                            <w:right w:val="none" w:sz="0" w:space="0" w:color="auto"/>
                          </w:divBdr>
                        </w:div>
                      </w:divsChild>
                    </w:div>
                    <w:div w:id="523327774">
                      <w:marLeft w:val="0"/>
                      <w:marRight w:val="0"/>
                      <w:marTop w:val="0"/>
                      <w:marBottom w:val="0"/>
                      <w:divBdr>
                        <w:top w:val="none" w:sz="0" w:space="0" w:color="auto"/>
                        <w:left w:val="none" w:sz="0" w:space="0" w:color="auto"/>
                        <w:bottom w:val="none" w:sz="0" w:space="0" w:color="auto"/>
                        <w:right w:val="none" w:sz="0" w:space="0" w:color="auto"/>
                      </w:divBdr>
                      <w:divsChild>
                        <w:div w:id="435519240">
                          <w:marLeft w:val="0"/>
                          <w:marRight w:val="0"/>
                          <w:marTop w:val="0"/>
                          <w:marBottom w:val="0"/>
                          <w:divBdr>
                            <w:top w:val="none" w:sz="0" w:space="0" w:color="auto"/>
                            <w:left w:val="none" w:sz="0" w:space="0" w:color="auto"/>
                            <w:bottom w:val="none" w:sz="0" w:space="0" w:color="auto"/>
                            <w:right w:val="none" w:sz="0" w:space="0" w:color="auto"/>
                          </w:divBdr>
                        </w:div>
                        <w:div w:id="198006569">
                          <w:marLeft w:val="0"/>
                          <w:marRight w:val="0"/>
                          <w:marTop w:val="0"/>
                          <w:marBottom w:val="0"/>
                          <w:divBdr>
                            <w:top w:val="none" w:sz="0" w:space="0" w:color="auto"/>
                            <w:left w:val="none" w:sz="0" w:space="0" w:color="auto"/>
                            <w:bottom w:val="none" w:sz="0" w:space="0" w:color="auto"/>
                            <w:right w:val="none" w:sz="0" w:space="0" w:color="auto"/>
                          </w:divBdr>
                        </w:div>
                        <w:div w:id="1760448452">
                          <w:marLeft w:val="0"/>
                          <w:marRight w:val="0"/>
                          <w:marTop w:val="0"/>
                          <w:marBottom w:val="0"/>
                          <w:divBdr>
                            <w:top w:val="none" w:sz="0" w:space="0" w:color="auto"/>
                            <w:left w:val="none" w:sz="0" w:space="0" w:color="auto"/>
                            <w:bottom w:val="none" w:sz="0" w:space="0" w:color="auto"/>
                            <w:right w:val="none" w:sz="0" w:space="0" w:color="auto"/>
                          </w:divBdr>
                        </w:div>
                        <w:div w:id="562180449">
                          <w:marLeft w:val="0"/>
                          <w:marRight w:val="0"/>
                          <w:marTop w:val="0"/>
                          <w:marBottom w:val="0"/>
                          <w:divBdr>
                            <w:top w:val="none" w:sz="0" w:space="0" w:color="auto"/>
                            <w:left w:val="none" w:sz="0" w:space="0" w:color="auto"/>
                            <w:bottom w:val="none" w:sz="0" w:space="0" w:color="auto"/>
                            <w:right w:val="none" w:sz="0" w:space="0" w:color="auto"/>
                          </w:divBdr>
                        </w:div>
                        <w:div w:id="20302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1277">
                  <w:marLeft w:val="0"/>
                  <w:marRight w:val="0"/>
                  <w:marTop w:val="0"/>
                  <w:marBottom w:val="0"/>
                  <w:divBdr>
                    <w:top w:val="none" w:sz="0" w:space="0" w:color="auto"/>
                    <w:left w:val="none" w:sz="0" w:space="0" w:color="auto"/>
                    <w:bottom w:val="none" w:sz="0" w:space="0" w:color="auto"/>
                    <w:right w:val="none" w:sz="0" w:space="0" w:color="auto"/>
                  </w:divBdr>
                  <w:divsChild>
                    <w:div w:id="2003312797">
                      <w:marLeft w:val="0"/>
                      <w:marRight w:val="0"/>
                      <w:marTop w:val="0"/>
                      <w:marBottom w:val="0"/>
                      <w:divBdr>
                        <w:top w:val="none" w:sz="0" w:space="0" w:color="auto"/>
                        <w:left w:val="none" w:sz="0" w:space="0" w:color="auto"/>
                        <w:bottom w:val="none" w:sz="0" w:space="0" w:color="auto"/>
                        <w:right w:val="none" w:sz="0" w:space="0" w:color="auto"/>
                      </w:divBdr>
                    </w:div>
                  </w:divsChild>
                </w:div>
                <w:div w:id="575825091">
                  <w:marLeft w:val="0"/>
                  <w:marRight w:val="0"/>
                  <w:marTop w:val="0"/>
                  <w:marBottom w:val="0"/>
                  <w:divBdr>
                    <w:top w:val="none" w:sz="0" w:space="0" w:color="auto"/>
                    <w:left w:val="none" w:sz="0" w:space="0" w:color="auto"/>
                    <w:bottom w:val="none" w:sz="0" w:space="0" w:color="auto"/>
                    <w:right w:val="none" w:sz="0" w:space="0" w:color="auto"/>
                  </w:divBdr>
                  <w:divsChild>
                    <w:div w:id="1141534810">
                      <w:marLeft w:val="0"/>
                      <w:marRight w:val="0"/>
                      <w:marTop w:val="0"/>
                      <w:marBottom w:val="0"/>
                      <w:divBdr>
                        <w:top w:val="none" w:sz="0" w:space="0" w:color="auto"/>
                        <w:left w:val="none" w:sz="0" w:space="0" w:color="auto"/>
                        <w:bottom w:val="none" w:sz="0" w:space="0" w:color="auto"/>
                        <w:right w:val="none" w:sz="0" w:space="0" w:color="auto"/>
                      </w:divBdr>
                    </w:div>
                    <w:div w:id="1330673650">
                      <w:marLeft w:val="0"/>
                      <w:marRight w:val="0"/>
                      <w:marTop w:val="0"/>
                      <w:marBottom w:val="0"/>
                      <w:divBdr>
                        <w:top w:val="none" w:sz="0" w:space="0" w:color="auto"/>
                        <w:left w:val="none" w:sz="0" w:space="0" w:color="auto"/>
                        <w:bottom w:val="none" w:sz="0" w:space="0" w:color="auto"/>
                        <w:right w:val="none" w:sz="0" w:space="0" w:color="auto"/>
                      </w:divBdr>
                    </w:div>
                  </w:divsChild>
                </w:div>
                <w:div w:id="622660796">
                  <w:marLeft w:val="0"/>
                  <w:marRight w:val="0"/>
                  <w:marTop w:val="0"/>
                  <w:marBottom w:val="0"/>
                  <w:divBdr>
                    <w:top w:val="none" w:sz="0" w:space="0" w:color="auto"/>
                    <w:left w:val="none" w:sz="0" w:space="0" w:color="auto"/>
                    <w:bottom w:val="none" w:sz="0" w:space="0" w:color="auto"/>
                    <w:right w:val="none" w:sz="0" w:space="0" w:color="auto"/>
                  </w:divBdr>
                  <w:divsChild>
                    <w:div w:id="1073549532">
                      <w:marLeft w:val="0"/>
                      <w:marRight w:val="0"/>
                      <w:marTop w:val="0"/>
                      <w:marBottom w:val="0"/>
                      <w:divBdr>
                        <w:top w:val="none" w:sz="0" w:space="0" w:color="auto"/>
                        <w:left w:val="none" w:sz="0" w:space="0" w:color="auto"/>
                        <w:bottom w:val="none" w:sz="0" w:space="0" w:color="auto"/>
                        <w:right w:val="none" w:sz="0" w:space="0" w:color="auto"/>
                      </w:divBdr>
                    </w:div>
                    <w:div w:id="943028716">
                      <w:marLeft w:val="0"/>
                      <w:marRight w:val="0"/>
                      <w:marTop w:val="0"/>
                      <w:marBottom w:val="0"/>
                      <w:divBdr>
                        <w:top w:val="none" w:sz="0" w:space="0" w:color="auto"/>
                        <w:left w:val="none" w:sz="0" w:space="0" w:color="auto"/>
                        <w:bottom w:val="none" w:sz="0" w:space="0" w:color="auto"/>
                        <w:right w:val="none" w:sz="0" w:space="0" w:color="auto"/>
                      </w:divBdr>
                      <w:divsChild>
                        <w:div w:id="1166672170">
                          <w:marLeft w:val="0"/>
                          <w:marRight w:val="0"/>
                          <w:marTop w:val="0"/>
                          <w:marBottom w:val="0"/>
                          <w:divBdr>
                            <w:top w:val="none" w:sz="0" w:space="0" w:color="auto"/>
                            <w:left w:val="none" w:sz="0" w:space="0" w:color="auto"/>
                            <w:bottom w:val="none" w:sz="0" w:space="0" w:color="auto"/>
                            <w:right w:val="none" w:sz="0" w:space="0" w:color="auto"/>
                          </w:divBdr>
                        </w:div>
                        <w:div w:id="555775152">
                          <w:marLeft w:val="0"/>
                          <w:marRight w:val="0"/>
                          <w:marTop w:val="0"/>
                          <w:marBottom w:val="0"/>
                          <w:divBdr>
                            <w:top w:val="none" w:sz="0" w:space="0" w:color="auto"/>
                            <w:left w:val="none" w:sz="0" w:space="0" w:color="auto"/>
                            <w:bottom w:val="none" w:sz="0" w:space="0" w:color="auto"/>
                            <w:right w:val="none" w:sz="0" w:space="0" w:color="auto"/>
                          </w:divBdr>
                        </w:div>
                      </w:divsChild>
                    </w:div>
                    <w:div w:id="1404329465">
                      <w:marLeft w:val="0"/>
                      <w:marRight w:val="0"/>
                      <w:marTop w:val="0"/>
                      <w:marBottom w:val="0"/>
                      <w:divBdr>
                        <w:top w:val="none" w:sz="0" w:space="0" w:color="auto"/>
                        <w:left w:val="none" w:sz="0" w:space="0" w:color="auto"/>
                        <w:bottom w:val="none" w:sz="0" w:space="0" w:color="auto"/>
                        <w:right w:val="none" w:sz="0" w:space="0" w:color="auto"/>
                      </w:divBdr>
                      <w:divsChild>
                        <w:div w:id="2036269965">
                          <w:marLeft w:val="0"/>
                          <w:marRight w:val="0"/>
                          <w:marTop w:val="0"/>
                          <w:marBottom w:val="0"/>
                          <w:divBdr>
                            <w:top w:val="none" w:sz="0" w:space="0" w:color="auto"/>
                            <w:left w:val="none" w:sz="0" w:space="0" w:color="auto"/>
                            <w:bottom w:val="none" w:sz="0" w:space="0" w:color="auto"/>
                            <w:right w:val="none" w:sz="0" w:space="0" w:color="auto"/>
                          </w:divBdr>
                        </w:div>
                        <w:div w:id="1051078548">
                          <w:marLeft w:val="0"/>
                          <w:marRight w:val="0"/>
                          <w:marTop w:val="0"/>
                          <w:marBottom w:val="0"/>
                          <w:divBdr>
                            <w:top w:val="none" w:sz="0" w:space="0" w:color="auto"/>
                            <w:left w:val="none" w:sz="0" w:space="0" w:color="auto"/>
                            <w:bottom w:val="none" w:sz="0" w:space="0" w:color="auto"/>
                            <w:right w:val="none" w:sz="0" w:space="0" w:color="auto"/>
                          </w:divBdr>
                        </w:div>
                      </w:divsChild>
                    </w:div>
                    <w:div w:id="1108967294">
                      <w:marLeft w:val="0"/>
                      <w:marRight w:val="0"/>
                      <w:marTop w:val="0"/>
                      <w:marBottom w:val="0"/>
                      <w:divBdr>
                        <w:top w:val="none" w:sz="0" w:space="0" w:color="auto"/>
                        <w:left w:val="none" w:sz="0" w:space="0" w:color="auto"/>
                        <w:bottom w:val="none" w:sz="0" w:space="0" w:color="auto"/>
                        <w:right w:val="none" w:sz="0" w:space="0" w:color="auto"/>
                      </w:divBdr>
                      <w:divsChild>
                        <w:div w:id="1332368922">
                          <w:marLeft w:val="0"/>
                          <w:marRight w:val="0"/>
                          <w:marTop w:val="0"/>
                          <w:marBottom w:val="0"/>
                          <w:divBdr>
                            <w:top w:val="none" w:sz="0" w:space="0" w:color="auto"/>
                            <w:left w:val="none" w:sz="0" w:space="0" w:color="auto"/>
                            <w:bottom w:val="none" w:sz="0" w:space="0" w:color="auto"/>
                            <w:right w:val="none" w:sz="0" w:space="0" w:color="auto"/>
                          </w:divBdr>
                        </w:div>
                        <w:div w:id="899244170">
                          <w:marLeft w:val="0"/>
                          <w:marRight w:val="0"/>
                          <w:marTop w:val="0"/>
                          <w:marBottom w:val="0"/>
                          <w:divBdr>
                            <w:top w:val="none" w:sz="0" w:space="0" w:color="auto"/>
                            <w:left w:val="none" w:sz="0" w:space="0" w:color="auto"/>
                            <w:bottom w:val="none" w:sz="0" w:space="0" w:color="auto"/>
                            <w:right w:val="none" w:sz="0" w:space="0" w:color="auto"/>
                          </w:divBdr>
                        </w:div>
                      </w:divsChild>
                    </w:div>
                    <w:div w:id="16544658">
                      <w:marLeft w:val="0"/>
                      <w:marRight w:val="0"/>
                      <w:marTop w:val="0"/>
                      <w:marBottom w:val="0"/>
                      <w:divBdr>
                        <w:top w:val="none" w:sz="0" w:space="0" w:color="auto"/>
                        <w:left w:val="none" w:sz="0" w:space="0" w:color="auto"/>
                        <w:bottom w:val="none" w:sz="0" w:space="0" w:color="auto"/>
                        <w:right w:val="none" w:sz="0" w:space="0" w:color="auto"/>
                      </w:divBdr>
                      <w:divsChild>
                        <w:div w:id="703755089">
                          <w:marLeft w:val="0"/>
                          <w:marRight w:val="0"/>
                          <w:marTop w:val="0"/>
                          <w:marBottom w:val="0"/>
                          <w:divBdr>
                            <w:top w:val="none" w:sz="0" w:space="0" w:color="auto"/>
                            <w:left w:val="none" w:sz="0" w:space="0" w:color="auto"/>
                            <w:bottom w:val="none" w:sz="0" w:space="0" w:color="auto"/>
                            <w:right w:val="none" w:sz="0" w:space="0" w:color="auto"/>
                          </w:divBdr>
                        </w:div>
                        <w:div w:id="206963238">
                          <w:marLeft w:val="0"/>
                          <w:marRight w:val="0"/>
                          <w:marTop w:val="0"/>
                          <w:marBottom w:val="0"/>
                          <w:divBdr>
                            <w:top w:val="none" w:sz="0" w:space="0" w:color="auto"/>
                            <w:left w:val="none" w:sz="0" w:space="0" w:color="auto"/>
                            <w:bottom w:val="none" w:sz="0" w:space="0" w:color="auto"/>
                            <w:right w:val="none" w:sz="0" w:space="0" w:color="auto"/>
                          </w:divBdr>
                        </w:div>
                      </w:divsChild>
                    </w:div>
                    <w:div w:id="2017462184">
                      <w:marLeft w:val="0"/>
                      <w:marRight w:val="0"/>
                      <w:marTop w:val="0"/>
                      <w:marBottom w:val="0"/>
                      <w:divBdr>
                        <w:top w:val="none" w:sz="0" w:space="0" w:color="auto"/>
                        <w:left w:val="none" w:sz="0" w:space="0" w:color="auto"/>
                        <w:bottom w:val="none" w:sz="0" w:space="0" w:color="auto"/>
                        <w:right w:val="none" w:sz="0" w:space="0" w:color="auto"/>
                      </w:divBdr>
                      <w:divsChild>
                        <w:div w:id="1424952790">
                          <w:marLeft w:val="0"/>
                          <w:marRight w:val="0"/>
                          <w:marTop w:val="0"/>
                          <w:marBottom w:val="0"/>
                          <w:divBdr>
                            <w:top w:val="none" w:sz="0" w:space="0" w:color="auto"/>
                            <w:left w:val="none" w:sz="0" w:space="0" w:color="auto"/>
                            <w:bottom w:val="none" w:sz="0" w:space="0" w:color="auto"/>
                            <w:right w:val="none" w:sz="0" w:space="0" w:color="auto"/>
                          </w:divBdr>
                        </w:div>
                        <w:div w:id="1510679368">
                          <w:marLeft w:val="0"/>
                          <w:marRight w:val="0"/>
                          <w:marTop w:val="0"/>
                          <w:marBottom w:val="0"/>
                          <w:divBdr>
                            <w:top w:val="none" w:sz="0" w:space="0" w:color="auto"/>
                            <w:left w:val="none" w:sz="0" w:space="0" w:color="auto"/>
                            <w:bottom w:val="none" w:sz="0" w:space="0" w:color="auto"/>
                            <w:right w:val="none" w:sz="0" w:space="0" w:color="auto"/>
                          </w:divBdr>
                        </w:div>
                        <w:div w:id="62486941">
                          <w:marLeft w:val="0"/>
                          <w:marRight w:val="0"/>
                          <w:marTop w:val="0"/>
                          <w:marBottom w:val="0"/>
                          <w:divBdr>
                            <w:top w:val="none" w:sz="0" w:space="0" w:color="auto"/>
                            <w:left w:val="none" w:sz="0" w:space="0" w:color="auto"/>
                            <w:bottom w:val="none" w:sz="0" w:space="0" w:color="auto"/>
                            <w:right w:val="none" w:sz="0" w:space="0" w:color="auto"/>
                          </w:divBdr>
                        </w:div>
                        <w:div w:id="632252682">
                          <w:marLeft w:val="0"/>
                          <w:marRight w:val="0"/>
                          <w:marTop w:val="0"/>
                          <w:marBottom w:val="0"/>
                          <w:divBdr>
                            <w:top w:val="none" w:sz="0" w:space="0" w:color="auto"/>
                            <w:left w:val="none" w:sz="0" w:space="0" w:color="auto"/>
                            <w:bottom w:val="none" w:sz="0" w:space="0" w:color="auto"/>
                            <w:right w:val="none" w:sz="0" w:space="0" w:color="auto"/>
                          </w:divBdr>
                        </w:div>
                        <w:div w:id="1454905866">
                          <w:marLeft w:val="0"/>
                          <w:marRight w:val="0"/>
                          <w:marTop w:val="0"/>
                          <w:marBottom w:val="0"/>
                          <w:divBdr>
                            <w:top w:val="none" w:sz="0" w:space="0" w:color="auto"/>
                            <w:left w:val="none" w:sz="0" w:space="0" w:color="auto"/>
                            <w:bottom w:val="none" w:sz="0" w:space="0" w:color="auto"/>
                            <w:right w:val="none" w:sz="0" w:space="0" w:color="auto"/>
                          </w:divBdr>
                        </w:div>
                      </w:divsChild>
                    </w:div>
                    <w:div w:id="1014650096">
                      <w:marLeft w:val="0"/>
                      <w:marRight w:val="0"/>
                      <w:marTop w:val="0"/>
                      <w:marBottom w:val="0"/>
                      <w:divBdr>
                        <w:top w:val="none" w:sz="0" w:space="0" w:color="auto"/>
                        <w:left w:val="none" w:sz="0" w:space="0" w:color="auto"/>
                        <w:bottom w:val="none" w:sz="0" w:space="0" w:color="auto"/>
                        <w:right w:val="none" w:sz="0" w:space="0" w:color="auto"/>
                      </w:divBdr>
                      <w:divsChild>
                        <w:div w:id="1013461885">
                          <w:marLeft w:val="0"/>
                          <w:marRight w:val="0"/>
                          <w:marTop w:val="0"/>
                          <w:marBottom w:val="0"/>
                          <w:divBdr>
                            <w:top w:val="none" w:sz="0" w:space="0" w:color="auto"/>
                            <w:left w:val="none" w:sz="0" w:space="0" w:color="auto"/>
                            <w:bottom w:val="none" w:sz="0" w:space="0" w:color="auto"/>
                            <w:right w:val="none" w:sz="0" w:space="0" w:color="auto"/>
                          </w:divBdr>
                        </w:div>
                        <w:div w:id="1604417691">
                          <w:marLeft w:val="0"/>
                          <w:marRight w:val="0"/>
                          <w:marTop w:val="0"/>
                          <w:marBottom w:val="0"/>
                          <w:divBdr>
                            <w:top w:val="none" w:sz="0" w:space="0" w:color="auto"/>
                            <w:left w:val="none" w:sz="0" w:space="0" w:color="auto"/>
                            <w:bottom w:val="none" w:sz="0" w:space="0" w:color="auto"/>
                            <w:right w:val="none" w:sz="0" w:space="0" w:color="auto"/>
                          </w:divBdr>
                        </w:div>
                        <w:div w:id="2042582576">
                          <w:marLeft w:val="0"/>
                          <w:marRight w:val="0"/>
                          <w:marTop w:val="0"/>
                          <w:marBottom w:val="0"/>
                          <w:divBdr>
                            <w:top w:val="none" w:sz="0" w:space="0" w:color="auto"/>
                            <w:left w:val="none" w:sz="0" w:space="0" w:color="auto"/>
                            <w:bottom w:val="none" w:sz="0" w:space="0" w:color="auto"/>
                            <w:right w:val="none" w:sz="0" w:space="0" w:color="auto"/>
                          </w:divBdr>
                        </w:div>
                        <w:div w:id="7758954">
                          <w:marLeft w:val="0"/>
                          <w:marRight w:val="0"/>
                          <w:marTop w:val="0"/>
                          <w:marBottom w:val="0"/>
                          <w:divBdr>
                            <w:top w:val="none" w:sz="0" w:space="0" w:color="auto"/>
                            <w:left w:val="none" w:sz="0" w:space="0" w:color="auto"/>
                            <w:bottom w:val="none" w:sz="0" w:space="0" w:color="auto"/>
                            <w:right w:val="none" w:sz="0" w:space="0" w:color="auto"/>
                          </w:divBdr>
                        </w:div>
                        <w:div w:id="14009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7642">
              <w:marLeft w:val="0"/>
              <w:marRight w:val="0"/>
              <w:marTop w:val="0"/>
              <w:marBottom w:val="0"/>
              <w:divBdr>
                <w:top w:val="none" w:sz="0" w:space="0" w:color="auto"/>
                <w:left w:val="none" w:sz="0" w:space="0" w:color="auto"/>
                <w:bottom w:val="none" w:sz="0" w:space="0" w:color="auto"/>
                <w:right w:val="none" w:sz="0" w:space="0" w:color="auto"/>
              </w:divBdr>
              <w:divsChild>
                <w:div w:id="588202470">
                  <w:marLeft w:val="0"/>
                  <w:marRight w:val="0"/>
                  <w:marTop w:val="0"/>
                  <w:marBottom w:val="0"/>
                  <w:divBdr>
                    <w:top w:val="none" w:sz="0" w:space="0" w:color="auto"/>
                    <w:left w:val="none" w:sz="0" w:space="0" w:color="auto"/>
                    <w:bottom w:val="none" w:sz="0" w:space="0" w:color="auto"/>
                    <w:right w:val="none" w:sz="0" w:space="0" w:color="auto"/>
                  </w:divBdr>
                </w:div>
              </w:divsChild>
            </w:div>
            <w:div w:id="1251964124">
              <w:marLeft w:val="0"/>
              <w:marRight w:val="0"/>
              <w:marTop w:val="0"/>
              <w:marBottom w:val="0"/>
              <w:divBdr>
                <w:top w:val="none" w:sz="0" w:space="0" w:color="auto"/>
                <w:left w:val="none" w:sz="0" w:space="0" w:color="auto"/>
                <w:bottom w:val="none" w:sz="0" w:space="0" w:color="auto"/>
                <w:right w:val="none" w:sz="0" w:space="0" w:color="auto"/>
              </w:divBdr>
              <w:divsChild>
                <w:div w:id="1861429172">
                  <w:marLeft w:val="0"/>
                  <w:marRight w:val="0"/>
                  <w:marTop w:val="0"/>
                  <w:marBottom w:val="0"/>
                  <w:divBdr>
                    <w:top w:val="none" w:sz="0" w:space="0" w:color="auto"/>
                    <w:left w:val="none" w:sz="0" w:space="0" w:color="auto"/>
                    <w:bottom w:val="none" w:sz="0" w:space="0" w:color="auto"/>
                    <w:right w:val="none" w:sz="0" w:space="0" w:color="auto"/>
                  </w:divBdr>
                </w:div>
                <w:div w:id="1133789491">
                  <w:marLeft w:val="0"/>
                  <w:marRight w:val="0"/>
                  <w:marTop w:val="0"/>
                  <w:marBottom w:val="0"/>
                  <w:divBdr>
                    <w:top w:val="none" w:sz="0" w:space="0" w:color="auto"/>
                    <w:left w:val="none" w:sz="0" w:space="0" w:color="auto"/>
                    <w:bottom w:val="none" w:sz="0" w:space="0" w:color="auto"/>
                    <w:right w:val="none" w:sz="0" w:space="0" w:color="auto"/>
                  </w:divBdr>
                </w:div>
              </w:divsChild>
            </w:div>
            <w:div w:id="851719951">
              <w:marLeft w:val="0"/>
              <w:marRight w:val="0"/>
              <w:marTop w:val="0"/>
              <w:marBottom w:val="0"/>
              <w:divBdr>
                <w:top w:val="none" w:sz="0" w:space="0" w:color="auto"/>
                <w:left w:val="none" w:sz="0" w:space="0" w:color="auto"/>
                <w:bottom w:val="none" w:sz="0" w:space="0" w:color="auto"/>
                <w:right w:val="none" w:sz="0" w:space="0" w:color="auto"/>
              </w:divBdr>
              <w:divsChild>
                <w:div w:id="1174224715">
                  <w:marLeft w:val="0"/>
                  <w:marRight w:val="0"/>
                  <w:marTop w:val="0"/>
                  <w:marBottom w:val="0"/>
                  <w:divBdr>
                    <w:top w:val="none" w:sz="0" w:space="0" w:color="auto"/>
                    <w:left w:val="none" w:sz="0" w:space="0" w:color="auto"/>
                    <w:bottom w:val="none" w:sz="0" w:space="0" w:color="auto"/>
                    <w:right w:val="none" w:sz="0" w:space="0" w:color="auto"/>
                  </w:divBdr>
                </w:div>
              </w:divsChild>
            </w:div>
            <w:div w:id="69891740">
              <w:marLeft w:val="0"/>
              <w:marRight w:val="0"/>
              <w:marTop w:val="0"/>
              <w:marBottom w:val="0"/>
              <w:divBdr>
                <w:top w:val="none" w:sz="0" w:space="0" w:color="auto"/>
                <w:left w:val="none" w:sz="0" w:space="0" w:color="auto"/>
                <w:bottom w:val="none" w:sz="0" w:space="0" w:color="auto"/>
                <w:right w:val="none" w:sz="0" w:space="0" w:color="auto"/>
              </w:divBdr>
              <w:divsChild>
                <w:div w:id="1573156121">
                  <w:marLeft w:val="0"/>
                  <w:marRight w:val="0"/>
                  <w:marTop w:val="0"/>
                  <w:marBottom w:val="0"/>
                  <w:divBdr>
                    <w:top w:val="none" w:sz="0" w:space="0" w:color="auto"/>
                    <w:left w:val="none" w:sz="0" w:space="0" w:color="auto"/>
                    <w:bottom w:val="none" w:sz="0" w:space="0" w:color="auto"/>
                    <w:right w:val="none" w:sz="0" w:space="0" w:color="auto"/>
                  </w:divBdr>
                </w:div>
                <w:div w:id="2036805981">
                  <w:marLeft w:val="0"/>
                  <w:marRight w:val="0"/>
                  <w:marTop w:val="0"/>
                  <w:marBottom w:val="0"/>
                  <w:divBdr>
                    <w:top w:val="none" w:sz="0" w:space="0" w:color="auto"/>
                    <w:left w:val="none" w:sz="0" w:space="0" w:color="auto"/>
                    <w:bottom w:val="none" w:sz="0" w:space="0" w:color="auto"/>
                    <w:right w:val="none" w:sz="0" w:space="0" w:color="auto"/>
                  </w:divBdr>
                </w:div>
                <w:div w:id="484862258">
                  <w:marLeft w:val="0"/>
                  <w:marRight w:val="0"/>
                  <w:marTop w:val="0"/>
                  <w:marBottom w:val="0"/>
                  <w:divBdr>
                    <w:top w:val="none" w:sz="0" w:space="0" w:color="auto"/>
                    <w:left w:val="none" w:sz="0" w:space="0" w:color="auto"/>
                    <w:bottom w:val="none" w:sz="0" w:space="0" w:color="auto"/>
                    <w:right w:val="none" w:sz="0" w:space="0" w:color="auto"/>
                  </w:divBdr>
                  <w:divsChild>
                    <w:div w:id="1477064635">
                      <w:marLeft w:val="0"/>
                      <w:marRight w:val="0"/>
                      <w:marTop w:val="0"/>
                      <w:marBottom w:val="0"/>
                      <w:divBdr>
                        <w:top w:val="none" w:sz="0" w:space="0" w:color="auto"/>
                        <w:left w:val="none" w:sz="0" w:space="0" w:color="auto"/>
                        <w:bottom w:val="none" w:sz="0" w:space="0" w:color="auto"/>
                        <w:right w:val="none" w:sz="0" w:space="0" w:color="auto"/>
                      </w:divBdr>
                    </w:div>
                    <w:div w:id="594554965">
                      <w:marLeft w:val="0"/>
                      <w:marRight w:val="0"/>
                      <w:marTop w:val="0"/>
                      <w:marBottom w:val="0"/>
                      <w:divBdr>
                        <w:top w:val="none" w:sz="0" w:space="0" w:color="auto"/>
                        <w:left w:val="none" w:sz="0" w:space="0" w:color="auto"/>
                        <w:bottom w:val="none" w:sz="0" w:space="0" w:color="auto"/>
                        <w:right w:val="none" w:sz="0" w:space="0" w:color="auto"/>
                      </w:divBdr>
                    </w:div>
                    <w:div w:id="385642281">
                      <w:marLeft w:val="0"/>
                      <w:marRight w:val="0"/>
                      <w:marTop w:val="0"/>
                      <w:marBottom w:val="0"/>
                      <w:divBdr>
                        <w:top w:val="none" w:sz="0" w:space="0" w:color="auto"/>
                        <w:left w:val="none" w:sz="0" w:space="0" w:color="auto"/>
                        <w:bottom w:val="none" w:sz="0" w:space="0" w:color="auto"/>
                        <w:right w:val="none" w:sz="0" w:space="0" w:color="auto"/>
                      </w:divBdr>
                      <w:divsChild>
                        <w:div w:id="13304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6998">
                  <w:marLeft w:val="0"/>
                  <w:marRight w:val="0"/>
                  <w:marTop w:val="0"/>
                  <w:marBottom w:val="0"/>
                  <w:divBdr>
                    <w:top w:val="none" w:sz="0" w:space="0" w:color="auto"/>
                    <w:left w:val="none" w:sz="0" w:space="0" w:color="auto"/>
                    <w:bottom w:val="none" w:sz="0" w:space="0" w:color="auto"/>
                    <w:right w:val="none" w:sz="0" w:space="0" w:color="auto"/>
                  </w:divBdr>
                  <w:divsChild>
                    <w:div w:id="954288761">
                      <w:marLeft w:val="0"/>
                      <w:marRight w:val="0"/>
                      <w:marTop w:val="0"/>
                      <w:marBottom w:val="0"/>
                      <w:divBdr>
                        <w:top w:val="none" w:sz="0" w:space="0" w:color="auto"/>
                        <w:left w:val="none" w:sz="0" w:space="0" w:color="auto"/>
                        <w:bottom w:val="none" w:sz="0" w:space="0" w:color="auto"/>
                        <w:right w:val="none" w:sz="0" w:space="0" w:color="auto"/>
                      </w:divBdr>
                    </w:div>
                    <w:div w:id="534385631">
                      <w:marLeft w:val="0"/>
                      <w:marRight w:val="0"/>
                      <w:marTop w:val="0"/>
                      <w:marBottom w:val="0"/>
                      <w:divBdr>
                        <w:top w:val="none" w:sz="0" w:space="0" w:color="auto"/>
                        <w:left w:val="none" w:sz="0" w:space="0" w:color="auto"/>
                        <w:bottom w:val="none" w:sz="0" w:space="0" w:color="auto"/>
                        <w:right w:val="none" w:sz="0" w:space="0" w:color="auto"/>
                      </w:divBdr>
                    </w:div>
                    <w:div w:id="1752968476">
                      <w:marLeft w:val="0"/>
                      <w:marRight w:val="0"/>
                      <w:marTop w:val="0"/>
                      <w:marBottom w:val="0"/>
                      <w:divBdr>
                        <w:top w:val="none" w:sz="0" w:space="0" w:color="auto"/>
                        <w:left w:val="none" w:sz="0" w:space="0" w:color="auto"/>
                        <w:bottom w:val="none" w:sz="0" w:space="0" w:color="auto"/>
                        <w:right w:val="none" w:sz="0" w:space="0" w:color="auto"/>
                      </w:divBdr>
                      <w:divsChild>
                        <w:div w:id="13115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7251">
              <w:marLeft w:val="0"/>
              <w:marRight w:val="0"/>
              <w:marTop w:val="0"/>
              <w:marBottom w:val="0"/>
              <w:divBdr>
                <w:top w:val="none" w:sz="0" w:space="0" w:color="auto"/>
                <w:left w:val="none" w:sz="0" w:space="0" w:color="auto"/>
                <w:bottom w:val="none" w:sz="0" w:space="0" w:color="auto"/>
                <w:right w:val="none" w:sz="0" w:space="0" w:color="auto"/>
              </w:divBdr>
              <w:divsChild>
                <w:div w:id="1888956148">
                  <w:marLeft w:val="0"/>
                  <w:marRight w:val="0"/>
                  <w:marTop w:val="0"/>
                  <w:marBottom w:val="0"/>
                  <w:divBdr>
                    <w:top w:val="none" w:sz="0" w:space="0" w:color="auto"/>
                    <w:left w:val="none" w:sz="0" w:space="0" w:color="auto"/>
                    <w:bottom w:val="none" w:sz="0" w:space="0" w:color="auto"/>
                    <w:right w:val="none" w:sz="0" w:space="0" w:color="auto"/>
                  </w:divBdr>
                </w:div>
                <w:div w:id="1796831893">
                  <w:marLeft w:val="0"/>
                  <w:marRight w:val="0"/>
                  <w:marTop w:val="0"/>
                  <w:marBottom w:val="0"/>
                  <w:divBdr>
                    <w:top w:val="none" w:sz="0" w:space="0" w:color="auto"/>
                    <w:left w:val="none" w:sz="0" w:space="0" w:color="auto"/>
                    <w:bottom w:val="none" w:sz="0" w:space="0" w:color="auto"/>
                    <w:right w:val="none" w:sz="0" w:space="0" w:color="auto"/>
                  </w:divBdr>
                </w:div>
                <w:div w:id="547301526">
                  <w:marLeft w:val="0"/>
                  <w:marRight w:val="0"/>
                  <w:marTop w:val="0"/>
                  <w:marBottom w:val="0"/>
                  <w:divBdr>
                    <w:top w:val="none" w:sz="0" w:space="0" w:color="auto"/>
                    <w:left w:val="none" w:sz="0" w:space="0" w:color="auto"/>
                    <w:bottom w:val="none" w:sz="0" w:space="0" w:color="auto"/>
                    <w:right w:val="none" w:sz="0" w:space="0" w:color="auto"/>
                  </w:divBdr>
                  <w:divsChild>
                    <w:div w:id="1396900115">
                      <w:marLeft w:val="0"/>
                      <w:marRight w:val="0"/>
                      <w:marTop w:val="0"/>
                      <w:marBottom w:val="0"/>
                      <w:divBdr>
                        <w:top w:val="none" w:sz="0" w:space="0" w:color="auto"/>
                        <w:left w:val="none" w:sz="0" w:space="0" w:color="auto"/>
                        <w:bottom w:val="none" w:sz="0" w:space="0" w:color="auto"/>
                        <w:right w:val="none" w:sz="0" w:space="0" w:color="auto"/>
                      </w:divBdr>
                    </w:div>
                    <w:div w:id="785808303">
                      <w:marLeft w:val="0"/>
                      <w:marRight w:val="0"/>
                      <w:marTop w:val="0"/>
                      <w:marBottom w:val="0"/>
                      <w:divBdr>
                        <w:top w:val="none" w:sz="0" w:space="0" w:color="auto"/>
                        <w:left w:val="none" w:sz="0" w:space="0" w:color="auto"/>
                        <w:bottom w:val="none" w:sz="0" w:space="0" w:color="auto"/>
                        <w:right w:val="none" w:sz="0" w:space="0" w:color="auto"/>
                      </w:divBdr>
                    </w:div>
                    <w:div w:id="88279825">
                      <w:marLeft w:val="0"/>
                      <w:marRight w:val="0"/>
                      <w:marTop w:val="0"/>
                      <w:marBottom w:val="0"/>
                      <w:divBdr>
                        <w:top w:val="none" w:sz="0" w:space="0" w:color="auto"/>
                        <w:left w:val="none" w:sz="0" w:space="0" w:color="auto"/>
                        <w:bottom w:val="none" w:sz="0" w:space="0" w:color="auto"/>
                        <w:right w:val="none" w:sz="0" w:space="0" w:color="auto"/>
                      </w:divBdr>
                      <w:divsChild>
                        <w:div w:id="6793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9499">
                  <w:marLeft w:val="0"/>
                  <w:marRight w:val="0"/>
                  <w:marTop w:val="0"/>
                  <w:marBottom w:val="0"/>
                  <w:divBdr>
                    <w:top w:val="none" w:sz="0" w:space="0" w:color="auto"/>
                    <w:left w:val="none" w:sz="0" w:space="0" w:color="auto"/>
                    <w:bottom w:val="none" w:sz="0" w:space="0" w:color="auto"/>
                    <w:right w:val="none" w:sz="0" w:space="0" w:color="auto"/>
                  </w:divBdr>
                  <w:divsChild>
                    <w:div w:id="97649544">
                      <w:marLeft w:val="0"/>
                      <w:marRight w:val="0"/>
                      <w:marTop w:val="0"/>
                      <w:marBottom w:val="0"/>
                      <w:divBdr>
                        <w:top w:val="none" w:sz="0" w:space="0" w:color="auto"/>
                        <w:left w:val="none" w:sz="0" w:space="0" w:color="auto"/>
                        <w:bottom w:val="none" w:sz="0" w:space="0" w:color="auto"/>
                        <w:right w:val="none" w:sz="0" w:space="0" w:color="auto"/>
                      </w:divBdr>
                    </w:div>
                    <w:div w:id="1865167621">
                      <w:marLeft w:val="0"/>
                      <w:marRight w:val="0"/>
                      <w:marTop w:val="0"/>
                      <w:marBottom w:val="0"/>
                      <w:divBdr>
                        <w:top w:val="none" w:sz="0" w:space="0" w:color="auto"/>
                        <w:left w:val="none" w:sz="0" w:space="0" w:color="auto"/>
                        <w:bottom w:val="none" w:sz="0" w:space="0" w:color="auto"/>
                        <w:right w:val="none" w:sz="0" w:space="0" w:color="auto"/>
                      </w:divBdr>
                    </w:div>
                    <w:div w:id="369763019">
                      <w:marLeft w:val="0"/>
                      <w:marRight w:val="0"/>
                      <w:marTop w:val="0"/>
                      <w:marBottom w:val="0"/>
                      <w:divBdr>
                        <w:top w:val="none" w:sz="0" w:space="0" w:color="auto"/>
                        <w:left w:val="none" w:sz="0" w:space="0" w:color="auto"/>
                        <w:bottom w:val="none" w:sz="0" w:space="0" w:color="auto"/>
                        <w:right w:val="none" w:sz="0" w:space="0" w:color="auto"/>
                      </w:divBdr>
                      <w:divsChild>
                        <w:div w:id="16319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7233">
                  <w:marLeft w:val="0"/>
                  <w:marRight w:val="0"/>
                  <w:marTop w:val="0"/>
                  <w:marBottom w:val="0"/>
                  <w:divBdr>
                    <w:top w:val="none" w:sz="0" w:space="0" w:color="auto"/>
                    <w:left w:val="none" w:sz="0" w:space="0" w:color="auto"/>
                    <w:bottom w:val="none" w:sz="0" w:space="0" w:color="auto"/>
                    <w:right w:val="none" w:sz="0" w:space="0" w:color="auto"/>
                  </w:divBdr>
                  <w:divsChild>
                    <w:div w:id="419260328">
                      <w:marLeft w:val="0"/>
                      <w:marRight w:val="0"/>
                      <w:marTop w:val="0"/>
                      <w:marBottom w:val="0"/>
                      <w:divBdr>
                        <w:top w:val="none" w:sz="0" w:space="0" w:color="auto"/>
                        <w:left w:val="none" w:sz="0" w:space="0" w:color="auto"/>
                        <w:bottom w:val="none" w:sz="0" w:space="0" w:color="auto"/>
                        <w:right w:val="none" w:sz="0" w:space="0" w:color="auto"/>
                      </w:divBdr>
                    </w:div>
                    <w:div w:id="1036275337">
                      <w:marLeft w:val="0"/>
                      <w:marRight w:val="0"/>
                      <w:marTop w:val="0"/>
                      <w:marBottom w:val="0"/>
                      <w:divBdr>
                        <w:top w:val="none" w:sz="0" w:space="0" w:color="auto"/>
                        <w:left w:val="none" w:sz="0" w:space="0" w:color="auto"/>
                        <w:bottom w:val="none" w:sz="0" w:space="0" w:color="auto"/>
                        <w:right w:val="none" w:sz="0" w:space="0" w:color="auto"/>
                      </w:divBdr>
                    </w:div>
                  </w:divsChild>
                </w:div>
                <w:div w:id="467942722">
                  <w:marLeft w:val="0"/>
                  <w:marRight w:val="0"/>
                  <w:marTop w:val="0"/>
                  <w:marBottom w:val="0"/>
                  <w:divBdr>
                    <w:top w:val="none" w:sz="0" w:space="0" w:color="auto"/>
                    <w:left w:val="none" w:sz="0" w:space="0" w:color="auto"/>
                    <w:bottom w:val="none" w:sz="0" w:space="0" w:color="auto"/>
                    <w:right w:val="none" w:sz="0" w:space="0" w:color="auto"/>
                  </w:divBdr>
                  <w:divsChild>
                    <w:div w:id="16053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6293">
              <w:marLeft w:val="0"/>
              <w:marRight w:val="0"/>
              <w:marTop w:val="0"/>
              <w:marBottom w:val="0"/>
              <w:divBdr>
                <w:top w:val="none" w:sz="0" w:space="0" w:color="auto"/>
                <w:left w:val="none" w:sz="0" w:space="0" w:color="auto"/>
                <w:bottom w:val="none" w:sz="0" w:space="0" w:color="auto"/>
                <w:right w:val="none" w:sz="0" w:space="0" w:color="auto"/>
              </w:divBdr>
              <w:divsChild>
                <w:div w:id="2145737105">
                  <w:marLeft w:val="0"/>
                  <w:marRight w:val="0"/>
                  <w:marTop w:val="0"/>
                  <w:marBottom w:val="0"/>
                  <w:divBdr>
                    <w:top w:val="none" w:sz="0" w:space="0" w:color="auto"/>
                    <w:left w:val="none" w:sz="0" w:space="0" w:color="auto"/>
                    <w:bottom w:val="none" w:sz="0" w:space="0" w:color="auto"/>
                    <w:right w:val="none" w:sz="0" w:space="0" w:color="auto"/>
                  </w:divBdr>
                </w:div>
                <w:div w:id="1054157804">
                  <w:marLeft w:val="0"/>
                  <w:marRight w:val="0"/>
                  <w:marTop w:val="0"/>
                  <w:marBottom w:val="0"/>
                  <w:divBdr>
                    <w:top w:val="none" w:sz="0" w:space="0" w:color="auto"/>
                    <w:left w:val="none" w:sz="0" w:space="0" w:color="auto"/>
                    <w:bottom w:val="none" w:sz="0" w:space="0" w:color="auto"/>
                    <w:right w:val="none" w:sz="0" w:space="0" w:color="auto"/>
                  </w:divBdr>
                </w:div>
                <w:div w:id="1778864255">
                  <w:marLeft w:val="0"/>
                  <w:marRight w:val="0"/>
                  <w:marTop w:val="0"/>
                  <w:marBottom w:val="0"/>
                  <w:divBdr>
                    <w:top w:val="none" w:sz="0" w:space="0" w:color="auto"/>
                    <w:left w:val="none" w:sz="0" w:space="0" w:color="auto"/>
                    <w:bottom w:val="none" w:sz="0" w:space="0" w:color="auto"/>
                    <w:right w:val="none" w:sz="0" w:space="0" w:color="auto"/>
                  </w:divBdr>
                  <w:divsChild>
                    <w:div w:id="397826454">
                      <w:marLeft w:val="0"/>
                      <w:marRight w:val="0"/>
                      <w:marTop w:val="0"/>
                      <w:marBottom w:val="0"/>
                      <w:divBdr>
                        <w:top w:val="none" w:sz="0" w:space="0" w:color="auto"/>
                        <w:left w:val="none" w:sz="0" w:space="0" w:color="auto"/>
                        <w:bottom w:val="none" w:sz="0" w:space="0" w:color="auto"/>
                        <w:right w:val="none" w:sz="0" w:space="0" w:color="auto"/>
                      </w:divBdr>
                    </w:div>
                    <w:div w:id="2001884969">
                      <w:marLeft w:val="0"/>
                      <w:marRight w:val="0"/>
                      <w:marTop w:val="0"/>
                      <w:marBottom w:val="0"/>
                      <w:divBdr>
                        <w:top w:val="none" w:sz="0" w:space="0" w:color="auto"/>
                        <w:left w:val="none" w:sz="0" w:space="0" w:color="auto"/>
                        <w:bottom w:val="none" w:sz="0" w:space="0" w:color="auto"/>
                        <w:right w:val="none" w:sz="0" w:space="0" w:color="auto"/>
                      </w:divBdr>
                    </w:div>
                  </w:divsChild>
                </w:div>
                <w:div w:id="673919758">
                  <w:marLeft w:val="0"/>
                  <w:marRight w:val="0"/>
                  <w:marTop w:val="0"/>
                  <w:marBottom w:val="0"/>
                  <w:divBdr>
                    <w:top w:val="none" w:sz="0" w:space="0" w:color="auto"/>
                    <w:left w:val="none" w:sz="0" w:space="0" w:color="auto"/>
                    <w:bottom w:val="none" w:sz="0" w:space="0" w:color="auto"/>
                    <w:right w:val="none" w:sz="0" w:space="0" w:color="auto"/>
                  </w:divBdr>
                  <w:divsChild>
                    <w:div w:id="1048380527">
                      <w:marLeft w:val="0"/>
                      <w:marRight w:val="0"/>
                      <w:marTop w:val="0"/>
                      <w:marBottom w:val="0"/>
                      <w:divBdr>
                        <w:top w:val="none" w:sz="0" w:space="0" w:color="auto"/>
                        <w:left w:val="none" w:sz="0" w:space="0" w:color="auto"/>
                        <w:bottom w:val="none" w:sz="0" w:space="0" w:color="auto"/>
                        <w:right w:val="none" w:sz="0" w:space="0" w:color="auto"/>
                      </w:divBdr>
                    </w:div>
                  </w:divsChild>
                </w:div>
                <w:div w:id="168058564">
                  <w:marLeft w:val="0"/>
                  <w:marRight w:val="0"/>
                  <w:marTop w:val="0"/>
                  <w:marBottom w:val="0"/>
                  <w:divBdr>
                    <w:top w:val="none" w:sz="0" w:space="0" w:color="auto"/>
                    <w:left w:val="none" w:sz="0" w:space="0" w:color="auto"/>
                    <w:bottom w:val="none" w:sz="0" w:space="0" w:color="auto"/>
                    <w:right w:val="none" w:sz="0" w:space="0" w:color="auto"/>
                  </w:divBdr>
                  <w:divsChild>
                    <w:div w:id="616908283">
                      <w:marLeft w:val="0"/>
                      <w:marRight w:val="0"/>
                      <w:marTop w:val="0"/>
                      <w:marBottom w:val="0"/>
                      <w:divBdr>
                        <w:top w:val="none" w:sz="0" w:space="0" w:color="auto"/>
                        <w:left w:val="none" w:sz="0" w:space="0" w:color="auto"/>
                        <w:bottom w:val="none" w:sz="0" w:space="0" w:color="auto"/>
                        <w:right w:val="none" w:sz="0" w:space="0" w:color="auto"/>
                      </w:divBdr>
                    </w:div>
                    <w:div w:id="991131913">
                      <w:marLeft w:val="0"/>
                      <w:marRight w:val="0"/>
                      <w:marTop w:val="0"/>
                      <w:marBottom w:val="0"/>
                      <w:divBdr>
                        <w:top w:val="none" w:sz="0" w:space="0" w:color="auto"/>
                        <w:left w:val="none" w:sz="0" w:space="0" w:color="auto"/>
                        <w:bottom w:val="none" w:sz="0" w:space="0" w:color="auto"/>
                        <w:right w:val="none" w:sz="0" w:space="0" w:color="auto"/>
                      </w:divBdr>
                    </w:div>
                  </w:divsChild>
                </w:div>
                <w:div w:id="1571384769">
                  <w:marLeft w:val="0"/>
                  <w:marRight w:val="0"/>
                  <w:marTop w:val="0"/>
                  <w:marBottom w:val="0"/>
                  <w:divBdr>
                    <w:top w:val="none" w:sz="0" w:space="0" w:color="auto"/>
                    <w:left w:val="none" w:sz="0" w:space="0" w:color="auto"/>
                    <w:bottom w:val="none" w:sz="0" w:space="0" w:color="auto"/>
                    <w:right w:val="none" w:sz="0" w:space="0" w:color="auto"/>
                  </w:divBdr>
                  <w:divsChild>
                    <w:div w:id="483593596">
                      <w:marLeft w:val="0"/>
                      <w:marRight w:val="0"/>
                      <w:marTop w:val="0"/>
                      <w:marBottom w:val="0"/>
                      <w:divBdr>
                        <w:top w:val="none" w:sz="0" w:space="0" w:color="auto"/>
                        <w:left w:val="none" w:sz="0" w:space="0" w:color="auto"/>
                        <w:bottom w:val="none" w:sz="0" w:space="0" w:color="auto"/>
                        <w:right w:val="none" w:sz="0" w:space="0" w:color="auto"/>
                      </w:divBdr>
                    </w:div>
                    <w:div w:id="15199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2311">
              <w:marLeft w:val="0"/>
              <w:marRight w:val="0"/>
              <w:marTop w:val="0"/>
              <w:marBottom w:val="0"/>
              <w:divBdr>
                <w:top w:val="none" w:sz="0" w:space="0" w:color="auto"/>
                <w:left w:val="none" w:sz="0" w:space="0" w:color="auto"/>
                <w:bottom w:val="none" w:sz="0" w:space="0" w:color="auto"/>
                <w:right w:val="none" w:sz="0" w:space="0" w:color="auto"/>
              </w:divBdr>
              <w:divsChild>
                <w:div w:id="924920053">
                  <w:marLeft w:val="0"/>
                  <w:marRight w:val="0"/>
                  <w:marTop w:val="0"/>
                  <w:marBottom w:val="0"/>
                  <w:divBdr>
                    <w:top w:val="none" w:sz="0" w:space="0" w:color="auto"/>
                    <w:left w:val="none" w:sz="0" w:space="0" w:color="auto"/>
                    <w:bottom w:val="none" w:sz="0" w:space="0" w:color="auto"/>
                    <w:right w:val="none" w:sz="0" w:space="0" w:color="auto"/>
                  </w:divBdr>
                </w:div>
                <w:div w:id="1602227212">
                  <w:marLeft w:val="0"/>
                  <w:marRight w:val="0"/>
                  <w:marTop w:val="0"/>
                  <w:marBottom w:val="0"/>
                  <w:divBdr>
                    <w:top w:val="none" w:sz="0" w:space="0" w:color="auto"/>
                    <w:left w:val="none" w:sz="0" w:space="0" w:color="auto"/>
                    <w:bottom w:val="none" w:sz="0" w:space="0" w:color="auto"/>
                    <w:right w:val="none" w:sz="0" w:space="0" w:color="auto"/>
                  </w:divBdr>
                </w:div>
                <w:div w:id="87501836">
                  <w:marLeft w:val="0"/>
                  <w:marRight w:val="0"/>
                  <w:marTop w:val="0"/>
                  <w:marBottom w:val="0"/>
                  <w:divBdr>
                    <w:top w:val="none" w:sz="0" w:space="0" w:color="auto"/>
                    <w:left w:val="none" w:sz="0" w:space="0" w:color="auto"/>
                    <w:bottom w:val="none" w:sz="0" w:space="0" w:color="auto"/>
                    <w:right w:val="none" w:sz="0" w:space="0" w:color="auto"/>
                  </w:divBdr>
                  <w:divsChild>
                    <w:div w:id="869419695">
                      <w:marLeft w:val="0"/>
                      <w:marRight w:val="0"/>
                      <w:marTop w:val="0"/>
                      <w:marBottom w:val="0"/>
                      <w:divBdr>
                        <w:top w:val="none" w:sz="0" w:space="0" w:color="auto"/>
                        <w:left w:val="none" w:sz="0" w:space="0" w:color="auto"/>
                        <w:bottom w:val="none" w:sz="0" w:space="0" w:color="auto"/>
                        <w:right w:val="none" w:sz="0" w:space="0" w:color="auto"/>
                      </w:divBdr>
                    </w:div>
                    <w:div w:id="1244686977">
                      <w:marLeft w:val="0"/>
                      <w:marRight w:val="0"/>
                      <w:marTop w:val="0"/>
                      <w:marBottom w:val="0"/>
                      <w:divBdr>
                        <w:top w:val="none" w:sz="0" w:space="0" w:color="auto"/>
                        <w:left w:val="none" w:sz="0" w:space="0" w:color="auto"/>
                        <w:bottom w:val="none" w:sz="0" w:space="0" w:color="auto"/>
                        <w:right w:val="none" w:sz="0" w:space="0" w:color="auto"/>
                      </w:divBdr>
                    </w:div>
                  </w:divsChild>
                </w:div>
                <w:div w:id="1885604782">
                  <w:marLeft w:val="0"/>
                  <w:marRight w:val="0"/>
                  <w:marTop w:val="0"/>
                  <w:marBottom w:val="0"/>
                  <w:divBdr>
                    <w:top w:val="none" w:sz="0" w:space="0" w:color="auto"/>
                    <w:left w:val="none" w:sz="0" w:space="0" w:color="auto"/>
                    <w:bottom w:val="none" w:sz="0" w:space="0" w:color="auto"/>
                    <w:right w:val="none" w:sz="0" w:space="0" w:color="auto"/>
                  </w:divBdr>
                  <w:divsChild>
                    <w:div w:id="1348827166">
                      <w:marLeft w:val="0"/>
                      <w:marRight w:val="0"/>
                      <w:marTop w:val="0"/>
                      <w:marBottom w:val="0"/>
                      <w:divBdr>
                        <w:top w:val="none" w:sz="0" w:space="0" w:color="auto"/>
                        <w:left w:val="none" w:sz="0" w:space="0" w:color="auto"/>
                        <w:bottom w:val="none" w:sz="0" w:space="0" w:color="auto"/>
                        <w:right w:val="none" w:sz="0" w:space="0" w:color="auto"/>
                      </w:divBdr>
                    </w:div>
                    <w:div w:id="13055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7918">
      <w:bodyDiv w:val="1"/>
      <w:marLeft w:val="0"/>
      <w:marRight w:val="0"/>
      <w:marTop w:val="0"/>
      <w:marBottom w:val="0"/>
      <w:divBdr>
        <w:top w:val="none" w:sz="0" w:space="0" w:color="auto"/>
        <w:left w:val="none" w:sz="0" w:space="0" w:color="auto"/>
        <w:bottom w:val="none" w:sz="0" w:space="0" w:color="auto"/>
        <w:right w:val="none" w:sz="0" w:space="0" w:color="auto"/>
      </w:divBdr>
      <w:divsChild>
        <w:div w:id="517623383">
          <w:marLeft w:val="0"/>
          <w:marRight w:val="0"/>
          <w:marTop w:val="0"/>
          <w:marBottom w:val="0"/>
          <w:divBdr>
            <w:top w:val="none" w:sz="0" w:space="0" w:color="auto"/>
            <w:left w:val="none" w:sz="0" w:space="0" w:color="auto"/>
            <w:bottom w:val="none" w:sz="0" w:space="0" w:color="auto"/>
            <w:right w:val="none" w:sz="0" w:space="0" w:color="auto"/>
          </w:divBdr>
          <w:divsChild>
            <w:div w:id="1201044090">
              <w:marLeft w:val="0"/>
              <w:marRight w:val="0"/>
              <w:marTop w:val="0"/>
              <w:marBottom w:val="0"/>
              <w:divBdr>
                <w:top w:val="none" w:sz="0" w:space="0" w:color="auto"/>
                <w:left w:val="none" w:sz="0" w:space="0" w:color="auto"/>
                <w:bottom w:val="none" w:sz="0" w:space="0" w:color="auto"/>
                <w:right w:val="none" w:sz="0" w:space="0" w:color="auto"/>
              </w:divBdr>
            </w:div>
            <w:div w:id="616833011">
              <w:marLeft w:val="0"/>
              <w:marRight w:val="0"/>
              <w:marTop w:val="0"/>
              <w:marBottom w:val="0"/>
              <w:divBdr>
                <w:top w:val="none" w:sz="0" w:space="0" w:color="auto"/>
                <w:left w:val="none" w:sz="0" w:space="0" w:color="auto"/>
                <w:bottom w:val="none" w:sz="0" w:space="0" w:color="auto"/>
                <w:right w:val="none" w:sz="0" w:space="0" w:color="auto"/>
              </w:divBdr>
              <w:divsChild>
                <w:div w:id="1422992237">
                  <w:marLeft w:val="0"/>
                  <w:marRight w:val="0"/>
                  <w:marTop w:val="0"/>
                  <w:marBottom w:val="0"/>
                  <w:divBdr>
                    <w:top w:val="none" w:sz="0" w:space="0" w:color="auto"/>
                    <w:left w:val="none" w:sz="0" w:space="0" w:color="auto"/>
                    <w:bottom w:val="none" w:sz="0" w:space="0" w:color="auto"/>
                    <w:right w:val="none" w:sz="0" w:space="0" w:color="auto"/>
                  </w:divBdr>
                </w:div>
                <w:div w:id="476261370">
                  <w:marLeft w:val="0"/>
                  <w:marRight w:val="0"/>
                  <w:marTop w:val="0"/>
                  <w:marBottom w:val="0"/>
                  <w:divBdr>
                    <w:top w:val="none" w:sz="0" w:space="0" w:color="auto"/>
                    <w:left w:val="none" w:sz="0" w:space="0" w:color="auto"/>
                    <w:bottom w:val="none" w:sz="0" w:space="0" w:color="auto"/>
                    <w:right w:val="none" w:sz="0" w:space="0" w:color="auto"/>
                  </w:divBdr>
                </w:div>
                <w:div w:id="240794323">
                  <w:marLeft w:val="0"/>
                  <w:marRight w:val="0"/>
                  <w:marTop w:val="0"/>
                  <w:marBottom w:val="0"/>
                  <w:divBdr>
                    <w:top w:val="none" w:sz="0" w:space="0" w:color="auto"/>
                    <w:left w:val="none" w:sz="0" w:space="0" w:color="auto"/>
                    <w:bottom w:val="none" w:sz="0" w:space="0" w:color="auto"/>
                    <w:right w:val="none" w:sz="0" w:space="0" w:color="auto"/>
                  </w:divBdr>
                  <w:divsChild>
                    <w:div w:id="890193451">
                      <w:marLeft w:val="0"/>
                      <w:marRight w:val="0"/>
                      <w:marTop w:val="0"/>
                      <w:marBottom w:val="0"/>
                      <w:divBdr>
                        <w:top w:val="none" w:sz="0" w:space="0" w:color="auto"/>
                        <w:left w:val="none" w:sz="0" w:space="0" w:color="auto"/>
                        <w:bottom w:val="none" w:sz="0" w:space="0" w:color="auto"/>
                        <w:right w:val="none" w:sz="0" w:space="0" w:color="auto"/>
                      </w:divBdr>
                    </w:div>
                    <w:div w:id="104430564">
                      <w:marLeft w:val="0"/>
                      <w:marRight w:val="0"/>
                      <w:marTop w:val="0"/>
                      <w:marBottom w:val="0"/>
                      <w:divBdr>
                        <w:top w:val="none" w:sz="0" w:space="0" w:color="auto"/>
                        <w:left w:val="none" w:sz="0" w:space="0" w:color="auto"/>
                        <w:bottom w:val="none" w:sz="0" w:space="0" w:color="auto"/>
                        <w:right w:val="none" w:sz="0" w:space="0" w:color="auto"/>
                      </w:divBdr>
                    </w:div>
                  </w:divsChild>
                </w:div>
                <w:div w:id="282267376">
                  <w:marLeft w:val="0"/>
                  <w:marRight w:val="0"/>
                  <w:marTop w:val="0"/>
                  <w:marBottom w:val="0"/>
                  <w:divBdr>
                    <w:top w:val="none" w:sz="0" w:space="0" w:color="auto"/>
                    <w:left w:val="none" w:sz="0" w:space="0" w:color="auto"/>
                    <w:bottom w:val="none" w:sz="0" w:space="0" w:color="auto"/>
                    <w:right w:val="none" w:sz="0" w:space="0" w:color="auto"/>
                  </w:divBdr>
                  <w:divsChild>
                    <w:div w:id="1388454949">
                      <w:marLeft w:val="0"/>
                      <w:marRight w:val="0"/>
                      <w:marTop w:val="0"/>
                      <w:marBottom w:val="0"/>
                      <w:divBdr>
                        <w:top w:val="none" w:sz="0" w:space="0" w:color="auto"/>
                        <w:left w:val="none" w:sz="0" w:space="0" w:color="auto"/>
                        <w:bottom w:val="none" w:sz="0" w:space="0" w:color="auto"/>
                        <w:right w:val="none" w:sz="0" w:space="0" w:color="auto"/>
                      </w:divBdr>
                    </w:div>
                    <w:div w:id="712929105">
                      <w:marLeft w:val="0"/>
                      <w:marRight w:val="0"/>
                      <w:marTop w:val="0"/>
                      <w:marBottom w:val="0"/>
                      <w:divBdr>
                        <w:top w:val="none" w:sz="0" w:space="0" w:color="auto"/>
                        <w:left w:val="none" w:sz="0" w:space="0" w:color="auto"/>
                        <w:bottom w:val="none" w:sz="0" w:space="0" w:color="auto"/>
                        <w:right w:val="none" w:sz="0" w:space="0" w:color="auto"/>
                      </w:divBdr>
                    </w:div>
                  </w:divsChild>
                </w:div>
                <w:div w:id="173954831">
                  <w:marLeft w:val="0"/>
                  <w:marRight w:val="0"/>
                  <w:marTop w:val="0"/>
                  <w:marBottom w:val="0"/>
                  <w:divBdr>
                    <w:top w:val="none" w:sz="0" w:space="0" w:color="auto"/>
                    <w:left w:val="none" w:sz="0" w:space="0" w:color="auto"/>
                    <w:bottom w:val="none" w:sz="0" w:space="0" w:color="auto"/>
                    <w:right w:val="none" w:sz="0" w:space="0" w:color="auto"/>
                  </w:divBdr>
                  <w:divsChild>
                    <w:div w:id="188686674">
                      <w:marLeft w:val="0"/>
                      <w:marRight w:val="0"/>
                      <w:marTop w:val="0"/>
                      <w:marBottom w:val="0"/>
                      <w:divBdr>
                        <w:top w:val="none" w:sz="0" w:space="0" w:color="auto"/>
                        <w:left w:val="none" w:sz="0" w:space="0" w:color="auto"/>
                        <w:bottom w:val="none" w:sz="0" w:space="0" w:color="auto"/>
                        <w:right w:val="none" w:sz="0" w:space="0" w:color="auto"/>
                      </w:divBdr>
                    </w:div>
                    <w:div w:id="1685276984">
                      <w:marLeft w:val="0"/>
                      <w:marRight w:val="0"/>
                      <w:marTop w:val="0"/>
                      <w:marBottom w:val="0"/>
                      <w:divBdr>
                        <w:top w:val="none" w:sz="0" w:space="0" w:color="auto"/>
                        <w:left w:val="none" w:sz="0" w:space="0" w:color="auto"/>
                        <w:bottom w:val="none" w:sz="0" w:space="0" w:color="auto"/>
                        <w:right w:val="none" w:sz="0" w:space="0" w:color="auto"/>
                      </w:divBdr>
                    </w:div>
                  </w:divsChild>
                </w:div>
                <w:div w:id="1079327595">
                  <w:marLeft w:val="0"/>
                  <w:marRight w:val="0"/>
                  <w:marTop w:val="0"/>
                  <w:marBottom w:val="0"/>
                  <w:divBdr>
                    <w:top w:val="none" w:sz="0" w:space="0" w:color="auto"/>
                    <w:left w:val="none" w:sz="0" w:space="0" w:color="auto"/>
                    <w:bottom w:val="none" w:sz="0" w:space="0" w:color="auto"/>
                    <w:right w:val="none" w:sz="0" w:space="0" w:color="auto"/>
                  </w:divBdr>
                  <w:divsChild>
                    <w:div w:id="1982491793">
                      <w:marLeft w:val="0"/>
                      <w:marRight w:val="0"/>
                      <w:marTop w:val="0"/>
                      <w:marBottom w:val="0"/>
                      <w:divBdr>
                        <w:top w:val="none" w:sz="0" w:space="0" w:color="auto"/>
                        <w:left w:val="none" w:sz="0" w:space="0" w:color="auto"/>
                        <w:bottom w:val="none" w:sz="0" w:space="0" w:color="auto"/>
                        <w:right w:val="none" w:sz="0" w:space="0" w:color="auto"/>
                      </w:divBdr>
                    </w:div>
                    <w:div w:id="784809506">
                      <w:marLeft w:val="0"/>
                      <w:marRight w:val="0"/>
                      <w:marTop w:val="0"/>
                      <w:marBottom w:val="0"/>
                      <w:divBdr>
                        <w:top w:val="none" w:sz="0" w:space="0" w:color="auto"/>
                        <w:left w:val="none" w:sz="0" w:space="0" w:color="auto"/>
                        <w:bottom w:val="none" w:sz="0" w:space="0" w:color="auto"/>
                        <w:right w:val="none" w:sz="0" w:space="0" w:color="auto"/>
                      </w:divBdr>
                    </w:div>
                  </w:divsChild>
                </w:div>
                <w:div w:id="297953556">
                  <w:marLeft w:val="0"/>
                  <w:marRight w:val="0"/>
                  <w:marTop w:val="0"/>
                  <w:marBottom w:val="0"/>
                  <w:divBdr>
                    <w:top w:val="none" w:sz="0" w:space="0" w:color="auto"/>
                    <w:left w:val="none" w:sz="0" w:space="0" w:color="auto"/>
                    <w:bottom w:val="none" w:sz="0" w:space="0" w:color="auto"/>
                    <w:right w:val="none" w:sz="0" w:space="0" w:color="auto"/>
                  </w:divBdr>
                  <w:divsChild>
                    <w:div w:id="462580228">
                      <w:marLeft w:val="0"/>
                      <w:marRight w:val="0"/>
                      <w:marTop w:val="0"/>
                      <w:marBottom w:val="0"/>
                      <w:divBdr>
                        <w:top w:val="none" w:sz="0" w:space="0" w:color="auto"/>
                        <w:left w:val="none" w:sz="0" w:space="0" w:color="auto"/>
                        <w:bottom w:val="none" w:sz="0" w:space="0" w:color="auto"/>
                        <w:right w:val="none" w:sz="0" w:space="0" w:color="auto"/>
                      </w:divBdr>
                    </w:div>
                    <w:div w:id="1392391092">
                      <w:marLeft w:val="0"/>
                      <w:marRight w:val="0"/>
                      <w:marTop w:val="0"/>
                      <w:marBottom w:val="0"/>
                      <w:divBdr>
                        <w:top w:val="none" w:sz="0" w:space="0" w:color="auto"/>
                        <w:left w:val="none" w:sz="0" w:space="0" w:color="auto"/>
                        <w:bottom w:val="none" w:sz="0" w:space="0" w:color="auto"/>
                        <w:right w:val="none" w:sz="0" w:space="0" w:color="auto"/>
                      </w:divBdr>
                    </w:div>
                  </w:divsChild>
                </w:div>
                <w:div w:id="1875345062">
                  <w:marLeft w:val="0"/>
                  <w:marRight w:val="0"/>
                  <w:marTop w:val="0"/>
                  <w:marBottom w:val="0"/>
                  <w:divBdr>
                    <w:top w:val="none" w:sz="0" w:space="0" w:color="auto"/>
                    <w:left w:val="none" w:sz="0" w:space="0" w:color="auto"/>
                    <w:bottom w:val="none" w:sz="0" w:space="0" w:color="auto"/>
                    <w:right w:val="none" w:sz="0" w:space="0" w:color="auto"/>
                  </w:divBdr>
                  <w:divsChild>
                    <w:div w:id="1110928374">
                      <w:marLeft w:val="0"/>
                      <w:marRight w:val="0"/>
                      <w:marTop w:val="0"/>
                      <w:marBottom w:val="0"/>
                      <w:divBdr>
                        <w:top w:val="none" w:sz="0" w:space="0" w:color="auto"/>
                        <w:left w:val="none" w:sz="0" w:space="0" w:color="auto"/>
                        <w:bottom w:val="none" w:sz="0" w:space="0" w:color="auto"/>
                        <w:right w:val="none" w:sz="0" w:space="0" w:color="auto"/>
                      </w:divBdr>
                    </w:div>
                    <w:div w:id="1420129097">
                      <w:marLeft w:val="0"/>
                      <w:marRight w:val="0"/>
                      <w:marTop w:val="0"/>
                      <w:marBottom w:val="0"/>
                      <w:divBdr>
                        <w:top w:val="none" w:sz="0" w:space="0" w:color="auto"/>
                        <w:left w:val="none" w:sz="0" w:space="0" w:color="auto"/>
                        <w:bottom w:val="none" w:sz="0" w:space="0" w:color="auto"/>
                        <w:right w:val="none" w:sz="0" w:space="0" w:color="auto"/>
                      </w:divBdr>
                    </w:div>
                  </w:divsChild>
                </w:div>
                <w:div w:id="1096899191">
                  <w:marLeft w:val="0"/>
                  <w:marRight w:val="0"/>
                  <w:marTop w:val="0"/>
                  <w:marBottom w:val="0"/>
                  <w:divBdr>
                    <w:top w:val="none" w:sz="0" w:space="0" w:color="auto"/>
                    <w:left w:val="none" w:sz="0" w:space="0" w:color="auto"/>
                    <w:bottom w:val="none" w:sz="0" w:space="0" w:color="auto"/>
                    <w:right w:val="none" w:sz="0" w:space="0" w:color="auto"/>
                  </w:divBdr>
                  <w:divsChild>
                    <w:div w:id="1204754736">
                      <w:marLeft w:val="0"/>
                      <w:marRight w:val="0"/>
                      <w:marTop w:val="0"/>
                      <w:marBottom w:val="0"/>
                      <w:divBdr>
                        <w:top w:val="none" w:sz="0" w:space="0" w:color="auto"/>
                        <w:left w:val="none" w:sz="0" w:space="0" w:color="auto"/>
                        <w:bottom w:val="none" w:sz="0" w:space="0" w:color="auto"/>
                        <w:right w:val="none" w:sz="0" w:space="0" w:color="auto"/>
                      </w:divBdr>
                    </w:div>
                    <w:div w:id="1122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3960">
              <w:marLeft w:val="0"/>
              <w:marRight w:val="0"/>
              <w:marTop w:val="0"/>
              <w:marBottom w:val="0"/>
              <w:divBdr>
                <w:top w:val="none" w:sz="0" w:space="0" w:color="auto"/>
                <w:left w:val="none" w:sz="0" w:space="0" w:color="auto"/>
                <w:bottom w:val="none" w:sz="0" w:space="0" w:color="auto"/>
                <w:right w:val="none" w:sz="0" w:space="0" w:color="auto"/>
              </w:divBdr>
              <w:divsChild>
                <w:div w:id="1025984173">
                  <w:marLeft w:val="0"/>
                  <w:marRight w:val="0"/>
                  <w:marTop w:val="0"/>
                  <w:marBottom w:val="0"/>
                  <w:divBdr>
                    <w:top w:val="none" w:sz="0" w:space="0" w:color="auto"/>
                    <w:left w:val="none" w:sz="0" w:space="0" w:color="auto"/>
                    <w:bottom w:val="none" w:sz="0" w:space="0" w:color="auto"/>
                    <w:right w:val="none" w:sz="0" w:space="0" w:color="auto"/>
                  </w:divBdr>
                </w:div>
                <w:div w:id="2074690613">
                  <w:marLeft w:val="0"/>
                  <w:marRight w:val="0"/>
                  <w:marTop w:val="0"/>
                  <w:marBottom w:val="0"/>
                  <w:divBdr>
                    <w:top w:val="none" w:sz="0" w:space="0" w:color="auto"/>
                    <w:left w:val="none" w:sz="0" w:space="0" w:color="auto"/>
                    <w:bottom w:val="none" w:sz="0" w:space="0" w:color="auto"/>
                    <w:right w:val="none" w:sz="0" w:space="0" w:color="auto"/>
                  </w:divBdr>
                </w:div>
                <w:div w:id="192891396">
                  <w:marLeft w:val="0"/>
                  <w:marRight w:val="0"/>
                  <w:marTop w:val="0"/>
                  <w:marBottom w:val="0"/>
                  <w:divBdr>
                    <w:top w:val="none" w:sz="0" w:space="0" w:color="auto"/>
                    <w:left w:val="none" w:sz="0" w:space="0" w:color="auto"/>
                    <w:bottom w:val="none" w:sz="0" w:space="0" w:color="auto"/>
                    <w:right w:val="none" w:sz="0" w:space="0" w:color="auto"/>
                  </w:divBdr>
                  <w:divsChild>
                    <w:div w:id="1175916687">
                      <w:marLeft w:val="0"/>
                      <w:marRight w:val="0"/>
                      <w:marTop w:val="0"/>
                      <w:marBottom w:val="0"/>
                      <w:divBdr>
                        <w:top w:val="none" w:sz="0" w:space="0" w:color="auto"/>
                        <w:left w:val="none" w:sz="0" w:space="0" w:color="auto"/>
                        <w:bottom w:val="none" w:sz="0" w:space="0" w:color="auto"/>
                        <w:right w:val="none" w:sz="0" w:space="0" w:color="auto"/>
                      </w:divBdr>
                    </w:div>
                    <w:div w:id="986130658">
                      <w:marLeft w:val="0"/>
                      <w:marRight w:val="0"/>
                      <w:marTop w:val="0"/>
                      <w:marBottom w:val="0"/>
                      <w:divBdr>
                        <w:top w:val="none" w:sz="0" w:space="0" w:color="auto"/>
                        <w:left w:val="none" w:sz="0" w:space="0" w:color="auto"/>
                        <w:bottom w:val="none" w:sz="0" w:space="0" w:color="auto"/>
                        <w:right w:val="none" w:sz="0" w:space="0" w:color="auto"/>
                      </w:divBdr>
                    </w:div>
                  </w:divsChild>
                </w:div>
                <w:div w:id="888735028">
                  <w:marLeft w:val="0"/>
                  <w:marRight w:val="0"/>
                  <w:marTop w:val="0"/>
                  <w:marBottom w:val="0"/>
                  <w:divBdr>
                    <w:top w:val="none" w:sz="0" w:space="0" w:color="auto"/>
                    <w:left w:val="none" w:sz="0" w:space="0" w:color="auto"/>
                    <w:bottom w:val="none" w:sz="0" w:space="0" w:color="auto"/>
                    <w:right w:val="none" w:sz="0" w:space="0" w:color="auto"/>
                  </w:divBdr>
                  <w:divsChild>
                    <w:div w:id="142896214">
                      <w:marLeft w:val="0"/>
                      <w:marRight w:val="0"/>
                      <w:marTop w:val="0"/>
                      <w:marBottom w:val="0"/>
                      <w:divBdr>
                        <w:top w:val="none" w:sz="0" w:space="0" w:color="auto"/>
                        <w:left w:val="none" w:sz="0" w:space="0" w:color="auto"/>
                        <w:bottom w:val="none" w:sz="0" w:space="0" w:color="auto"/>
                        <w:right w:val="none" w:sz="0" w:space="0" w:color="auto"/>
                      </w:divBdr>
                    </w:div>
                    <w:div w:id="915238144">
                      <w:marLeft w:val="0"/>
                      <w:marRight w:val="0"/>
                      <w:marTop w:val="0"/>
                      <w:marBottom w:val="0"/>
                      <w:divBdr>
                        <w:top w:val="none" w:sz="0" w:space="0" w:color="auto"/>
                        <w:left w:val="none" w:sz="0" w:space="0" w:color="auto"/>
                        <w:bottom w:val="none" w:sz="0" w:space="0" w:color="auto"/>
                        <w:right w:val="none" w:sz="0" w:space="0" w:color="auto"/>
                      </w:divBdr>
                    </w:div>
                  </w:divsChild>
                </w:div>
                <w:div w:id="1867331397">
                  <w:marLeft w:val="0"/>
                  <w:marRight w:val="0"/>
                  <w:marTop w:val="0"/>
                  <w:marBottom w:val="0"/>
                  <w:divBdr>
                    <w:top w:val="none" w:sz="0" w:space="0" w:color="auto"/>
                    <w:left w:val="none" w:sz="0" w:space="0" w:color="auto"/>
                    <w:bottom w:val="none" w:sz="0" w:space="0" w:color="auto"/>
                    <w:right w:val="none" w:sz="0" w:space="0" w:color="auto"/>
                  </w:divBdr>
                  <w:divsChild>
                    <w:div w:id="752624509">
                      <w:marLeft w:val="0"/>
                      <w:marRight w:val="0"/>
                      <w:marTop w:val="0"/>
                      <w:marBottom w:val="0"/>
                      <w:divBdr>
                        <w:top w:val="none" w:sz="0" w:space="0" w:color="auto"/>
                        <w:left w:val="none" w:sz="0" w:space="0" w:color="auto"/>
                        <w:bottom w:val="none" w:sz="0" w:space="0" w:color="auto"/>
                        <w:right w:val="none" w:sz="0" w:space="0" w:color="auto"/>
                      </w:divBdr>
                    </w:div>
                    <w:div w:id="295835753">
                      <w:marLeft w:val="0"/>
                      <w:marRight w:val="0"/>
                      <w:marTop w:val="0"/>
                      <w:marBottom w:val="0"/>
                      <w:divBdr>
                        <w:top w:val="none" w:sz="0" w:space="0" w:color="auto"/>
                        <w:left w:val="none" w:sz="0" w:space="0" w:color="auto"/>
                        <w:bottom w:val="none" w:sz="0" w:space="0" w:color="auto"/>
                        <w:right w:val="none" w:sz="0" w:space="0" w:color="auto"/>
                      </w:divBdr>
                    </w:div>
                    <w:div w:id="1419524901">
                      <w:marLeft w:val="0"/>
                      <w:marRight w:val="0"/>
                      <w:marTop w:val="0"/>
                      <w:marBottom w:val="0"/>
                      <w:divBdr>
                        <w:top w:val="none" w:sz="0" w:space="0" w:color="auto"/>
                        <w:left w:val="none" w:sz="0" w:space="0" w:color="auto"/>
                        <w:bottom w:val="none" w:sz="0" w:space="0" w:color="auto"/>
                        <w:right w:val="none" w:sz="0" w:space="0" w:color="auto"/>
                      </w:divBdr>
                      <w:divsChild>
                        <w:div w:id="1885676657">
                          <w:marLeft w:val="0"/>
                          <w:marRight w:val="0"/>
                          <w:marTop w:val="0"/>
                          <w:marBottom w:val="0"/>
                          <w:divBdr>
                            <w:top w:val="none" w:sz="0" w:space="0" w:color="auto"/>
                            <w:left w:val="none" w:sz="0" w:space="0" w:color="auto"/>
                            <w:bottom w:val="none" w:sz="0" w:space="0" w:color="auto"/>
                            <w:right w:val="none" w:sz="0" w:space="0" w:color="auto"/>
                          </w:divBdr>
                        </w:div>
                        <w:div w:id="344131490">
                          <w:marLeft w:val="0"/>
                          <w:marRight w:val="0"/>
                          <w:marTop w:val="0"/>
                          <w:marBottom w:val="0"/>
                          <w:divBdr>
                            <w:top w:val="none" w:sz="0" w:space="0" w:color="auto"/>
                            <w:left w:val="none" w:sz="0" w:space="0" w:color="auto"/>
                            <w:bottom w:val="none" w:sz="0" w:space="0" w:color="auto"/>
                            <w:right w:val="none" w:sz="0" w:space="0" w:color="auto"/>
                          </w:divBdr>
                        </w:div>
                      </w:divsChild>
                    </w:div>
                    <w:div w:id="191383776">
                      <w:marLeft w:val="0"/>
                      <w:marRight w:val="0"/>
                      <w:marTop w:val="0"/>
                      <w:marBottom w:val="0"/>
                      <w:divBdr>
                        <w:top w:val="none" w:sz="0" w:space="0" w:color="auto"/>
                        <w:left w:val="none" w:sz="0" w:space="0" w:color="auto"/>
                        <w:bottom w:val="none" w:sz="0" w:space="0" w:color="auto"/>
                        <w:right w:val="none" w:sz="0" w:space="0" w:color="auto"/>
                      </w:divBdr>
                      <w:divsChild>
                        <w:div w:id="620696500">
                          <w:marLeft w:val="0"/>
                          <w:marRight w:val="0"/>
                          <w:marTop w:val="0"/>
                          <w:marBottom w:val="0"/>
                          <w:divBdr>
                            <w:top w:val="none" w:sz="0" w:space="0" w:color="auto"/>
                            <w:left w:val="none" w:sz="0" w:space="0" w:color="auto"/>
                            <w:bottom w:val="none" w:sz="0" w:space="0" w:color="auto"/>
                            <w:right w:val="none" w:sz="0" w:space="0" w:color="auto"/>
                          </w:divBdr>
                        </w:div>
                        <w:div w:id="1631518780">
                          <w:marLeft w:val="0"/>
                          <w:marRight w:val="0"/>
                          <w:marTop w:val="0"/>
                          <w:marBottom w:val="0"/>
                          <w:divBdr>
                            <w:top w:val="none" w:sz="0" w:space="0" w:color="auto"/>
                            <w:left w:val="none" w:sz="0" w:space="0" w:color="auto"/>
                            <w:bottom w:val="none" w:sz="0" w:space="0" w:color="auto"/>
                            <w:right w:val="none" w:sz="0" w:space="0" w:color="auto"/>
                          </w:divBdr>
                        </w:div>
                      </w:divsChild>
                    </w:div>
                    <w:div w:id="1752004851">
                      <w:marLeft w:val="0"/>
                      <w:marRight w:val="0"/>
                      <w:marTop w:val="0"/>
                      <w:marBottom w:val="0"/>
                      <w:divBdr>
                        <w:top w:val="none" w:sz="0" w:space="0" w:color="auto"/>
                        <w:left w:val="none" w:sz="0" w:space="0" w:color="auto"/>
                        <w:bottom w:val="none" w:sz="0" w:space="0" w:color="auto"/>
                        <w:right w:val="none" w:sz="0" w:space="0" w:color="auto"/>
                      </w:divBdr>
                      <w:divsChild>
                        <w:div w:id="1664815280">
                          <w:marLeft w:val="0"/>
                          <w:marRight w:val="0"/>
                          <w:marTop w:val="0"/>
                          <w:marBottom w:val="0"/>
                          <w:divBdr>
                            <w:top w:val="none" w:sz="0" w:space="0" w:color="auto"/>
                            <w:left w:val="none" w:sz="0" w:space="0" w:color="auto"/>
                            <w:bottom w:val="none" w:sz="0" w:space="0" w:color="auto"/>
                            <w:right w:val="none" w:sz="0" w:space="0" w:color="auto"/>
                          </w:divBdr>
                        </w:div>
                        <w:div w:id="915286428">
                          <w:marLeft w:val="0"/>
                          <w:marRight w:val="0"/>
                          <w:marTop w:val="0"/>
                          <w:marBottom w:val="0"/>
                          <w:divBdr>
                            <w:top w:val="none" w:sz="0" w:space="0" w:color="auto"/>
                            <w:left w:val="none" w:sz="0" w:space="0" w:color="auto"/>
                            <w:bottom w:val="none" w:sz="0" w:space="0" w:color="auto"/>
                            <w:right w:val="none" w:sz="0" w:space="0" w:color="auto"/>
                          </w:divBdr>
                        </w:div>
                      </w:divsChild>
                    </w:div>
                    <w:div w:id="1293365873">
                      <w:marLeft w:val="0"/>
                      <w:marRight w:val="0"/>
                      <w:marTop w:val="0"/>
                      <w:marBottom w:val="0"/>
                      <w:divBdr>
                        <w:top w:val="none" w:sz="0" w:space="0" w:color="auto"/>
                        <w:left w:val="none" w:sz="0" w:space="0" w:color="auto"/>
                        <w:bottom w:val="none" w:sz="0" w:space="0" w:color="auto"/>
                        <w:right w:val="none" w:sz="0" w:space="0" w:color="auto"/>
                      </w:divBdr>
                      <w:divsChild>
                        <w:div w:id="850534017">
                          <w:marLeft w:val="0"/>
                          <w:marRight w:val="0"/>
                          <w:marTop w:val="0"/>
                          <w:marBottom w:val="0"/>
                          <w:divBdr>
                            <w:top w:val="none" w:sz="0" w:space="0" w:color="auto"/>
                            <w:left w:val="none" w:sz="0" w:space="0" w:color="auto"/>
                            <w:bottom w:val="none" w:sz="0" w:space="0" w:color="auto"/>
                            <w:right w:val="none" w:sz="0" w:space="0" w:color="auto"/>
                          </w:divBdr>
                        </w:div>
                        <w:div w:id="1218543186">
                          <w:marLeft w:val="0"/>
                          <w:marRight w:val="0"/>
                          <w:marTop w:val="0"/>
                          <w:marBottom w:val="0"/>
                          <w:divBdr>
                            <w:top w:val="none" w:sz="0" w:space="0" w:color="auto"/>
                            <w:left w:val="none" w:sz="0" w:space="0" w:color="auto"/>
                            <w:bottom w:val="none" w:sz="0" w:space="0" w:color="auto"/>
                            <w:right w:val="none" w:sz="0" w:space="0" w:color="auto"/>
                          </w:divBdr>
                        </w:div>
                      </w:divsChild>
                    </w:div>
                    <w:div w:id="926691842">
                      <w:marLeft w:val="0"/>
                      <w:marRight w:val="0"/>
                      <w:marTop w:val="0"/>
                      <w:marBottom w:val="0"/>
                      <w:divBdr>
                        <w:top w:val="none" w:sz="0" w:space="0" w:color="auto"/>
                        <w:left w:val="none" w:sz="0" w:space="0" w:color="auto"/>
                        <w:bottom w:val="none" w:sz="0" w:space="0" w:color="auto"/>
                        <w:right w:val="none" w:sz="0" w:space="0" w:color="auto"/>
                      </w:divBdr>
                      <w:divsChild>
                        <w:div w:id="1022320878">
                          <w:marLeft w:val="0"/>
                          <w:marRight w:val="0"/>
                          <w:marTop w:val="0"/>
                          <w:marBottom w:val="0"/>
                          <w:divBdr>
                            <w:top w:val="none" w:sz="0" w:space="0" w:color="auto"/>
                            <w:left w:val="none" w:sz="0" w:space="0" w:color="auto"/>
                            <w:bottom w:val="none" w:sz="0" w:space="0" w:color="auto"/>
                            <w:right w:val="none" w:sz="0" w:space="0" w:color="auto"/>
                          </w:divBdr>
                        </w:div>
                        <w:div w:id="574894385">
                          <w:marLeft w:val="0"/>
                          <w:marRight w:val="0"/>
                          <w:marTop w:val="0"/>
                          <w:marBottom w:val="0"/>
                          <w:divBdr>
                            <w:top w:val="none" w:sz="0" w:space="0" w:color="auto"/>
                            <w:left w:val="none" w:sz="0" w:space="0" w:color="auto"/>
                            <w:bottom w:val="none" w:sz="0" w:space="0" w:color="auto"/>
                            <w:right w:val="none" w:sz="0" w:space="0" w:color="auto"/>
                          </w:divBdr>
                        </w:div>
                      </w:divsChild>
                    </w:div>
                    <w:div w:id="20209342">
                      <w:marLeft w:val="0"/>
                      <w:marRight w:val="0"/>
                      <w:marTop w:val="0"/>
                      <w:marBottom w:val="0"/>
                      <w:divBdr>
                        <w:top w:val="none" w:sz="0" w:space="0" w:color="auto"/>
                        <w:left w:val="none" w:sz="0" w:space="0" w:color="auto"/>
                        <w:bottom w:val="none" w:sz="0" w:space="0" w:color="auto"/>
                        <w:right w:val="none" w:sz="0" w:space="0" w:color="auto"/>
                      </w:divBdr>
                      <w:divsChild>
                        <w:div w:id="251012264">
                          <w:marLeft w:val="0"/>
                          <w:marRight w:val="0"/>
                          <w:marTop w:val="0"/>
                          <w:marBottom w:val="0"/>
                          <w:divBdr>
                            <w:top w:val="none" w:sz="0" w:space="0" w:color="auto"/>
                            <w:left w:val="none" w:sz="0" w:space="0" w:color="auto"/>
                            <w:bottom w:val="none" w:sz="0" w:space="0" w:color="auto"/>
                            <w:right w:val="none" w:sz="0" w:space="0" w:color="auto"/>
                          </w:divBdr>
                        </w:div>
                        <w:div w:id="1499736931">
                          <w:marLeft w:val="0"/>
                          <w:marRight w:val="0"/>
                          <w:marTop w:val="0"/>
                          <w:marBottom w:val="0"/>
                          <w:divBdr>
                            <w:top w:val="none" w:sz="0" w:space="0" w:color="auto"/>
                            <w:left w:val="none" w:sz="0" w:space="0" w:color="auto"/>
                            <w:bottom w:val="none" w:sz="0" w:space="0" w:color="auto"/>
                            <w:right w:val="none" w:sz="0" w:space="0" w:color="auto"/>
                          </w:divBdr>
                        </w:div>
                      </w:divsChild>
                    </w:div>
                    <w:div w:id="1154562567">
                      <w:marLeft w:val="0"/>
                      <w:marRight w:val="0"/>
                      <w:marTop w:val="0"/>
                      <w:marBottom w:val="0"/>
                      <w:divBdr>
                        <w:top w:val="none" w:sz="0" w:space="0" w:color="auto"/>
                        <w:left w:val="none" w:sz="0" w:space="0" w:color="auto"/>
                        <w:bottom w:val="none" w:sz="0" w:space="0" w:color="auto"/>
                        <w:right w:val="none" w:sz="0" w:space="0" w:color="auto"/>
                      </w:divBdr>
                      <w:divsChild>
                        <w:div w:id="1432044692">
                          <w:marLeft w:val="0"/>
                          <w:marRight w:val="0"/>
                          <w:marTop w:val="0"/>
                          <w:marBottom w:val="0"/>
                          <w:divBdr>
                            <w:top w:val="none" w:sz="0" w:space="0" w:color="auto"/>
                            <w:left w:val="none" w:sz="0" w:space="0" w:color="auto"/>
                            <w:bottom w:val="none" w:sz="0" w:space="0" w:color="auto"/>
                            <w:right w:val="none" w:sz="0" w:space="0" w:color="auto"/>
                          </w:divBdr>
                        </w:div>
                        <w:div w:id="1930310141">
                          <w:marLeft w:val="0"/>
                          <w:marRight w:val="0"/>
                          <w:marTop w:val="0"/>
                          <w:marBottom w:val="0"/>
                          <w:divBdr>
                            <w:top w:val="none" w:sz="0" w:space="0" w:color="auto"/>
                            <w:left w:val="none" w:sz="0" w:space="0" w:color="auto"/>
                            <w:bottom w:val="none" w:sz="0" w:space="0" w:color="auto"/>
                            <w:right w:val="none" w:sz="0" w:space="0" w:color="auto"/>
                          </w:divBdr>
                        </w:div>
                      </w:divsChild>
                    </w:div>
                    <w:div w:id="388042728">
                      <w:marLeft w:val="0"/>
                      <w:marRight w:val="0"/>
                      <w:marTop w:val="0"/>
                      <w:marBottom w:val="0"/>
                      <w:divBdr>
                        <w:top w:val="none" w:sz="0" w:space="0" w:color="auto"/>
                        <w:left w:val="none" w:sz="0" w:space="0" w:color="auto"/>
                        <w:bottom w:val="none" w:sz="0" w:space="0" w:color="auto"/>
                        <w:right w:val="none" w:sz="0" w:space="0" w:color="auto"/>
                      </w:divBdr>
                      <w:divsChild>
                        <w:div w:id="618797831">
                          <w:marLeft w:val="0"/>
                          <w:marRight w:val="0"/>
                          <w:marTop w:val="0"/>
                          <w:marBottom w:val="0"/>
                          <w:divBdr>
                            <w:top w:val="none" w:sz="0" w:space="0" w:color="auto"/>
                            <w:left w:val="none" w:sz="0" w:space="0" w:color="auto"/>
                            <w:bottom w:val="none" w:sz="0" w:space="0" w:color="auto"/>
                            <w:right w:val="none" w:sz="0" w:space="0" w:color="auto"/>
                          </w:divBdr>
                        </w:div>
                        <w:div w:id="1967616552">
                          <w:marLeft w:val="0"/>
                          <w:marRight w:val="0"/>
                          <w:marTop w:val="0"/>
                          <w:marBottom w:val="0"/>
                          <w:divBdr>
                            <w:top w:val="none" w:sz="0" w:space="0" w:color="auto"/>
                            <w:left w:val="none" w:sz="0" w:space="0" w:color="auto"/>
                            <w:bottom w:val="none" w:sz="0" w:space="0" w:color="auto"/>
                            <w:right w:val="none" w:sz="0" w:space="0" w:color="auto"/>
                          </w:divBdr>
                        </w:div>
                      </w:divsChild>
                    </w:div>
                    <w:div w:id="1038819246">
                      <w:marLeft w:val="0"/>
                      <w:marRight w:val="0"/>
                      <w:marTop w:val="0"/>
                      <w:marBottom w:val="0"/>
                      <w:divBdr>
                        <w:top w:val="none" w:sz="0" w:space="0" w:color="auto"/>
                        <w:left w:val="none" w:sz="0" w:space="0" w:color="auto"/>
                        <w:bottom w:val="none" w:sz="0" w:space="0" w:color="auto"/>
                        <w:right w:val="none" w:sz="0" w:space="0" w:color="auto"/>
                      </w:divBdr>
                      <w:divsChild>
                        <w:div w:id="1342001971">
                          <w:marLeft w:val="0"/>
                          <w:marRight w:val="0"/>
                          <w:marTop w:val="0"/>
                          <w:marBottom w:val="0"/>
                          <w:divBdr>
                            <w:top w:val="none" w:sz="0" w:space="0" w:color="auto"/>
                            <w:left w:val="none" w:sz="0" w:space="0" w:color="auto"/>
                            <w:bottom w:val="none" w:sz="0" w:space="0" w:color="auto"/>
                            <w:right w:val="none" w:sz="0" w:space="0" w:color="auto"/>
                          </w:divBdr>
                        </w:div>
                        <w:div w:id="1791435146">
                          <w:marLeft w:val="0"/>
                          <w:marRight w:val="0"/>
                          <w:marTop w:val="0"/>
                          <w:marBottom w:val="0"/>
                          <w:divBdr>
                            <w:top w:val="none" w:sz="0" w:space="0" w:color="auto"/>
                            <w:left w:val="none" w:sz="0" w:space="0" w:color="auto"/>
                            <w:bottom w:val="none" w:sz="0" w:space="0" w:color="auto"/>
                            <w:right w:val="none" w:sz="0" w:space="0" w:color="auto"/>
                          </w:divBdr>
                        </w:div>
                      </w:divsChild>
                    </w:div>
                    <w:div w:id="1595016076">
                      <w:marLeft w:val="0"/>
                      <w:marRight w:val="0"/>
                      <w:marTop w:val="0"/>
                      <w:marBottom w:val="0"/>
                      <w:divBdr>
                        <w:top w:val="none" w:sz="0" w:space="0" w:color="auto"/>
                        <w:left w:val="none" w:sz="0" w:space="0" w:color="auto"/>
                        <w:bottom w:val="none" w:sz="0" w:space="0" w:color="auto"/>
                        <w:right w:val="none" w:sz="0" w:space="0" w:color="auto"/>
                      </w:divBdr>
                      <w:divsChild>
                        <w:div w:id="1699163335">
                          <w:marLeft w:val="0"/>
                          <w:marRight w:val="0"/>
                          <w:marTop w:val="0"/>
                          <w:marBottom w:val="0"/>
                          <w:divBdr>
                            <w:top w:val="none" w:sz="0" w:space="0" w:color="auto"/>
                            <w:left w:val="none" w:sz="0" w:space="0" w:color="auto"/>
                            <w:bottom w:val="none" w:sz="0" w:space="0" w:color="auto"/>
                            <w:right w:val="none" w:sz="0" w:space="0" w:color="auto"/>
                          </w:divBdr>
                        </w:div>
                        <w:div w:id="1429472269">
                          <w:marLeft w:val="0"/>
                          <w:marRight w:val="0"/>
                          <w:marTop w:val="0"/>
                          <w:marBottom w:val="0"/>
                          <w:divBdr>
                            <w:top w:val="none" w:sz="0" w:space="0" w:color="auto"/>
                            <w:left w:val="none" w:sz="0" w:space="0" w:color="auto"/>
                            <w:bottom w:val="none" w:sz="0" w:space="0" w:color="auto"/>
                            <w:right w:val="none" w:sz="0" w:space="0" w:color="auto"/>
                          </w:divBdr>
                        </w:div>
                      </w:divsChild>
                    </w:div>
                    <w:div w:id="2117670089">
                      <w:marLeft w:val="0"/>
                      <w:marRight w:val="0"/>
                      <w:marTop w:val="0"/>
                      <w:marBottom w:val="0"/>
                      <w:divBdr>
                        <w:top w:val="none" w:sz="0" w:space="0" w:color="auto"/>
                        <w:left w:val="none" w:sz="0" w:space="0" w:color="auto"/>
                        <w:bottom w:val="none" w:sz="0" w:space="0" w:color="auto"/>
                        <w:right w:val="none" w:sz="0" w:space="0" w:color="auto"/>
                      </w:divBdr>
                      <w:divsChild>
                        <w:div w:id="632905778">
                          <w:marLeft w:val="0"/>
                          <w:marRight w:val="0"/>
                          <w:marTop w:val="0"/>
                          <w:marBottom w:val="0"/>
                          <w:divBdr>
                            <w:top w:val="none" w:sz="0" w:space="0" w:color="auto"/>
                            <w:left w:val="none" w:sz="0" w:space="0" w:color="auto"/>
                            <w:bottom w:val="none" w:sz="0" w:space="0" w:color="auto"/>
                            <w:right w:val="none" w:sz="0" w:space="0" w:color="auto"/>
                          </w:divBdr>
                        </w:div>
                        <w:div w:id="3573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7007">
                  <w:marLeft w:val="0"/>
                  <w:marRight w:val="0"/>
                  <w:marTop w:val="0"/>
                  <w:marBottom w:val="0"/>
                  <w:divBdr>
                    <w:top w:val="none" w:sz="0" w:space="0" w:color="auto"/>
                    <w:left w:val="none" w:sz="0" w:space="0" w:color="auto"/>
                    <w:bottom w:val="none" w:sz="0" w:space="0" w:color="auto"/>
                    <w:right w:val="none" w:sz="0" w:space="0" w:color="auto"/>
                  </w:divBdr>
                  <w:divsChild>
                    <w:div w:id="1673409567">
                      <w:marLeft w:val="0"/>
                      <w:marRight w:val="0"/>
                      <w:marTop w:val="0"/>
                      <w:marBottom w:val="0"/>
                      <w:divBdr>
                        <w:top w:val="none" w:sz="0" w:space="0" w:color="auto"/>
                        <w:left w:val="none" w:sz="0" w:space="0" w:color="auto"/>
                        <w:bottom w:val="none" w:sz="0" w:space="0" w:color="auto"/>
                        <w:right w:val="none" w:sz="0" w:space="0" w:color="auto"/>
                      </w:divBdr>
                    </w:div>
                  </w:divsChild>
                </w:div>
                <w:div w:id="1447460659">
                  <w:marLeft w:val="0"/>
                  <w:marRight w:val="0"/>
                  <w:marTop w:val="0"/>
                  <w:marBottom w:val="0"/>
                  <w:divBdr>
                    <w:top w:val="none" w:sz="0" w:space="0" w:color="auto"/>
                    <w:left w:val="none" w:sz="0" w:space="0" w:color="auto"/>
                    <w:bottom w:val="none" w:sz="0" w:space="0" w:color="auto"/>
                    <w:right w:val="none" w:sz="0" w:space="0" w:color="auto"/>
                  </w:divBdr>
                  <w:divsChild>
                    <w:div w:id="805514596">
                      <w:marLeft w:val="0"/>
                      <w:marRight w:val="0"/>
                      <w:marTop w:val="0"/>
                      <w:marBottom w:val="0"/>
                      <w:divBdr>
                        <w:top w:val="none" w:sz="0" w:space="0" w:color="auto"/>
                        <w:left w:val="none" w:sz="0" w:space="0" w:color="auto"/>
                        <w:bottom w:val="none" w:sz="0" w:space="0" w:color="auto"/>
                        <w:right w:val="none" w:sz="0" w:space="0" w:color="auto"/>
                      </w:divBdr>
                    </w:div>
                    <w:div w:id="1680349602">
                      <w:marLeft w:val="0"/>
                      <w:marRight w:val="0"/>
                      <w:marTop w:val="0"/>
                      <w:marBottom w:val="0"/>
                      <w:divBdr>
                        <w:top w:val="none" w:sz="0" w:space="0" w:color="auto"/>
                        <w:left w:val="none" w:sz="0" w:space="0" w:color="auto"/>
                        <w:bottom w:val="none" w:sz="0" w:space="0" w:color="auto"/>
                        <w:right w:val="none" w:sz="0" w:space="0" w:color="auto"/>
                      </w:divBdr>
                    </w:div>
                    <w:div w:id="1091046556">
                      <w:marLeft w:val="0"/>
                      <w:marRight w:val="0"/>
                      <w:marTop w:val="0"/>
                      <w:marBottom w:val="0"/>
                      <w:divBdr>
                        <w:top w:val="none" w:sz="0" w:space="0" w:color="auto"/>
                        <w:left w:val="none" w:sz="0" w:space="0" w:color="auto"/>
                        <w:bottom w:val="none" w:sz="0" w:space="0" w:color="auto"/>
                        <w:right w:val="none" w:sz="0" w:space="0" w:color="auto"/>
                      </w:divBdr>
                      <w:divsChild>
                        <w:div w:id="2007829485">
                          <w:marLeft w:val="0"/>
                          <w:marRight w:val="0"/>
                          <w:marTop w:val="0"/>
                          <w:marBottom w:val="0"/>
                          <w:divBdr>
                            <w:top w:val="none" w:sz="0" w:space="0" w:color="auto"/>
                            <w:left w:val="none" w:sz="0" w:space="0" w:color="auto"/>
                            <w:bottom w:val="none" w:sz="0" w:space="0" w:color="auto"/>
                            <w:right w:val="none" w:sz="0" w:space="0" w:color="auto"/>
                          </w:divBdr>
                        </w:div>
                        <w:div w:id="557403553">
                          <w:marLeft w:val="0"/>
                          <w:marRight w:val="0"/>
                          <w:marTop w:val="0"/>
                          <w:marBottom w:val="0"/>
                          <w:divBdr>
                            <w:top w:val="none" w:sz="0" w:space="0" w:color="auto"/>
                            <w:left w:val="none" w:sz="0" w:space="0" w:color="auto"/>
                            <w:bottom w:val="none" w:sz="0" w:space="0" w:color="auto"/>
                            <w:right w:val="none" w:sz="0" w:space="0" w:color="auto"/>
                          </w:divBdr>
                        </w:div>
                      </w:divsChild>
                    </w:div>
                    <w:div w:id="1975938281">
                      <w:marLeft w:val="0"/>
                      <w:marRight w:val="0"/>
                      <w:marTop w:val="0"/>
                      <w:marBottom w:val="0"/>
                      <w:divBdr>
                        <w:top w:val="none" w:sz="0" w:space="0" w:color="auto"/>
                        <w:left w:val="none" w:sz="0" w:space="0" w:color="auto"/>
                        <w:bottom w:val="none" w:sz="0" w:space="0" w:color="auto"/>
                        <w:right w:val="none" w:sz="0" w:space="0" w:color="auto"/>
                      </w:divBdr>
                      <w:divsChild>
                        <w:div w:id="902718389">
                          <w:marLeft w:val="0"/>
                          <w:marRight w:val="0"/>
                          <w:marTop w:val="0"/>
                          <w:marBottom w:val="0"/>
                          <w:divBdr>
                            <w:top w:val="none" w:sz="0" w:space="0" w:color="auto"/>
                            <w:left w:val="none" w:sz="0" w:space="0" w:color="auto"/>
                            <w:bottom w:val="none" w:sz="0" w:space="0" w:color="auto"/>
                            <w:right w:val="none" w:sz="0" w:space="0" w:color="auto"/>
                          </w:divBdr>
                        </w:div>
                        <w:div w:id="895820348">
                          <w:marLeft w:val="0"/>
                          <w:marRight w:val="0"/>
                          <w:marTop w:val="0"/>
                          <w:marBottom w:val="0"/>
                          <w:divBdr>
                            <w:top w:val="none" w:sz="0" w:space="0" w:color="auto"/>
                            <w:left w:val="none" w:sz="0" w:space="0" w:color="auto"/>
                            <w:bottom w:val="none" w:sz="0" w:space="0" w:color="auto"/>
                            <w:right w:val="none" w:sz="0" w:space="0" w:color="auto"/>
                          </w:divBdr>
                        </w:div>
                      </w:divsChild>
                    </w:div>
                    <w:div w:id="1289048859">
                      <w:marLeft w:val="0"/>
                      <w:marRight w:val="0"/>
                      <w:marTop w:val="0"/>
                      <w:marBottom w:val="0"/>
                      <w:divBdr>
                        <w:top w:val="none" w:sz="0" w:space="0" w:color="auto"/>
                        <w:left w:val="none" w:sz="0" w:space="0" w:color="auto"/>
                        <w:bottom w:val="none" w:sz="0" w:space="0" w:color="auto"/>
                        <w:right w:val="none" w:sz="0" w:space="0" w:color="auto"/>
                      </w:divBdr>
                      <w:divsChild>
                        <w:div w:id="1218516983">
                          <w:marLeft w:val="0"/>
                          <w:marRight w:val="0"/>
                          <w:marTop w:val="0"/>
                          <w:marBottom w:val="0"/>
                          <w:divBdr>
                            <w:top w:val="none" w:sz="0" w:space="0" w:color="auto"/>
                            <w:left w:val="none" w:sz="0" w:space="0" w:color="auto"/>
                            <w:bottom w:val="none" w:sz="0" w:space="0" w:color="auto"/>
                            <w:right w:val="none" w:sz="0" w:space="0" w:color="auto"/>
                          </w:divBdr>
                        </w:div>
                        <w:div w:id="2115636454">
                          <w:marLeft w:val="0"/>
                          <w:marRight w:val="0"/>
                          <w:marTop w:val="0"/>
                          <w:marBottom w:val="0"/>
                          <w:divBdr>
                            <w:top w:val="none" w:sz="0" w:space="0" w:color="auto"/>
                            <w:left w:val="none" w:sz="0" w:space="0" w:color="auto"/>
                            <w:bottom w:val="none" w:sz="0" w:space="0" w:color="auto"/>
                            <w:right w:val="none" w:sz="0" w:space="0" w:color="auto"/>
                          </w:divBdr>
                        </w:div>
                      </w:divsChild>
                    </w:div>
                    <w:div w:id="842009593">
                      <w:marLeft w:val="0"/>
                      <w:marRight w:val="0"/>
                      <w:marTop w:val="0"/>
                      <w:marBottom w:val="0"/>
                      <w:divBdr>
                        <w:top w:val="none" w:sz="0" w:space="0" w:color="auto"/>
                        <w:left w:val="none" w:sz="0" w:space="0" w:color="auto"/>
                        <w:bottom w:val="none" w:sz="0" w:space="0" w:color="auto"/>
                        <w:right w:val="none" w:sz="0" w:space="0" w:color="auto"/>
                      </w:divBdr>
                      <w:divsChild>
                        <w:div w:id="1710573358">
                          <w:marLeft w:val="0"/>
                          <w:marRight w:val="0"/>
                          <w:marTop w:val="0"/>
                          <w:marBottom w:val="0"/>
                          <w:divBdr>
                            <w:top w:val="none" w:sz="0" w:space="0" w:color="auto"/>
                            <w:left w:val="none" w:sz="0" w:space="0" w:color="auto"/>
                            <w:bottom w:val="none" w:sz="0" w:space="0" w:color="auto"/>
                            <w:right w:val="none" w:sz="0" w:space="0" w:color="auto"/>
                          </w:divBdr>
                        </w:div>
                        <w:div w:id="1178811621">
                          <w:marLeft w:val="0"/>
                          <w:marRight w:val="0"/>
                          <w:marTop w:val="0"/>
                          <w:marBottom w:val="0"/>
                          <w:divBdr>
                            <w:top w:val="none" w:sz="0" w:space="0" w:color="auto"/>
                            <w:left w:val="none" w:sz="0" w:space="0" w:color="auto"/>
                            <w:bottom w:val="none" w:sz="0" w:space="0" w:color="auto"/>
                            <w:right w:val="none" w:sz="0" w:space="0" w:color="auto"/>
                          </w:divBdr>
                        </w:div>
                      </w:divsChild>
                    </w:div>
                    <w:div w:id="1403484688">
                      <w:marLeft w:val="0"/>
                      <w:marRight w:val="0"/>
                      <w:marTop w:val="0"/>
                      <w:marBottom w:val="0"/>
                      <w:divBdr>
                        <w:top w:val="none" w:sz="0" w:space="0" w:color="auto"/>
                        <w:left w:val="none" w:sz="0" w:space="0" w:color="auto"/>
                        <w:bottom w:val="none" w:sz="0" w:space="0" w:color="auto"/>
                        <w:right w:val="none" w:sz="0" w:space="0" w:color="auto"/>
                      </w:divBdr>
                      <w:divsChild>
                        <w:div w:id="1425876232">
                          <w:marLeft w:val="0"/>
                          <w:marRight w:val="0"/>
                          <w:marTop w:val="0"/>
                          <w:marBottom w:val="0"/>
                          <w:divBdr>
                            <w:top w:val="none" w:sz="0" w:space="0" w:color="auto"/>
                            <w:left w:val="none" w:sz="0" w:space="0" w:color="auto"/>
                            <w:bottom w:val="none" w:sz="0" w:space="0" w:color="auto"/>
                            <w:right w:val="none" w:sz="0" w:space="0" w:color="auto"/>
                          </w:divBdr>
                        </w:div>
                        <w:div w:id="11257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5375">
                  <w:marLeft w:val="0"/>
                  <w:marRight w:val="0"/>
                  <w:marTop w:val="0"/>
                  <w:marBottom w:val="0"/>
                  <w:divBdr>
                    <w:top w:val="none" w:sz="0" w:space="0" w:color="auto"/>
                    <w:left w:val="none" w:sz="0" w:space="0" w:color="auto"/>
                    <w:bottom w:val="none" w:sz="0" w:space="0" w:color="auto"/>
                    <w:right w:val="none" w:sz="0" w:space="0" w:color="auto"/>
                  </w:divBdr>
                  <w:divsChild>
                    <w:div w:id="1967420158">
                      <w:marLeft w:val="0"/>
                      <w:marRight w:val="0"/>
                      <w:marTop w:val="0"/>
                      <w:marBottom w:val="0"/>
                      <w:divBdr>
                        <w:top w:val="none" w:sz="0" w:space="0" w:color="auto"/>
                        <w:left w:val="none" w:sz="0" w:space="0" w:color="auto"/>
                        <w:bottom w:val="none" w:sz="0" w:space="0" w:color="auto"/>
                        <w:right w:val="none" w:sz="0" w:space="0" w:color="auto"/>
                      </w:divBdr>
                    </w:div>
                  </w:divsChild>
                </w:div>
                <w:div w:id="1621572078">
                  <w:marLeft w:val="0"/>
                  <w:marRight w:val="0"/>
                  <w:marTop w:val="0"/>
                  <w:marBottom w:val="0"/>
                  <w:divBdr>
                    <w:top w:val="none" w:sz="0" w:space="0" w:color="auto"/>
                    <w:left w:val="none" w:sz="0" w:space="0" w:color="auto"/>
                    <w:bottom w:val="none" w:sz="0" w:space="0" w:color="auto"/>
                    <w:right w:val="none" w:sz="0" w:space="0" w:color="auto"/>
                  </w:divBdr>
                  <w:divsChild>
                    <w:div w:id="768626734">
                      <w:marLeft w:val="0"/>
                      <w:marRight w:val="0"/>
                      <w:marTop w:val="0"/>
                      <w:marBottom w:val="0"/>
                      <w:divBdr>
                        <w:top w:val="none" w:sz="0" w:space="0" w:color="auto"/>
                        <w:left w:val="none" w:sz="0" w:space="0" w:color="auto"/>
                        <w:bottom w:val="none" w:sz="0" w:space="0" w:color="auto"/>
                        <w:right w:val="none" w:sz="0" w:space="0" w:color="auto"/>
                      </w:divBdr>
                    </w:div>
                    <w:div w:id="95685735">
                      <w:marLeft w:val="0"/>
                      <w:marRight w:val="0"/>
                      <w:marTop w:val="0"/>
                      <w:marBottom w:val="0"/>
                      <w:divBdr>
                        <w:top w:val="none" w:sz="0" w:space="0" w:color="auto"/>
                        <w:left w:val="none" w:sz="0" w:space="0" w:color="auto"/>
                        <w:bottom w:val="none" w:sz="0" w:space="0" w:color="auto"/>
                        <w:right w:val="none" w:sz="0" w:space="0" w:color="auto"/>
                      </w:divBdr>
                    </w:div>
                    <w:div w:id="1841845415">
                      <w:marLeft w:val="0"/>
                      <w:marRight w:val="0"/>
                      <w:marTop w:val="0"/>
                      <w:marBottom w:val="0"/>
                      <w:divBdr>
                        <w:top w:val="none" w:sz="0" w:space="0" w:color="auto"/>
                        <w:left w:val="none" w:sz="0" w:space="0" w:color="auto"/>
                        <w:bottom w:val="none" w:sz="0" w:space="0" w:color="auto"/>
                        <w:right w:val="none" w:sz="0" w:space="0" w:color="auto"/>
                      </w:divBdr>
                      <w:divsChild>
                        <w:div w:id="1186866947">
                          <w:marLeft w:val="0"/>
                          <w:marRight w:val="0"/>
                          <w:marTop w:val="0"/>
                          <w:marBottom w:val="0"/>
                          <w:divBdr>
                            <w:top w:val="none" w:sz="0" w:space="0" w:color="auto"/>
                            <w:left w:val="none" w:sz="0" w:space="0" w:color="auto"/>
                            <w:bottom w:val="none" w:sz="0" w:space="0" w:color="auto"/>
                            <w:right w:val="none" w:sz="0" w:space="0" w:color="auto"/>
                          </w:divBdr>
                        </w:div>
                        <w:div w:id="1029378986">
                          <w:marLeft w:val="0"/>
                          <w:marRight w:val="0"/>
                          <w:marTop w:val="0"/>
                          <w:marBottom w:val="0"/>
                          <w:divBdr>
                            <w:top w:val="none" w:sz="0" w:space="0" w:color="auto"/>
                            <w:left w:val="none" w:sz="0" w:space="0" w:color="auto"/>
                            <w:bottom w:val="none" w:sz="0" w:space="0" w:color="auto"/>
                            <w:right w:val="none" w:sz="0" w:space="0" w:color="auto"/>
                          </w:divBdr>
                        </w:div>
                      </w:divsChild>
                    </w:div>
                    <w:div w:id="539442089">
                      <w:marLeft w:val="0"/>
                      <w:marRight w:val="0"/>
                      <w:marTop w:val="0"/>
                      <w:marBottom w:val="0"/>
                      <w:divBdr>
                        <w:top w:val="none" w:sz="0" w:space="0" w:color="auto"/>
                        <w:left w:val="none" w:sz="0" w:space="0" w:color="auto"/>
                        <w:bottom w:val="none" w:sz="0" w:space="0" w:color="auto"/>
                        <w:right w:val="none" w:sz="0" w:space="0" w:color="auto"/>
                      </w:divBdr>
                      <w:divsChild>
                        <w:div w:id="626279237">
                          <w:marLeft w:val="0"/>
                          <w:marRight w:val="0"/>
                          <w:marTop w:val="0"/>
                          <w:marBottom w:val="0"/>
                          <w:divBdr>
                            <w:top w:val="none" w:sz="0" w:space="0" w:color="auto"/>
                            <w:left w:val="none" w:sz="0" w:space="0" w:color="auto"/>
                            <w:bottom w:val="none" w:sz="0" w:space="0" w:color="auto"/>
                            <w:right w:val="none" w:sz="0" w:space="0" w:color="auto"/>
                          </w:divBdr>
                        </w:div>
                        <w:div w:id="1542667986">
                          <w:marLeft w:val="0"/>
                          <w:marRight w:val="0"/>
                          <w:marTop w:val="0"/>
                          <w:marBottom w:val="0"/>
                          <w:divBdr>
                            <w:top w:val="none" w:sz="0" w:space="0" w:color="auto"/>
                            <w:left w:val="none" w:sz="0" w:space="0" w:color="auto"/>
                            <w:bottom w:val="none" w:sz="0" w:space="0" w:color="auto"/>
                            <w:right w:val="none" w:sz="0" w:space="0" w:color="auto"/>
                          </w:divBdr>
                        </w:div>
                      </w:divsChild>
                    </w:div>
                    <w:div w:id="1824807386">
                      <w:marLeft w:val="0"/>
                      <w:marRight w:val="0"/>
                      <w:marTop w:val="0"/>
                      <w:marBottom w:val="0"/>
                      <w:divBdr>
                        <w:top w:val="none" w:sz="0" w:space="0" w:color="auto"/>
                        <w:left w:val="none" w:sz="0" w:space="0" w:color="auto"/>
                        <w:bottom w:val="none" w:sz="0" w:space="0" w:color="auto"/>
                        <w:right w:val="none" w:sz="0" w:space="0" w:color="auto"/>
                      </w:divBdr>
                      <w:divsChild>
                        <w:div w:id="1508210595">
                          <w:marLeft w:val="0"/>
                          <w:marRight w:val="0"/>
                          <w:marTop w:val="0"/>
                          <w:marBottom w:val="0"/>
                          <w:divBdr>
                            <w:top w:val="none" w:sz="0" w:space="0" w:color="auto"/>
                            <w:left w:val="none" w:sz="0" w:space="0" w:color="auto"/>
                            <w:bottom w:val="none" w:sz="0" w:space="0" w:color="auto"/>
                            <w:right w:val="none" w:sz="0" w:space="0" w:color="auto"/>
                          </w:divBdr>
                        </w:div>
                        <w:div w:id="1189903708">
                          <w:marLeft w:val="0"/>
                          <w:marRight w:val="0"/>
                          <w:marTop w:val="0"/>
                          <w:marBottom w:val="0"/>
                          <w:divBdr>
                            <w:top w:val="none" w:sz="0" w:space="0" w:color="auto"/>
                            <w:left w:val="none" w:sz="0" w:space="0" w:color="auto"/>
                            <w:bottom w:val="none" w:sz="0" w:space="0" w:color="auto"/>
                            <w:right w:val="none" w:sz="0" w:space="0" w:color="auto"/>
                          </w:divBdr>
                        </w:div>
                      </w:divsChild>
                    </w:div>
                    <w:div w:id="750735418">
                      <w:marLeft w:val="0"/>
                      <w:marRight w:val="0"/>
                      <w:marTop w:val="0"/>
                      <w:marBottom w:val="0"/>
                      <w:divBdr>
                        <w:top w:val="none" w:sz="0" w:space="0" w:color="auto"/>
                        <w:left w:val="none" w:sz="0" w:space="0" w:color="auto"/>
                        <w:bottom w:val="none" w:sz="0" w:space="0" w:color="auto"/>
                        <w:right w:val="none" w:sz="0" w:space="0" w:color="auto"/>
                      </w:divBdr>
                      <w:divsChild>
                        <w:div w:id="417097418">
                          <w:marLeft w:val="0"/>
                          <w:marRight w:val="0"/>
                          <w:marTop w:val="0"/>
                          <w:marBottom w:val="0"/>
                          <w:divBdr>
                            <w:top w:val="none" w:sz="0" w:space="0" w:color="auto"/>
                            <w:left w:val="none" w:sz="0" w:space="0" w:color="auto"/>
                            <w:bottom w:val="none" w:sz="0" w:space="0" w:color="auto"/>
                            <w:right w:val="none" w:sz="0" w:space="0" w:color="auto"/>
                          </w:divBdr>
                        </w:div>
                        <w:div w:id="2138790185">
                          <w:marLeft w:val="0"/>
                          <w:marRight w:val="0"/>
                          <w:marTop w:val="0"/>
                          <w:marBottom w:val="0"/>
                          <w:divBdr>
                            <w:top w:val="none" w:sz="0" w:space="0" w:color="auto"/>
                            <w:left w:val="none" w:sz="0" w:space="0" w:color="auto"/>
                            <w:bottom w:val="none" w:sz="0" w:space="0" w:color="auto"/>
                            <w:right w:val="none" w:sz="0" w:space="0" w:color="auto"/>
                          </w:divBdr>
                        </w:div>
                      </w:divsChild>
                    </w:div>
                    <w:div w:id="1696618381">
                      <w:marLeft w:val="0"/>
                      <w:marRight w:val="0"/>
                      <w:marTop w:val="0"/>
                      <w:marBottom w:val="0"/>
                      <w:divBdr>
                        <w:top w:val="none" w:sz="0" w:space="0" w:color="auto"/>
                        <w:left w:val="none" w:sz="0" w:space="0" w:color="auto"/>
                        <w:bottom w:val="none" w:sz="0" w:space="0" w:color="auto"/>
                        <w:right w:val="none" w:sz="0" w:space="0" w:color="auto"/>
                      </w:divBdr>
                      <w:divsChild>
                        <w:div w:id="1521776527">
                          <w:marLeft w:val="0"/>
                          <w:marRight w:val="0"/>
                          <w:marTop w:val="0"/>
                          <w:marBottom w:val="0"/>
                          <w:divBdr>
                            <w:top w:val="none" w:sz="0" w:space="0" w:color="auto"/>
                            <w:left w:val="none" w:sz="0" w:space="0" w:color="auto"/>
                            <w:bottom w:val="none" w:sz="0" w:space="0" w:color="auto"/>
                            <w:right w:val="none" w:sz="0" w:space="0" w:color="auto"/>
                          </w:divBdr>
                        </w:div>
                        <w:div w:id="15844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3806">
                  <w:marLeft w:val="0"/>
                  <w:marRight w:val="0"/>
                  <w:marTop w:val="0"/>
                  <w:marBottom w:val="0"/>
                  <w:divBdr>
                    <w:top w:val="none" w:sz="0" w:space="0" w:color="auto"/>
                    <w:left w:val="none" w:sz="0" w:space="0" w:color="auto"/>
                    <w:bottom w:val="none" w:sz="0" w:space="0" w:color="auto"/>
                    <w:right w:val="none" w:sz="0" w:space="0" w:color="auto"/>
                  </w:divBdr>
                  <w:divsChild>
                    <w:div w:id="129400138">
                      <w:marLeft w:val="0"/>
                      <w:marRight w:val="0"/>
                      <w:marTop w:val="0"/>
                      <w:marBottom w:val="0"/>
                      <w:divBdr>
                        <w:top w:val="none" w:sz="0" w:space="0" w:color="auto"/>
                        <w:left w:val="none" w:sz="0" w:space="0" w:color="auto"/>
                        <w:bottom w:val="none" w:sz="0" w:space="0" w:color="auto"/>
                        <w:right w:val="none" w:sz="0" w:space="0" w:color="auto"/>
                      </w:divBdr>
                    </w:div>
                  </w:divsChild>
                </w:div>
                <w:div w:id="1841045222">
                  <w:marLeft w:val="0"/>
                  <w:marRight w:val="0"/>
                  <w:marTop w:val="0"/>
                  <w:marBottom w:val="0"/>
                  <w:divBdr>
                    <w:top w:val="none" w:sz="0" w:space="0" w:color="auto"/>
                    <w:left w:val="none" w:sz="0" w:space="0" w:color="auto"/>
                    <w:bottom w:val="none" w:sz="0" w:space="0" w:color="auto"/>
                    <w:right w:val="none" w:sz="0" w:space="0" w:color="auto"/>
                  </w:divBdr>
                  <w:divsChild>
                    <w:div w:id="2100712660">
                      <w:marLeft w:val="0"/>
                      <w:marRight w:val="0"/>
                      <w:marTop w:val="0"/>
                      <w:marBottom w:val="0"/>
                      <w:divBdr>
                        <w:top w:val="none" w:sz="0" w:space="0" w:color="auto"/>
                        <w:left w:val="none" w:sz="0" w:space="0" w:color="auto"/>
                        <w:bottom w:val="none" w:sz="0" w:space="0" w:color="auto"/>
                        <w:right w:val="none" w:sz="0" w:space="0" w:color="auto"/>
                      </w:divBdr>
                    </w:div>
                    <w:div w:id="2027563163">
                      <w:marLeft w:val="0"/>
                      <w:marRight w:val="0"/>
                      <w:marTop w:val="0"/>
                      <w:marBottom w:val="0"/>
                      <w:divBdr>
                        <w:top w:val="none" w:sz="0" w:space="0" w:color="auto"/>
                        <w:left w:val="none" w:sz="0" w:space="0" w:color="auto"/>
                        <w:bottom w:val="none" w:sz="0" w:space="0" w:color="auto"/>
                        <w:right w:val="none" w:sz="0" w:space="0" w:color="auto"/>
                      </w:divBdr>
                    </w:div>
                    <w:div w:id="2054188874">
                      <w:marLeft w:val="0"/>
                      <w:marRight w:val="0"/>
                      <w:marTop w:val="0"/>
                      <w:marBottom w:val="0"/>
                      <w:divBdr>
                        <w:top w:val="none" w:sz="0" w:space="0" w:color="auto"/>
                        <w:left w:val="none" w:sz="0" w:space="0" w:color="auto"/>
                        <w:bottom w:val="none" w:sz="0" w:space="0" w:color="auto"/>
                        <w:right w:val="none" w:sz="0" w:space="0" w:color="auto"/>
                      </w:divBdr>
                      <w:divsChild>
                        <w:div w:id="1242106006">
                          <w:marLeft w:val="0"/>
                          <w:marRight w:val="0"/>
                          <w:marTop w:val="0"/>
                          <w:marBottom w:val="0"/>
                          <w:divBdr>
                            <w:top w:val="none" w:sz="0" w:space="0" w:color="auto"/>
                            <w:left w:val="none" w:sz="0" w:space="0" w:color="auto"/>
                            <w:bottom w:val="none" w:sz="0" w:space="0" w:color="auto"/>
                            <w:right w:val="none" w:sz="0" w:space="0" w:color="auto"/>
                          </w:divBdr>
                        </w:div>
                        <w:div w:id="2009822993">
                          <w:marLeft w:val="0"/>
                          <w:marRight w:val="0"/>
                          <w:marTop w:val="0"/>
                          <w:marBottom w:val="0"/>
                          <w:divBdr>
                            <w:top w:val="none" w:sz="0" w:space="0" w:color="auto"/>
                            <w:left w:val="none" w:sz="0" w:space="0" w:color="auto"/>
                            <w:bottom w:val="none" w:sz="0" w:space="0" w:color="auto"/>
                            <w:right w:val="none" w:sz="0" w:space="0" w:color="auto"/>
                          </w:divBdr>
                        </w:div>
                      </w:divsChild>
                    </w:div>
                    <w:div w:id="1265502770">
                      <w:marLeft w:val="0"/>
                      <w:marRight w:val="0"/>
                      <w:marTop w:val="0"/>
                      <w:marBottom w:val="0"/>
                      <w:divBdr>
                        <w:top w:val="none" w:sz="0" w:space="0" w:color="auto"/>
                        <w:left w:val="none" w:sz="0" w:space="0" w:color="auto"/>
                        <w:bottom w:val="none" w:sz="0" w:space="0" w:color="auto"/>
                        <w:right w:val="none" w:sz="0" w:space="0" w:color="auto"/>
                      </w:divBdr>
                      <w:divsChild>
                        <w:div w:id="600726638">
                          <w:marLeft w:val="0"/>
                          <w:marRight w:val="0"/>
                          <w:marTop w:val="0"/>
                          <w:marBottom w:val="0"/>
                          <w:divBdr>
                            <w:top w:val="none" w:sz="0" w:space="0" w:color="auto"/>
                            <w:left w:val="none" w:sz="0" w:space="0" w:color="auto"/>
                            <w:bottom w:val="none" w:sz="0" w:space="0" w:color="auto"/>
                            <w:right w:val="none" w:sz="0" w:space="0" w:color="auto"/>
                          </w:divBdr>
                        </w:div>
                        <w:div w:id="445082123">
                          <w:marLeft w:val="0"/>
                          <w:marRight w:val="0"/>
                          <w:marTop w:val="0"/>
                          <w:marBottom w:val="0"/>
                          <w:divBdr>
                            <w:top w:val="none" w:sz="0" w:space="0" w:color="auto"/>
                            <w:left w:val="none" w:sz="0" w:space="0" w:color="auto"/>
                            <w:bottom w:val="none" w:sz="0" w:space="0" w:color="auto"/>
                            <w:right w:val="none" w:sz="0" w:space="0" w:color="auto"/>
                          </w:divBdr>
                        </w:div>
                      </w:divsChild>
                    </w:div>
                    <w:div w:id="853611635">
                      <w:marLeft w:val="0"/>
                      <w:marRight w:val="0"/>
                      <w:marTop w:val="0"/>
                      <w:marBottom w:val="0"/>
                      <w:divBdr>
                        <w:top w:val="none" w:sz="0" w:space="0" w:color="auto"/>
                        <w:left w:val="none" w:sz="0" w:space="0" w:color="auto"/>
                        <w:bottom w:val="none" w:sz="0" w:space="0" w:color="auto"/>
                        <w:right w:val="none" w:sz="0" w:space="0" w:color="auto"/>
                      </w:divBdr>
                      <w:divsChild>
                        <w:div w:id="770859938">
                          <w:marLeft w:val="0"/>
                          <w:marRight w:val="0"/>
                          <w:marTop w:val="0"/>
                          <w:marBottom w:val="0"/>
                          <w:divBdr>
                            <w:top w:val="none" w:sz="0" w:space="0" w:color="auto"/>
                            <w:left w:val="none" w:sz="0" w:space="0" w:color="auto"/>
                            <w:bottom w:val="none" w:sz="0" w:space="0" w:color="auto"/>
                            <w:right w:val="none" w:sz="0" w:space="0" w:color="auto"/>
                          </w:divBdr>
                        </w:div>
                        <w:div w:id="1478182171">
                          <w:marLeft w:val="0"/>
                          <w:marRight w:val="0"/>
                          <w:marTop w:val="0"/>
                          <w:marBottom w:val="0"/>
                          <w:divBdr>
                            <w:top w:val="none" w:sz="0" w:space="0" w:color="auto"/>
                            <w:left w:val="none" w:sz="0" w:space="0" w:color="auto"/>
                            <w:bottom w:val="none" w:sz="0" w:space="0" w:color="auto"/>
                            <w:right w:val="none" w:sz="0" w:space="0" w:color="auto"/>
                          </w:divBdr>
                        </w:div>
                      </w:divsChild>
                    </w:div>
                    <w:div w:id="220987565">
                      <w:marLeft w:val="0"/>
                      <w:marRight w:val="0"/>
                      <w:marTop w:val="0"/>
                      <w:marBottom w:val="0"/>
                      <w:divBdr>
                        <w:top w:val="none" w:sz="0" w:space="0" w:color="auto"/>
                        <w:left w:val="none" w:sz="0" w:space="0" w:color="auto"/>
                        <w:bottom w:val="none" w:sz="0" w:space="0" w:color="auto"/>
                        <w:right w:val="none" w:sz="0" w:space="0" w:color="auto"/>
                      </w:divBdr>
                      <w:divsChild>
                        <w:div w:id="332606757">
                          <w:marLeft w:val="0"/>
                          <w:marRight w:val="0"/>
                          <w:marTop w:val="0"/>
                          <w:marBottom w:val="0"/>
                          <w:divBdr>
                            <w:top w:val="none" w:sz="0" w:space="0" w:color="auto"/>
                            <w:left w:val="none" w:sz="0" w:space="0" w:color="auto"/>
                            <w:bottom w:val="none" w:sz="0" w:space="0" w:color="auto"/>
                            <w:right w:val="none" w:sz="0" w:space="0" w:color="auto"/>
                          </w:divBdr>
                        </w:div>
                        <w:div w:id="801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3830">
                  <w:marLeft w:val="0"/>
                  <w:marRight w:val="0"/>
                  <w:marTop w:val="0"/>
                  <w:marBottom w:val="0"/>
                  <w:divBdr>
                    <w:top w:val="none" w:sz="0" w:space="0" w:color="auto"/>
                    <w:left w:val="none" w:sz="0" w:space="0" w:color="auto"/>
                    <w:bottom w:val="none" w:sz="0" w:space="0" w:color="auto"/>
                    <w:right w:val="none" w:sz="0" w:space="0" w:color="auto"/>
                  </w:divBdr>
                  <w:divsChild>
                    <w:div w:id="21136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9248">
              <w:marLeft w:val="0"/>
              <w:marRight w:val="0"/>
              <w:marTop w:val="0"/>
              <w:marBottom w:val="0"/>
              <w:divBdr>
                <w:top w:val="none" w:sz="0" w:space="0" w:color="auto"/>
                <w:left w:val="none" w:sz="0" w:space="0" w:color="auto"/>
                <w:bottom w:val="none" w:sz="0" w:space="0" w:color="auto"/>
                <w:right w:val="none" w:sz="0" w:space="0" w:color="auto"/>
              </w:divBdr>
              <w:divsChild>
                <w:div w:id="324280235">
                  <w:marLeft w:val="0"/>
                  <w:marRight w:val="0"/>
                  <w:marTop w:val="0"/>
                  <w:marBottom w:val="0"/>
                  <w:divBdr>
                    <w:top w:val="none" w:sz="0" w:space="0" w:color="auto"/>
                    <w:left w:val="none" w:sz="0" w:space="0" w:color="auto"/>
                    <w:bottom w:val="none" w:sz="0" w:space="0" w:color="auto"/>
                    <w:right w:val="none" w:sz="0" w:space="0" w:color="auto"/>
                  </w:divBdr>
                </w:div>
                <w:div w:id="1744911919">
                  <w:marLeft w:val="0"/>
                  <w:marRight w:val="0"/>
                  <w:marTop w:val="0"/>
                  <w:marBottom w:val="0"/>
                  <w:divBdr>
                    <w:top w:val="none" w:sz="0" w:space="0" w:color="auto"/>
                    <w:left w:val="none" w:sz="0" w:space="0" w:color="auto"/>
                    <w:bottom w:val="none" w:sz="0" w:space="0" w:color="auto"/>
                    <w:right w:val="none" w:sz="0" w:space="0" w:color="auto"/>
                  </w:divBdr>
                </w:div>
                <w:div w:id="358160901">
                  <w:marLeft w:val="0"/>
                  <w:marRight w:val="0"/>
                  <w:marTop w:val="0"/>
                  <w:marBottom w:val="0"/>
                  <w:divBdr>
                    <w:top w:val="none" w:sz="0" w:space="0" w:color="auto"/>
                    <w:left w:val="none" w:sz="0" w:space="0" w:color="auto"/>
                    <w:bottom w:val="none" w:sz="0" w:space="0" w:color="auto"/>
                    <w:right w:val="none" w:sz="0" w:space="0" w:color="auto"/>
                  </w:divBdr>
                  <w:divsChild>
                    <w:div w:id="7481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6982">
              <w:marLeft w:val="0"/>
              <w:marRight w:val="0"/>
              <w:marTop w:val="0"/>
              <w:marBottom w:val="0"/>
              <w:divBdr>
                <w:top w:val="none" w:sz="0" w:space="0" w:color="auto"/>
                <w:left w:val="none" w:sz="0" w:space="0" w:color="auto"/>
                <w:bottom w:val="none" w:sz="0" w:space="0" w:color="auto"/>
                <w:right w:val="none" w:sz="0" w:space="0" w:color="auto"/>
              </w:divBdr>
              <w:divsChild>
                <w:div w:id="1327509974">
                  <w:marLeft w:val="0"/>
                  <w:marRight w:val="0"/>
                  <w:marTop w:val="0"/>
                  <w:marBottom w:val="0"/>
                  <w:divBdr>
                    <w:top w:val="none" w:sz="0" w:space="0" w:color="auto"/>
                    <w:left w:val="none" w:sz="0" w:space="0" w:color="auto"/>
                    <w:bottom w:val="none" w:sz="0" w:space="0" w:color="auto"/>
                    <w:right w:val="none" w:sz="0" w:space="0" w:color="auto"/>
                  </w:divBdr>
                </w:div>
                <w:div w:id="1699549109">
                  <w:marLeft w:val="0"/>
                  <w:marRight w:val="0"/>
                  <w:marTop w:val="0"/>
                  <w:marBottom w:val="0"/>
                  <w:divBdr>
                    <w:top w:val="none" w:sz="0" w:space="0" w:color="auto"/>
                    <w:left w:val="none" w:sz="0" w:space="0" w:color="auto"/>
                    <w:bottom w:val="none" w:sz="0" w:space="0" w:color="auto"/>
                    <w:right w:val="none" w:sz="0" w:space="0" w:color="auto"/>
                  </w:divBdr>
                </w:div>
                <w:div w:id="1830362879">
                  <w:marLeft w:val="0"/>
                  <w:marRight w:val="0"/>
                  <w:marTop w:val="0"/>
                  <w:marBottom w:val="0"/>
                  <w:divBdr>
                    <w:top w:val="none" w:sz="0" w:space="0" w:color="auto"/>
                    <w:left w:val="none" w:sz="0" w:space="0" w:color="auto"/>
                    <w:bottom w:val="none" w:sz="0" w:space="0" w:color="auto"/>
                    <w:right w:val="none" w:sz="0" w:space="0" w:color="auto"/>
                  </w:divBdr>
                  <w:divsChild>
                    <w:div w:id="423575112">
                      <w:marLeft w:val="0"/>
                      <w:marRight w:val="0"/>
                      <w:marTop w:val="0"/>
                      <w:marBottom w:val="0"/>
                      <w:divBdr>
                        <w:top w:val="none" w:sz="0" w:space="0" w:color="auto"/>
                        <w:left w:val="none" w:sz="0" w:space="0" w:color="auto"/>
                        <w:bottom w:val="none" w:sz="0" w:space="0" w:color="auto"/>
                        <w:right w:val="none" w:sz="0" w:space="0" w:color="auto"/>
                      </w:divBdr>
                    </w:div>
                    <w:div w:id="1689865667">
                      <w:marLeft w:val="0"/>
                      <w:marRight w:val="0"/>
                      <w:marTop w:val="0"/>
                      <w:marBottom w:val="0"/>
                      <w:divBdr>
                        <w:top w:val="none" w:sz="0" w:space="0" w:color="auto"/>
                        <w:left w:val="none" w:sz="0" w:space="0" w:color="auto"/>
                        <w:bottom w:val="none" w:sz="0" w:space="0" w:color="auto"/>
                        <w:right w:val="none" w:sz="0" w:space="0" w:color="auto"/>
                      </w:divBdr>
                    </w:div>
                    <w:div w:id="1744908074">
                      <w:marLeft w:val="0"/>
                      <w:marRight w:val="0"/>
                      <w:marTop w:val="0"/>
                      <w:marBottom w:val="0"/>
                      <w:divBdr>
                        <w:top w:val="none" w:sz="0" w:space="0" w:color="auto"/>
                        <w:left w:val="none" w:sz="0" w:space="0" w:color="auto"/>
                        <w:bottom w:val="none" w:sz="0" w:space="0" w:color="auto"/>
                        <w:right w:val="none" w:sz="0" w:space="0" w:color="auto"/>
                      </w:divBdr>
                      <w:divsChild>
                        <w:div w:id="15813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9036">
                  <w:marLeft w:val="0"/>
                  <w:marRight w:val="0"/>
                  <w:marTop w:val="0"/>
                  <w:marBottom w:val="0"/>
                  <w:divBdr>
                    <w:top w:val="none" w:sz="0" w:space="0" w:color="auto"/>
                    <w:left w:val="none" w:sz="0" w:space="0" w:color="auto"/>
                    <w:bottom w:val="none" w:sz="0" w:space="0" w:color="auto"/>
                    <w:right w:val="none" w:sz="0" w:space="0" w:color="auto"/>
                  </w:divBdr>
                  <w:divsChild>
                    <w:div w:id="757825031">
                      <w:marLeft w:val="0"/>
                      <w:marRight w:val="0"/>
                      <w:marTop w:val="0"/>
                      <w:marBottom w:val="0"/>
                      <w:divBdr>
                        <w:top w:val="none" w:sz="0" w:space="0" w:color="auto"/>
                        <w:left w:val="none" w:sz="0" w:space="0" w:color="auto"/>
                        <w:bottom w:val="none" w:sz="0" w:space="0" w:color="auto"/>
                        <w:right w:val="none" w:sz="0" w:space="0" w:color="auto"/>
                      </w:divBdr>
                    </w:div>
                    <w:div w:id="252665062">
                      <w:marLeft w:val="0"/>
                      <w:marRight w:val="0"/>
                      <w:marTop w:val="0"/>
                      <w:marBottom w:val="0"/>
                      <w:divBdr>
                        <w:top w:val="none" w:sz="0" w:space="0" w:color="auto"/>
                        <w:left w:val="none" w:sz="0" w:space="0" w:color="auto"/>
                        <w:bottom w:val="none" w:sz="0" w:space="0" w:color="auto"/>
                        <w:right w:val="none" w:sz="0" w:space="0" w:color="auto"/>
                      </w:divBdr>
                    </w:div>
                    <w:div w:id="1845046720">
                      <w:marLeft w:val="0"/>
                      <w:marRight w:val="0"/>
                      <w:marTop w:val="0"/>
                      <w:marBottom w:val="0"/>
                      <w:divBdr>
                        <w:top w:val="none" w:sz="0" w:space="0" w:color="auto"/>
                        <w:left w:val="none" w:sz="0" w:space="0" w:color="auto"/>
                        <w:bottom w:val="none" w:sz="0" w:space="0" w:color="auto"/>
                        <w:right w:val="none" w:sz="0" w:space="0" w:color="auto"/>
                      </w:divBdr>
                      <w:divsChild>
                        <w:div w:id="1815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5422">
                  <w:marLeft w:val="0"/>
                  <w:marRight w:val="0"/>
                  <w:marTop w:val="0"/>
                  <w:marBottom w:val="0"/>
                  <w:divBdr>
                    <w:top w:val="none" w:sz="0" w:space="0" w:color="auto"/>
                    <w:left w:val="none" w:sz="0" w:space="0" w:color="auto"/>
                    <w:bottom w:val="none" w:sz="0" w:space="0" w:color="auto"/>
                    <w:right w:val="none" w:sz="0" w:space="0" w:color="auto"/>
                  </w:divBdr>
                  <w:divsChild>
                    <w:div w:id="1276642492">
                      <w:marLeft w:val="0"/>
                      <w:marRight w:val="0"/>
                      <w:marTop w:val="0"/>
                      <w:marBottom w:val="0"/>
                      <w:divBdr>
                        <w:top w:val="none" w:sz="0" w:space="0" w:color="auto"/>
                        <w:left w:val="none" w:sz="0" w:space="0" w:color="auto"/>
                        <w:bottom w:val="none" w:sz="0" w:space="0" w:color="auto"/>
                        <w:right w:val="none" w:sz="0" w:space="0" w:color="auto"/>
                      </w:divBdr>
                    </w:div>
                    <w:div w:id="810176649">
                      <w:marLeft w:val="0"/>
                      <w:marRight w:val="0"/>
                      <w:marTop w:val="0"/>
                      <w:marBottom w:val="0"/>
                      <w:divBdr>
                        <w:top w:val="none" w:sz="0" w:space="0" w:color="auto"/>
                        <w:left w:val="none" w:sz="0" w:space="0" w:color="auto"/>
                        <w:bottom w:val="none" w:sz="0" w:space="0" w:color="auto"/>
                        <w:right w:val="none" w:sz="0" w:space="0" w:color="auto"/>
                      </w:divBdr>
                    </w:div>
                    <w:div w:id="404230979">
                      <w:marLeft w:val="0"/>
                      <w:marRight w:val="0"/>
                      <w:marTop w:val="0"/>
                      <w:marBottom w:val="0"/>
                      <w:divBdr>
                        <w:top w:val="none" w:sz="0" w:space="0" w:color="auto"/>
                        <w:left w:val="none" w:sz="0" w:space="0" w:color="auto"/>
                        <w:bottom w:val="none" w:sz="0" w:space="0" w:color="auto"/>
                        <w:right w:val="none" w:sz="0" w:space="0" w:color="auto"/>
                      </w:divBdr>
                      <w:divsChild>
                        <w:div w:id="729689302">
                          <w:marLeft w:val="0"/>
                          <w:marRight w:val="0"/>
                          <w:marTop w:val="0"/>
                          <w:marBottom w:val="0"/>
                          <w:divBdr>
                            <w:top w:val="none" w:sz="0" w:space="0" w:color="auto"/>
                            <w:left w:val="none" w:sz="0" w:space="0" w:color="auto"/>
                            <w:bottom w:val="none" w:sz="0" w:space="0" w:color="auto"/>
                            <w:right w:val="none" w:sz="0" w:space="0" w:color="auto"/>
                          </w:divBdr>
                        </w:div>
                      </w:divsChild>
                    </w:div>
                    <w:div w:id="730496130">
                      <w:marLeft w:val="0"/>
                      <w:marRight w:val="0"/>
                      <w:marTop w:val="0"/>
                      <w:marBottom w:val="0"/>
                      <w:divBdr>
                        <w:top w:val="none" w:sz="0" w:space="0" w:color="auto"/>
                        <w:left w:val="none" w:sz="0" w:space="0" w:color="auto"/>
                        <w:bottom w:val="none" w:sz="0" w:space="0" w:color="auto"/>
                        <w:right w:val="none" w:sz="0" w:space="0" w:color="auto"/>
                      </w:divBdr>
                      <w:divsChild>
                        <w:div w:id="1859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2583">
                  <w:marLeft w:val="0"/>
                  <w:marRight w:val="0"/>
                  <w:marTop w:val="0"/>
                  <w:marBottom w:val="0"/>
                  <w:divBdr>
                    <w:top w:val="none" w:sz="0" w:space="0" w:color="auto"/>
                    <w:left w:val="none" w:sz="0" w:space="0" w:color="auto"/>
                    <w:bottom w:val="none" w:sz="0" w:space="0" w:color="auto"/>
                    <w:right w:val="none" w:sz="0" w:space="0" w:color="auto"/>
                  </w:divBdr>
                  <w:divsChild>
                    <w:div w:id="1295332140">
                      <w:marLeft w:val="0"/>
                      <w:marRight w:val="0"/>
                      <w:marTop w:val="0"/>
                      <w:marBottom w:val="0"/>
                      <w:divBdr>
                        <w:top w:val="none" w:sz="0" w:space="0" w:color="auto"/>
                        <w:left w:val="none" w:sz="0" w:space="0" w:color="auto"/>
                        <w:bottom w:val="none" w:sz="0" w:space="0" w:color="auto"/>
                        <w:right w:val="none" w:sz="0" w:space="0" w:color="auto"/>
                      </w:divBdr>
                    </w:div>
                    <w:div w:id="957298334">
                      <w:marLeft w:val="0"/>
                      <w:marRight w:val="0"/>
                      <w:marTop w:val="0"/>
                      <w:marBottom w:val="0"/>
                      <w:divBdr>
                        <w:top w:val="none" w:sz="0" w:space="0" w:color="auto"/>
                        <w:left w:val="none" w:sz="0" w:space="0" w:color="auto"/>
                        <w:bottom w:val="none" w:sz="0" w:space="0" w:color="auto"/>
                        <w:right w:val="none" w:sz="0" w:space="0" w:color="auto"/>
                      </w:divBdr>
                    </w:div>
                  </w:divsChild>
                </w:div>
                <w:div w:id="2049600071">
                  <w:marLeft w:val="0"/>
                  <w:marRight w:val="0"/>
                  <w:marTop w:val="0"/>
                  <w:marBottom w:val="0"/>
                  <w:divBdr>
                    <w:top w:val="none" w:sz="0" w:space="0" w:color="auto"/>
                    <w:left w:val="none" w:sz="0" w:space="0" w:color="auto"/>
                    <w:bottom w:val="none" w:sz="0" w:space="0" w:color="auto"/>
                    <w:right w:val="none" w:sz="0" w:space="0" w:color="auto"/>
                  </w:divBdr>
                  <w:divsChild>
                    <w:div w:id="1402602573">
                      <w:marLeft w:val="0"/>
                      <w:marRight w:val="0"/>
                      <w:marTop w:val="0"/>
                      <w:marBottom w:val="0"/>
                      <w:divBdr>
                        <w:top w:val="none" w:sz="0" w:space="0" w:color="auto"/>
                        <w:left w:val="none" w:sz="0" w:space="0" w:color="auto"/>
                        <w:bottom w:val="none" w:sz="0" w:space="0" w:color="auto"/>
                        <w:right w:val="none" w:sz="0" w:space="0" w:color="auto"/>
                      </w:divBdr>
                    </w:div>
                  </w:divsChild>
                </w:div>
                <w:div w:id="746340407">
                  <w:marLeft w:val="0"/>
                  <w:marRight w:val="0"/>
                  <w:marTop w:val="0"/>
                  <w:marBottom w:val="0"/>
                  <w:divBdr>
                    <w:top w:val="none" w:sz="0" w:space="0" w:color="auto"/>
                    <w:left w:val="none" w:sz="0" w:space="0" w:color="auto"/>
                    <w:bottom w:val="none" w:sz="0" w:space="0" w:color="auto"/>
                    <w:right w:val="none" w:sz="0" w:space="0" w:color="auto"/>
                  </w:divBdr>
                  <w:divsChild>
                    <w:div w:id="1475685378">
                      <w:marLeft w:val="0"/>
                      <w:marRight w:val="0"/>
                      <w:marTop w:val="0"/>
                      <w:marBottom w:val="0"/>
                      <w:divBdr>
                        <w:top w:val="none" w:sz="0" w:space="0" w:color="auto"/>
                        <w:left w:val="none" w:sz="0" w:space="0" w:color="auto"/>
                        <w:bottom w:val="none" w:sz="0" w:space="0" w:color="auto"/>
                        <w:right w:val="none" w:sz="0" w:space="0" w:color="auto"/>
                      </w:divBdr>
                    </w:div>
                    <w:div w:id="1394816101">
                      <w:marLeft w:val="0"/>
                      <w:marRight w:val="0"/>
                      <w:marTop w:val="0"/>
                      <w:marBottom w:val="0"/>
                      <w:divBdr>
                        <w:top w:val="none" w:sz="0" w:space="0" w:color="auto"/>
                        <w:left w:val="none" w:sz="0" w:space="0" w:color="auto"/>
                        <w:bottom w:val="none" w:sz="0" w:space="0" w:color="auto"/>
                        <w:right w:val="none" w:sz="0" w:space="0" w:color="auto"/>
                      </w:divBdr>
                    </w:div>
                  </w:divsChild>
                </w:div>
                <w:div w:id="965548084">
                  <w:marLeft w:val="0"/>
                  <w:marRight w:val="0"/>
                  <w:marTop w:val="0"/>
                  <w:marBottom w:val="0"/>
                  <w:divBdr>
                    <w:top w:val="none" w:sz="0" w:space="0" w:color="auto"/>
                    <w:left w:val="none" w:sz="0" w:space="0" w:color="auto"/>
                    <w:bottom w:val="none" w:sz="0" w:space="0" w:color="auto"/>
                    <w:right w:val="none" w:sz="0" w:space="0" w:color="auto"/>
                  </w:divBdr>
                  <w:divsChild>
                    <w:div w:id="561913719">
                      <w:marLeft w:val="0"/>
                      <w:marRight w:val="0"/>
                      <w:marTop w:val="0"/>
                      <w:marBottom w:val="0"/>
                      <w:divBdr>
                        <w:top w:val="none" w:sz="0" w:space="0" w:color="auto"/>
                        <w:left w:val="none" w:sz="0" w:space="0" w:color="auto"/>
                        <w:bottom w:val="none" w:sz="0" w:space="0" w:color="auto"/>
                        <w:right w:val="none" w:sz="0" w:space="0" w:color="auto"/>
                      </w:divBdr>
                    </w:div>
                  </w:divsChild>
                </w:div>
                <w:div w:id="97146217">
                  <w:marLeft w:val="0"/>
                  <w:marRight w:val="0"/>
                  <w:marTop w:val="0"/>
                  <w:marBottom w:val="0"/>
                  <w:divBdr>
                    <w:top w:val="none" w:sz="0" w:space="0" w:color="auto"/>
                    <w:left w:val="none" w:sz="0" w:space="0" w:color="auto"/>
                    <w:bottom w:val="none" w:sz="0" w:space="0" w:color="auto"/>
                    <w:right w:val="none" w:sz="0" w:space="0" w:color="auto"/>
                  </w:divBdr>
                  <w:divsChild>
                    <w:div w:id="591671781">
                      <w:marLeft w:val="0"/>
                      <w:marRight w:val="0"/>
                      <w:marTop w:val="0"/>
                      <w:marBottom w:val="0"/>
                      <w:divBdr>
                        <w:top w:val="none" w:sz="0" w:space="0" w:color="auto"/>
                        <w:left w:val="none" w:sz="0" w:space="0" w:color="auto"/>
                        <w:bottom w:val="none" w:sz="0" w:space="0" w:color="auto"/>
                        <w:right w:val="none" w:sz="0" w:space="0" w:color="auto"/>
                      </w:divBdr>
                    </w:div>
                    <w:div w:id="1095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2904">
              <w:marLeft w:val="0"/>
              <w:marRight w:val="0"/>
              <w:marTop w:val="0"/>
              <w:marBottom w:val="0"/>
              <w:divBdr>
                <w:top w:val="none" w:sz="0" w:space="0" w:color="auto"/>
                <w:left w:val="none" w:sz="0" w:space="0" w:color="auto"/>
                <w:bottom w:val="none" w:sz="0" w:space="0" w:color="auto"/>
                <w:right w:val="none" w:sz="0" w:space="0" w:color="auto"/>
              </w:divBdr>
              <w:divsChild>
                <w:div w:id="1329015148">
                  <w:marLeft w:val="0"/>
                  <w:marRight w:val="0"/>
                  <w:marTop w:val="0"/>
                  <w:marBottom w:val="0"/>
                  <w:divBdr>
                    <w:top w:val="none" w:sz="0" w:space="0" w:color="auto"/>
                    <w:left w:val="none" w:sz="0" w:space="0" w:color="auto"/>
                    <w:bottom w:val="none" w:sz="0" w:space="0" w:color="auto"/>
                    <w:right w:val="none" w:sz="0" w:space="0" w:color="auto"/>
                  </w:divBdr>
                </w:div>
                <w:div w:id="835192463">
                  <w:marLeft w:val="0"/>
                  <w:marRight w:val="0"/>
                  <w:marTop w:val="0"/>
                  <w:marBottom w:val="0"/>
                  <w:divBdr>
                    <w:top w:val="none" w:sz="0" w:space="0" w:color="auto"/>
                    <w:left w:val="none" w:sz="0" w:space="0" w:color="auto"/>
                    <w:bottom w:val="none" w:sz="0" w:space="0" w:color="auto"/>
                    <w:right w:val="none" w:sz="0" w:space="0" w:color="auto"/>
                  </w:divBdr>
                </w:div>
                <w:div w:id="1787236210">
                  <w:marLeft w:val="0"/>
                  <w:marRight w:val="0"/>
                  <w:marTop w:val="0"/>
                  <w:marBottom w:val="0"/>
                  <w:divBdr>
                    <w:top w:val="none" w:sz="0" w:space="0" w:color="auto"/>
                    <w:left w:val="none" w:sz="0" w:space="0" w:color="auto"/>
                    <w:bottom w:val="none" w:sz="0" w:space="0" w:color="auto"/>
                    <w:right w:val="none" w:sz="0" w:space="0" w:color="auto"/>
                  </w:divBdr>
                  <w:divsChild>
                    <w:div w:id="921992523">
                      <w:marLeft w:val="0"/>
                      <w:marRight w:val="0"/>
                      <w:marTop w:val="0"/>
                      <w:marBottom w:val="0"/>
                      <w:divBdr>
                        <w:top w:val="none" w:sz="0" w:space="0" w:color="auto"/>
                        <w:left w:val="none" w:sz="0" w:space="0" w:color="auto"/>
                        <w:bottom w:val="none" w:sz="0" w:space="0" w:color="auto"/>
                        <w:right w:val="none" w:sz="0" w:space="0" w:color="auto"/>
                      </w:divBdr>
                    </w:div>
                    <w:div w:id="1580170652">
                      <w:marLeft w:val="0"/>
                      <w:marRight w:val="0"/>
                      <w:marTop w:val="0"/>
                      <w:marBottom w:val="0"/>
                      <w:divBdr>
                        <w:top w:val="none" w:sz="0" w:space="0" w:color="auto"/>
                        <w:left w:val="none" w:sz="0" w:space="0" w:color="auto"/>
                        <w:bottom w:val="none" w:sz="0" w:space="0" w:color="auto"/>
                        <w:right w:val="none" w:sz="0" w:space="0" w:color="auto"/>
                      </w:divBdr>
                    </w:div>
                  </w:divsChild>
                </w:div>
                <w:div w:id="121197319">
                  <w:marLeft w:val="0"/>
                  <w:marRight w:val="0"/>
                  <w:marTop w:val="0"/>
                  <w:marBottom w:val="0"/>
                  <w:divBdr>
                    <w:top w:val="none" w:sz="0" w:space="0" w:color="auto"/>
                    <w:left w:val="none" w:sz="0" w:space="0" w:color="auto"/>
                    <w:bottom w:val="none" w:sz="0" w:space="0" w:color="auto"/>
                    <w:right w:val="none" w:sz="0" w:space="0" w:color="auto"/>
                  </w:divBdr>
                  <w:divsChild>
                    <w:div w:id="542910197">
                      <w:marLeft w:val="0"/>
                      <w:marRight w:val="0"/>
                      <w:marTop w:val="0"/>
                      <w:marBottom w:val="0"/>
                      <w:divBdr>
                        <w:top w:val="none" w:sz="0" w:space="0" w:color="auto"/>
                        <w:left w:val="none" w:sz="0" w:space="0" w:color="auto"/>
                        <w:bottom w:val="none" w:sz="0" w:space="0" w:color="auto"/>
                        <w:right w:val="none" w:sz="0" w:space="0" w:color="auto"/>
                      </w:divBdr>
                    </w:div>
                  </w:divsChild>
                </w:div>
                <w:div w:id="1241207658">
                  <w:marLeft w:val="0"/>
                  <w:marRight w:val="0"/>
                  <w:marTop w:val="0"/>
                  <w:marBottom w:val="0"/>
                  <w:divBdr>
                    <w:top w:val="none" w:sz="0" w:space="0" w:color="auto"/>
                    <w:left w:val="none" w:sz="0" w:space="0" w:color="auto"/>
                    <w:bottom w:val="none" w:sz="0" w:space="0" w:color="auto"/>
                    <w:right w:val="none" w:sz="0" w:space="0" w:color="auto"/>
                  </w:divBdr>
                  <w:divsChild>
                    <w:div w:id="1381785554">
                      <w:marLeft w:val="0"/>
                      <w:marRight w:val="0"/>
                      <w:marTop w:val="0"/>
                      <w:marBottom w:val="0"/>
                      <w:divBdr>
                        <w:top w:val="none" w:sz="0" w:space="0" w:color="auto"/>
                        <w:left w:val="none" w:sz="0" w:space="0" w:color="auto"/>
                        <w:bottom w:val="none" w:sz="0" w:space="0" w:color="auto"/>
                        <w:right w:val="none" w:sz="0" w:space="0" w:color="auto"/>
                      </w:divBdr>
                    </w:div>
                    <w:div w:id="476607361">
                      <w:marLeft w:val="0"/>
                      <w:marRight w:val="0"/>
                      <w:marTop w:val="0"/>
                      <w:marBottom w:val="0"/>
                      <w:divBdr>
                        <w:top w:val="none" w:sz="0" w:space="0" w:color="auto"/>
                        <w:left w:val="none" w:sz="0" w:space="0" w:color="auto"/>
                        <w:bottom w:val="none" w:sz="0" w:space="0" w:color="auto"/>
                        <w:right w:val="none" w:sz="0" w:space="0" w:color="auto"/>
                      </w:divBdr>
                    </w:div>
                  </w:divsChild>
                </w:div>
                <w:div w:id="1973706626">
                  <w:marLeft w:val="0"/>
                  <w:marRight w:val="0"/>
                  <w:marTop w:val="0"/>
                  <w:marBottom w:val="0"/>
                  <w:divBdr>
                    <w:top w:val="none" w:sz="0" w:space="0" w:color="auto"/>
                    <w:left w:val="none" w:sz="0" w:space="0" w:color="auto"/>
                    <w:bottom w:val="none" w:sz="0" w:space="0" w:color="auto"/>
                    <w:right w:val="none" w:sz="0" w:space="0" w:color="auto"/>
                  </w:divBdr>
                  <w:divsChild>
                    <w:div w:id="714625022">
                      <w:marLeft w:val="0"/>
                      <w:marRight w:val="0"/>
                      <w:marTop w:val="0"/>
                      <w:marBottom w:val="0"/>
                      <w:divBdr>
                        <w:top w:val="none" w:sz="0" w:space="0" w:color="auto"/>
                        <w:left w:val="none" w:sz="0" w:space="0" w:color="auto"/>
                        <w:bottom w:val="none" w:sz="0" w:space="0" w:color="auto"/>
                        <w:right w:val="none" w:sz="0" w:space="0" w:color="auto"/>
                      </w:divBdr>
                    </w:div>
                  </w:divsChild>
                </w:div>
                <w:div w:id="137653706">
                  <w:marLeft w:val="0"/>
                  <w:marRight w:val="0"/>
                  <w:marTop w:val="0"/>
                  <w:marBottom w:val="0"/>
                  <w:divBdr>
                    <w:top w:val="none" w:sz="0" w:space="0" w:color="auto"/>
                    <w:left w:val="none" w:sz="0" w:space="0" w:color="auto"/>
                    <w:bottom w:val="none" w:sz="0" w:space="0" w:color="auto"/>
                    <w:right w:val="none" w:sz="0" w:space="0" w:color="auto"/>
                  </w:divBdr>
                  <w:divsChild>
                    <w:div w:id="660698083">
                      <w:marLeft w:val="0"/>
                      <w:marRight w:val="0"/>
                      <w:marTop w:val="0"/>
                      <w:marBottom w:val="0"/>
                      <w:divBdr>
                        <w:top w:val="none" w:sz="0" w:space="0" w:color="auto"/>
                        <w:left w:val="none" w:sz="0" w:space="0" w:color="auto"/>
                        <w:bottom w:val="none" w:sz="0" w:space="0" w:color="auto"/>
                        <w:right w:val="none" w:sz="0" w:space="0" w:color="auto"/>
                      </w:divBdr>
                    </w:div>
                    <w:div w:id="1799179083">
                      <w:marLeft w:val="0"/>
                      <w:marRight w:val="0"/>
                      <w:marTop w:val="0"/>
                      <w:marBottom w:val="0"/>
                      <w:divBdr>
                        <w:top w:val="none" w:sz="0" w:space="0" w:color="auto"/>
                        <w:left w:val="none" w:sz="0" w:space="0" w:color="auto"/>
                        <w:bottom w:val="none" w:sz="0" w:space="0" w:color="auto"/>
                        <w:right w:val="none" w:sz="0" w:space="0" w:color="auto"/>
                      </w:divBdr>
                    </w:div>
                  </w:divsChild>
                </w:div>
                <w:div w:id="1346245343">
                  <w:marLeft w:val="0"/>
                  <w:marRight w:val="0"/>
                  <w:marTop w:val="0"/>
                  <w:marBottom w:val="0"/>
                  <w:divBdr>
                    <w:top w:val="none" w:sz="0" w:space="0" w:color="auto"/>
                    <w:left w:val="none" w:sz="0" w:space="0" w:color="auto"/>
                    <w:bottom w:val="none" w:sz="0" w:space="0" w:color="auto"/>
                    <w:right w:val="none" w:sz="0" w:space="0" w:color="auto"/>
                  </w:divBdr>
                  <w:divsChild>
                    <w:div w:id="3020925">
                      <w:marLeft w:val="0"/>
                      <w:marRight w:val="0"/>
                      <w:marTop w:val="0"/>
                      <w:marBottom w:val="0"/>
                      <w:divBdr>
                        <w:top w:val="none" w:sz="0" w:space="0" w:color="auto"/>
                        <w:left w:val="none" w:sz="0" w:space="0" w:color="auto"/>
                        <w:bottom w:val="none" w:sz="0" w:space="0" w:color="auto"/>
                        <w:right w:val="none" w:sz="0" w:space="0" w:color="auto"/>
                      </w:divBdr>
                    </w:div>
                    <w:div w:id="1879586014">
                      <w:marLeft w:val="0"/>
                      <w:marRight w:val="0"/>
                      <w:marTop w:val="0"/>
                      <w:marBottom w:val="0"/>
                      <w:divBdr>
                        <w:top w:val="none" w:sz="0" w:space="0" w:color="auto"/>
                        <w:left w:val="none" w:sz="0" w:space="0" w:color="auto"/>
                        <w:bottom w:val="none" w:sz="0" w:space="0" w:color="auto"/>
                        <w:right w:val="none" w:sz="0" w:space="0" w:color="auto"/>
                      </w:divBdr>
                    </w:div>
                  </w:divsChild>
                </w:div>
                <w:div w:id="1278364771">
                  <w:marLeft w:val="0"/>
                  <w:marRight w:val="0"/>
                  <w:marTop w:val="0"/>
                  <w:marBottom w:val="0"/>
                  <w:divBdr>
                    <w:top w:val="none" w:sz="0" w:space="0" w:color="auto"/>
                    <w:left w:val="none" w:sz="0" w:space="0" w:color="auto"/>
                    <w:bottom w:val="none" w:sz="0" w:space="0" w:color="auto"/>
                    <w:right w:val="none" w:sz="0" w:space="0" w:color="auto"/>
                  </w:divBdr>
                  <w:divsChild>
                    <w:div w:id="2013950003">
                      <w:marLeft w:val="0"/>
                      <w:marRight w:val="0"/>
                      <w:marTop w:val="0"/>
                      <w:marBottom w:val="0"/>
                      <w:divBdr>
                        <w:top w:val="none" w:sz="0" w:space="0" w:color="auto"/>
                        <w:left w:val="none" w:sz="0" w:space="0" w:color="auto"/>
                        <w:bottom w:val="none" w:sz="0" w:space="0" w:color="auto"/>
                        <w:right w:val="none" w:sz="0" w:space="0" w:color="auto"/>
                      </w:divBdr>
                    </w:div>
                    <w:div w:id="185490065">
                      <w:marLeft w:val="0"/>
                      <w:marRight w:val="0"/>
                      <w:marTop w:val="0"/>
                      <w:marBottom w:val="0"/>
                      <w:divBdr>
                        <w:top w:val="none" w:sz="0" w:space="0" w:color="auto"/>
                        <w:left w:val="none" w:sz="0" w:space="0" w:color="auto"/>
                        <w:bottom w:val="none" w:sz="0" w:space="0" w:color="auto"/>
                        <w:right w:val="none" w:sz="0" w:space="0" w:color="auto"/>
                      </w:divBdr>
                    </w:div>
                    <w:div w:id="48893015">
                      <w:marLeft w:val="0"/>
                      <w:marRight w:val="0"/>
                      <w:marTop w:val="0"/>
                      <w:marBottom w:val="0"/>
                      <w:divBdr>
                        <w:top w:val="none" w:sz="0" w:space="0" w:color="auto"/>
                        <w:left w:val="none" w:sz="0" w:space="0" w:color="auto"/>
                        <w:bottom w:val="none" w:sz="0" w:space="0" w:color="auto"/>
                        <w:right w:val="none" w:sz="0" w:space="0" w:color="auto"/>
                      </w:divBdr>
                      <w:divsChild>
                        <w:div w:id="572400406">
                          <w:marLeft w:val="0"/>
                          <w:marRight w:val="0"/>
                          <w:marTop w:val="0"/>
                          <w:marBottom w:val="0"/>
                          <w:divBdr>
                            <w:top w:val="none" w:sz="0" w:space="0" w:color="auto"/>
                            <w:left w:val="none" w:sz="0" w:space="0" w:color="auto"/>
                            <w:bottom w:val="none" w:sz="0" w:space="0" w:color="auto"/>
                            <w:right w:val="none" w:sz="0" w:space="0" w:color="auto"/>
                          </w:divBdr>
                        </w:div>
                      </w:divsChild>
                    </w:div>
                    <w:div w:id="854538611">
                      <w:marLeft w:val="0"/>
                      <w:marRight w:val="0"/>
                      <w:marTop w:val="0"/>
                      <w:marBottom w:val="0"/>
                      <w:divBdr>
                        <w:top w:val="none" w:sz="0" w:space="0" w:color="auto"/>
                        <w:left w:val="none" w:sz="0" w:space="0" w:color="auto"/>
                        <w:bottom w:val="none" w:sz="0" w:space="0" w:color="auto"/>
                        <w:right w:val="none" w:sz="0" w:space="0" w:color="auto"/>
                      </w:divBdr>
                      <w:divsChild>
                        <w:div w:id="1709915988">
                          <w:marLeft w:val="0"/>
                          <w:marRight w:val="0"/>
                          <w:marTop w:val="0"/>
                          <w:marBottom w:val="0"/>
                          <w:divBdr>
                            <w:top w:val="none" w:sz="0" w:space="0" w:color="auto"/>
                            <w:left w:val="none" w:sz="0" w:space="0" w:color="auto"/>
                            <w:bottom w:val="none" w:sz="0" w:space="0" w:color="auto"/>
                            <w:right w:val="none" w:sz="0" w:space="0" w:color="auto"/>
                          </w:divBdr>
                        </w:div>
                        <w:div w:id="68551071">
                          <w:marLeft w:val="0"/>
                          <w:marRight w:val="0"/>
                          <w:marTop w:val="0"/>
                          <w:marBottom w:val="0"/>
                          <w:divBdr>
                            <w:top w:val="none" w:sz="0" w:space="0" w:color="auto"/>
                            <w:left w:val="none" w:sz="0" w:space="0" w:color="auto"/>
                            <w:bottom w:val="none" w:sz="0" w:space="0" w:color="auto"/>
                            <w:right w:val="none" w:sz="0" w:space="0" w:color="auto"/>
                          </w:divBdr>
                        </w:div>
                      </w:divsChild>
                    </w:div>
                    <w:div w:id="2015984793">
                      <w:marLeft w:val="0"/>
                      <w:marRight w:val="0"/>
                      <w:marTop w:val="0"/>
                      <w:marBottom w:val="0"/>
                      <w:divBdr>
                        <w:top w:val="none" w:sz="0" w:space="0" w:color="auto"/>
                        <w:left w:val="none" w:sz="0" w:space="0" w:color="auto"/>
                        <w:bottom w:val="none" w:sz="0" w:space="0" w:color="auto"/>
                        <w:right w:val="none" w:sz="0" w:space="0" w:color="auto"/>
                      </w:divBdr>
                      <w:divsChild>
                        <w:div w:id="279844905">
                          <w:marLeft w:val="0"/>
                          <w:marRight w:val="0"/>
                          <w:marTop w:val="0"/>
                          <w:marBottom w:val="0"/>
                          <w:divBdr>
                            <w:top w:val="none" w:sz="0" w:space="0" w:color="auto"/>
                            <w:left w:val="none" w:sz="0" w:space="0" w:color="auto"/>
                            <w:bottom w:val="none" w:sz="0" w:space="0" w:color="auto"/>
                            <w:right w:val="none" w:sz="0" w:space="0" w:color="auto"/>
                          </w:divBdr>
                        </w:div>
                        <w:div w:id="2060008562">
                          <w:marLeft w:val="0"/>
                          <w:marRight w:val="0"/>
                          <w:marTop w:val="0"/>
                          <w:marBottom w:val="0"/>
                          <w:divBdr>
                            <w:top w:val="none" w:sz="0" w:space="0" w:color="auto"/>
                            <w:left w:val="none" w:sz="0" w:space="0" w:color="auto"/>
                            <w:bottom w:val="none" w:sz="0" w:space="0" w:color="auto"/>
                            <w:right w:val="none" w:sz="0" w:space="0" w:color="auto"/>
                          </w:divBdr>
                        </w:div>
                      </w:divsChild>
                    </w:div>
                    <w:div w:id="406462581">
                      <w:marLeft w:val="0"/>
                      <w:marRight w:val="0"/>
                      <w:marTop w:val="0"/>
                      <w:marBottom w:val="0"/>
                      <w:divBdr>
                        <w:top w:val="none" w:sz="0" w:space="0" w:color="auto"/>
                        <w:left w:val="none" w:sz="0" w:space="0" w:color="auto"/>
                        <w:bottom w:val="none" w:sz="0" w:space="0" w:color="auto"/>
                        <w:right w:val="none" w:sz="0" w:space="0" w:color="auto"/>
                      </w:divBdr>
                      <w:divsChild>
                        <w:div w:id="3530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22313">
                  <w:marLeft w:val="0"/>
                  <w:marRight w:val="0"/>
                  <w:marTop w:val="0"/>
                  <w:marBottom w:val="0"/>
                  <w:divBdr>
                    <w:top w:val="none" w:sz="0" w:space="0" w:color="auto"/>
                    <w:left w:val="none" w:sz="0" w:space="0" w:color="auto"/>
                    <w:bottom w:val="none" w:sz="0" w:space="0" w:color="auto"/>
                    <w:right w:val="none" w:sz="0" w:space="0" w:color="auto"/>
                  </w:divBdr>
                  <w:divsChild>
                    <w:div w:id="246499320">
                      <w:marLeft w:val="0"/>
                      <w:marRight w:val="0"/>
                      <w:marTop w:val="0"/>
                      <w:marBottom w:val="0"/>
                      <w:divBdr>
                        <w:top w:val="none" w:sz="0" w:space="0" w:color="auto"/>
                        <w:left w:val="none" w:sz="0" w:space="0" w:color="auto"/>
                        <w:bottom w:val="none" w:sz="0" w:space="0" w:color="auto"/>
                        <w:right w:val="none" w:sz="0" w:space="0" w:color="auto"/>
                      </w:divBdr>
                    </w:div>
                    <w:div w:id="617220488">
                      <w:marLeft w:val="0"/>
                      <w:marRight w:val="0"/>
                      <w:marTop w:val="0"/>
                      <w:marBottom w:val="0"/>
                      <w:divBdr>
                        <w:top w:val="none" w:sz="0" w:space="0" w:color="auto"/>
                        <w:left w:val="none" w:sz="0" w:space="0" w:color="auto"/>
                        <w:bottom w:val="none" w:sz="0" w:space="0" w:color="auto"/>
                        <w:right w:val="none" w:sz="0" w:space="0" w:color="auto"/>
                      </w:divBdr>
                    </w:div>
                  </w:divsChild>
                </w:div>
                <w:div w:id="118885390">
                  <w:marLeft w:val="0"/>
                  <w:marRight w:val="0"/>
                  <w:marTop w:val="0"/>
                  <w:marBottom w:val="0"/>
                  <w:divBdr>
                    <w:top w:val="none" w:sz="0" w:space="0" w:color="auto"/>
                    <w:left w:val="none" w:sz="0" w:space="0" w:color="auto"/>
                    <w:bottom w:val="none" w:sz="0" w:space="0" w:color="auto"/>
                    <w:right w:val="none" w:sz="0" w:space="0" w:color="auto"/>
                  </w:divBdr>
                  <w:divsChild>
                    <w:div w:id="2719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3811">
      <w:bodyDiv w:val="1"/>
      <w:marLeft w:val="0"/>
      <w:marRight w:val="0"/>
      <w:marTop w:val="0"/>
      <w:marBottom w:val="0"/>
      <w:divBdr>
        <w:top w:val="none" w:sz="0" w:space="0" w:color="auto"/>
        <w:left w:val="none" w:sz="0" w:space="0" w:color="auto"/>
        <w:bottom w:val="none" w:sz="0" w:space="0" w:color="auto"/>
        <w:right w:val="none" w:sz="0" w:space="0" w:color="auto"/>
      </w:divBdr>
      <w:divsChild>
        <w:div w:id="1483811290">
          <w:marLeft w:val="0"/>
          <w:marRight w:val="0"/>
          <w:marTop w:val="0"/>
          <w:marBottom w:val="0"/>
          <w:divBdr>
            <w:top w:val="none" w:sz="0" w:space="0" w:color="auto"/>
            <w:left w:val="none" w:sz="0" w:space="0" w:color="auto"/>
            <w:bottom w:val="none" w:sz="0" w:space="0" w:color="auto"/>
            <w:right w:val="none" w:sz="0" w:space="0" w:color="auto"/>
          </w:divBdr>
          <w:divsChild>
            <w:div w:id="1109619259">
              <w:marLeft w:val="0"/>
              <w:marRight w:val="0"/>
              <w:marTop w:val="0"/>
              <w:marBottom w:val="0"/>
              <w:divBdr>
                <w:top w:val="none" w:sz="0" w:space="0" w:color="auto"/>
                <w:left w:val="none" w:sz="0" w:space="0" w:color="auto"/>
                <w:bottom w:val="none" w:sz="0" w:space="0" w:color="auto"/>
                <w:right w:val="none" w:sz="0" w:space="0" w:color="auto"/>
              </w:divBdr>
            </w:div>
            <w:div w:id="812017486">
              <w:marLeft w:val="0"/>
              <w:marRight w:val="0"/>
              <w:marTop w:val="0"/>
              <w:marBottom w:val="0"/>
              <w:divBdr>
                <w:top w:val="none" w:sz="0" w:space="0" w:color="auto"/>
                <w:left w:val="none" w:sz="0" w:space="0" w:color="auto"/>
                <w:bottom w:val="none" w:sz="0" w:space="0" w:color="auto"/>
                <w:right w:val="none" w:sz="0" w:space="0" w:color="auto"/>
              </w:divBdr>
              <w:divsChild>
                <w:div w:id="1882473349">
                  <w:marLeft w:val="0"/>
                  <w:marRight w:val="0"/>
                  <w:marTop w:val="0"/>
                  <w:marBottom w:val="0"/>
                  <w:divBdr>
                    <w:top w:val="none" w:sz="0" w:space="0" w:color="auto"/>
                    <w:left w:val="none" w:sz="0" w:space="0" w:color="auto"/>
                    <w:bottom w:val="none" w:sz="0" w:space="0" w:color="auto"/>
                    <w:right w:val="none" w:sz="0" w:space="0" w:color="auto"/>
                  </w:divBdr>
                </w:div>
                <w:div w:id="1528905708">
                  <w:marLeft w:val="0"/>
                  <w:marRight w:val="0"/>
                  <w:marTop w:val="0"/>
                  <w:marBottom w:val="0"/>
                  <w:divBdr>
                    <w:top w:val="none" w:sz="0" w:space="0" w:color="auto"/>
                    <w:left w:val="none" w:sz="0" w:space="0" w:color="auto"/>
                    <w:bottom w:val="none" w:sz="0" w:space="0" w:color="auto"/>
                    <w:right w:val="none" w:sz="0" w:space="0" w:color="auto"/>
                  </w:divBdr>
                </w:div>
                <w:div w:id="119305637">
                  <w:marLeft w:val="0"/>
                  <w:marRight w:val="0"/>
                  <w:marTop w:val="0"/>
                  <w:marBottom w:val="0"/>
                  <w:divBdr>
                    <w:top w:val="none" w:sz="0" w:space="0" w:color="auto"/>
                    <w:left w:val="none" w:sz="0" w:space="0" w:color="auto"/>
                    <w:bottom w:val="none" w:sz="0" w:space="0" w:color="auto"/>
                    <w:right w:val="none" w:sz="0" w:space="0" w:color="auto"/>
                  </w:divBdr>
                  <w:divsChild>
                    <w:div w:id="1577284410">
                      <w:marLeft w:val="0"/>
                      <w:marRight w:val="0"/>
                      <w:marTop w:val="0"/>
                      <w:marBottom w:val="0"/>
                      <w:divBdr>
                        <w:top w:val="none" w:sz="0" w:space="0" w:color="auto"/>
                        <w:left w:val="none" w:sz="0" w:space="0" w:color="auto"/>
                        <w:bottom w:val="none" w:sz="0" w:space="0" w:color="auto"/>
                        <w:right w:val="none" w:sz="0" w:space="0" w:color="auto"/>
                      </w:divBdr>
                    </w:div>
                    <w:div w:id="454174803">
                      <w:marLeft w:val="0"/>
                      <w:marRight w:val="0"/>
                      <w:marTop w:val="0"/>
                      <w:marBottom w:val="0"/>
                      <w:divBdr>
                        <w:top w:val="none" w:sz="0" w:space="0" w:color="auto"/>
                        <w:left w:val="none" w:sz="0" w:space="0" w:color="auto"/>
                        <w:bottom w:val="none" w:sz="0" w:space="0" w:color="auto"/>
                        <w:right w:val="none" w:sz="0" w:space="0" w:color="auto"/>
                      </w:divBdr>
                    </w:div>
                  </w:divsChild>
                </w:div>
                <w:div w:id="1534922079">
                  <w:marLeft w:val="0"/>
                  <w:marRight w:val="0"/>
                  <w:marTop w:val="0"/>
                  <w:marBottom w:val="0"/>
                  <w:divBdr>
                    <w:top w:val="none" w:sz="0" w:space="0" w:color="auto"/>
                    <w:left w:val="none" w:sz="0" w:space="0" w:color="auto"/>
                    <w:bottom w:val="none" w:sz="0" w:space="0" w:color="auto"/>
                    <w:right w:val="none" w:sz="0" w:space="0" w:color="auto"/>
                  </w:divBdr>
                  <w:divsChild>
                    <w:div w:id="1504204459">
                      <w:marLeft w:val="0"/>
                      <w:marRight w:val="0"/>
                      <w:marTop w:val="0"/>
                      <w:marBottom w:val="0"/>
                      <w:divBdr>
                        <w:top w:val="none" w:sz="0" w:space="0" w:color="auto"/>
                        <w:left w:val="none" w:sz="0" w:space="0" w:color="auto"/>
                        <w:bottom w:val="none" w:sz="0" w:space="0" w:color="auto"/>
                        <w:right w:val="none" w:sz="0" w:space="0" w:color="auto"/>
                      </w:divBdr>
                    </w:div>
                    <w:div w:id="1977175191">
                      <w:marLeft w:val="0"/>
                      <w:marRight w:val="0"/>
                      <w:marTop w:val="0"/>
                      <w:marBottom w:val="0"/>
                      <w:divBdr>
                        <w:top w:val="none" w:sz="0" w:space="0" w:color="auto"/>
                        <w:left w:val="none" w:sz="0" w:space="0" w:color="auto"/>
                        <w:bottom w:val="none" w:sz="0" w:space="0" w:color="auto"/>
                        <w:right w:val="none" w:sz="0" w:space="0" w:color="auto"/>
                      </w:divBdr>
                    </w:div>
                  </w:divsChild>
                </w:div>
                <w:div w:id="346030699">
                  <w:marLeft w:val="0"/>
                  <w:marRight w:val="0"/>
                  <w:marTop w:val="0"/>
                  <w:marBottom w:val="0"/>
                  <w:divBdr>
                    <w:top w:val="none" w:sz="0" w:space="0" w:color="auto"/>
                    <w:left w:val="none" w:sz="0" w:space="0" w:color="auto"/>
                    <w:bottom w:val="none" w:sz="0" w:space="0" w:color="auto"/>
                    <w:right w:val="none" w:sz="0" w:space="0" w:color="auto"/>
                  </w:divBdr>
                  <w:divsChild>
                    <w:div w:id="1993868202">
                      <w:marLeft w:val="0"/>
                      <w:marRight w:val="0"/>
                      <w:marTop w:val="0"/>
                      <w:marBottom w:val="0"/>
                      <w:divBdr>
                        <w:top w:val="none" w:sz="0" w:space="0" w:color="auto"/>
                        <w:left w:val="none" w:sz="0" w:space="0" w:color="auto"/>
                        <w:bottom w:val="none" w:sz="0" w:space="0" w:color="auto"/>
                        <w:right w:val="none" w:sz="0" w:space="0" w:color="auto"/>
                      </w:divBdr>
                    </w:div>
                    <w:div w:id="464660870">
                      <w:marLeft w:val="0"/>
                      <w:marRight w:val="0"/>
                      <w:marTop w:val="0"/>
                      <w:marBottom w:val="0"/>
                      <w:divBdr>
                        <w:top w:val="none" w:sz="0" w:space="0" w:color="auto"/>
                        <w:left w:val="none" w:sz="0" w:space="0" w:color="auto"/>
                        <w:bottom w:val="none" w:sz="0" w:space="0" w:color="auto"/>
                        <w:right w:val="none" w:sz="0" w:space="0" w:color="auto"/>
                      </w:divBdr>
                    </w:div>
                  </w:divsChild>
                </w:div>
                <w:div w:id="1775591172">
                  <w:marLeft w:val="0"/>
                  <w:marRight w:val="0"/>
                  <w:marTop w:val="0"/>
                  <w:marBottom w:val="0"/>
                  <w:divBdr>
                    <w:top w:val="none" w:sz="0" w:space="0" w:color="auto"/>
                    <w:left w:val="none" w:sz="0" w:space="0" w:color="auto"/>
                    <w:bottom w:val="none" w:sz="0" w:space="0" w:color="auto"/>
                    <w:right w:val="none" w:sz="0" w:space="0" w:color="auto"/>
                  </w:divBdr>
                  <w:divsChild>
                    <w:div w:id="1324238298">
                      <w:marLeft w:val="0"/>
                      <w:marRight w:val="0"/>
                      <w:marTop w:val="0"/>
                      <w:marBottom w:val="0"/>
                      <w:divBdr>
                        <w:top w:val="none" w:sz="0" w:space="0" w:color="auto"/>
                        <w:left w:val="none" w:sz="0" w:space="0" w:color="auto"/>
                        <w:bottom w:val="none" w:sz="0" w:space="0" w:color="auto"/>
                        <w:right w:val="none" w:sz="0" w:space="0" w:color="auto"/>
                      </w:divBdr>
                    </w:div>
                    <w:div w:id="1513911857">
                      <w:marLeft w:val="0"/>
                      <w:marRight w:val="0"/>
                      <w:marTop w:val="0"/>
                      <w:marBottom w:val="0"/>
                      <w:divBdr>
                        <w:top w:val="none" w:sz="0" w:space="0" w:color="auto"/>
                        <w:left w:val="none" w:sz="0" w:space="0" w:color="auto"/>
                        <w:bottom w:val="none" w:sz="0" w:space="0" w:color="auto"/>
                        <w:right w:val="none" w:sz="0" w:space="0" w:color="auto"/>
                      </w:divBdr>
                    </w:div>
                  </w:divsChild>
                </w:div>
                <w:div w:id="1116565379">
                  <w:marLeft w:val="0"/>
                  <w:marRight w:val="0"/>
                  <w:marTop w:val="0"/>
                  <w:marBottom w:val="0"/>
                  <w:divBdr>
                    <w:top w:val="none" w:sz="0" w:space="0" w:color="auto"/>
                    <w:left w:val="none" w:sz="0" w:space="0" w:color="auto"/>
                    <w:bottom w:val="none" w:sz="0" w:space="0" w:color="auto"/>
                    <w:right w:val="none" w:sz="0" w:space="0" w:color="auto"/>
                  </w:divBdr>
                  <w:divsChild>
                    <w:div w:id="1367173091">
                      <w:marLeft w:val="0"/>
                      <w:marRight w:val="0"/>
                      <w:marTop w:val="0"/>
                      <w:marBottom w:val="0"/>
                      <w:divBdr>
                        <w:top w:val="none" w:sz="0" w:space="0" w:color="auto"/>
                        <w:left w:val="none" w:sz="0" w:space="0" w:color="auto"/>
                        <w:bottom w:val="none" w:sz="0" w:space="0" w:color="auto"/>
                        <w:right w:val="none" w:sz="0" w:space="0" w:color="auto"/>
                      </w:divBdr>
                    </w:div>
                    <w:div w:id="355429525">
                      <w:marLeft w:val="0"/>
                      <w:marRight w:val="0"/>
                      <w:marTop w:val="0"/>
                      <w:marBottom w:val="0"/>
                      <w:divBdr>
                        <w:top w:val="none" w:sz="0" w:space="0" w:color="auto"/>
                        <w:left w:val="none" w:sz="0" w:space="0" w:color="auto"/>
                        <w:bottom w:val="none" w:sz="0" w:space="0" w:color="auto"/>
                        <w:right w:val="none" w:sz="0" w:space="0" w:color="auto"/>
                      </w:divBdr>
                    </w:div>
                  </w:divsChild>
                </w:div>
                <w:div w:id="1896963950">
                  <w:marLeft w:val="0"/>
                  <w:marRight w:val="0"/>
                  <w:marTop w:val="0"/>
                  <w:marBottom w:val="0"/>
                  <w:divBdr>
                    <w:top w:val="none" w:sz="0" w:space="0" w:color="auto"/>
                    <w:left w:val="none" w:sz="0" w:space="0" w:color="auto"/>
                    <w:bottom w:val="none" w:sz="0" w:space="0" w:color="auto"/>
                    <w:right w:val="none" w:sz="0" w:space="0" w:color="auto"/>
                  </w:divBdr>
                  <w:divsChild>
                    <w:div w:id="605577722">
                      <w:marLeft w:val="0"/>
                      <w:marRight w:val="0"/>
                      <w:marTop w:val="0"/>
                      <w:marBottom w:val="0"/>
                      <w:divBdr>
                        <w:top w:val="none" w:sz="0" w:space="0" w:color="auto"/>
                        <w:left w:val="none" w:sz="0" w:space="0" w:color="auto"/>
                        <w:bottom w:val="none" w:sz="0" w:space="0" w:color="auto"/>
                        <w:right w:val="none" w:sz="0" w:space="0" w:color="auto"/>
                      </w:divBdr>
                    </w:div>
                    <w:div w:id="1804496022">
                      <w:marLeft w:val="0"/>
                      <w:marRight w:val="0"/>
                      <w:marTop w:val="0"/>
                      <w:marBottom w:val="0"/>
                      <w:divBdr>
                        <w:top w:val="none" w:sz="0" w:space="0" w:color="auto"/>
                        <w:left w:val="none" w:sz="0" w:space="0" w:color="auto"/>
                        <w:bottom w:val="none" w:sz="0" w:space="0" w:color="auto"/>
                        <w:right w:val="none" w:sz="0" w:space="0" w:color="auto"/>
                      </w:divBdr>
                    </w:div>
                  </w:divsChild>
                </w:div>
                <w:div w:id="809634421">
                  <w:marLeft w:val="0"/>
                  <w:marRight w:val="0"/>
                  <w:marTop w:val="0"/>
                  <w:marBottom w:val="0"/>
                  <w:divBdr>
                    <w:top w:val="none" w:sz="0" w:space="0" w:color="auto"/>
                    <w:left w:val="none" w:sz="0" w:space="0" w:color="auto"/>
                    <w:bottom w:val="none" w:sz="0" w:space="0" w:color="auto"/>
                    <w:right w:val="none" w:sz="0" w:space="0" w:color="auto"/>
                  </w:divBdr>
                  <w:divsChild>
                    <w:div w:id="846409980">
                      <w:marLeft w:val="0"/>
                      <w:marRight w:val="0"/>
                      <w:marTop w:val="0"/>
                      <w:marBottom w:val="0"/>
                      <w:divBdr>
                        <w:top w:val="none" w:sz="0" w:space="0" w:color="auto"/>
                        <w:left w:val="none" w:sz="0" w:space="0" w:color="auto"/>
                        <w:bottom w:val="none" w:sz="0" w:space="0" w:color="auto"/>
                        <w:right w:val="none" w:sz="0" w:space="0" w:color="auto"/>
                      </w:divBdr>
                    </w:div>
                    <w:div w:id="15564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0220">
              <w:marLeft w:val="0"/>
              <w:marRight w:val="0"/>
              <w:marTop w:val="0"/>
              <w:marBottom w:val="0"/>
              <w:divBdr>
                <w:top w:val="none" w:sz="0" w:space="0" w:color="auto"/>
                <w:left w:val="none" w:sz="0" w:space="0" w:color="auto"/>
                <w:bottom w:val="none" w:sz="0" w:space="0" w:color="auto"/>
                <w:right w:val="none" w:sz="0" w:space="0" w:color="auto"/>
              </w:divBdr>
              <w:divsChild>
                <w:div w:id="1388450347">
                  <w:marLeft w:val="0"/>
                  <w:marRight w:val="0"/>
                  <w:marTop w:val="0"/>
                  <w:marBottom w:val="0"/>
                  <w:divBdr>
                    <w:top w:val="none" w:sz="0" w:space="0" w:color="auto"/>
                    <w:left w:val="none" w:sz="0" w:space="0" w:color="auto"/>
                    <w:bottom w:val="none" w:sz="0" w:space="0" w:color="auto"/>
                    <w:right w:val="none" w:sz="0" w:space="0" w:color="auto"/>
                  </w:divBdr>
                </w:div>
                <w:div w:id="2051831325">
                  <w:marLeft w:val="0"/>
                  <w:marRight w:val="0"/>
                  <w:marTop w:val="0"/>
                  <w:marBottom w:val="0"/>
                  <w:divBdr>
                    <w:top w:val="none" w:sz="0" w:space="0" w:color="auto"/>
                    <w:left w:val="none" w:sz="0" w:space="0" w:color="auto"/>
                    <w:bottom w:val="none" w:sz="0" w:space="0" w:color="auto"/>
                    <w:right w:val="none" w:sz="0" w:space="0" w:color="auto"/>
                  </w:divBdr>
                </w:div>
              </w:divsChild>
            </w:div>
            <w:div w:id="1050304291">
              <w:marLeft w:val="0"/>
              <w:marRight w:val="0"/>
              <w:marTop w:val="0"/>
              <w:marBottom w:val="0"/>
              <w:divBdr>
                <w:top w:val="none" w:sz="0" w:space="0" w:color="auto"/>
                <w:left w:val="none" w:sz="0" w:space="0" w:color="auto"/>
                <w:bottom w:val="none" w:sz="0" w:space="0" w:color="auto"/>
                <w:right w:val="none" w:sz="0" w:space="0" w:color="auto"/>
              </w:divBdr>
              <w:divsChild>
                <w:div w:id="1830166939">
                  <w:marLeft w:val="0"/>
                  <w:marRight w:val="0"/>
                  <w:marTop w:val="0"/>
                  <w:marBottom w:val="0"/>
                  <w:divBdr>
                    <w:top w:val="none" w:sz="0" w:space="0" w:color="auto"/>
                    <w:left w:val="none" w:sz="0" w:space="0" w:color="auto"/>
                    <w:bottom w:val="none" w:sz="0" w:space="0" w:color="auto"/>
                    <w:right w:val="none" w:sz="0" w:space="0" w:color="auto"/>
                  </w:divBdr>
                </w:div>
                <w:div w:id="422410989">
                  <w:marLeft w:val="0"/>
                  <w:marRight w:val="0"/>
                  <w:marTop w:val="0"/>
                  <w:marBottom w:val="0"/>
                  <w:divBdr>
                    <w:top w:val="none" w:sz="0" w:space="0" w:color="auto"/>
                    <w:left w:val="none" w:sz="0" w:space="0" w:color="auto"/>
                    <w:bottom w:val="none" w:sz="0" w:space="0" w:color="auto"/>
                    <w:right w:val="none" w:sz="0" w:space="0" w:color="auto"/>
                  </w:divBdr>
                  <w:divsChild>
                    <w:div w:id="936063979">
                      <w:marLeft w:val="0"/>
                      <w:marRight w:val="0"/>
                      <w:marTop w:val="0"/>
                      <w:marBottom w:val="0"/>
                      <w:divBdr>
                        <w:top w:val="none" w:sz="0" w:space="0" w:color="auto"/>
                        <w:left w:val="none" w:sz="0" w:space="0" w:color="auto"/>
                        <w:bottom w:val="none" w:sz="0" w:space="0" w:color="auto"/>
                        <w:right w:val="none" w:sz="0" w:space="0" w:color="auto"/>
                      </w:divBdr>
                    </w:div>
                    <w:div w:id="1244072968">
                      <w:marLeft w:val="0"/>
                      <w:marRight w:val="0"/>
                      <w:marTop w:val="0"/>
                      <w:marBottom w:val="0"/>
                      <w:divBdr>
                        <w:top w:val="none" w:sz="0" w:space="0" w:color="auto"/>
                        <w:left w:val="none" w:sz="0" w:space="0" w:color="auto"/>
                        <w:bottom w:val="none" w:sz="0" w:space="0" w:color="auto"/>
                        <w:right w:val="none" w:sz="0" w:space="0" w:color="auto"/>
                      </w:divBdr>
                    </w:div>
                  </w:divsChild>
                </w:div>
                <w:div w:id="696657213">
                  <w:marLeft w:val="0"/>
                  <w:marRight w:val="0"/>
                  <w:marTop w:val="0"/>
                  <w:marBottom w:val="0"/>
                  <w:divBdr>
                    <w:top w:val="none" w:sz="0" w:space="0" w:color="auto"/>
                    <w:left w:val="none" w:sz="0" w:space="0" w:color="auto"/>
                    <w:bottom w:val="none" w:sz="0" w:space="0" w:color="auto"/>
                    <w:right w:val="none" w:sz="0" w:space="0" w:color="auto"/>
                  </w:divBdr>
                  <w:divsChild>
                    <w:div w:id="2010912660">
                      <w:marLeft w:val="0"/>
                      <w:marRight w:val="0"/>
                      <w:marTop w:val="0"/>
                      <w:marBottom w:val="0"/>
                      <w:divBdr>
                        <w:top w:val="none" w:sz="0" w:space="0" w:color="auto"/>
                        <w:left w:val="none" w:sz="0" w:space="0" w:color="auto"/>
                        <w:bottom w:val="none" w:sz="0" w:space="0" w:color="auto"/>
                        <w:right w:val="none" w:sz="0" w:space="0" w:color="auto"/>
                      </w:divBdr>
                    </w:div>
                    <w:div w:id="627667670">
                      <w:marLeft w:val="0"/>
                      <w:marRight w:val="0"/>
                      <w:marTop w:val="0"/>
                      <w:marBottom w:val="0"/>
                      <w:divBdr>
                        <w:top w:val="none" w:sz="0" w:space="0" w:color="auto"/>
                        <w:left w:val="none" w:sz="0" w:space="0" w:color="auto"/>
                        <w:bottom w:val="none" w:sz="0" w:space="0" w:color="auto"/>
                        <w:right w:val="none" w:sz="0" w:space="0" w:color="auto"/>
                      </w:divBdr>
                    </w:div>
                  </w:divsChild>
                </w:div>
                <w:div w:id="187793296">
                  <w:marLeft w:val="0"/>
                  <w:marRight w:val="0"/>
                  <w:marTop w:val="0"/>
                  <w:marBottom w:val="0"/>
                  <w:divBdr>
                    <w:top w:val="none" w:sz="0" w:space="0" w:color="auto"/>
                    <w:left w:val="none" w:sz="0" w:space="0" w:color="auto"/>
                    <w:bottom w:val="none" w:sz="0" w:space="0" w:color="auto"/>
                    <w:right w:val="none" w:sz="0" w:space="0" w:color="auto"/>
                  </w:divBdr>
                  <w:divsChild>
                    <w:div w:id="469636557">
                      <w:marLeft w:val="0"/>
                      <w:marRight w:val="0"/>
                      <w:marTop w:val="0"/>
                      <w:marBottom w:val="0"/>
                      <w:divBdr>
                        <w:top w:val="none" w:sz="0" w:space="0" w:color="auto"/>
                        <w:left w:val="none" w:sz="0" w:space="0" w:color="auto"/>
                        <w:bottom w:val="none" w:sz="0" w:space="0" w:color="auto"/>
                        <w:right w:val="none" w:sz="0" w:space="0" w:color="auto"/>
                      </w:divBdr>
                    </w:div>
                    <w:div w:id="1957128803">
                      <w:marLeft w:val="0"/>
                      <w:marRight w:val="0"/>
                      <w:marTop w:val="0"/>
                      <w:marBottom w:val="0"/>
                      <w:divBdr>
                        <w:top w:val="none" w:sz="0" w:space="0" w:color="auto"/>
                        <w:left w:val="none" w:sz="0" w:space="0" w:color="auto"/>
                        <w:bottom w:val="none" w:sz="0" w:space="0" w:color="auto"/>
                        <w:right w:val="none" w:sz="0" w:space="0" w:color="auto"/>
                      </w:divBdr>
                    </w:div>
                  </w:divsChild>
                </w:div>
                <w:div w:id="489564503">
                  <w:marLeft w:val="0"/>
                  <w:marRight w:val="0"/>
                  <w:marTop w:val="0"/>
                  <w:marBottom w:val="0"/>
                  <w:divBdr>
                    <w:top w:val="none" w:sz="0" w:space="0" w:color="auto"/>
                    <w:left w:val="none" w:sz="0" w:space="0" w:color="auto"/>
                    <w:bottom w:val="none" w:sz="0" w:space="0" w:color="auto"/>
                    <w:right w:val="none" w:sz="0" w:space="0" w:color="auto"/>
                  </w:divBdr>
                  <w:divsChild>
                    <w:div w:id="1421024711">
                      <w:marLeft w:val="0"/>
                      <w:marRight w:val="0"/>
                      <w:marTop w:val="0"/>
                      <w:marBottom w:val="0"/>
                      <w:divBdr>
                        <w:top w:val="none" w:sz="0" w:space="0" w:color="auto"/>
                        <w:left w:val="none" w:sz="0" w:space="0" w:color="auto"/>
                        <w:bottom w:val="none" w:sz="0" w:space="0" w:color="auto"/>
                        <w:right w:val="none" w:sz="0" w:space="0" w:color="auto"/>
                      </w:divBdr>
                    </w:div>
                    <w:div w:id="1664893003">
                      <w:marLeft w:val="0"/>
                      <w:marRight w:val="0"/>
                      <w:marTop w:val="0"/>
                      <w:marBottom w:val="0"/>
                      <w:divBdr>
                        <w:top w:val="none" w:sz="0" w:space="0" w:color="auto"/>
                        <w:left w:val="none" w:sz="0" w:space="0" w:color="auto"/>
                        <w:bottom w:val="none" w:sz="0" w:space="0" w:color="auto"/>
                        <w:right w:val="none" w:sz="0" w:space="0" w:color="auto"/>
                      </w:divBdr>
                    </w:div>
                  </w:divsChild>
                </w:div>
                <w:div w:id="957222424">
                  <w:marLeft w:val="0"/>
                  <w:marRight w:val="0"/>
                  <w:marTop w:val="0"/>
                  <w:marBottom w:val="0"/>
                  <w:divBdr>
                    <w:top w:val="none" w:sz="0" w:space="0" w:color="auto"/>
                    <w:left w:val="none" w:sz="0" w:space="0" w:color="auto"/>
                    <w:bottom w:val="none" w:sz="0" w:space="0" w:color="auto"/>
                    <w:right w:val="none" w:sz="0" w:space="0" w:color="auto"/>
                  </w:divBdr>
                  <w:divsChild>
                    <w:div w:id="2005667663">
                      <w:marLeft w:val="0"/>
                      <w:marRight w:val="0"/>
                      <w:marTop w:val="0"/>
                      <w:marBottom w:val="0"/>
                      <w:divBdr>
                        <w:top w:val="none" w:sz="0" w:space="0" w:color="auto"/>
                        <w:left w:val="none" w:sz="0" w:space="0" w:color="auto"/>
                        <w:bottom w:val="none" w:sz="0" w:space="0" w:color="auto"/>
                        <w:right w:val="none" w:sz="0" w:space="0" w:color="auto"/>
                      </w:divBdr>
                    </w:div>
                    <w:div w:id="11399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6394">
              <w:marLeft w:val="0"/>
              <w:marRight w:val="0"/>
              <w:marTop w:val="0"/>
              <w:marBottom w:val="0"/>
              <w:divBdr>
                <w:top w:val="none" w:sz="0" w:space="0" w:color="auto"/>
                <w:left w:val="none" w:sz="0" w:space="0" w:color="auto"/>
                <w:bottom w:val="none" w:sz="0" w:space="0" w:color="auto"/>
                <w:right w:val="none" w:sz="0" w:space="0" w:color="auto"/>
              </w:divBdr>
              <w:divsChild>
                <w:div w:id="1612660474">
                  <w:marLeft w:val="0"/>
                  <w:marRight w:val="0"/>
                  <w:marTop w:val="0"/>
                  <w:marBottom w:val="0"/>
                  <w:divBdr>
                    <w:top w:val="none" w:sz="0" w:space="0" w:color="auto"/>
                    <w:left w:val="none" w:sz="0" w:space="0" w:color="auto"/>
                    <w:bottom w:val="none" w:sz="0" w:space="0" w:color="auto"/>
                    <w:right w:val="none" w:sz="0" w:space="0" w:color="auto"/>
                  </w:divBdr>
                </w:div>
                <w:div w:id="466970745">
                  <w:marLeft w:val="0"/>
                  <w:marRight w:val="0"/>
                  <w:marTop w:val="0"/>
                  <w:marBottom w:val="0"/>
                  <w:divBdr>
                    <w:top w:val="none" w:sz="0" w:space="0" w:color="auto"/>
                    <w:left w:val="none" w:sz="0" w:space="0" w:color="auto"/>
                    <w:bottom w:val="none" w:sz="0" w:space="0" w:color="auto"/>
                    <w:right w:val="none" w:sz="0" w:space="0" w:color="auto"/>
                  </w:divBdr>
                </w:div>
              </w:divsChild>
            </w:div>
            <w:div w:id="326903094">
              <w:marLeft w:val="0"/>
              <w:marRight w:val="0"/>
              <w:marTop w:val="0"/>
              <w:marBottom w:val="0"/>
              <w:divBdr>
                <w:top w:val="none" w:sz="0" w:space="0" w:color="auto"/>
                <w:left w:val="none" w:sz="0" w:space="0" w:color="auto"/>
                <w:bottom w:val="none" w:sz="0" w:space="0" w:color="auto"/>
                <w:right w:val="none" w:sz="0" w:space="0" w:color="auto"/>
              </w:divBdr>
              <w:divsChild>
                <w:div w:id="1649901442">
                  <w:marLeft w:val="0"/>
                  <w:marRight w:val="0"/>
                  <w:marTop w:val="0"/>
                  <w:marBottom w:val="0"/>
                  <w:divBdr>
                    <w:top w:val="none" w:sz="0" w:space="0" w:color="auto"/>
                    <w:left w:val="none" w:sz="0" w:space="0" w:color="auto"/>
                    <w:bottom w:val="none" w:sz="0" w:space="0" w:color="auto"/>
                    <w:right w:val="none" w:sz="0" w:space="0" w:color="auto"/>
                  </w:divBdr>
                </w:div>
                <w:div w:id="1935280096">
                  <w:marLeft w:val="0"/>
                  <w:marRight w:val="0"/>
                  <w:marTop w:val="0"/>
                  <w:marBottom w:val="0"/>
                  <w:divBdr>
                    <w:top w:val="none" w:sz="0" w:space="0" w:color="auto"/>
                    <w:left w:val="none" w:sz="0" w:space="0" w:color="auto"/>
                    <w:bottom w:val="none" w:sz="0" w:space="0" w:color="auto"/>
                    <w:right w:val="none" w:sz="0" w:space="0" w:color="auto"/>
                  </w:divBdr>
                  <w:divsChild>
                    <w:div w:id="1279409644">
                      <w:marLeft w:val="0"/>
                      <w:marRight w:val="0"/>
                      <w:marTop w:val="0"/>
                      <w:marBottom w:val="0"/>
                      <w:divBdr>
                        <w:top w:val="none" w:sz="0" w:space="0" w:color="auto"/>
                        <w:left w:val="none" w:sz="0" w:space="0" w:color="auto"/>
                        <w:bottom w:val="none" w:sz="0" w:space="0" w:color="auto"/>
                        <w:right w:val="none" w:sz="0" w:space="0" w:color="auto"/>
                      </w:divBdr>
                    </w:div>
                    <w:div w:id="362171747">
                      <w:marLeft w:val="0"/>
                      <w:marRight w:val="0"/>
                      <w:marTop w:val="0"/>
                      <w:marBottom w:val="0"/>
                      <w:divBdr>
                        <w:top w:val="none" w:sz="0" w:space="0" w:color="auto"/>
                        <w:left w:val="none" w:sz="0" w:space="0" w:color="auto"/>
                        <w:bottom w:val="none" w:sz="0" w:space="0" w:color="auto"/>
                        <w:right w:val="none" w:sz="0" w:space="0" w:color="auto"/>
                      </w:divBdr>
                    </w:div>
                  </w:divsChild>
                </w:div>
                <w:div w:id="724328265">
                  <w:marLeft w:val="0"/>
                  <w:marRight w:val="0"/>
                  <w:marTop w:val="0"/>
                  <w:marBottom w:val="0"/>
                  <w:divBdr>
                    <w:top w:val="none" w:sz="0" w:space="0" w:color="auto"/>
                    <w:left w:val="none" w:sz="0" w:space="0" w:color="auto"/>
                    <w:bottom w:val="none" w:sz="0" w:space="0" w:color="auto"/>
                    <w:right w:val="none" w:sz="0" w:space="0" w:color="auto"/>
                  </w:divBdr>
                  <w:divsChild>
                    <w:div w:id="774524216">
                      <w:marLeft w:val="0"/>
                      <w:marRight w:val="0"/>
                      <w:marTop w:val="0"/>
                      <w:marBottom w:val="0"/>
                      <w:divBdr>
                        <w:top w:val="none" w:sz="0" w:space="0" w:color="auto"/>
                        <w:left w:val="none" w:sz="0" w:space="0" w:color="auto"/>
                        <w:bottom w:val="none" w:sz="0" w:space="0" w:color="auto"/>
                        <w:right w:val="none" w:sz="0" w:space="0" w:color="auto"/>
                      </w:divBdr>
                    </w:div>
                    <w:div w:id="192353136">
                      <w:marLeft w:val="0"/>
                      <w:marRight w:val="0"/>
                      <w:marTop w:val="0"/>
                      <w:marBottom w:val="0"/>
                      <w:divBdr>
                        <w:top w:val="none" w:sz="0" w:space="0" w:color="auto"/>
                        <w:left w:val="none" w:sz="0" w:space="0" w:color="auto"/>
                        <w:bottom w:val="none" w:sz="0" w:space="0" w:color="auto"/>
                        <w:right w:val="none" w:sz="0" w:space="0" w:color="auto"/>
                      </w:divBdr>
                    </w:div>
                  </w:divsChild>
                </w:div>
                <w:div w:id="1889101691">
                  <w:marLeft w:val="0"/>
                  <w:marRight w:val="0"/>
                  <w:marTop w:val="0"/>
                  <w:marBottom w:val="0"/>
                  <w:divBdr>
                    <w:top w:val="none" w:sz="0" w:space="0" w:color="auto"/>
                    <w:left w:val="none" w:sz="0" w:space="0" w:color="auto"/>
                    <w:bottom w:val="none" w:sz="0" w:space="0" w:color="auto"/>
                    <w:right w:val="none" w:sz="0" w:space="0" w:color="auto"/>
                  </w:divBdr>
                  <w:divsChild>
                    <w:div w:id="266892031">
                      <w:marLeft w:val="0"/>
                      <w:marRight w:val="0"/>
                      <w:marTop w:val="0"/>
                      <w:marBottom w:val="0"/>
                      <w:divBdr>
                        <w:top w:val="none" w:sz="0" w:space="0" w:color="auto"/>
                        <w:left w:val="none" w:sz="0" w:space="0" w:color="auto"/>
                        <w:bottom w:val="none" w:sz="0" w:space="0" w:color="auto"/>
                        <w:right w:val="none" w:sz="0" w:space="0" w:color="auto"/>
                      </w:divBdr>
                    </w:div>
                    <w:div w:id="15502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20319">
              <w:marLeft w:val="0"/>
              <w:marRight w:val="0"/>
              <w:marTop w:val="0"/>
              <w:marBottom w:val="0"/>
              <w:divBdr>
                <w:top w:val="none" w:sz="0" w:space="0" w:color="auto"/>
                <w:left w:val="none" w:sz="0" w:space="0" w:color="auto"/>
                <w:bottom w:val="none" w:sz="0" w:space="0" w:color="auto"/>
                <w:right w:val="none" w:sz="0" w:space="0" w:color="auto"/>
              </w:divBdr>
              <w:divsChild>
                <w:div w:id="239798355">
                  <w:marLeft w:val="0"/>
                  <w:marRight w:val="0"/>
                  <w:marTop w:val="0"/>
                  <w:marBottom w:val="0"/>
                  <w:divBdr>
                    <w:top w:val="none" w:sz="0" w:space="0" w:color="auto"/>
                    <w:left w:val="none" w:sz="0" w:space="0" w:color="auto"/>
                    <w:bottom w:val="none" w:sz="0" w:space="0" w:color="auto"/>
                    <w:right w:val="none" w:sz="0" w:space="0" w:color="auto"/>
                  </w:divBdr>
                </w:div>
                <w:div w:id="1506899131">
                  <w:marLeft w:val="0"/>
                  <w:marRight w:val="0"/>
                  <w:marTop w:val="0"/>
                  <w:marBottom w:val="0"/>
                  <w:divBdr>
                    <w:top w:val="none" w:sz="0" w:space="0" w:color="auto"/>
                    <w:left w:val="none" w:sz="0" w:space="0" w:color="auto"/>
                    <w:bottom w:val="none" w:sz="0" w:space="0" w:color="auto"/>
                    <w:right w:val="none" w:sz="0" w:space="0" w:color="auto"/>
                  </w:divBdr>
                </w:div>
                <w:div w:id="994606674">
                  <w:marLeft w:val="0"/>
                  <w:marRight w:val="0"/>
                  <w:marTop w:val="0"/>
                  <w:marBottom w:val="0"/>
                  <w:divBdr>
                    <w:top w:val="none" w:sz="0" w:space="0" w:color="auto"/>
                    <w:left w:val="none" w:sz="0" w:space="0" w:color="auto"/>
                    <w:bottom w:val="none" w:sz="0" w:space="0" w:color="auto"/>
                    <w:right w:val="none" w:sz="0" w:space="0" w:color="auto"/>
                  </w:divBdr>
                  <w:divsChild>
                    <w:div w:id="1526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8167">
              <w:marLeft w:val="0"/>
              <w:marRight w:val="0"/>
              <w:marTop w:val="0"/>
              <w:marBottom w:val="0"/>
              <w:divBdr>
                <w:top w:val="none" w:sz="0" w:space="0" w:color="auto"/>
                <w:left w:val="none" w:sz="0" w:space="0" w:color="auto"/>
                <w:bottom w:val="none" w:sz="0" w:space="0" w:color="auto"/>
                <w:right w:val="none" w:sz="0" w:space="0" w:color="auto"/>
              </w:divBdr>
              <w:divsChild>
                <w:div w:id="1411538860">
                  <w:marLeft w:val="0"/>
                  <w:marRight w:val="0"/>
                  <w:marTop w:val="0"/>
                  <w:marBottom w:val="0"/>
                  <w:divBdr>
                    <w:top w:val="none" w:sz="0" w:space="0" w:color="auto"/>
                    <w:left w:val="none" w:sz="0" w:space="0" w:color="auto"/>
                    <w:bottom w:val="none" w:sz="0" w:space="0" w:color="auto"/>
                    <w:right w:val="none" w:sz="0" w:space="0" w:color="auto"/>
                  </w:divBdr>
                </w:div>
                <w:div w:id="1971013313">
                  <w:marLeft w:val="0"/>
                  <w:marRight w:val="0"/>
                  <w:marTop w:val="0"/>
                  <w:marBottom w:val="0"/>
                  <w:divBdr>
                    <w:top w:val="none" w:sz="0" w:space="0" w:color="auto"/>
                    <w:left w:val="none" w:sz="0" w:space="0" w:color="auto"/>
                    <w:bottom w:val="none" w:sz="0" w:space="0" w:color="auto"/>
                    <w:right w:val="none" w:sz="0" w:space="0" w:color="auto"/>
                  </w:divBdr>
                </w:div>
                <w:div w:id="486022935">
                  <w:marLeft w:val="0"/>
                  <w:marRight w:val="0"/>
                  <w:marTop w:val="0"/>
                  <w:marBottom w:val="0"/>
                  <w:divBdr>
                    <w:top w:val="none" w:sz="0" w:space="0" w:color="auto"/>
                    <w:left w:val="none" w:sz="0" w:space="0" w:color="auto"/>
                    <w:bottom w:val="none" w:sz="0" w:space="0" w:color="auto"/>
                    <w:right w:val="none" w:sz="0" w:space="0" w:color="auto"/>
                  </w:divBdr>
                  <w:divsChild>
                    <w:div w:id="20749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4868">
              <w:marLeft w:val="0"/>
              <w:marRight w:val="0"/>
              <w:marTop w:val="0"/>
              <w:marBottom w:val="0"/>
              <w:divBdr>
                <w:top w:val="none" w:sz="0" w:space="0" w:color="auto"/>
                <w:left w:val="none" w:sz="0" w:space="0" w:color="auto"/>
                <w:bottom w:val="none" w:sz="0" w:space="0" w:color="auto"/>
                <w:right w:val="none" w:sz="0" w:space="0" w:color="auto"/>
              </w:divBdr>
              <w:divsChild>
                <w:div w:id="1528524916">
                  <w:marLeft w:val="0"/>
                  <w:marRight w:val="0"/>
                  <w:marTop w:val="0"/>
                  <w:marBottom w:val="0"/>
                  <w:divBdr>
                    <w:top w:val="none" w:sz="0" w:space="0" w:color="auto"/>
                    <w:left w:val="none" w:sz="0" w:space="0" w:color="auto"/>
                    <w:bottom w:val="none" w:sz="0" w:space="0" w:color="auto"/>
                    <w:right w:val="none" w:sz="0" w:space="0" w:color="auto"/>
                  </w:divBdr>
                </w:div>
                <w:div w:id="743915808">
                  <w:marLeft w:val="0"/>
                  <w:marRight w:val="0"/>
                  <w:marTop w:val="0"/>
                  <w:marBottom w:val="0"/>
                  <w:divBdr>
                    <w:top w:val="none" w:sz="0" w:space="0" w:color="auto"/>
                    <w:left w:val="none" w:sz="0" w:space="0" w:color="auto"/>
                    <w:bottom w:val="none" w:sz="0" w:space="0" w:color="auto"/>
                    <w:right w:val="none" w:sz="0" w:space="0" w:color="auto"/>
                  </w:divBdr>
                </w:div>
                <w:div w:id="248469065">
                  <w:marLeft w:val="0"/>
                  <w:marRight w:val="0"/>
                  <w:marTop w:val="0"/>
                  <w:marBottom w:val="0"/>
                  <w:divBdr>
                    <w:top w:val="none" w:sz="0" w:space="0" w:color="auto"/>
                    <w:left w:val="none" w:sz="0" w:space="0" w:color="auto"/>
                    <w:bottom w:val="none" w:sz="0" w:space="0" w:color="auto"/>
                    <w:right w:val="none" w:sz="0" w:space="0" w:color="auto"/>
                  </w:divBdr>
                  <w:divsChild>
                    <w:div w:id="1996299005">
                      <w:marLeft w:val="0"/>
                      <w:marRight w:val="0"/>
                      <w:marTop w:val="0"/>
                      <w:marBottom w:val="0"/>
                      <w:divBdr>
                        <w:top w:val="none" w:sz="0" w:space="0" w:color="auto"/>
                        <w:left w:val="none" w:sz="0" w:space="0" w:color="auto"/>
                        <w:bottom w:val="none" w:sz="0" w:space="0" w:color="auto"/>
                        <w:right w:val="none" w:sz="0" w:space="0" w:color="auto"/>
                      </w:divBdr>
                    </w:div>
                    <w:div w:id="1673989038">
                      <w:marLeft w:val="0"/>
                      <w:marRight w:val="0"/>
                      <w:marTop w:val="0"/>
                      <w:marBottom w:val="0"/>
                      <w:divBdr>
                        <w:top w:val="none" w:sz="0" w:space="0" w:color="auto"/>
                        <w:left w:val="none" w:sz="0" w:space="0" w:color="auto"/>
                        <w:bottom w:val="none" w:sz="0" w:space="0" w:color="auto"/>
                        <w:right w:val="none" w:sz="0" w:space="0" w:color="auto"/>
                      </w:divBdr>
                    </w:div>
                  </w:divsChild>
                </w:div>
                <w:div w:id="515732888">
                  <w:marLeft w:val="0"/>
                  <w:marRight w:val="0"/>
                  <w:marTop w:val="0"/>
                  <w:marBottom w:val="0"/>
                  <w:divBdr>
                    <w:top w:val="none" w:sz="0" w:space="0" w:color="auto"/>
                    <w:left w:val="none" w:sz="0" w:space="0" w:color="auto"/>
                    <w:bottom w:val="none" w:sz="0" w:space="0" w:color="auto"/>
                    <w:right w:val="none" w:sz="0" w:space="0" w:color="auto"/>
                  </w:divBdr>
                  <w:divsChild>
                    <w:div w:id="1093362272">
                      <w:marLeft w:val="0"/>
                      <w:marRight w:val="0"/>
                      <w:marTop w:val="0"/>
                      <w:marBottom w:val="0"/>
                      <w:divBdr>
                        <w:top w:val="none" w:sz="0" w:space="0" w:color="auto"/>
                        <w:left w:val="none" w:sz="0" w:space="0" w:color="auto"/>
                        <w:bottom w:val="none" w:sz="0" w:space="0" w:color="auto"/>
                        <w:right w:val="none" w:sz="0" w:space="0" w:color="auto"/>
                      </w:divBdr>
                    </w:div>
                  </w:divsChild>
                </w:div>
                <w:div w:id="1403217420">
                  <w:marLeft w:val="0"/>
                  <w:marRight w:val="0"/>
                  <w:marTop w:val="0"/>
                  <w:marBottom w:val="0"/>
                  <w:divBdr>
                    <w:top w:val="none" w:sz="0" w:space="0" w:color="auto"/>
                    <w:left w:val="none" w:sz="0" w:space="0" w:color="auto"/>
                    <w:bottom w:val="none" w:sz="0" w:space="0" w:color="auto"/>
                    <w:right w:val="none" w:sz="0" w:space="0" w:color="auto"/>
                  </w:divBdr>
                  <w:divsChild>
                    <w:div w:id="1795824250">
                      <w:marLeft w:val="0"/>
                      <w:marRight w:val="0"/>
                      <w:marTop w:val="0"/>
                      <w:marBottom w:val="0"/>
                      <w:divBdr>
                        <w:top w:val="none" w:sz="0" w:space="0" w:color="auto"/>
                        <w:left w:val="none" w:sz="0" w:space="0" w:color="auto"/>
                        <w:bottom w:val="none" w:sz="0" w:space="0" w:color="auto"/>
                        <w:right w:val="none" w:sz="0" w:space="0" w:color="auto"/>
                      </w:divBdr>
                    </w:div>
                    <w:div w:id="1517886268">
                      <w:marLeft w:val="0"/>
                      <w:marRight w:val="0"/>
                      <w:marTop w:val="0"/>
                      <w:marBottom w:val="0"/>
                      <w:divBdr>
                        <w:top w:val="none" w:sz="0" w:space="0" w:color="auto"/>
                        <w:left w:val="none" w:sz="0" w:space="0" w:color="auto"/>
                        <w:bottom w:val="none" w:sz="0" w:space="0" w:color="auto"/>
                        <w:right w:val="none" w:sz="0" w:space="0" w:color="auto"/>
                      </w:divBdr>
                    </w:div>
                  </w:divsChild>
                </w:div>
                <w:div w:id="467865801">
                  <w:marLeft w:val="0"/>
                  <w:marRight w:val="0"/>
                  <w:marTop w:val="0"/>
                  <w:marBottom w:val="0"/>
                  <w:divBdr>
                    <w:top w:val="none" w:sz="0" w:space="0" w:color="auto"/>
                    <w:left w:val="none" w:sz="0" w:space="0" w:color="auto"/>
                    <w:bottom w:val="none" w:sz="0" w:space="0" w:color="auto"/>
                    <w:right w:val="none" w:sz="0" w:space="0" w:color="auto"/>
                  </w:divBdr>
                  <w:divsChild>
                    <w:div w:id="2097165685">
                      <w:marLeft w:val="0"/>
                      <w:marRight w:val="0"/>
                      <w:marTop w:val="0"/>
                      <w:marBottom w:val="0"/>
                      <w:divBdr>
                        <w:top w:val="none" w:sz="0" w:space="0" w:color="auto"/>
                        <w:left w:val="none" w:sz="0" w:space="0" w:color="auto"/>
                        <w:bottom w:val="none" w:sz="0" w:space="0" w:color="auto"/>
                        <w:right w:val="none" w:sz="0" w:space="0" w:color="auto"/>
                      </w:divBdr>
                    </w:div>
                    <w:div w:id="18678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477">
              <w:marLeft w:val="0"/>
              <w:marRight w:val="0"/>
              <w:marTop w:val="0"/>
              <w:marBottom w:val="0"/>
              <w:divBdr>
                <w:top w:val="none" w:sz="0" w:space="0" w:color="auto"/>
                <w:left w:val="none" w:sz="0" w:space="0" w:color="auto"/>
                <w:bottom w:val="none" w:sz="0" w:space="0" w:color="auto"/>
                <w:right w:val="none" w:sz="0" w:space="0" w:color="auto"/>
              </w:divBdr>
              <w:divsChild>
                <w:div w:id="1773627290">
                  <w:marLeft w:val="0"/>
                  <w:marRight w:val="0"/>
                  <w:marTop w:val="0"/>
                  <w:marBottom w:val="0"/>
                  <w:divBdr>
                    <w:top w:val="none" w:sz="0" w:space="0" w:color="auto"/>
                    <w:left w:val="none" w:sz="0" w:space="0" w:color="auto"/>
                    <w:bottom w:val="none" w:sz="0" w:space="0" w:color="auto"/>
                    <w:right w:val="none" w:sz="0" w:space="0" w:color="auto"/>
                  </w:divBdr>
                </w:div>
                <w:div w:id="412048114">
                  <w:marLeft w:val="0"/>
                  <w:marRight w:val="0"/>
                  <w:marTop w:val="0"/>
                  <w:marBottom w:val="0"/>
                  <w:divBdr>
                    <w:top w:val="none" w:sz="0" w:space="0" w:color="auto"/>
                    <w:left w:val="none" w:sz="0" w:space="0" w:color="auto"/>
                    <w:bottom w:val="none" w:sz="0" w:space="0" w:color="auto"/>
                    <w:right w:val="none" w:sz="0" w:space="0" w:color="auto"/>
                  </w:divBdr>
                </w:div>
                <w:div w:id="1329289539">
                  <w:marLeft w:val="0"/>
                  <w:marRight w:val="0"/>
                  <w:marTop w:val="0"/>
                  <w:marBottom w:val="0"/>
                  <w:divBdr>
                    <w:top w:val="none" w:sz="0" w:space="0" w:color="auto"/>
                    <w:left w:val="none" w:sz="0" w:space="0" w:color="auto"/>
                    <w:bottom w:val="none" w:sz="0" w:space="0" w:color="auto"/>
                    <w:right w:val="none" w:sz="0" w:space="0" w:color="auto"/>
                  </w:divBdr>
                  <w:divsChild>
                    <w:div w:id="115293667">
                      <w:marLeft w:val="0"/>
                      <w:marRight w:val="0"/>
                      <w:marTop w:val="0"/>
                      <w:marBottom w:val="0"/>
                      <w:divBdr>
                        <w:top w:val="none" w:sz="0" w:space="0" w:color="auto"/>
                        <w:left w:val="none" w:sz="0" w:space="0" w:color="auto"/>
                        <w:bottom w:val="none" w:sz="0" w:space="0" w:color="auto"/>
                        <w:right w:val="none" w:sz="0" w:space="0" w:color="auto"/>
                      </w:divBdr>
                    </w:div>
                    <w:div w:id="1228028217">
                      <w:marLeft w:val="0"/>
                      <w:marRight w:val="0"/>
                      <w:marTop w:val="0"/>
                      <w:marBottom w:val="0"/>
                      <w:divBdr>
                        <w:top w:val="none" w:sz="0" w:space="0" w:color="auto"/>
                        <w:left w:val="none" w:sz="0" w:space="0" w:color="auto"/>
                        <w:bottom w:val="none" w:sz="0" w:space="0" w:color="auto"/>
                        <w:right w:val="none" w:sz="0" w:space="0" w:color="auto"/>
                      </w:divBdr>
                    </w:div>
                  </w:divsChild>
                </w:div>
                <w:div w:id="1446923303">
                  <w:marLeft w:val="0"/>
                  <w:marRight w:val="0"/>
                  <w:marTop w:val="0"/>
                  <w:marBottom w:val="0"/>
                  <w:divBdr>
                    <w:top w:val="none" w:sz="0" w:space="0" w:color="auto"/>
                    <w:left w:val="none" w:sz="0" w:space="0" w:color="auto"/>
                    <w:bottom w:val="none" w:sz="0" w:space="0" w:color="auto"/>
                    <w:right w:val="none" w:sz="0" w:space="0" w:color="auto"/>
                  </w:divBdr>
                  <w:divsChild>
                    <w:div w:id="2098675760">
                      <w:marLeft w:val="0"/>
                      <w:marRight w:val="0"/>
                      <w:marTop w:val="0"/>
                      <w:marBottom w:val="0"/>
                      <w:divBdr>
                        <w:top w:val="none" w:sz="0" w:space="0" w:color="auto"/>
                        <w:left w:val="none" w:sz="0" w:space="0" w:color="auto"/>
                        <w:bottom w:val="none" w:sz="0" w:space="0" w:color="auto"/>
                        <w:right w:val="none" w:sz="0" w:space="0" w:color="auto"/>
                      </w:divBdr>
                    </w:div>
                    <w:div w:id="522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95760">
      <w:bodyDiv w:val="1"/>
      <w:marLeft w:val="0"/>
      <w:marRight w:val="0"/>
      <w:marTop w:val="0"/>
      <w:marBottom w:val="0"/>
      <w:divBdr>
        <w:top w:val="none" w:sz="0" w:space="0" w:color="auto"/>
        <w:left w:val="none" w:sz="0" w:space="0" w:color="auto"/>
        <w:bottom w:val="none" w:sz="0" w:space="0" w:color="auto"/>
        <w:right w:val="none" w:sz="0" w:space="0" w:color="auto"/>
      </w:divBdr>
      <w:divsChild>
        <w:div w:id="1452165378">
          <w:marLeft w:val="0"/>
          <w:marRight w:val="0"/>
          <w:marTop w:val="0"/>
          <w:marBottom w:val="0"/>
          <w:divBdr>
            <w:top w:val="none" w:sz="0" w:space="0" w:color="auto"/>
            <w:left w:val="none" w:sz="0" w:space="0" w:color="auto"/>
            <w:bottom w:val="none" w:sz="0" w:space="0" w:color="auto"/>
            <w:right w:val="none" w:sz="0" w:space="0" w:color="auto"/>
          </w:divBdr>
          <w:divsChild>
            <w:div w:id="1716199875">
              <w:marLeft w:val="0"/>
              <w:marRight w:val="0"/>
              <w:marTop w:val="0"/>
              <w:marBottom w:val="0"/>
              <w:divBdr>
                <w:top w:val="none" w:sz="0" w:space="0" w:color="auto"/>
                <w:left w:val="none" w:sz="0" w:space="0" w:color="auto"/>
                <w:bottom w:val="none" w:sz="0" w:space="0" w:color="auto"/>
                <w:right w:val="none" w:sz="0" w:space="0" w:color="auto"/>
              </w:divBdr>
            </w:div>
            <w:div w:id="1044254091">
              <w:marLeft w:val="0"/>
              <w:marRight w:val="0"/>
              <w:marTop w:val="0"/>
              <w:marBottom w:val="0"/>
              <w:divBdr>
                <w:top w:val="none" w:sz="0" w:space="0" w:color="auto"/>
                <w:left w:val="none" w:sz="0" w:space="0" w:color="auto"/>
                <w:bottom w:val="none" w:sz="0" w:space="0" w:color="auto"/>
                <w:right w:val="none" w:sz="0" w:space="0" w:color="auto"/>
              </w:divBdr>
              <w:divsChild>
                <w:div w:id="1213618177">
                  <w:marLeft w:val="0"/>
                  <w:marRight w:val="0"/>
                  <w:marTop w:val="0"/>
                  <w:marBottom w:val="0"/>
                  <w:divBdr>
                    <w:top w:val="none" w:sz="0" w:space="0" w:color="auto"/>
                    <w:left w:val="none" w:sz="0" w:space="0" w:color="auto"/>
                    <w:bottom w:val="none" w:sz="0" w:space="0" w:color="auto"/>
                    <w:right w:val="none" w:sz="0" w:space="0" w:color="auto"/>
                  </w:divBdr>
                </w:div>
                <w:div w:id="1321041333">
                  <w:marLeft w:val="0"/>
                  <w:marRight w:val="0"/>
                  <w:marTop w:val="0"/>
                  <w:marBottom w:val="0"/>
                  <w:divBdr>
                    <w:top w:val="none" w:sz="0" w:space="0" w:color="auto"/>
                    <w:left w:val="none" w:sz="0" w:space="0" w:color="auto"/>
                    <w:bottom w:val="none" w:sz="0" w:space="0" w:color="auto"/>
                    <w:right w:val="none" w:sz="0" w:space="0" w:color="auto"/>
                  </w:divBdr>
                </w:div>
                <w:div w:id="486482053">
                  <w:marLeft w:val="0"/>
                  <w:marRight w:val="0"/>
                  <w:marTop w:val="0"/>
                  <w:marBottom w:val="0"/>
                  <w:divBdr>
                    <w:top w:val="none" w:sz="0" w:space="0" w:color="auto"/>
                    <w:left w:val="none" w:sz="0" w:space="0" w:color="auto"/>
                    <w:bottom w:val="none" w:sz="0" w:space="0" w:color="auto"/>
                    <w:right w:val="none" w:sz="0" w:space="0" w:color="auto"/>
                  </w:divBdr>
                  <w:divsChild>
                    <w:div w:id="1112360421">
                      <w:marLeft w:val="0"/>
                      <w:marRight w:val="0"/>
                      <w:marTop w:val="0"/>
                      <w:marBottom w:val="0"/>
                      <w:divBdr>
                        <w:top w:val="none" w:sz="0" w:space="0" w:color="auto"/>
                        <w:left w:val="none" w:sz="0" w:space="0" w:color="auto"/>
                        <w:bottom w:val="none" w:sz="0" w:space="0" w:color="auto"/>
                        <w:right w:val="none" w:sz="0" w:space="0" w:color="auto"/>
                      </w:divBdr>
                    </w:div>
                    <w:div w:id="1952400326">
                      <w:marLeft w:val="0"/>
                      <w:marRight w:val="0"/>
                      <w:marTop w:val="0"/>
                      <w:marBottom w:val="0"/>
                      <w:divBdr>
                        <w:top w:val="none" w:sz="0" w:space="0" w:color="auto"/>
                        <w:left w:val="none" w:sz="0" w:space="0" w:color="auto"/>
                        <w:bottom w:val="none" w:sz="0" w:space="0" w:color="auto"/>
                        <w:right w:val="none" w:sz="0" w:space="0" w:color="auto"/>
                      </w:divBdr>
                    </w:div>
                  </w:divsChild>
                </w:div>
                <w:div w:id="2130201693">
                  <w:marLeft w:val="0"/>
                  <w:marRight w:val="0"/>
                  <w:marTop w:val="0"/>
                  <w:marBottom w:val="0"/>
                  <w:divBdr>
                    <w:top w:val="none" w:sz="0" w:space="0" w:color="auto"/>
                    <w:left w:val="none" w:sz="0" w:space="0" w:color="auto"/>
                    <w:bottom w:val="none" w:sz="0" w:space="0" w:color="auto"/>
                    <w:right w:val="none" w:sz="0" w:space="0" w:color="auto"/>
                  </w:divBdr>
                  <w:divsChild>
                    <w:div w:id="370037992">
                      <w:marLeft w:val="0"/>
                      <w:marRight w:val="0"/>
                      <w:marTop w:val="0"/>
                      <w:marBottom w:val="0"/>
                      <w:divBdr>
                        <w:top w:val="none" w:sz="0" w:space="0" w:color="auto"/>
                        <w:left w:val="none" w:sz="0" w:space="0" w:color="auto"/>
                        <w:bottom w:val="none" w:sz="0" w:space="0" w:color="auto"/>
                        <w:right w:val="none" w:sz="0" w:space="0" w:color="auto"/>
                      </w:divBdr>
                    </w:div>
                    <w:div w:id="2065058110">
                      <w:marLeft w:val="0"/>
                      <w:marRight w:val="0"/>
                      <w:marTop w:val="0"/>
                      <w:marBottom w:val="0"/>
                      <w:divBdr>
                        <w:top w:val="none" w:sz="0" w:space="0" w:color="auto"/>
                        <w:left w:val="none" w:sz="0" w:space="0" w:color="auto"/>
                        <w:bottom w:val="none" w:sz="0" w:space="0" w:color="auto"/>
                        <w:right w:val="none" w:sz="0" w:space="0" w:color="auto"/>
                      </w:divBdr>
                    </w:div>
                  </w:divsChild>
                </w:div>
                <w:div w:id="1282805317">
                  <w:marLeft w:val="0"/>
                  <w:marRight w:val="0"/>
                  <w:marTop w:val="0"/>
                  <w:marBottom w:val="0"/>
                  <w:divBdr>
                    <w:top w:val="none" w:sz="0" w:space="0" w:color="auto"/>
                    <w:left w:val="none" w:sz="0" w:space="0" w:color="auto"/>
                    <w:bottom w:val="none" w:sz="0" w:space="0" w:color="auto"/>
                    <w:right w:val="none" w:sz="0" w:space="0" w:color="auto"/>
                  </w:divBdr>
                  <w:divsChild>
                    <w:div w:id="495194128">
                      <w:marLeft w:val="0"/>
                      <w:marRight w:val="0"/>
                      <w:marTop w:val="0"/>
                      <w:marBottom w:val="0"/>
                      <w:divBdr>
                        <w:top w:val="none" w:sz="0" w:space="0" w:color="auto"/>
                        <w:left w:val="none" w:sz="0" w:space="0" w:color="auto"/>
                        <w:bottom w:val="none" w:sz="0" w:space="0" w:color="auto"/>
                        <w:right w:val="none" w:sz="0" w:space="0" w:color="auto"/>
                      </w:divBdr>
                    </w:div>
                    <w:div w:id="851724261">
                      <w:marLeft w:val="0"/>
                      <w:marRight w:val="0"/>
                      <w:marTop w:val="0"/>
                      <w:marBottom w:val="0"/>
                      <w:divBdr>
                        <w:top w:val="none" w:sz="0" w:space="0" w:color="auto"/>
                        <w:left w:val="none" w:sz="0" w:space="0" w:color="auto"/>
                        <w:bottom w:val="none" w:sz="0" w:space="0" w:color="auto"/>
                        <w:right w:val="none" w:sz="0" w:space="0" w:color="auto"/>
                      </w:divBdr>
                    </w:div>
                  </w:divsChild>
                </w:div>
                <w:div w:id="1520505716">
                  <w:marLeft w:val="0"/>
                  <w:marRight w:val="0"/>
                  <w:marTop w:val="0"/>
                  <w:marBottom w:val="0"/>
                  <w:divBdr>
                    <w:top w:val="none" w:sz="0" w:space="0" w:color="auto"/>
                    <w:left w:val="none" w:sz="0" w:space="0" w:color="auto"/>
                    <w:bottom w:val="none" w:sz="0" w:space="0" w:color="auto"/>
                    <w:right w:val="none" w:sz="0" w:space="0" w:color="auto"/>
                  </w:divBdr>
                  <w:divsChild>
                    <w:div w:id="2084644712">
                      <w:marLeft w:val="0"/>
                      <w:marRight w:val="0"/>
                      <w:marTop w:val="0"/>
                      <w:marBottom w:val="0"/>
                      <w:divBdr>
                        <w:top w:val="none" w:sz="0" w:space="0" w:color="auto"/>
                        <w:left w:val="none" w:sz="0" w:space="0" w:color="auto"/>
                        <w:bottom w:val="none" w:sz="0" w:space="0" w:color="auto"/>
                        <w:right w:val="none" w:sz="0" w:space="0" w:color="auto"/>
                      </w:divBdr>
                    </w:div>
                    <w:div w:id="1352678803">
                      <w:marLeft w:val="0"/>
                      <w:marRight w:val="0"/>
                      <w:marTop w:val="0"/>
                      <w:marBottom w:val="0"/>
                      <w:divBdr>
                        <w:top w:val="none" w:sz="0" w:space="0" w:color="auto"/>
                        <w:left w:val="none" w:sz="0" w:space="0" w:color="auto"/>
                        <w:bottom w:val="none" w:sz="0" w:space="0" w:color="auto"/>
                        <w:right w:val="none" w:sz="0" w:space="0" w:color="auto"/>
                      </w:divBdr>
                    </w:div>
                  </w:divsChild>
                </w:div>
                <w:div w:id="1658341423">
                  <w:marLeft w:val="0"/>
                  <w:marRight w:val="0"/>
                  <w:marTop w:val="0"/>
                  <w:marBottom w:val="0"/>
                  <w:divBdr>
                    <w:top w:val="none" w:sz="0" w:space="0" w:color="auto"/>
                    <w:left w:val="none" w:sz="0" w:space="0" w:color="auto"/>
                    <w:bottom w:val="none" w:sz="0" w:space="0" w:color="auto"/>
                    <w:right w:val="none" w:sz="0" w:space="0" w:color="auto"/>
                  </w:divBdr>
                  <w:divsChild>
                    <w:div w:id="1143736895">
                      <w:marLeft w:val="0"/>
                      <w:marRight w:val="0"/>
                      <w:marTop w:val="0"/>
                      <w:marBottom w:val="0"/>
                      <w:divBdr>
                        <w:top w:val="none" w:sz="0" w:space="0" w:color="auto"/>
                        <w:left w:val="none" w:sz="0" w:space="0" w:color="auto"/>
                        <w:bottom w:val="none" w:sz="0" w:space="0" w:color="auto"/>
                        <w:right w:val="none" w:sz="0" w:space="0" w:color="auto"/>
                      </w:divBdr>
                    </w:div>
                    <w:div w:id="456872715">
                      <w:marLeft w:val="0"/>
                      <w:marRight w:val="0"/>
                      <w:marTop w:val="0"/>
                      <w:marBottom w:val="0"/>
                      <w:divBdr>
                        <w:top w:val="none" w:sz="0" w:space="0" w:color="auto"/>
                        <w:left w:val="none" w:sz="0" w:space="0" w:color="auto"/>
                        <w:bottom w:val="none" w:sz="0" w:space="0" w:color="auto"/>
                        <w:right w:val="none" w:sz="0" w:space="0" w:color="auto"/>
                      </w:divBdr>
                    </w:div>
                  </w:divsChild>
                </w:div>
                <w:div w:id="414546763">
                  <w:marLeft w:val="0"/>
                  <w:marRight w:val="0"/>
                  <w:marTop w:val="0"/>
                  <w:marBottom w:val="0"/>
                  <w:divBdr>
                    <w:top w:val="none" w:sz="0" w:space="0" w:color="auto"/>
                    <w:left w:val="none" w:sz="0" w:space="0" w:color="auto"/>
                    <w:bottom w:val="none" w:sz="0" w:space="0" w:color="auto"/>
                    <w:right w:val="none" w:sz="0" w:space="0" w:color="auto"/>
                  </w:divBdr>
                  <w:divsChild>
                    <w:div w:id="1483960710">
                      <w:marLeft w:val="0"/>
                      <w:marRight w:val="0"/>
                      <w:marTop w:val="0"/>
                      <w:marBottom w:val="0"/>
                      <w:divBdr>
                        <w:top w:val="none" w:sz="0" w:space="0" w:color="auto"/>
                        <w:left w:val="none" w:sz="0" w:space="0" w:color="auto"/>
                        <w:bottom w:val="none" w:sz="0" w:space="0" w:color="auto"/>
                        <w:right w:val="none" w:sz="0" w:space="0" w:color="auto"/>
                      </w:divBdr>
                    </w:div>
                    <w:div w:id="1016495243">
                      <w:marLeft w:val="0"/>
                      <w:marRight w:val="0"/>
                      <w:marTop w:val="0"/>
                      <w:marBottom w:val="0"/>
                      <w:divBdr>
                        <w:top w:val="none" w:sz="0" w:space="0" w:color="auto"/>
                        <w:left w:val="none" w:sz="0" w:space="0" w:color="auto"/>
                        <w:bottom w:val="none" w:sz="0" w:space="0" w:color="auto"/>
                        <w:right w:val="none" w:sz="0" w:space="0" w:color="auto"/>
                      </w:divBdr>
                    </w:div>
                  </w:divsChild>
                </w:div>
                <w:div w:id="1051920192">
                  <w:marLeft w:val="0"/>
                  <w:marRight w:val="0"/>
                  <w:marTop w:val="0"/>
                  <w:marBottom w:val="0"/>
                  <w:divBdr>
                    <w:top w:val="none" w:sz="0" w:space="0" w:color="auto"/>
                    <w:left w:val="none" w:sz="0" w:space="0" w:color="auto"/>
                    <w:bottom w:val="none" w:sz="0" w:space="0" w:color="auto"/>
                    <w:right w:val="none" w:sz="0" w:space="0" w:color="auto"/>
                  </w:divBdr>
                  <w:divsChild>
                    <w:div w:id="316425092">
                      <w:marLeft w:val="0"/>
                      <w:marRight w:val="0"/>
                      <w:marTop w:val="0"/>
                      <w:marBottom w:val="0"/>
                      <w:divBdr>
                        <w:top w:val="none" w:sz="0" w:space="0" w:color="auto"/>
                        <w:left w:val="none" w:sz="0" w:space="0" w:color="auto"/>
                        <w:bottom w:val="none" w:sz="0" w:space="0" w:color="auto"/>
                        <w:right w:val="none" w:sz="0" w:space="0" w:color="auto"/>
                      </w:divBdr>
                    </w:div>
                    <w:div w:id="10105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4847">
              <w:marLeft w:val="0"/>
              <w:marRight w:val="0"/>
              <w:marTop w:val="0"/>
              <w:marBottom w:val="0"/>
              <w:divBdr>
                <w:top w:val="none" w:sz="0" w:space="0" w:color="auto"/>
                <w:left w:val="none" w:sz="0" w:space="0" w:color="auto"/>
                <w:bottom w:val="none" w:sz="0" w:space="0" w:color="auto"/>
                <w:right w:val="none" w:sz="0" w:space="0" w:color="auto"/>
              </w:divBdr>
              <w:divsChild>
                <w:div w:id="194200679">
                  <w:marLeft w:val="0"/>
                  <w:marRight w:val="0"/>
                  <w:marTop w:val="0"/>
                  <w:marBottom w:val="0"/>
                  <w:divBdr>
                    <w:top w:val="none" w:sz="0" w:space="0" w:color="auto"/>
                    <w:left w:val="none" w:sz="0" w:space="0" w:color="auto"/>
                    <w:bottom w:val="none" w:sz="0" w:space="0" w:color="auto"/>
                    <w:right w:val="none" w:sz="0" w:space="0" w:color="auto"/>
                  </w:divBdr>
                </w:div>
                <w:div w:id="805241538">
                  <w:marLeft w:val="0"/>
                  <w:marRight w:val="0"/>
                  <w:marTop w:val="0"/>
                  <w:marBottom w:val="0"/>
                  <w:divBdr>
                    <w:top w:val="none" w:sz="0" w:space="0" w:color="auto"/>
                    <w:left w:val="none" w:sz="0" w:space="0" w:color="auto"/>
                    <w:bottom w:val="none" w:sz="0" w:space="0" w:color="auto"/>
                    <w:right w:val="none" w:sz="0" w:space="0" w:color="auto"/>
                  </w:divBdr>
                </w:div>
                <w:div w:id="68311871">
                  <w:marLeft w:val="0"/>
                  <w:marRight w:val="0"/>
                  <w:marTop w:val="0"/>
                  <w:marBottom w:val="0"/>
                  <w:divBdr>
                    <w:top w:val="none" w:sz="0" w:space="0" w:color="auto"/>
                    <w:left w:val="none" w:sz="0" w:space="0" w:color="auto"/>
                    <w:bottom w:val="none" w:sz="0" w:space="0" w:color="auto"/>
                    <w:right w:val="none" w:sz="0" w:space="0" w:color="auto"/>
                  </w:divBdr>
                  <w:divsChild>
                    <w:div w:id="1542282019">
                      <w:marLeft w:val="0"/>
                      <w:marRight w:val="0"/>
                      <w:marTop w:val="0"/>
                      <w:marBottom w:val="0"/>
                      <w:divBdr>
                        <w:top w:val="none" w:sz="0" w:space="0" w:color="auto"/>
                        <w:left w:val="none" w:sz="0" w:space="0" w:color="auto"/>
                        <w:bottom w:val="none" w:sz="0" w:space="0" w:color="auto"/>
                        <w:right w:val="none" w:sz="0" w:space="0" w:color="auto"/>
                      </w:divBdr>
                    </w:div>
                    <w:div w:id="1866944524">
                      <w:marLeft w:val="0"/>
                      <w:marRight w:val="0"/>
                      <w:marTop w:val="0"/>
                      <w:marBottom w:val="0"/>
                      <w:divBdr>
                        <w:top w:val="none" w:sz="0" w:space="0" w:color="auto"/>
                        <w:left w:val="none" w:sz="0" w:space="0" w:color="auto"/>
                        <w:bottom w:val="none" w:sz="0" w:space="0" w:color="auto"/>
                        <w:right w:val="none" w:sz="0" w:space="0" w:color="auto"/>
                      </w:divBdr>
                    </w:div>
                  </w:divsChild>
                </w:div>
                <w:div w:id="1984118472">
                  <w:marLeft w:val="0"/>
                  <w:marRight w:val="0"/>
                  <w:marTop w:val="0"/>
                  <w:marBottom w:val="0"/>
                  <w:divBdr>
                    <w:top w:val="none" w:sz="0" w:space="0" w:color="auto"/>
                    <w:left w:val="none" w:sz="0" w:space="0" w:color="auto"/>
                    <w:bottom w:val="none" w:sz="0" w:space="0" w:color="auto"/>
                    <w:right w:val="none" w:sz="0" w:space="0" w:color="auto"/>
                  </w:divBdr>
                  <w:divsChild>
                    <w:div w:id="456947380">
                      <w:marLeft w:val="0"/>
                      <w:marRight w:val="0"/>
                      <w:marTop w:val="0"/>
                      <w:marBottom w:val="0"/>
                      <w:divBdr>
                        <w:top w:val="none" w:sz="0" w:space="0" w:color="auto"/>
                        <w:left w:val="none" w:sz="0" w:space="0" w:color="auto"/>
                        <w:bottom w:val="none" w:sz="0" w:space="0" w:color="auto"/>
                        <w:right w:val="none" w:sz="0" w:space="0" w:color="auto"/>
                      </w:divBdr>
                    </w:div>
                    <w:div w:id="1932083277">
                      <w:marLeft w:val="0"/>
                      <w:marRight w:val="0"/>
                      <w:marTop w:val="0"/>
                      <w:marBottom w:val="0"/>
                      <w:divBdr>
                        <w:top w:val="none" w:sz="0" w:space="0" w:color="auto"/>
                        <w:left w:val="none" w:sz="0" w:space="0" w:color="auto"/>
                        <w:bottom w:val="none" w:sz="0" w:space="0" w:color="auto"/>
                        <w:right w:val="none" w:sz="0" w:space="0" w:color="auto"/>
                      </w:divBdr>
                    </w:div>
                  </w:divsChild>
                </w:div>
                <w:div w:id="344212320">
                  <w:marLeft w:val="0"/>
                  <w:marRight w:val="0"/>
                  <w:marTop w:val="0"/>
                  <w:marBottom w:val="0"/>
                  <w:divBdr>
                    <w:top w:val="none" w:sz="0" w:space="0" w:color="auto"/>
                    <w:left w:val="none" w:sz="0" w:space="0" w:color="auto"/>
                    <w:bottom w:val="none" w:sz="0" w:space="0" w:color="auto"/>
                    <w:right w:val="none" w:sz="0" w:space="0" w:color="auto"/>
                  </w:divBdr>
                  <w:divsChild>
                    <w:div w:id="510727726">
                      <w:marLeft w:val="0"/>
                      <w:marRight w:val="0"/>
                      <w:marTop w:val="0"/>
                      <w:marBottom w:val="0"/>
                      <w:divBdr>
                        <w:top w:val="none" w:sz="0" w:space="0" w:color="auto"/>
                        <w:left w:val="none" w:sz="0" w:space="0" w:color="auto"/>
                        <w:bottom w:val="none" w:sz="0" w:space="0" w:color="auto"/>
                        <w:right w:val="none" w:sz="0" w:space="0" w:color="auto"/>
                      </w:divBdr>
                    </w:div>
                    <w:div w:id="1783843574">
                      <w:marLeft w:val="0"/>
                      <w:marRight w:val="0"/>
                      <w:marTop w:val="0"/>
                      <w:marBottom w:val="0"/>
                      <w:divBdr>
                        <w:top w:val="none" w:sz="0" w:space="0" w:color="auto"/>
                        <w:left w:val="none" w:sz="0" w:space="0" w:color="auto"/>
                        <w:bottom w:val="none" w:sz="0" w:space="0" w:color="auto"/>
                        <w:right w:val="none" w:sz="0" w:space="0" w:color="auto"/>
                      </w:divBdr>
                    </w:div>
                    <w:div w:id="596671814">
                      <w:marLeft w:val="0"/>
                      <w:marRight w:val="0"/>
                      <w:marTop w:val="0"/>
                      <w:marBottom w:val="0"/>
                      <w:divBdr>
                        <w:top w:val="none" w:sz="0" w:space="0" w:color="auto"/>
                        <w:left w:val="none" w:sz="0" w:space="0" w:color="auto"/>
                        <w:bottom w:val="none" w:sz="0" w:space="0" w:color="auto"/>
                        <w:right w:val="none" w:sz="0" w:space="0" w:color="auto"/>
                      </w:divBdr>
                      <w:divsChild>
                        <w:div w:id="1283343388">
                          <w:marLeft w:val="0"/>
                          <w:marRight w:val="0"/>
                          <w:marTop w:val="0"/>
                          <w:marBottom w:val="0"/>
                          <w:divBdr>
                            <w:top w:val="none" w:sz="0" w:space="0" w:color="auto"/>
                            <w:left w:val="none" w:sz="0" w:space="0" w:color="auto"/>
                            <w:bottom w:val="none" w:sz="0" w:space="0" w:color="auto"/>
                            <w:right w:val="none" w:sz="0" w:space="0" w:color="auto"/>
                          </w:divBdr>
                        </w:div>
                        <w:div w:id="2064138382">
                          <w:marLeft w:val="0"/>
                          <w:marRight w:val="0"/>
                          <w:marTop w:val="0"/>
                          <w:marBottom w:val="0"/>
                          <w:divBdr>
                            <w:top w:val="none" w:sz="0" w:space="0" w:color="auto"/>
                            <w:left w:val="none" w:sz="0" w:space="0" w:color="auto"/>
                            <w:bottom w:val="none" w:sz="0" w:space="0" w:color="auto"/>
                            <w:right w:val="none" w:sz="0" w:space="0" w:color="auto"/>
                          </w:divBdr>
                        </w:div>
                      </w:divsChild>
                    </w:div>
                    <w:div w:id="729886758">
                      <w:marLeft w:val="0"/>
                      <w:marRight w:val="0"/>
                      <w:marTop w:val="0"/>
                      <w:marBottom w:val="0"/>
                      <w:divBdr>
                        <w:top w:val="none" w:sz="0" w:space="0" w:color="auto"/>
                        <w:left w:val="none" w:sz="0" w:space="0" w:color="auto"/>
                        <w:bottom w:val="none" w:sz="0" w:space="0" w:color="auto"/>
                        <w:right w:val="none" w:sz="0" w:space="0" w:color="auto"/>
                      </w:divBdr>
                      <w:divsChild>
                        <w:div w:id="38481571">
                          <w:marLeft w:val="0"/>
                          <w:marRight w:val="0"/>
                          <w:marTop w:val="0"/>
                          <w:marBottom w:val="0"/>
                          <w:divBdr>
                            <w:top w:val="none" w:sz="0" w:space="0" w:color="auto"/>
                            <w:left w:val="none" w:sz="0" w:space="0" w:color="auto"/>
                            <w:bottom w:val="none" w:sz="0" w:space="0" w:color="auto"/>
                            <w:right w:val="none" w:sz="0" w:space="0" w:color="auto"/>
                          </w:divBdr>
                        </w:div>
                        <w:div w:id="775058735">
                          <w:marLeft w:val="0"/>
                          <w:marRight w:val="0"/>
                          <w:marTop w:val="0"/>
                          <w:marBottom w:val="0"/>
                          <w:divBdr>
                            <w:top w:val="none" w:sz="0" w:space="0" w:color="auto"/>
                            <w:left w:val="none" w:sz="0" w:space="0" w:color="auto"/>
                            <w:bottom w:val="none" w:sz="0" w:space="0" w:color="auto"/>
                            <w:right w:val="none" w:sz="0" w:space="0" w:color="auto"/>
                          </w:divBdr>
                        </w:div>
                      </w:divsChild>
                    </w:div>
                    <w:div w:id="1416709315">
                      <w:marLeft w:val="0"/>
                      <w:marRight w:val="0"/>
                      <w:marTop w:val="0"/>
                      <w:marBottom w:val="0"/>
                      <w:divBdr>
                        <w:top w:val="none" w:sz="0" w:space="0" w:color="auto"/>
                        <w:left w:val="none" w:sz="0" w:space="0" w:color="auto"/>
                        <w:bottom w:val="none" w:sz="0" w:space="0" w:color="auto"/>
                        <w:right w:val="none" w:sz="0" w:space="0" w:color="auto"/>
                      </w:divBdr>
                      <w:divsChild>
                        <w:div w:id="716734374">
                          <w:marLeft w:val="0"/>
                          <w:marRight w:val="0"/>
                          <w:marTop w:val="0"/>
                          <w:marBottom w:val="0"/>
                          <w:divBdr>
                            <w:top w:val="none" w:sz="0" w:space="0" w:color="auto"/>
                            <w:left w:val="none" w:sz="0" w:space="0" w:color="auto"/>
                            <w:bottom w:val="none" w:sz="0" w:space="0" w:color="auto"/>
                            <w:right w:val="none" w:sz="0" w:space="0" w:color="auto"/>
                          </w:divBdr>
                        </w:div>
                        <w:div w:id="557714078">
                          <w:marLeft w:val="0"/>
                          <w:marRight w:val="0"/>
                          <w:marTop w:val="0"/>
                          <w:marBottom w:val="0"/>
                          <w:divBdr>
                            <w:top w:val="none" w:sz="0" w:space="0" w:color="auto"/>
                            <w:left w:val="none" w:sz="0" w:space="0" w:color="auto"/>
                            <w:bottom w:val="none" w:sz="0" w:space="0" w:color="auto"/>
                            <w:right w:val="none" w:sz="0" w:space="0" w:color="auto"/>
                          </w:divBdr>
                        </w:div>
                      </w:divsChild>
                    </w:div>
                    <w:div w:id="978413098">
                      <w:marLeft w:val="0"/>
                      <w:marRight w:val="0"/>
                      <w:marTop w:val="0"/>
                      <w:marBottom w:val="0"/>
                      <w:divBdr>
                        <w:top w:val="none" w:sz="0" w:space="0" w:color="auto"/>
                        <w:left w:val="none" w:sz="0" w:space="0" w:color="auto"/>
                        <w:bottom w:val="none" w:sz="0" w:space="0" w:color="auto"/>
                        <w:right w:val="none" w:sz="0" w:space="0" w:color="auto"/>
                      </w:divBdr>
                      <w:divsChild>
                        <w:div w:id="155728739">
                          <w:marLeft w:val="0"/>
                          <w:marRight w:val="0"/>
                          <w:marTop w:val="0"/>
                          <w:marBottom w:val="0"/>
                          <w:divBdr>
                            <w:top w:val="none" w:sz="0" w:space="0" w:color="auto"/>
                            <w:left w:val="none" w:sz="0" w:space="0" w:color="auto"/>
                            <w:bottom w:val="none" w:sz="0" w:space="0" w:color="auto"/>
                            <w:right w:val="none" w:sz="0" w:space="0" w:color="auto"/>
                          </w:divBdr>
                        </w:div>
                        <w:div w:id="1456757604">
                          <w:marLeft w:val="0"/>
                          <w:marRight w:val="0"/>
                          <w:marTop w:val="0"/>
                          <w:marBottom w:val="0"/>
                          <w:divBdr>
                            <w:top w:val="none" w:sz="0" w:space="0" w:color="auto"/>
                            <w:left w:val="none" w:sz="0" w:space="0" w:color="auto"/>
                            <w:bottom w:val="none" w:sz="0" w:space="0" w:color="auto"/>
                            <w:right w:val="none" w:sz="0" w:space="0" w:color="auto"/>
                          </w:divBdr>
                        </w:div>
                      </w:divsChild>
                    </w:div>
                    <w:div w:id="1198468897">
                      <w:marLeft w:val="0"/>
                      <w:marRight w:val="0"/>
                      <w:marTop w:val="0"/>
                      <w:marBottom w:val="0"/>
                      <w:divBdr>
                        <w:top w:val="none" w:sz="0" w:space="0" w:color="auto"/>
                        <w:left w:val="none" w:sz="0" w:space="0" w:color="auto"/>
                        <w:bottom w:val="none" w:sz="0" w:space="0" w:color="auto"/>
                        <w:right w:val="none" w:sz="0" w:space="0" w:color="auto"/>
                      </w:divBdr>
                      <w:divsChild>
                        <w:div w:id="1971864505">
                          <w:marLeft w:val="0"/>
                          <w:marRight w:val="0"/>
                          <w:marTop w:val="0"/>
                          <w:marBottom w:val="0"/>
                          <w:divBdr>
                            <w:top w:val="none" w:sz="0" w:space="0" w:color="auto"/>
                            <w:left w:val="none" w:sz="0" w:space="0" w:color="auto"/>
                            <w:bottom w:val="none" w:sz="0" w:space="0" w:color="auto"/>
                            <w:right w:val="none" w:sz="0" w:space="0" w:color="auto"/>
                          </w:divBdr>
                        </w:div>
                        <w:div w:id="622805509">
                          <w:marLeft w:val="0"/>
                          <w:marRight w:val="0"/>
                          <w:marTop w:val="0"/>
                          <w:marBottom w:val="0"/>
                          <w:divBdr>
                            <w:top w:val="none" w:sz="0" w:space="0" w:color="auto"/>
                            <w:left w:val="none" w:sz="0" w:space="0" w:color="auto"/>
                            <w:bottom w:val="none" w:sz="0" w:space="0" w:color="auto"/>
                            <w:right w:val="none" w:sz="0" w:space="0" w:color="auto"/>
                          </w:divBdr>
                        </w:div>
                      </w:divsChild>
                    </w:div>
                    <w:div w:id="1831824989">
                      <w:marLeft w:val="0"/>
                      <w:marRight w:val="0"/>
                      <w:marTop w:val="0"/>
                      <w:marBottom w:val="0"/>
                      <w:divBdr>
                        <w:top w:val="none" w:sz="0" w:space="0" w:color="auto"/>
                        <w:left w:val="none" w:sz="0" w:space="0" w:color="auto"/>
                        <w:bottom w:val="none" w:sz="0" w:space="0" w:color="auto"/>
                        <w:right w:val="none" w:sz="0" w:space="0" w:color="auto"/>
                      </w:divBdr>
                      <w:divsChild>
                        <w:div w:id="259024260">
                          <w:marLeft w:val="0"/>
                          <w:marRight w:val="0"/>
                          <w:marTop w:val="0"/>
                          <w:marBottom w:val="0"/>
                          <w:divBdr>
                            <w:top w:val="none" w:sz="0" w:space="0" w:color="auto"/>
                            <w:left w:val="none" w:sz="0" w:space="0" w:color="auto"/>
                            <w:bottom w:val="none" w:sz="0" w:space="0" w:color="auto"/>
                            <w:right w:val="none" w:sz="0" w:space="0" w:color="auto"/>
                          </w:divBdr>
                        </w:div>
                        <w:div w:id="450242562">
                          <w:marLeft w:val="0"/>
                          <w:marRight w:val="0"/>
                          <w:marTop w:val="0"/>
                          <w:marBottom w:val="0"/>
                          <w:divBdr>
                            <w:top w:val="none" w:sz="0" w:space="0" w:color="auto"/>
                            <w:left w:val="none" w:sz="0" w:space="0" w:color="auto"/>
                            <w:bottom w:val="none" w:sz="0" w:space="0" w:color="auto"/>
                            <w:right w:val="none" w:sz="0" w:space="0" w:color="auto"/>
                          </w:divBdr>
                        </w:div>
                      </w:divsChild>
                    </w:div>
                    <w:div w:id="1135873363">
                      <w:marLeft w:val="0"/>
                      <w:marRight w:val="0"/>
                      <w:marTop w:val="0"/>
                      <w:marBottom w:val="0"/>
                      <w:divBdr>
                        <w:top w:val="none" w:sz="0" w:space="0" w:color="auto"/>
                        <w:left w:val="none" w:sz="0" w:space="0" w:color="auto"/>
                        <w:bottom w:val="none" w:sz="0" w:space="0" w:color="auto"/>
                        <w:right w:val="none" w:sz="0" w:space="0" w:color="auto"/>
                      </w:divBdr>
                      <w:divsChild>
                        <w:div w:id="527836621">
                          <w:marLeft w:val="0"/>
                          <w:marRight w:val="0"/>
                          <w:marTop w:val="0"/>
                          <w:marBottom w:val="0"/>
                          <w:divBdr>
                            <w:top w:val="none" w:sz="0" w:space="0" w:color="auto"/>
                            <w:left w:val="none" w:sz="0" w:space="0" w:color="auto"/>
                            <w:bottom w:val="none" w:sz="0" w:space="0" w:color="auto"/>
                            <w:right w:val="none" w:sz="0" w:space="0" w:color="auto"/>
                          </w:divBdr>
                        </w:div>
                        <w:div w:id="950359434">
                          <w:marLeft w:val="0"/>
                          <w:marRight w:val="0"/>
                          <w:marTop w:val="0"/>
                          <w:marBottom w:val="0"/>
                          <w:divBdr>
                            <w:top w:val="none" w:sz="0" w:space="0" w:color="auto"/>
                            <w:left w:val="none" w:sz="0" w:space="0" w:color="auto"/>
                            <w:bottom w:val="none" w:sz="0" w:space="0" w:color="auto"/>
                            <w:right w:val="none" w:sz="0" w:space="0" w:color="auto"/>
                          </w:divBdr>
                        </w:div>
                      </w:divsChild>
                    </w:div>
                    <w:div w:id="1122307139">
                      <w:marLeft w:val="0"/>
                      <w:marRight w:val="0"/>
                      <w:marTop w:val="0"/>
                      <w:marBottom w:val="0"/>
                      <w:divBdr>
                        <w:top w:val="none" w:sz="0" w:space="0" w:color="auto"/>
                        <w:left w:val="none" w:sz="0" w:space="0" w:color="auto"/>
                        <w:bottom w:val="none" w:sz="0" w:space="0" w:color="auto"/>
                        <w:right w:val="none" w:sz="0" w:space="0" w:color="auto"/>
                      </w:divBdr>
                      <w:divsChild>
                        <w:div w:id="1167405260">
                          <w:marLeft w:val="0"/>
                          <w:marRight w:val="0"/>
                          <w:marTop w:val="0"/>
                          <w:marBottom w:val="0"/>
                          <w:divBdr>
                            <w:top w:val="none" w:sz="0" w:space="0" w:color="auto"/>
                            <w:left w:val="none" w:sz="0" w:space="0" w:color="auto"/>
                            <w:bottom w:val="none" w:sz="0" w:space="0" w:color="auto"/>
                            <w:right w:val="none" w:sz="0" w:space="0" w:color="auto"/>
                          </w:divBdr>
                        </w:div>
                        <w:div w:id="343871007">
                          <w:marLeft w:val="0"/>
                          <w:marRight w:val="0"/>
                          <w:marTop w:val="0"/>
                          <w:marBottom w:val="0"/>
                          <w:divBdr>
                            <w:top w:val="none" w:sz="0" w:space="0" w:color="auto"/>
                            <w:left w:val="none" w:sz="0" w:space="0" w:color="auto"/>
                            <w:bottom w:val="none" w:sz="0" w:space="0" w:color="auto"/>
                            <w:right w:val="none" w:sz="0" w:space="0" w:color="auto"/>
                          </w:divBdr>
                        </w:div>
                      </w:divsChild>
                    </w:div>
                    <w:div w:id="670257377">
                      <w:marLeft w:val="0"/>
                      <w:marRight w:val="0"/>
                      <w:marTop w:val="0"/>
                      <w:marBottom w:val="0"/>
                      <w:divBdr>
                        <w:top w:val="none" w:sz="0" w:space="0" w:color="auto"/>
                        <w:left w:val="none" w:sz="0" w:space="0" w:color="auto"/>
                        <w:bottom w:val="none" w:sz="0" w:space="0" w:color="auto"/>
                        <w:right w:val="none" w:sz="0" w:space="0" w:color="auto"/>
                      </w:divBdr>
                      <w:divsChild>
                        <w:div w:id="2138570779">
                          <w:marLeft w:val="0"/>
                          <w:marRight w:val="0"/>
                          <w:marTop w:val="0"/>
                          <w:marBottom w:val="0"/>
                          <w:divBdr>
                            <w:top w:val="none" w:sz="0" w:space="0" w:color="auto"/>
                            <w:left w:val="none" w:sz="0" w:space="0" w:color="auto"/>
                            <w:bottom w:val="none" w:sz="0" w:space="0" w:color="auto"/>
                            <w:right w:val="none" w:sz="0" w:space="0" w:color="auto"/>
                          </w:divBdr>
                        </w:div>
                        <w:div w:id="334965400">
                          <w:marLeft w:val="0"/>
                          <w:marRight w:val="0"/>
                          <w:marTop w:val="0"/>
                          <w:marBottom w:val="0"/>
                          <w:divBdr>
                            <w:top w:val="none" w:sz="0" w:space="0" w:color="auto"/>
                            <w:left w:val="none" w:sz="0" w:space="0" w:color="auto"/>
                            <w:bottom w:val="none" w:sz="0" w:space="0" w:color="auto"/>
                            <w:right w:val="none" w:sz="0" w:space="0" w:color="auto"/>
                          </w:divBdr>
                        </w:div>
                      </w:divsChild>
                    </w:div>
                    <w:div w:id="1323461762">
                      <w:marLeft w:val="0"/>
                      <w:marRight w:val="0"/>
                      <w:marTop w:val="0"/>
                      <w:marBottom w:val="0"/>
                      <w:divBdr>
                        <w:top w:val="none" w:sz="0" w:space="0" w:color="auto"/>
                        <w:left w:val="none" w:sz="0" w:space="0" w:color="auto"/>
                        <w:bottom w:val="none" w:sz="0" w:space="0" w:color="auto"/>
                        <w:right w:val="none" w:sz="0" w:space="0" w:color="auto"/>
                      </w:divBdr>
                      <w:divsChild>
                        <w:div w:id="1523588884">
                          <w:marLeft w:val="0"/>
                          <w:marRight w:val="0"/>
                          <w:marTop w:val="0"/>
                          <w:marBottom w:val="0"/>
                          <w:divBdr>
                            <w:top w:val="none" w:sz="0" w:space="0" w:color="auto"/>
                            <w:left w:val="none" w:sz="0" w:space="0" w:color="auto"/>
                            <w:bottom w:val="none" w:sz="0" w:space="0" w:color="auto"/>
                            <w:right w:val="none" w:sz="0" w:space="0" w:color="auto"/>
                          </w:divBdr>
                        </w:div>
                        <w:div w:id="1398085953">
                          <w:marLeft w:val="0"/>
                          <w:marRight w:val="0"/>
                          <w:marTop w:val="0"/>
                          <w:marBottom w:val="0"/>
                          <w:divBdr>
                            <w:top w:val="none" w:sz="0" w:space="0" w:color="auto"/>
                            <w:left w:val="none" w:sz="0" w:space="0" w:color="auto"/>
                            <w:bottom w:val="none" w:sz="0" w:space="0" w:color="auto"/>
                            <w:right w:val="none" w:sz="0" w:space="0" w:color="auto"/>
                          </w:divBdr>
                        </w:div>
                      </w:divsChild>
                    </w:div>
                    <w:div w:id="2121218619">
                      <w:marLeft w:val="0"/>
                      <w:marRight w:val="0"/>
                      <w:marTop w:val="0"/>
                      <w:marBottom w:val="0"/>
                      <w:divBdr>
                        <w:top w:val="none" w:sz="0" w:space="0" w:color="auto"/>
                        <w:left w:val="none" w:sz="0" w:space="0" w:color="auto"/>
                        <w:bottom w:val="none" w:sz="0" w:space="0" w:color="auto"/>
                        <w:right w:val="none" w:sz="0" w:space="0" w:color="auto"/>
                      </w:divBdr>
                      <w:divsChild>
                        <w:div w:id="1386946964">
                          <w:marLeft w:val="0"/>
                          <w:marRight w:val="0"/>
                          <w:marTop w:val="0"/>
                          <w:marBottom w:val="0"/>
                          <w:divBdr>
                            <w:top w:val="none" w:sz="0" w:space="0" w:color="auto"/>
                            <w:left w:val="none" w:sz="0" w:space="0" w:color="auto"/>
                            <w:bottom w:val="none" w:sz="0" w:space="0" w:color="auto"/>
                            <w:right w:val="none" w:sz="0" w:space="0" w:color="auto"/>
                          </w:divBdr>
                        </w:div>
                        <w:div w:id="7600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0099">
                  <w:marLeft w:val="0"/>
                  <w:marRight w:val="0"/>
                  <w:marTop w:val="0"/>
                  <w:marBottom w:val="0"/>
                  <w:divBdr>
                    <w:top w:val="none" w:sz="0" w:space="0" w:color="auto"/>
                    <w:left w:val="none" w:sz="0" w:space="0" w:color="auto"/>
                    <w:bottom w:val="none" w:sz="0" w:space="0" w:color="auto"/>
                    <w:right w:val="none" w:sz="0" w:space="0" w:color="auto"/>
                  </w:divBdr>
                  <w:divsChild>
                    <w:div w:id="1651056709">
                      <w:marLeft w:val="0"/>
                      <w:marRight w:val="0"/>
                      <w:marTop w:val="0"/>
                      <w:marBottom w:val="0"/>
                      <w:divBdr>
                        <w:top w:val="none" w:sz="0" w:space="0" w:color="auto"/>
                        <w:left w:val="none" w:sz="0" w:space="0" w:color="auto"/>
                        <w:bottom w:val="none" w:sz="0" w:space="0" w:color="auto"/>
                        <w:right w:val="none" w:sz="0" w:space="0" w:color="auto"/>
                      </w:divBdr>
                    </w:div>
                  </w:divsChild>
                </w:div>
                <w:div w:id="10575225">
                  <w:marLeft w:val="0"/>
                  <w:marRight w:val="0"/>
                  <w:marTop w:val="0"/>
                  <w:marBottom w:val="0"/>
                  <w:divBdr>
                    <w:top w:val="none" w:sz="0" w:space="0" w:color="auto"/>
                    <w:left w:val="none" w:sz="0" w:space="0" w:color="auto"/>
                    <w:bottom w:val="none" w:sz="0" w:space="0" w:color="auto"/>
                    <w:right w:val="none" w:sz="0" w:space="0" w:color="auto"/>
                  </w:divBdr>
                  <w:divsChild>
                    <w:div w:id="931622922">
                      <w:marLeft w:val="0"/>
                      <w:marRight w:val="0"/>
                      <w:marTop w:val="0"/>
                      <w:marBottom w:val="0"/>
                      <w:divBdr>
                        <w:top w:val="none" w:sz="0" w:space="0" w:color="auto"/>
                        <w:left w:val="none" w:sz="0" w:space="0" w:color="auto"/>
                        <w:bottom w:val="none" w:sz="0" w:space="0" w:color="auto"/>
                        <w:right w:val="none" w:sz="0" w:space="0" w:color="auto"/>
                      </w:divBdr>
                    </w:div>
                    <w:div w:id="1450052181">
                      <w:marLeft w:val="0"/>
                      <w:marRight w:val="0"/>
                      <w:marTop w:val="0"/>
                      <w:marBottom w:val="0"/>
                      <w:divBdr>
                        <w:top w:val="none" w:sz="0" w:space="0" w:color="auto"/>
                        <w:left w:val="none" w:sz="0" w:space="0" w:color="auto"/>
                        <w:bottom w:val="none" w:sz="0" w:space="0" w:color="auto"/>
                        <w:right w:val="none" w:sz="0" w:space="0" w:color="auto"/>
                      </w:divBdr>
                    </w:div>
                    <w:div w:id="2109231855">
                      <w:marLeft w:val="0"/>
                      <w:marRight w:val="0"/>
                      <w:marTop w:val="0"/>
                      <w:marBottom w:val="0"/>
                      <w:divBdr>
                        <w:top w:val="none" w:sz="0" w:space="0" w:color="auto"/>
                        <w:left w:val="none" w:sz="0" w:space="0" w:color="auto"/>
                        <w:bottom w:val="none" w:sz="0" w:space="0" w:color="auto"/>
                        <w:right w:val="none" w:sz="0" w:space="0" w:color="auto"/>
                      </w:divBdr>
                      <w:divsChild>
                        <w:div w:id="1576891806">
                          <w:marLeft w:val="0"/>
                          <w:marRight w:val="0"/>
                          <w:marTop w:val="0"/>
                          <w:marBottom w:val="0"/>
                          <w:divBdr>
                            <w:top w:val="none" w:sz="0" w:space="0" w:color="auto"/>
                            <w:left w:val="none" w:sz="0" w:space="0" w:color="auto"/>
                            <w:bottom w:val="none" w:sz="0" w:space="0" w:color="auto"/>
                            <w:right w:val="none" w:sz="0" w:space="0" w:color="auto"/>
                          </w:divBdr>
                        </w:div>
                        <w:div w:id="1552841887">
                          <w:marLeft w:val="0"/>
                          <w:marRight w:val="0"/>
                          <w:marTop w:val="0"/>
                          <w:marBottom w:val="0"/>
                          <w:divBdr>
                            <w:top w:val="none" w:sz="0" w:space="0" w:color="auto"/>
                            <w:left w:val="none" w:sz="0" w:space="0" w:color="auto"/>
                            <w:bottom w:val="none" w:sz="0" w:space="0" w:color="auto"/>
                            <w:right w:val="none" w:sz="0" w:space="0" w:color="auto"/>
                          </w:divBdr>
                        </w:div>
                      </w:divsChild>
                    </w:div>
                    <w:div w:id="2112973551">
                      <w:marLeft w:val="0"/>
                      <w:marRight w:val="0"/>
                      <w:marTop w:val="0"/>
                      <w:marBottom w:val="0"/>
                      <w:divBdr>
                        <w:top w:val="none" w:sz="0" w:space="0" w:color="auto"/>
                        <w:left w:val="none" w:sz="0" w:space="0" w:color="auto"/>
                        <w:bottom w:val="none" w:sz="0" w:space="0" w:color="auto"/>
                        <w:right w:val="none" w:sz="0" w:space="0" w:color="auto"/>
                      </w:divBdr>
                      <w:divsChild>
                        <w:div w:id="837354085">
                          <w:marLeft w:val="0"/>
                          <w:marRight w:val="0"/>
                          <w:marTop w:val="0"/>
                          <w:marBottom w:val="0"/>
                          <w:divBdr>
                            <w:top w:val="none" w:sz="0" w:space="0" w:color="auto"/>
                            <w:left w:val="none" w:sz="0" w:space="0" w:color="auto"/>
                            <w:bottom w:val="none" w:sz="0" w:space="0" w:color="auto"/>
                            <w:right w:val="none" w:sz="0" w:space="0" w:color="auto"/>
                          </w:divBdr>
                        </w:div>
                        <w:div w:id="1913664098">
                          <w:marLeft w:val="0"/>
                          <w:marRight w:val="0"/>
                          <w:marTop w:val="0"/>
                          <w:marBottom w:val="0"/>
                          <w:divBdr>
                            <w:top w:val="none" w:sz="0" w:space="0" w:color="auto"/>
                            <w:left w:val="none" w:sz="0" w:space="0" w:color="auto"/>
                            <w:bottom w:val="none" w:sz="0" w:space="0" w:color="auto"/>
                            <w:right w:val="none" w:sz="0" w:space="0" w:color="auto"/>
                          </w:divBdr>
                        </w:div>
                      </w:divsChild>
                    </w:div>
                    <w:div w:id="1233194536">
                      <w:marLeft w:val="0"/>
                      <w:marRight w:val="0"/>
                      <w:marTop w:val="0"/>
                      <w:marBottom w:val="0"/>
                      <w:divBdr>
                        <w:top w:val="none" w:sz="0" w:space="0" w:color="auto"/>
                        <w:left w:val="none" w:sz="0" w:space="0" w:color="auto"/>
                        <w:bottom w:val="none" w:sz="0" w:space="0" w:color="auto"/>
                        <w:right w:val="none" w:sz="0" w:space="0" w:color="auto"/>
                      </w:divBdr>
                      <w:divsChild>
                        <w:div w:id="2098600605">
                          <w:marLeft w:val="0"/>
                          <w:marRight w:val="0"/>
                          <w:marTop w:val="0"/>
                          <w:marBottom w:val="0"/>
                          <w:divBdr>
                            <w:top w:val="none" w:sz="0" w:space="0" w:color="auto"/>
                            <w:left w:val="none" w:sz="0" w:space="0" w:color="auto"/>
                            <w:bottom w:val="none" w:sz="0" w:space="0" w:color="auto"/>
                            <w:right w:val="none" w:sz="0" w:space="0" w:color="auto"/>
                          </w:divBdr>
                        </w:div>
                        <w:div w:id="1990474284">
                          <w:marLeft w:val="0"/>
                          <w:marRight w:val="0"/>
                          <w:marTop w:val="0"/>
                          <w:marBottom w:val="0"/>
                          <w:divBdr>
                            <w:top w:val="none" w:sz="0" w:space="0" w:color="auto"/>
                            <w:left w:val="none" w:sz="0" w:space="0" w:color="auto"/>
                            <w:bottom w:val="none" w:sz="0" w:space="0" w:color="auto"/>
                            <w:right w:val="none" w:sz="0" w:space="0" w:color="auto"/>
                          </w:divBdr>
                        </w:div>
                      </w:divsChild>
                    </w:div>
                    <w:div w:id="162554478">
                      <w:marLeft w:val="0"/>
                      <w:marRight w:val="0"/>
                      <w:marTop w:val="0"/>
                      <w:marBottom w:val="0"/>
                      <w:divBdr>
                        <w:top w:val="none" w:sz="0" w:space="0" w:color="auto"/>
                        <w:left w:val="none" w:sz="0" w:space="0" w:color="auto"/>
                        <w:bottom w:val="none" w:sz="0" w:space="0" w:color="auto"/>
                        <w:right w:val="none" w:sz="0" w:space="0" w:color="auto"/>
                      </w:divBdr>
                      <w:divsChild>
                        <w:div w:id="437020128">
                          <w:marLeft w:val="0"/>
                          <w:marRight w:val="0"/>
                          <w:marTop w:val="0"/>
                          <w:marBottom w:val="0"/>
                          <w:divBdr>
                            <w:top w:val="none" w:sz="0" w:space="0" w:color="auto"/>
                            <w:left w:val="none" w:sz="0" w:space="0" w:color="auto"/>
                            <w:bottom w:val="none" w:sz="0" w:space="0" w:color="auto"/>
                            <w:right w:val="none" w:sz="0" w:space="0" w:color="auto"/>
                          </w:divBdr>
                        </w:div>
                        <w:div w:id="2026979973">
                          <w:marLeft w:val="0"/>
                          <w:marRight w:val="0"/>
                          <w:marTop w:val="0"/>
                          <w:marBottom w:val="0"/>
                          <w:divBdr>
                            <w:top w:val="none" w:sz="0" w:space="0" w:color="auto"/>
                            <w:left w:val="none" w:sz="0" w:space="0" w:color="auto"/>
                            <w:bottom w:val="none" w:sz="0" w:space="0" w:color="auto"/>
                            <w:right w:val="none" w:sz="0" w:space="0" w:color="auto"/>
                          </w:divBdr>
                        </w:div>
                      </w:divsChild>
                    </w:div>
                    <w:div w:id="2008942699">
                      <w:marLeft w:val="0"/>
                      <w:marRight w:val="0"/>
                      <w:marTop w:val="0"/>
                      <w:marBottom w:val="0"/>
                      <w:divBdr>
                        <w:top w:val="none" w:sz="0" w:space="0" w:color="auto"/>
                        <w:left w:val="none" w:sz="0" w:space="0" w:color="auto"/>
                        <w:bottom w:val="none" w:sz="0" w:space="0" w:color="auto"/>
                        <w:right w:val="none" w:sz="0" w:space="0" w:color="auto"/>
                      </w:divBdr>
                      <w:divsChild>
                        <w:div w:id="759759730">
                          <w:marLeft w:val="0"/>
                          <w:marRight w:val="0"/>
                          <w:marTop w:val="0"/>
                          <w:marBottom w:val="0"/>
                          <w:divBdr>
                            <w:top w:val="none" w:sz="0" w:space="0" w:color="auto"/>
                            <w:left w:val="none" w:sz="0" w:space="0" w:color="auto"/>
                            <w:bottom w:val="none" w:sz="0" w:space="0" w:color="auto"/>
                            <w:right w:val="none" w:sz="0" w:space="0" w:color="auto"/>
                          </w:divBdr>
                        </w:div>
                        <w:div w:id="602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0377">
                  <w:marLeft w:val="0"/>
                  <w:marRight w:val="0"/>
                  <w:marTop w:val="0"/>
                  <w:marBottom w:val="0"/>
                  <w:divBdr>
                    <w:top w:val="none" w:sz="0" w:space="0" w:color="auto"/>
                    <w:left w:val="none" w:sz="0" w:space="0" w:color="auto"/>
                    <w:bottom w:val="none" w:sz="0" w:space="0" w:color="auto"/>
                    <w:right w:val="none" w:sz="0" w:space="0" w:color="auto"/>
                  </w:divBdr>
                  <w:divsChild>
                    <w:div w:id="383061604">
                      <w:marLeft w:val="0"/>
                      <w:marRight w:val="0"/>
                      <w:marTop w:val="0"/>
                      <w:marBottom w:val="0"/>
                      <w:divBdr>
                        <w:top w:val="none" w:sz="0" w:space="0" w:color="auto"/>
                        <w:left w:val="none" w:sz="0" w:space="0" w:color="auto"/>
                        <w:bottom w:val="none" w:sz="0" w:space="0" w:color="auto"/>
                        <w:right w:val="none" w:sz="0" w:space="0" w:color="auto"/>
                      </w:divBdr>
                    </w:div>
                  </w:divsChild>
                </w:div>
                <w:div w:id="927617147">
                  <w:marLeft w:val="0"/>
                  <w:marRight w:val="0"/>
                  <w:marTop w:val="0"/>
                  <w:marBottom w:val="0"/>
                  <w:divBdr>
                    <w:top w:val="none" w:sz="0" w:space="0" w:color="auto"/>
                    <w:left w:val="none" w:sz="0" w:space="0" w:color="auto"/>
                    <w:bottom w:val="none" w:sz="0" w:space="0" w:color="auto"/>
                    <w:right w:val="none" w:sz="0" w:space="0" w:color="auto"/>
                  </w:divBdr>
                  <w:divsChild>
                    <w:div w:id="1782532483">
                      <w:marLeft w:val="0"/>
                      <w:marRight w:val="0"/>
                      <w:marTop w:val="0"/>
                      <w:marBottom w:val="0"/>
                      <w:divBdr>
                        <w:top w:val="none" w:sz="0" w:space="0" w:color="auto"/>
                        <w:left w:val="none" w:sz="0" w:space="0" w:color="auto"/>
                        <w:bottom w:val="none" w:sz="0" w:space="0" w:color="auto"/>
                        <w:right w:val="none" w:sz="0" w:space="0" w:color="auto"/>
                      </w:divBdr>
                    </w:div>
                    <w:div w:id="1451775982">
                      <w:marLeft w:val="0"/>
                      <w:marRight w:val="0"/>
                      <w:marTop w:val="0"/>
                      <w:marBottom w:val="0"/>
                      <w:divBdr>
                        <w:top w:val="none" w:sz="0" w:space="0" w:color="auto"/>
                        <w:left w:val="none" w:sz="0" w:space="0" w:color="auto"/>
                        <w:bottom w:val="none" w:sz="0" w:space="0" w:color="auto"/>
                        <w:right w:val="none" w:sz="0" w:space="0" w:color="auto"/>
                      </w:divBdr>
                    </w:div>
                    <w:div w:id="1181704567">
                      <w:marLeft w:val="0"/>
                      <w:marRight w:val="0"/>
                      <w:marTop w:val="0"/>
                      <w:marBottom w:val="0"/>
                      <w:divBdr>
                        <w:top w:val="none" w:sz="0" w:space="0" w:color="auto"/>
                        <w:left w:val="none" w:sz="0" w:space="0" w:color="auto"/>
                        <w:bottom w:val="none" w:sz="0" w:space="0" w:color="auto"/>
                        <w:right w:val="none" w:sz="0" w:space="0" w:color="auto"/>
                      </w:divBdr>
                      <w:divsChild>
                        <w:div w:id="1965959417">
                          <w:marLeft w:val="0"/>
                          <w:marRight w:val="0"/>
                          <w:marTop w:val="0"/>
                          <w:marBottom w:val="0"/>
                          <w:divBdr>
                            <w:top w:val="none" w:sz="0" w:space="0" w:color="auto"/>
                            <w:left w:val="none" w:sz="0" w:space="0" w:color="auto"/>
                            <w:bottom w:val="none" w:sz="0" w:space="0" w:color="auto"/>
                            <w:right w:val="none" w:sz="0" w:space="0" w:color="auto"/>
                          </w:divBdr>
                        </w:div>
                        <w:div w:id="2058508486">
                          <w:marLeft w:val="0"/>
                          <w:marRight w:val="0"/>
                          <w:marTop w:val="0"/>
                          <w:marBottom w:val="0"/>
                          <w:divBdr>
                            <w:top w:val="none" w:sz="0" w:space="0" w:color="auto"/>
                            <w:left w:val="none" w:sz="0" w:space="0" w:color="auto"/>
                            <w:bottom w:val="none" w:sz="0" w:space="0" w:color="auto"/>
                            <w:right w:val="none" w:sz="0" w:space="0" w:color="auto"/>
                          </w:divBdr>
                        </w:div>
                      </w:divsChild>
                    </w:div>
                    <w:div w:id="476185682">
                      <w:marLeft w:val="0"/>
                      <w:marRight w:val="0"/>
                      <w:marTop w:val="0"/>
                      <w:marBottom w:val="0"/>
                      <w:divBdr>
                        <w:top w:val="none" w:sz="0" w:space="0" w:color="auto"/>
                        <w:left w:val="none" w:sz="0" w:space="0" w:color="auto"/>
                        <w:bottom w:val="none" w:sz="0" w:space="0" w:color="auto"/>
                        <w:right w:val="none" w:sz="0" w:space="0" w:color="auto"/>
                      </w:divBdr>
                      <w:divsChild>
                        <w:div w:id="746994597">
                          <w:marLeft w:val="0"/>
                          <w:marRight w:val="0"/>
                          <w:marTop w:val="0"/>
                          <w:marBottom w:val="0"/>
                          <w:divBdr>
                            <w:top w:val="none" w:sz="0" w:space="0" w:color="auto"/>
                            <w:left w:val="none" w:sz="0" w:space="0" w:color="auto"/>
                            <w:bottom w:val="none" w:sz="0" w:space="0" w:color="auto"/>
                            <w:right w:val="none" w:sz="0" w:space="0" w:color="auto"/>
                          </w:divBdr>
                        </w:div>
                        <w:div w:id="812453189">
                          <w:marLeft w:val="0"/>
                          <w:marRight w:val="0"/>
                          <w:marTop w:val="0"/>
                          <w:marBottom w:val="0"/>
                          <w:divBdr>
                            <w:top w:val="none" w:sz="0" w:space="0" w:color="auto"/>
                            <w:left w:val="none" w:sz="0" w:space="0" w:color="auto"/>
                            <w:bottom w:val="none" w:sz="0" w:space="0" w:color="auto"/>
                            <w:right w:val="none" w:sz="0" w:space="0" w:color="auto"/>
                          </w:divBdr>
                        </w:div>
                      </w:divsChild>
                    </w:div>
                    <w:div w:id="1232886033">
                      <w:marLeft w:val="0"/>
                      <w:marRight w:val="0"/>
                      <w:marTop w:val="0"/>
                      <w:marBottom w:val="0"/>
                      <w:divBdr>
                        <w:top w:val="none" w:sz="0" w:space="0" w:color="auto"/>
                        <w:left w:val="none" w:sz="0" w:space="0" w:color="auto"/>
                        <w:bottom w:val="none" w:sz="0" w:space="0" w:color="auto"/>
                        <w:right w:val="none" w:sz="0" w:space="0" w:color="auto"/>
                      </w:divBdr>
                      <w:divsChild>
                        <w:div w:id="1298872695">
                          <w:marLeft w:val="0"/>
                          <w:marRight w:val="0"/>
                          <w:marTop w:val="0"/>
                          <w:marBottom w:val="0"/>
                          <w:divBdr>
                            <w:top w:val="none" w:sz="0" w:space="0" w:color="auto"/>
                            <w:left w:val="none" w:sz="0" w:space="0" w:color="auto"/>
                            <w:bottom w:val="none" w:sz="0" w:space="0" w:color="auto"/>
                            <w:right w:val="none" w:sz="0" w:space="0" w:color="auto"/>
                          </w:divBdr>
                        </w:div>
                        <w:div w:id="714893785">
                          <w:marLeft w:val="0"/>
                          <w:marRight w:val="0"/>
                          <w:marTop w:val="0"/>
                          <w:marBottom w:val="0"/>
                          <w:divBdr>
                            <w:top w:val="none" w:sz="0" w:space="0" w:color="auto"/>
                            <w:left w:val="none" w:sz="0" w:space="0" w:color="auto"/>
                            <w:bottom w:val="none" w:sz="0" w:space="0" w:color="auto"/>
                            <w:right w:val="none" w:sz="0" w:space="0" w:color="auto"/>
                          </w:divBdr>
                        </w:div>
                      </w:divsChild>
                    </w:div>
                    <w:div w:id="1799838141">
                      <w:marLeft w:val="0"/>
                      <w:marRight w:val="0"/>
                      <w:marTop w:val="0"/>
                      <w:marBottom w:val="0"/>
                      <w:divBdr>
                        <w:top w:val="none" w:sz="0" w:space="0" w:color="auto"/>
                        <w:left w:val="none" w:sz="0" w:space="0" w:color="auto"/>
                        <w:bottom w:val="none" w:sz="0" w:space="0" w:color="auto"/>
                        <w:right w:val="none" w:sz="0" w:space="0" w:color="auto"/>
                      </w:divBdr>
                      <w:divsChild>
                        <w:div w:id="111824498">
                          <w:marLeft w:val="0"/>
                          <w:marRight w:val="0"/>
                          <w:marTop w:val="0"/>
                          <w:marBottom w:val="0"/>
                          <w:divBdr>
                            <w:top w:val="none" w:sz="0" w:space="0" w:color="auto"/>
                            <w:left w:val="none" w:sz="0" w:space="0" w:color="auto"/>
                            <w:bottom w:val="none" w:sz="0" w:space="0" w:color="auto"/>
                            <w:right w:val="none" w:sz="0" w:space="0" w:color="auto"/>
                          </w:divBdr>
                        </w:div>
                        <w:div w:id="417217276">
                          <w:marLeft w:val="0"/>
                          <w:marRight w:val="0"/>
                          <w:marTop w:val="0"/>
                          <w:marBottom w:val="0"/>
                          <w:divBdr>
                            <w:top w:val="none" w:sz="0" w:space="0" w:color="auto"/>
                            <w:left w:val="none" w:sz="0" w:space="0" w:color="auto"/>
                            <w:bottom w:val="none" w:sz="0" w:space="0" w:color="auto"/>
                            <w:right w:val="none" w:sz="0" w:space="0" w:color="auto"/>
                          </w:divBdr>
                        </w:div>
                      </w:divsChild>
                    </w:div>
                    <w:div w:id="343629011">
                      <w:marLeft w:val="0"/>
                      <w:marRight w:val="0"/>
                      <w:marTop w:val="0"/>
                      <w:marBottom w:val="0"/>
                      <w:divBdr>
                        <w:top w:val="none" w:sz="0" w:space="0" w:color="auto"/>
                        <w:left w:val="none" w:sz="0" w:space="0" w:color="auto"/>
                        <w:bottom w:val="none" w:sz="0" w:space="0" w:color="auto"/>
                        <w:right w:val="none" w:sz="0" w:space="0" w:color="auto"/>
                      </w:divBdr>
                      <w:divsChild>
                        <w:div w:id="1424035769">
                          <w:marLeft w:val="0"/>
                          <w:marRight w:val="0"/>
                          <w:marTop w:val="0"/>
                          <w:marBottom w:val="0"/>
                          <w:divBdr>
                            <w:top w:val="none" w:sz="0" w:space="0" w:color="auto"/>
                            <w:left w:val="none" w:sz="0" w:space="0" w:color="auto"/>
                            <w:bottom w:val="none" w:sz="0" w:space="0" w:color="auto"/>
                            <w:right w:val="none" w:sz="0" w:space="0" w:color="auto"/>
                          </w:divBdr>
                        </w:div>
                        <w:div w:id="11614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0212">
                  <w:marLeft w:val="0"/>
                  <w:marRight w:val="0"/>
                  <w:marTop w:val="0"/>
                  <w:marBottom w:val="0"/>
                  <w:divBdr>
                    <w:top w:val="none" w:sz="0" w:space="0" w:color="auto"/>
                    <w:left w:val="none" w:sz="0" w:space="0" w:color="auto"/>
                    <w:bottom w:val="none" w:sz="0" w:space="0" w:color="auto"/>
                    <w:right w:val="none" w:sz="0" w:space="0" w:color="auto"/>
                  </w:divBdr>
                  <w:divsChild>
                    <w:div w:id="645819309">
                      <w:marLeft w:val="0"/>
                      <w:marRight w:val="0"/>
                      <w:marTop w:val="0"/>
                      <w:marBottom w:val="0"/>
                      <w:divBdr>
                        <w:top w:val="none" w:sz="0" w:space="0" w:color="auto"/>
                        <w:left w:val="none" w:sz="0" w:space="0" w:color="auto"/>
                        <w:bottom w:val="none" w:sz="0" w:space="0" w:color="auto"/>
                        <w:right w:val="none" w:sz="0" w:space="0" w:color="auto"/>
                      </w:divBdr>
                    </w:div>
                  </w:divsChild>
                </w:div>
                <w:div w:id="1738018338">
                  <w:marLeft w:val="0"/>
                  <w:marRight w:val="0"/>
                  <w:marTop w:val="0"/>
                  <w:marBottom w:val="0"/>
                  <w:divBdr>
                    <w:top w:val="none" w:sz="0" w:space="0" w:color="auto"/>
                    <w:left w:val="none" w:sz="0" w:space="0" w:color="auto"/>
                    <w:bottom w:val="none" w:sz="0" w:space="0" w:color="auto"/>
                    <w:right w:val="none" w:sz="0" w:space="0" w:color="auto"/>
                  </w:divBdr>
                  <w:divsChild>
                    <w:div w:id="29192504">
                      <w:marLeft w:val="0"/>
                      <w:marRight w:val="0"/>
                      <w:marTop w:val="0"/>
                      <w:marBottom w:val="0"/>
                      <w:divBdr>
                        <w:top w:val="none" w:sz="0" w:space="0" w:color="auto"/>
                        <w:left w:val="none" w:sz="0" w:space="0" w:color="auto"/>
                        <w:bottom w:val="none" w:sz="0" w:space="0" w:color="auto"/>
                        <w:right w:val="none" w:sz="0" w:space="0" w:color="auto"/>
                      </w:divBdr>
                    </w:div>
                    <w:div w:id="694162853">
                      <w:marLeft w:val="0"/>
                      <w:marRight w:val="0"/>
                      <w:marTop w:val="0"/>
                      <w:marBottom w:val="0"/>
                      <w:divBdr>
                        <w:top w:val="none" w:sz="0" w:space="0" w:color="auto"/>
                        <w:left w:val="none" w:sz="0" w:space="0" w:color="auto"/>
                        <w:bottom w:val="none" w:sz="0" w:space="0" w:color="auto"/>
                        <w:right w:val="none" w:sz="0" w:space="0" w:color="auto"/>
                      </w:divBdr>
                    </w:div>
                    <w:div w:id="62684234">
                      <w:marLeft w:val="0"/>
                      <w:marRight w:val="0"/>
                      <w:marTop w:val="0"/>
                      <w:marBottom w:val="0"/>
                      <w:divBdr>
                        <w:top w:val="none" w:sz="0" w:space="0" w:color="auto"/>
                        <w:left w:val="none" w:sz="0" w:space="0" w:color="auto"/>
                        <w:bottom w:val="none" w:sz="0" w:space="0" w:color="auto"/>
                        <w:right w:val="none" w:sz="0" w:space="0" w:color="auto"/>
                      </w:divBdr>
                      <w:divsChild>
                        <w:div w:id="1504391013">
                          <w:marLeft w:val="0"/>
                          <w:marRight w:val="0"/>
                          <w:marTop w:val="0"/>
                          <w:marBottom w:val="0"/>
                          <w:divBdr>
                            <w:top w:val="none" w:sz="0" w:space="0" w:color="auto"/>
                            <w:left w:val="none" w:sz="0" w:space="0" w:color="auto"/>
                            <w:bottom w:val="none" w:sz="0" w:space="0" w:color="auto"/>
                            <w:right w:val="none" w:sz="0" w:space="0" w:color="auto"/>
                          </w:divBdr>
                        </w:div>
                        <w:div w:id="1531647881">
                          <w:marLeft w:val="0"/>
                          <w:marRight w:val="0"/>
                          <w:marTop w:val="0"/>
                          <w:marBottom w:val="0"/>
                          <w:divBdr>
                            <w:top w:val="none" w:sz="0" w:space="0" w:color="auto"/>
                            <w:left w:val="none" w:sz="0" w:space="0" w:color="auto"/>
                            <w:bottom w:val="none" w:sz="0" w:space="0" w:color="auto"/>
                            <w:right w:val="none" w:sz="0" w:space="0" w:color="auto"/>
                          </w:divBdr>
                        </w:div>
                      </w:divsChild>
                    </w:div>
                    <w:div w:id="1551725104">
                      <w:marLeft w:val="0"/>
                      <w:marRight w:val="0"/>
                      <w:marTop w:val="0"/>
                      <w:marBottom w:val="0"/>
                      <w:divBdr>
                        <w:top w:val="none" w:sz="0" w:space="0" w:color="auto"/>
                        <w:left w:val="none" w:sz="0" w:space="0" w:color="auto"/>
                        <w:bottom w:val="none" w:sz="0" w:space="0" w:color="auto"/>
                        <w:right w:val="none" w:sz="0" w:space="0" w:color="auto"/>
                      </w:divBdr>
                      <w:divsChild>
                        <w:div w:id="1350377707">
                          <w:marLeft w:val="0"/>
                          <w:marRight w:val="0"/>
                          <w:marTop w:val="0"/>
                          <w:marBottom w:val="0"/>
                          <w:divBdr>
                            <w:top w:val="none" w:sz="0" w:space="0" w:color="auto"/>
                            <w:left w:val="none" w:sz="0" w:space="0" w:color="auto"/>
                            <w:bottom w:val="none" w:sz="0" w:space="0" w:color="auto"/>
                            <w:right w:val="none" w:sz="0" w:space="0" w:color="auto"/>
                          </w:divBdr>
                        </w:div>
                        <w:div w:id="1681934510">
                          <w:marLeft w:val="0"/>
                          <w:marRight w:val="0"/>
                          <w:marTop w:val="0"/>
                          <w:marBottom w:val="0"/>
                          <w:divBdr>
                            <w:top w:val="none" w:sz="0" w:space="0" w:color="auto"/>
                            <w:left w:val="none" w:sz="0" w:space="0" w:color="auto"/>
                            <w:bottom w:val="none" w:sz="0" w:space="0" w:color="auto"/>
                            <w:right w:val="none" w:sz="0" w:space="0" w:color="auto"/>
                          </w:divBdr>
                        </w:div>
                      </w:divsChild>
                    </w:div>
                    <w:div w:id="2064937975">
                      <w:marLeft w:val="0"/>
                      <w:marRight w:val="0"/>
                      <w:marTop w:val="0"/>
                      <w:marBottom w:val="0"/>
                      <w:divBdr>
                        <w:top w:val="none" w:sz="0" w:space="0" w:color="auto"/>
                        <w:left w:val="none" w:sz="0" w:space="0" w:color="auto"/>
                        <w:bottom w:val="none" w:sz="0" w:space="0" w:color="auto"/>
                        <w:right w:val="none" w:sz="0" w:space="0" w:color="auto"/>
                      </w:divBdr>
                      <w:divsChild>
                        <w:div w:id="1302880783">
                          <w:marLeft w:val="0"/>
                          <w:marRight w:val="0"/>
                          <w:marTop w:val="0"/>
                          <w:marBottom w:val="0"/>
                          <w:divBdr>
                            <w:top w:val="none" w:sz="0" w:space="0" w:color="auto"/>
                            <w:left w:val="none" w:sz="0" w:space="0" w:color="auto"/>
                            <w:bottom w:val="none" w:sz="0" w:space="0" w:color="auto"/>
                            <w:right w:val="none" w:sz="0" w:space="0" w:color="auto"/>
                          </w:divBdr>
                        </w:div>
                        <w:div w:id="49421621">
                          <w:marLeft w:val="0"/>
                          <w:marRight w:val="0"/>
                          <w:marTop w:val="0"/>
                          <w:marBottom w:val="0"/>
                          <w:divBdr>
                            <w:top w:val="none" w:sz="0" w:space="0" w:color="auto"/>
                            <w:left w:val="none" w:sz="0" w:space="0" w:color="auto"/>
                            <w:bottom w:val="none" w:sz="0" w:space="0" w:color="auto"/>
                            <w:right w:val="none" w:sz="0" w:space="0" w:color="auto"/>
                          </w:divBdr>
                        </w:div>
                      </w:divsChild>
                    </w:div>
                    <w:div w:id="1271351621">
                      <w:marLeft w:val="0"/>
                      <w:marRight w:val="0"/>
                      <w:marTop w:val="0"/>
                      <w:marBottom w:val="0"/>
                      <w:divBdr>
                        <w:top w:val="none" w:sz="0" w:space="0" w:color="auto"/>
                        <w:left w:val="none" w:sz="0" w:space="0" w:color="auto"/>
                        <w:bottom w:val="none" w:sz="0" w:space="0" w:color="auto"/>
                        <w:right w:val="none" w:sz="0" w:space="0" w:color="auto"/>
                      </w:divBdr>
                      <w:divsChild>
                        <w:div w:id="2023820305">
                          <w:marLeft w:val="0"/>
                          <w:marRight w:val="0"/>
                          <w:marTop w:val="0"/>
                          <w:marBottom w:val="0"/>
                          <w:divBdr>
                            <w:top w:val="none" w:sz="0" w:space="0" w:color="auto"/>
                            <w:left w:val="none" w:sz="0" w:space="0" w:color="auto"/>
                            <w:bottom w:val="none" w:sz="0" w:space="0" w:color="auto"/>
                            <w:right w:val="none" w:sz="0" w:space="0" w:color="auto"/>
                          </w:divBdr>
                        </w:div>
                        <w:div w:id="16497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031">
                  <w:marLeft w:val="0"/>
                  <w:marRight w:val="0"/>
                  <w:marTop w:val="0"/>
                  <w:marBottom w:val="0"/>
                  <w:divBdr>
                    <w:top w:val="none" w:sz="0" w:space="0" w:color="auto"/>
                    <w:left w:val="none" w:sz="0" w:space="0" w:color="auto"/>
                    <w:bottom w:val="none" w:sz="0" w:space="0" w:color="auto"/>
                    <w:right w:val="none" w:sz="0" w:space="0" w:color="auto"/>
                  </w:divBdr>
                  <w:divsChild>
                    <w:div w:id="7809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1600">
              <w:marLeft w:val="0"/>
              <w:marRight w:val="0"/>
              <w:marTop w:val="0"/>
              <w:marBottom w:val="0"/>
              <w:divBdr>
                <w:top w:val="none" w:sz="0" w:space="0" w:color="auto"/>
                <w:left w:val="none" w:sz="0" w:space="0" w:color="auto"/>
                <w:bottom w:val="none" w:sz="0" w:space="0" w:color="auto"/>
                <w:right w:val="none" w:sz="0" w:space="0" w:color="auto"/>
              </w:divBdr>
              <w:divsChild>
                <w:div w:id="1776320439">
                  <w:marLeft w:val="0"/>
                  <w:marRight w:val="0"/>
                  <w:marTop w:val="0"/>
                  <w:marBottom w:val="0"/>
                  <w:divBdr>
                    <w:top w:val="none" w:sz="0" w:space="0" w:color="auto"/>
                    <w:left w:val="none" w:sz="0" w:space="0" w:color="auto"/>
                    <w:bottom w:val="none" w:sz="0" w:space="0" w:color="auto"/>
                    <w:right w:val="none" w:sz="0" w:space="0" w:color="auto"/>
                  </w:divBdr>
                </w:div>
                <w:div w:id="836073830">
                  <w:marLeft w:val="0"/>
                  <w:marRight w:val="0"/>
                  <w:marTop w:val="0"/>
                  <w:marBottom w:val="0"/>
                  <w:divBdr>
                    <w:top w:val="none" w:sz="0" w:space="0" w:color="auto"/>
                    <w:left w:val="none" w:sz="0" w:space="0" w:color="auto"/>
                    <w:bottom w:val="none" w:sz="0" w:space="0" w:color="auto"/>
                    <w:right w:val="none" w:sz="0" w:space="0" w:color="auto"/>
                  </w:divBdr>
                </w:div>
                <w:div w:id="202786585">
                  <w:marLeft w:val="0"/>
                  <w:marRight w:val="0"/>
                  <w:marTop w:val="0"/>
                  <w:marBottom w:val="0"/>
                  <w:divBdr>
                    <w:top w:val="none" w:sz="0" w:space="0" w:color="auto"/>
                    <w:left w:val="none" w:sz="0" w:space="0" w:color="auto"/>
                    <w:bottom w:val="none" w:sz="0" w:space="0" w:color="auto"/>
                    <w:right w:val="none" w:sz="0" w:space="0" w:color="auto"/>
                  </w:divBdr>
                  <w:divsChild>
                    <w:div w:id="17486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6710">
              <w:marLeft w:val="0"/>
              <w:marRight w:val="0"/>
              <w:marTop w:val="0"/>
              <w:marBottom w:val="0"/>
              <w:divBdr>
                <w:top w:val="none" w:sz="0" w:space="0" w:color="auto"/>
                <w:left w:val="none" w:sz="0" w:space="0" w:color="auto"/>
                <w:bottom w:val="none" w:sz="0" w:space="0" w:color="auto"/>
                <w:right w:val="none" w:sz="0" w:space="0" w:color="auto"/>
              </w:divBdr>
              <w:divsChild>
                <w:div w:id="133104937">
                  <w:marLeft w:val="0"/>
                  <w:marRight w:val="0"/>
                  <w:marTop w:val="0"/>
                  <w:marBottom w:val="0"/>
                  <w:divBdr>
                    <w:top w:val="none" w:sz="0" w:space="0" w:color="auto"/>
                    <w:left w:val="none" w:sz="0" w:space="0" w:color="auto"/>
                    <w:bottom w:val="none" w:sz="0" w:space="0" w:color="auto"/>
                    <w:right w:val="none" w:sz="0" w:space="0" w:color="auto"/>
                  </w:divBdr>
                </w:div>
                <w:div w:id="289751297">
                  <w:marLeft w:val="0"/>
                  <w:marRight w:val="0"/>
                  <w:marTop w:val="0"/>
                  <w:marBottom w:val="0"/>
                  <w:divBdr>
                    <w:top w:val="none" w:sz="0" w:space="0" w:color="auto"/>
                    <w:left w:val="none" w:sz="0" w:space="0" w:color="auto"/>
                    <w:bottom w:val="none" w:sz="0" w:space="0" w:color="auto"/>
                    <w:right w:val="none" w:sz="0" w:space="0" w:color="auto"/>
                  </w:divBdr>
                </w:div>
                <w:div w:id="65302136">
                  <w:marLeft w:val="0"/>
                  <w:marRight w:val="0"/>
                  <w:marTop w:val="0"/>
                  <w:marBottom w:val="0"/>
                  <w:divBdr>
                    <w:top w:val="none" w:sz="0" w:space="0" w:color="auto"/>
                    <w:left w:val="none" w:sz="0" w:space="0" w:color="auto"/>
                    <w:bottom w:val="none" w:sz="0" w:space="0" w:color="auto"/>
                    <w:right w:val="none" w:sz="0" w:space="0" w:color="auto"/>
                  </w:divBdr>
                  <w:divsChild>
                    <w:div w:id="1394545140">
                      <w:marLeft w:val="0"/>
                      <w:marRight w:val="0"/>
                      <w:marTop w:val="0"/>
                      <w:marBottom w:val="0"/>
                      <w:divBdr>
                        <w:top w:val="none" w:sz="0" w:space="0" w:color="auto"/>
                        <w:left w:val="none" w:sz="0" w:space="0" w:color="auto"/>
                        <w:bottom w:val="none" w:sz="0" w:space="0" w:color="auto"/>
                        <w:right w:val="none" w:sz="0" w:space="0" w:color="auto"/>
                      </w:divBdr>
                    </w:div>
                    <w:div w:id="955061985">
                      <w:marLeft w:val="0"/>
                      <w:marRight w:val="0"/>
                      <w:marTop w:val="0"/>
                      <w:marBottom w:val="0"/>
                      <w:divBdr>
                        <w:top w:val="none" w:sz="0" w:space="0" w:color="auto"/>
                        <w:left w:val="none" w:sz="0" w:space="0" w:color="auto"/>
                        <w:bottom w:val="none" w:sz="0" w:space="0" w:color="auto"/>
                        <w:right w:val="none" w:sz="0" w:space="0" w:color="auto"/>
                      </w:divBdr>
                    </w:div>
                    <w:div w:id="2076390957">
                      <w:marLeft w:val="0"/>
                      <w:marRight w:val="0"/>
                      <w:marTop w:val="0"/>
                      <w:marBottom w:val="0"/>
                      <w:divBdr>
                        <w:top w:val="none" w:sz="0" w:space="0" w:color="auto"/>
                        <w:left w:val="none" w:sz="0" w:space="0" w:color="auto"/>
                        <w:bottom w:val="none" w:sz="0" w:space="0" w:color="auto"/>
                        <w:right w:val="none" w:sz="0" w:space="0" w:color="auto"/>
                      </w:divBdr>
                      <w:divsChild>
                        <w:div w:id="9397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89797">
                  <w:marLeft w:val="0"/>
                  <w:marRight w:val="0"/>
                  <w:marTop w:val="0"/>
                  <w:marBottom w:val="0"/>
                  <w:divBdr>
                    <w:top w:val="none" w:sz="0" w:space="0" w:color="auto"/>
                    <w:left w:val="none" w:sz="0" w:space="0" w:color="auto"/>
                    <w:bottom w:val="none" w:sz="0" w:space="0" w:color="auto"/>
                    <w:right w:val="none" w:sz="0" w:space="0" w:color="auto"/>
                  </w:divBdr>
                  <w:divsChild>
                    <w:div w:id="590816697">
                      <w:marLeft w:val="0"/>
                      <w:marRight w:val="0"/>
                      <w:marTop w:val="0"/>
                      <w:marBottom w:val="0"/>
                      <w:divBdr>
                        <w:top w:val="none" w:sz="0" w:space="0" w:color="auto"/>
                        <w:left w:val="none" w:sz="0" w:space="0" w:color="auto"/>
                        <w:bottom w:val="none" w:sz="0" w:space="0" w:color="auto"/>
                        <w:right w:val="none" w:sz="0" w:space="0" w:color="auto"/>
                      </w:divBdr>
                    </w:div>
                    <w:div w:id="1217469173">
                      <w:marLeft w:val="0"/>
                      <w:marRight w:val="0"/>
                      <w:marTop w:val="0"/>
                      <w:marBottom w:val="0"/>
                      <w:divBdr>
                        <w:top w:val="none" w:sz="0" w:space="0" w:color="auto"/>
                        <w:left w:val="none" w:sz="0" w:space="0" w:color="auto"/>
                        <w:bottom w:val="none" w:sz="0" w:space="0" w:color="auto"/>
                        <w:right w:val="none" w:sz="0" w:space="0" w:color="auto"/>
                      </w:divBdr>
                    </w:div>
                    <w:div w:id="645401258">
                      <w:marLeft w:val="0"/>
                      <w:marRight w:val="0"/>
                      <w:marTop w:val="0"/>
                      <w:marBottom w:val="0"/>
                      <w:divBdr>
                        <w:top w:val="none" w:sz="0" w:space="0" w:color="auto"/>
                        <w:left w:val="none" w:sz="0" w:space="0" w:color="auto"/>
                        <w:bottom w:val="none" w:sz="0" w:space="0" w:color="auto"/>
                        <w:right w:val="none" w:sz="0" w:space="0" w:color="auto"/>
                      </w:divBdr>
                      <w:divsChild>
                        <w:div w:id="9838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5975">
                  <w:marLeft w:val="0"/>
                  <w:marRight w:val="0"/>
                  <w:marTop w:val="0"/>
                  <w:marBottom w:val="0"/>
                  <w:divBdr>
                    <w:top w:val="none" w:sz="0" w:space="0" w:color="auto"/>
                    <w:left w:val="none" w:sz="0" w:space="0" w:color="auto"/>
                    <w:bottom w:val="none" w:sz="0" w:space="0" w:color="auto"/>
                    <w:right w:val="none" w:sz="0" w:space="0" w:color="auto"/>
                  </w:divBdr>
                  <w:divsChild>
                    <w:div w:id="45762731">
                      <w:marLeft w:val="0"/>
                      <w:marRight w:val="0"/>
                      <w:marTop w:val="0"/>
                      <w:marBottom w:val="0"/>
                      <w:divBdr>
                        <w:top w:val="none" w:sz="0" w:space="0" w:color="auto"/>
                        <w:left w:val="none" w:sz="0" w:space="0" w:color="auto"/>
                        <w:bottom w:val="none" w:sz="0" w:space="0" w:color="auto"/>
                        <w:right w:val="none" w:sz="0" w:space="0" w:color="auto"/>
                      </w:divBdr>
                    </w:div>
                    <w:div w:id="1407144746">
                      <w:marLeft w:val="0"/>
                      <w:marRight w:val="0"/>
                      <w:marTop w:val="0"/>
                      <w:marBottom w:val="0"/>
                      <w:divBdr>
                        <w:top w:val="none" w:sz="0" w:space="0" w:color="auto"/>
                        <w:left w:val="none" w:sz="0" w:space="0" w:color="auto"/>
                        <w:bottom w:val="none" w:sz="0" w:space="0" w:color="auto"/>
                        <w:right w:val="none" w:sz="0" w:space="0" w:color="auto"/>
                      </w:divBdr>
                    </w:div>
                    <w:div w:id="1749692524">
                      <w:marLeft w:val="0"/>
                      <w:marRight w:val="0"/>
                      <w:marTop w:val="0"/>
                      <w:marBottom w:val="0"/>
                      <w:divBdr>
                        <w:top w:val="none" w:sz="0" w:space="0" w:color="auto"/>
                        <w:left w:val="none" w:sz="0" w:space="0" w:color="auto"/>
                        <w:bottom w:val="none" w:sz="0" w:space="0" w:color="auto"/>
                        <w:right w:val="none" w:sz="0" w:space="0" w:color="auto"/>
                      </w:divBdr>
                      <w:divsChild>
                        <w:div w:id="118496157">
                          <w:marLeft w:val="0"/>
                          <w:marRight w:val="0"/>
                          <w:marTop w:val="0"/>
                          <w:marBottom w:val="0"/>
                          <w:divBdr>
                            <w:top w:val="none" w:sz="0" w:space="0" w:color="auto"/>
                            <w:left w:val="none" w:sz="0" w:space="0" w:color="auto"/>
                            <w:bottom w:val="none" w:sz="0" w:space="0" w:color="auto"/>
                            <w:right w:val="none" w:sz="0" w:space="0" w:color="auto"/>
                          </w:divBdr>
                        </w:div>
                      </w:divsChild>
                    </w:div>
                    <w:div w:id="182717716">
                      <w:marLeft w:val="0"/>
                      <w:marRight w:val="0"/>
                      <w:marTop w:val="0"/>
                      <w:marBottom w:val="0"/>
                      <w:divBdr>
                        <w:top w:val="none" w:sz="0" w:space="0" w:color="auto"/>
                        <w:left w:val="none" w:sz="0" w:space="0" w:color="auto"/>
                        <w:bottom w:val="none" w:sz="0" w:space="0" w:color="auto"/>
                        <w:right w:val="none" w:sz="0" w:space="0" w:color="auto"/>
                      </w:divBdr>
                      <w:divsChild>
                        <w:div w:id="8831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69268">
                  <w:marLeft w:val="0"/>
                  <w:marRight w:val="0"/>
                  <w:marTop w:val="0"/>
                  <w:marBottom w:val="0"/>
                  <w:divBdr>
                    <w:top w:val="none" w:sz="0" w:space="0" w:color="auto"/>
                    <w:left w:val="none" w:sz="0" w:space="0" w:color="auto"/>
                    <w:bottom w:val="none" w:sz="0" w:space="0" w:color="auto"/>
                    <w:right w:val="none" w:sz="0" w:space="0" w:color="auto"/>
                  </w:divBdr>
                  <w:divsChild>
                    <w:div w:id="1049499952">
                      <w:marLeft w:val="0"/>
                      <w:marRight w:val="0"/>
                      <w:marTop w:val="0"/>
                      <w:marBottom w:val="0"/>
                      <w:divBdr>
                        <w:top w:val="none" w:sz="0" w:space="0" w:color="auto"/>
                        <w:left w:val="none" w:sz="0" w:space="0" w:color="auto"/>
                        <w:bottom w:val="none" w:sz="0" w:space="0" w:color="auto"/>
                        <w:right w:val="none" w:sz="0" w:space="0" w:color="auto"/>
                      </w:divBdr>
                    </w:div>
                    <w:div w:id="1394739683">
                      <w:marLeft w:val="0"/>
                      <w:marRight w:val="0"/>
                      <w:marTop w:val="0"/>
                      <w:marBottom w:val="0"/>
                      <w:divBdr>
                        <w:top w:val="none" w:sz="0" w:space="0" w:color="auto"/>
                        <w:left w:val="none" w:sz="0" w:space="0" w:color="auto"/>
                        <w:bottom w:val="none" w:sz="0" w:space="0" w:color="auto"/>
                        <w:right w:val="none" w:sz="0" w:space="0" w:color="auto"/>
                      </w:divBdr>
                    </w:div>
                    <w:div w:id="200017787">
                      <w:marLeft w:val="0"/>
                      <w:marRight w:val="0"/>
                      <w:marTop w:val="0"/>
                      <w:marBottom w:val="0"/>
                      <w:divBdr>
                        <w:top w:val="none" w:sz="0" w:space="0" w:color="auto"/>
                        <w:left w:val="none" w:sz="0" w:space="0" w:color="auto"/>
                        <w:bottom w:val="none" w:sz="0" w:space="0" w:color="auto"/>
                        <w:right w:val="none" w:sz="0" w:space="0" w:color="auto"/>
                      </w:divBdr>
                      <w:divsChild>
                        <w:div w:id="16922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3619">
                  <w:marLeft w:val="0"/>
                  <w:marRight w:val="0"/>
                  <w:marTop w:val="0"/>
                  <w:marBottom w:val="0"/>
                  <w:divBdr>
                    <w:top w:val="none" w:sz="0" w:space="0" w:color="auto"/>
                    <w:left w:val="none" w:sz="0" w:space="0" w:color="auto"/>
                    <w:bottom w:val="none" w:sz="0" w:space="0" w:color="auto"/>
                    <w:right w:val="none" w:sz="0" w:space="0" w:color="auto"/>
                  </w:divBdr>
                  <w:divsChild>
                    <w:div w:id="2134713973">
                      <w:marLeft w:val="0"/>
                      <w:marRight w:val="0"/>
                      <w:marTop w:val="0"/>
                      <w:marBottom w:val="0"/>
                      <w:divBdr>
                        <w:top w:val="none" w:sz="0" w:space="0" w:color="auto"/>
                        <w:left w:val="none" w:sz="0" w:space="0" w:color="auto"/>
                        <w:bottom w:val="none" w:sz="0" w:space="0" w:color="auto"/>
                        <w:right w:val="none" w:sz="0" w:space="0" w:color="auto"/>
                      </w:divBdr>
                    </w:div>
                    <w:div w:id="1758673887">
                      <w:marLeft w:val="0"/>
                      <w:marRight w:val="0"/>
                      <w:marTop w:val="0"/>
                      <w:marBottom w:val="0"/>
                      <w:divBdr>
                        <w:top w:val="none" w:sz="0" w:space="0" w:color="auto"/>
                        <w:left w:val="none" w:sz="0" w:space="0" w:color="auto"/>
                        <w:bottom w:val="none" w:sz="0" w:space="0" w:color="auto"/>
                        <w:right w:val="none" w:sz="0" w:space="0" w:color="auto"/>
                      </w:divBdr>
                    </w:div>
                    <w:div w:id="185602186">
                      <w:marLeft w:val="0"/>
                      <w:marRight w:val="0"/>
                      <w:marTop w:val="0"/>
                      <w:marBottom w:val="0"/>
                      <w:divBdr>
                        <w:top w:val="none" w:sz="0" w:space="0" w:color="auto"/>
                        <w:left w:val="none" w:sz="0" w:space="0" w:color="auto"/>
                        <w:bottom w:val="none" w:sz="0" w:space="0" w:color="auto"/>
                        <w:right w:val="none" w:sz="0" w:space="0" w:color="auto"/>
                      </w:divBdr>
                      <w:divsChild>
                        <w:div w:id="20252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011">
                  <w:marLeft w:val="0"/>
                  <w:marRight w:val="0"/>
                  <w:marTop w:val="0"/>
                  <w:marBottom w:val="0"/>
                  <w:divBdr>
                    <w:top w:val="none" w:sz="0" w:space="0" w:color="auto"/>
                    <w:left w:val="none" w:sz="0" w:space="0" w:color="auto"/>
                    <w:bottom w:val="none" w:sz="0" w:space="0" w:color="auto"/>
                    <w:right w:val="none" w:sz="0" w:space="0" w:color="auto"/>
                  </w:divBdr>
                  <w:divsChild>
                    <w:div w:id="99497972">
                      <w:marLeft w:val="0"/>
                      <w:marRight w:val="0"/>
                      <w:marTop w:val="0"/>
                      <w:marBottom w:val="0"/>
                      <w:divBdr>
                        <w:top w:val="none" w:sz="0" w:space="0" w:color="auto"/>
                        <w:left w:val="none" w:sz="0" w:space="0" w:color="auto"/>
                        <w:bottom w:val="none" w:sz="0" w:space="0" w:color="auto"/>
                        <w:right w:val="none" w:sz="0" w:space="0" w:color="auto"/>
                      </w:divBdr>
                    </w:div>
                    <w:div w:id="3700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350">
              <w:marLeft w:val="0"/>
              <w:marRight w:val="0"/>
              <w:marTop w:val="0"/>
              <w:marBottom w:val="0"/>
              <w:divBdr>
                <w:top w:val="none" w:sz="0" w:space="0" w:color="auto"/>
                <w:left w:val="none" w:sz="0" w:space="0" w:color="auto"/>
                <w:bottom w:val="none" w:sz="0" w:space="0" w:color="auto"/>
                <w:right w:val="none" w:sz="0" w:space="0" w:color="auto"/>
              </w:divBdr>
              <w:divsChild>
                <w:div w:id="2044014865">
                  <w:marLeft w:val="0"/>
                  <w:marRight w:val="0"/>
                  <w:marTop w:val="0"/>
                  <w:marBottom w:val="0"/>
                  <w:divBdr>
                    <w:top w:val="none" w:sz="0" w:space="0" w:color="auto"/>
                    <w:left w:val="none" w:sz="0" w:space="0" w:color="auto"/>
                    <w:bottom w:val="none" w:sz="0" w:space="0" w:color="auto"/>
                    <w:right w:val="none" w:sz="0" w:space="0" w:color="auto"/>
                  </w:divBdr>
                </w:div>
                <w:div w:id="1693343226">
                  <w:marLeft w:val="0"/>
                  <w:marRight w:val="0"/>
                  <w:marTop w:val="0"/>
                  <w:marBottom w:val="0"/>
                  <w:divBdr>
                    <w:top w:val="none" w:sz="0" w:space="0" w:color="auto"/>
                    <w:left w:val="none" w:sz="0" w:space="0" w:color="auto"/>
                    <w:bottom w:val="none" w:sz="0" w:space="0" w:color="auto"/>
                    <w:right w:val="none" w:sz="0" w:space="0" w:color="auto"/>
                  </w:divBdr>
                </w:div>
                <w:div w:id="660693627">
                  <w:marLeft w:val="0"/>
                  <w:marRight w:val="0"/>
                  <w:marTop w:val="0"/>
                  <w:marBottom w:val="0"/>
                  <w:divBdr>
                    <w:top w:val="none" w:sz="0" w:space="0" w:color="auto"/>
                    <w:left w:val="none" w:sz="0" w:space="0" w:color="auto"/>
                    <w:bottom w:val="none" w:sz="0" w:space="0" w:color="auto"/>
                    <w:right w:val="none" w:sz="0" w:space="0" w:color="auto"/>
                  </w:divBdr>
                  <w:divsChild>
                    <w:div w:id="1865711131">
                      <w:marLeft w:val="0"/>
                      <w:marRight w:val="0"/>
                      <w:marTop w:val="0"/>
                      <w:marBottom w:val="0"/>
                      <w:divBdr>
                        <w:top w:val="none" w:sz="0" w:space="0" w:color="auto"/>
                        <w:left w:val="none" w:sz="0" w:space="0" w:color="auto"/>
                        <w:bottom w:val="none" w:sz="0" w:space="0" w:color="auto"/>
                        <w:right w:val="none" w:sz="0" w:space="0" w:color="auto"/>
                      </w:divBdr>
                    </w:div>
                    <w:div w:id="2112971925">
                      <w:marLeft w:val="0"/>
                      <w:marRight w:val="0"/>
                      <w:marTop w:val="0"/>
                      <w:marBottom w:val="0"/>
                      <w:divBdr>
                        <w:top w:val="none" w:sz="0" w:space="0" w:color="auto"/>
                        <w:left w:val="none" w:sz="0" w:space="0" w:color="auto"/>
                        <w:bottom w:val="none" w:sz="0" w:space="0" w:color="auto"/>
                        <w:right w:val="none" w:sz="0" w:space="0" w:color="auto"/>
                      </w:divBdr>
                    </w:div>
                    <w:div w:id="128673243">
                      <w:marLeft w:val="0"/>
                      <w:marRight w:val="0"/>
                      <w:marTop w:val="0"/>
                      <w:marBottom w:val="0"/>
                      <w:divBdr>
                        <w:top w:val="none" w:sz="0" w:space="0" w:color="auto"/>
                        <w:left w:val="none" w:sz="0" w:space="0" w:color="auto"/>
                        <w:bottom w:val="none" w:sz="0" w:space="0" w:color="auto"/>
                        <w:right w:val="none" w:sz="0" w:space="0" w:color="auto"/>
                      </w:divBdr>
                      <w:divsChild>
                        <w:div w:id="13343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8757">
                  <w:marLeft w:val="0"/>
                  <w:marRight w:val="0"/>
                  <w:marTop w:val="0"/>
                  <w:marBottom w:val="0"/>
                  <w:divBdr>
                    <w:top w:val="none" w:sz="0" w:space="0" w:color="auto"/>
                    <w:left w:val="none" w:sz="0" w:space="0" w:color="auto"/>
                    <w:bottom w:val="none" w:sz="0" w:space="0" w:color="auto"/>
                    <w:right w:val="none" w:sz="0" w:space="0" w:color="auto"/>
                  </w:divBdr>
                  <w:divsChild>
                    <w:div w:id="622149523">
                      <w:marLeft w:val="0"/>
                      <w:marRight w:val="0"/>
                      <w:marTop w:val="0"/>
                      <w:marBottom w:val="0"/>
                      <w:divBdr>
                        <w:top w:val="none" w:sz="0" w:space="0" w:color="auto"/>
                        <w:left w:val="none" w:sz="0" w:space="0" w:color="auto"/>
                        <w:bottom w:val="none" w:sz="0" w:space="0" w:color="auto"/>
                        <w:right w:val="none" w:sz="0" w:space="0" w:color="auto"/>
                      </w:divBdr>
                    </w:div>
                    <w:div w:id="264844063">
                      <w:marLeft w:val="0"/>
                      <w:marRight w:val="0"/>
                      <w:marTop w:val="0"/>
                      <w:marBottom w:val="0"/>
                      <w:divBdr>
                        <w:top w:val="none" w:sz="0" w:space="0" w:color="auto"/>
                        <w:left w:val="none" w:sz="0" w:space="0" w:color="auto"/>
                        <w:bottom w:val="none" w:sz="0" w:space="0" w:color="auto"/>
                        <w:right w:val="none" w:sz="0" w:space="0" w:color="auto"/>
                      </w:divBdr>
                    </w:div>
                  </w:divsChild>
                </w:div>
                <w:div w:id="1876187762">
                  <w:marLeft w:val="0"/>
                  <w:marRight w:val="0"/>
                  <w:marTop w:val="0"/>
                  <w:marBottom w:val="0"/>
                  <w:divBdr>
                    <w:top w:val="none" w:sz="0" w:space="0" w:color="auto"/>
                    <w:left w:val="none" w:sz="0" w:space="0" w:color="auto"/>
                    <w:bottom w:val="none" w:sz="0" w:space="0" w:color="auto"/>
                    <w:right w:val="none" w:sz="0" w:space="0" w:color="auto"/>
                  </w:divBdr>
                  <w:divsChild>
                    <w:div w:id="1855419460">
                      <w:marLeft w:val="0"/>
                      <w:marRight w:val="0"/>
                      <w:marTop w:val="0"/>
                      <w:marBottom w:val="0"/>
                      <w:divBdr>
                        <w:top w:val="none" w:sz="0" w:space="0" w:color="auto"/>
                        <w:left w:val="none" w:sz="0" w:space="0" w:color="auto"/>
                        <w:bottom w:val="none" w:sz="0" w:space="0" w:color="auto"/>
                        <w:right w:val="none" w:sz="0" w:space="0" w:color="auto"/>
                      </w:divBdr>
                    </w:div>
                  </w:divsChild>
                </w:div>
                <w:div w:id="1918440819">
                  <w:marLeft w:val="0"/>
                  <w:marRight w:val="0"/>
                  <w:marTop w:val="0"/>
                  <w:marBottom w:val="0"/>
                  <w:divBdr>
                    <w:top w:val="none" w:sz="0" w:space="0" w:color="auto"/>
                    <w:left w:val="none" w:sz="0" w:space="0" w:color="auto"/>
                    <w:bottom w:val="none" w:sz="0" w:space="0" w:color="auto"/>
                    <w:right w:val="none" w:sz="0" w:space="0" w:color="auto"/>
                  </w:divBdr>
                  <w:divsChild>
                    <w:div w:id="2004241963">
                      <w:marLeft w:val="0"/>
                      <w:marRight w:val="0"/>
                      <w:marTop w:val="0"/>
                      <w:marBottom w:val="0"/>
                      <w:divBdr>
                        <w:top w:val="none" w:sz="0" w:space="0" w:color="auto"/>
                        <w:left w:val="none" w:sz="0" w:space="0" w:color="auto"/>
                        <w:bottom w:val="none" w:sz="0" w:space="0" w:color="auto"/>
                        <w:right w:val="none" w:sz="0" w:space="0" w:color="auto"/>
                      </w:divBdr>
                    </w:div>
                    <w:div w:id="2036618092">
                      <w:marLeft w:val="0"/>
                      <w:marRight w:val="0"/>
                      <w:marTop w:val="0"/>
                      <w:marBottom w:val="0"/>
                      <w:divBdr>
                        <w:top w:val="none" w:sz="0" w:space="0" w:color="auto"/>
                        <w:left w:val="none" w:sz="0" w:space="0" w:color="auto"/>
                        <w:bottom w:val="none" w:sz="0" w:space="0" w:color="auto"/>
                        <w:right w:val="none" w:sz="0" w:space="0" w:color="auto"/>
                      </w:divBdr>
                    </w:div>
                  </w:divsChild>
                </w:div>
                <w:div w:id="581992300">
                  <w:marLeft w:val="0"/>
                  <w:marRight w:val="0"/>
                  <w:marTop w:val="0"/>
                  <w:marBottom w:val="0"/>
                  <w:divBdr>
                    <w:top w:val="none" w:sz="0" w:space="0" w:color="auto"/>
                    <w:left w:val="none" w:sz="0" w:space="0" w:color="auto"/>
                    <w:bottom w:val="none" w:sz="0" w:space="0" w:color="auto"/>
                    <w:right w:val="none" w:sz="0" w:space="0" w:color="auto"/>
                  </w:divBdr>
                  <w:divsChild>
                    <w:div w:id="2029409331">
                      <w:marLeft w:val="0"/>
                      <w:marRight w:val="0"/>
                      <w:marTop w:val="0"/>
                      <w:marBottom w:val="0"/>
                      <w:divBdr>
                        <w:top w:val="none" w:sz="0" w:space="0" w:color="auto"/>
                        <w:left w:val="none" w:sz="0" w:space="0" w:color="auto"/>
                        <w:bottom w:val="none" w:sz="0" w:space="0" w:color="auto"/>
                        <w:right w:val="none" w:sz="0" w:space="0" w:color="auto"/>
                      </w:divBdr>
                    </w:div>
                    <w:div w:id="1149665164">
                      <w:marLeft w:val="0"/>
                      <w:marRight w:val="0"/>
                      <w:marTop w:val="0"/>
                      <w:marBottom w:val="0"/>
                      <w:divBdr>
                        <w:top w:val="none" w:sz="0" w:space="0" w:color="auto"/>
                        <w:left w:val="none" w:sz="0" w:space="0" w:color="auto"/>
                        <w:bottom w:val="none" w:sz="0" w:space="0" w:color="auto"/>
                        <w:right w:val="none" w:sz="0" w:space="0" w:color="auto"/>
                      </w:divBdr>
                    </w:div>
                    <w:div w:id="696665807">
                      <w:marLeft w:val="0"/>
                      <w:marRight w:val="0"/>
                      <w:marTop w:val="0"/>
                      <w:marBottom w:val="0"/>
                      <w:divBdr>
                        <w:top w:val="none" w:sz="0" w:space="0" w:color="auto"/>
                        <w:left w:val="none" w:sz="0" w:space="0" w:color="auto"/>
                        <w:bottom w:val="none" w:sz="0" w:space="0" w:color="auto"/>
                        <w:right w:val="none" w:sz="0" w:space="0" w:color="auto"/>
                      </w:divBdr>
                      <w:divsChild>
                        <w:div w:id="1064522248">
                          <w:marLeft w:val="0"/>
                          <w:marRight w:val="0"/>
                          <w:marTop w:val="0"/>
                          <w:marBottom w:val="0"/>
                          <w:divBdr>
                            <w:top w:val="none" w:sz="0" w:space="0" w:color="auto"/>
                            <w:left w:val="none" w:sz="0" w:space="0" w:color="auto"/>
                            <w:bottom w:val="none" w:sz="0" w:space="0" w:color="auto"/>
                            <w:right w:val="none" w:sz="0" w:space="0" w:color="auto"/>
                          </w:divBdr>
                        </w:div>
                      </w:divsChild>
                    </w:div>
                    <w:div w:id="1531214712">
                      <w:marLeft w:val="0"/>
                      <w:marRight w:val="0"/>
                      <w:marTop w:val="0"/>
                      <w:marBottom w:val="0"/>
                      <w:divBdr>
                        <w:top w:val="none" w:sz="0" w:space="0" w:color="auto"/>
                        <w:left w:val="none" w:sz="0" w:space="0" w:color="auto"/>
                        <w:bottom w:val="none" w:sz="0" w:space="0" w:color="auto"/>
                        <w:right w:val="none" w:sz="0" w:space="0" w:color="auto"/>
                      </w:divBdr>
                      <w:divsChild>
                        <w:div w:id="196478276">
                          <w:marLeft w:val="0"/>
                          <w:marRight w:val="0"/>
                          <w:marTop w:val="0"/>
                          <w:marBottom w:val="0"/>
                          <w:divBdr>
                            <w:top w:val="none" w:sz="0" w:space="0" w:color="auto"/>
                            <w:left w:val="none" w:sz="0" w:space="0" w:color="auto"/>
                            <w:bottom w:val="none" w:sz="0" w:space="0" w:color="auto"/>
                            <w:right w:val="none" w:sz="0" w:space="0" w:color="auto"/>
                          </w:divBdr>
                        </w:div>
                        <w:div w:id="460349092">
                          <w:marLeft w:val="0"/>
                          <w:marRight w:val="0"/>
                          <w:marTop w:val="0"/>
                          <w:marBottom w:val="0"/>
                          <w:divBdr>
                            <w:top w:val="none" w:sz="0" w:space="0" w:color="auto"/>
                            <w:left w:val="none" w:sz="0" w:space="0" w:color="auto"/>
                            <w:bottom w:val="none" w:sz="0" w:space="0" w:color="auto"/>
                            <w:right w:val="none" w:sz="0" w:space="0" w:color="auto"/>
                          </w:divBdr>
                        </w:div>
                      </w:divsChild>
                    </w:div>
                    <w:div w:id="588388148">
                      <w:marLeft w:val="0"/>
                      <w:marRight w:val="0"/>
                      <w:marTop w:val="0"/>
                      <w:marBottom w:val="0"/>
                      <w:divBdr>
                        <w:top w:val="none" w:sz="0" w:space="0" w:color="auto"/>
                        <w:left w:val="none" w:sz="0" w:space="0" w:color="auto"/>
                        <w:bottom w:val="none" w:sz="0" w:space="0" w:color="auto"/>
                        <w:right w:val="none" w:sz="0" w:space="0" w:color="auto"/>
                      </w:divBdr>
                      <w:divsChild>
                        <w:div w:id="1361465906">
                          <w:marLeft w:val="0"/>
                          <w:marRight w:val="0"/>
                          <w:marTop w:val="0"/>
                          <w:marBottom w:val="0"/>
                          <w:divBdr>
                            <w:top w:val="none" w:sz="0" w:space="0" w:color="auto"/>
                            <w:left w:val="none" w:sz="0" w:space="0" w:color="auto"/>
                            <w:bottom w:val="none" w:sz="0" w:space="0" w:color="auto"/>
                            <w:right w:val="none" w:sz="0" w:space="0" w:color="auto"/>
                          </w:divBdr>
                        </w:div>
                        <w:div w:id="1559324290">
                          <w:marLeft w:val="0"/>
                          <w:marRight w:val="0"/>
                          <w:marTop w:val="0"/>
                          <w:marBottom w:val="0"/>
                          <w:divBdr>
                            <w:top w:val="none" w:sz="0" w:space="0" w:color="auto"/>
                            <w:left w:val="none" w:sz="0" w:space="0" w:color="auto"/>
                            <w:bottom w:val="none" w:sz="0" w:space="0" w:color="auto"/>
                            <w:right w:val="none" w:sz="0" w:space="0" w:color="auto"/>
                          </w:divBdr>
                        </w:div>
                        <w:div w:id="495003168">
                          <w:marLeft w:val="0"/>
                          <w:marRight w:val="0"/>
                          <w:marTop w:val="0"/>
                          <w:marBottom w:val="0"/>
                          <w:divBdr>
                            <w:top w:val="none" w:sz="0" w:space="0" w:color="auto"/>
                            <w:left w:val="none" w:sz="0" w:space="0" w:color="auto"/>
                            <w:bottom w:val="none" w:sz="0" w:space="0" w:color="auto"/>
                            <w:right w:val="none" w:sz="0" w:space="0" w:color="auto"/>
                          </w:divBdr>
                          <w:divsChild>
                            <w:div w:id="10726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1886">
                  <w:marLeft w:val="0"/>
                  <w:marRight w:val="0"/>
                  <w:marTop w:val="0"/>
                  <w:marBottom w:val="0"/>
                  <w:divBdr>
                    <w:top w:val="none" w:sz="0" w:space="0" w:color="auto"/>
                    <w:left w:val="none" w:sz="0" w:space="0" w:color="auto"/>
                    <w:bottom w:val="none" w:sz="0" w:space="0" w:color="auto"/>
                    <w:right w:val="none" w:sz="0" w:space="0" w:color="auto"/>
                  </w:divBdr>
                  <w:divsChild>
                    <w:div w:id="112361122">
                      <w:marLeft w:val="0"/>
                      <w:marRight w:val="0"/>
                      <w:marTop w:val="0"/>
                      <w:marBottom w:val="0"/>
                      <w:divBdr>
                        <w:top w:val="none" w:sz="0" w:space="0" w:color="auto"/>
                        <w:left w:val="none" w:sz="0" w:space="0" w:color="auto"/>
                        <w:bottom w:val="none" w:sz="0" w:space="0" w:color="auto"/>
                        <w:right w:val="none" w:sz="0" w:space="0" w:color="auto"/>
                      </w:divBdr>
                    </w:div>
                    <w:div w:id="982856706">
                      <w:marLeft w:val="0"/>
                      <w:marRight w:val="0"/>
                      <w:marTop w:val="0"/>
                      <w:marBottom w:val="0"/>
                      <w:divBdr>
                        <w:top w:val="none" w:sz="0" w:space="0" w:color="auto"/>
                        <w:left w:val="none" w:sz="0" w:space="0" w:color="auto"/>
                        <w:bottom w:val="none" w:sz="0" w:space="0" w:color="auto"/>
                        <w:right w:val="none" w:sz="0" w:space="0" w:color="auto"/>
                      </w:divBdr>
                    </w:div>
                  </w:divsChild>
                </w:div>
                <w:div w:id="1910652012">
                  <w:marLeft w:val="0"/>
                  <w:marRight w:val="0"/>
                  <w:marTop w:val="0"/>
                  <w:marBottom w:val="0"/>
                  <w:divBdr>
                    <w:top w:val="none" w:sz="0" w:space="0" w:color="auto"/>
                    <w:left w:val="none" w:sz="0" w:space="0" w:color="auto"/>
                    <w:bottom w:val="none" w:sz="0" w:space="0" w:color="auto"/>
                    <w:right w:val="none" w:sz="0" w:space="0" w:color="auto"/>
                  </w:divBdr>
                  <w:divsChild>
                    <w:div w:id="14850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50</Pages>
  <Words>8974</Words>
  <Characters>51154</Characters>
  <Application>Microsoft Office Word</Application>
  <DocSecurity>0</DocSecurity>
  <Lines>426</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Nemčeková Ingrid</dc:creator>
  <cp:keywords/>
  <dc:description/>
  <cp:lastModifiedBy>Nemčeková Ingrid</cp:lastModifiedBy>
  <cp:revision>4</cp:revision>
  <cp:lastPrinted>2019-07-03T07:29:00Z</cp:lastPrinted>
  <dcterms:created xsi:type="dcterms:W3CDTF">2019-07-04T06:23:00Z</dcterms:created>
  <dcterms:modified xsi:type="dcterms:W3CDTF">2019-07-04T06:50:00Z</dcterms:modified>
</cp:coreProperties>
</file>