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6A2393" w:rsidTr="00E1659F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224847" w:rsidRPr="006A2393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8"/>
                <w:lang w:eastAsia="sk-SK"/>
              </w:rPr>
              <w:t>Analýza sociálnych vplyvov</w:t>
            </w:r>
          </w:p>
          <w:p w:rsidR="00224847" w:rsidRPr="006A2393" w:rsidRDefault="00224847" w:rsidP="00E16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6A2393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6A239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Pr="006A2393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RPr="006A2393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6A2393" w:rsidTr="00E1659F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224847" w:rsidRPr="006A2393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6A2393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6A2393" w:rsidRDefault="00224847" w:rsidP="00E1659F">
            <w:pPr>
              <w:shd w:val="clear" w:color="auto" w:fill="F2F2F2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Pr="006A2393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6A2393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C64A6B" w:rsidRPr="006A2393" w:rsidRDefault="00AB0F47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Uvedená právna úprava má pozitívny vplyv na 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hospodárenie domácností nemocensky poistených osôb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ktoré 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ošetrujú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domácom prostredí 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blízku osobu </w:t>
            </w:r>
            <w:r w:rsidR="000B1ACD" w:rsidRPr="006A23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 dôvodu potreby poskytovania </w:t>
            </w:r>
            <w:r w:rsidR="0034293A">
              <w:rPr>
                <w:rFonts w:ascii="Times New Roman" w:hAnsi="Times New Roman"/>
                <w:color w:val="000000"/>
                <w:sz w:val="20"/>
                <w:szCs w:val="20"/>
              </w:rPr>
              <w:t>domácej</w:t>
            </w:r>
            <w:r w:rsidR="000B1ACD" w:rsidRPr="006A23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starostlivosti</w:t>
            </w:r>
            <w:r w:rsidR="002A3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alebo paliatívnej starostlivosti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Priemerné </w:t>
            </w:r>
            <w:r w:rsidR="000E1D04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mesačné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zvýšenie príjmov </w:t>
            </w:r>
            <w:r w:rsidR="000E1D04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osôb z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dotknutých domácností sa odhaduje </w:t>
            </w:r>
            <w:r w:rsidR="000E1D04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="00B7147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 roku 2020 na úrovni 466 eur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;</w:t>
            </w:r>
            <w:r w:rsidR="00B7147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roku 2021 na úrovni 496 eur a v roku 2022 na úrovni 522 eur</w:t>
            </w:r>
            <w:r w:rsidR="000E1D04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50590C" w:rsidRPr="006A2393" w:rsidRDefault="0050590C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31D98" w:rsidRDefault="0050590C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Pozitívne budú ovplyvnené osoby, ktoré poskytujú ošetrenie blízkej osobe v priamom rade alebo súrodencovi, nakoľko im rovnako vznikne nárok na dávku ošetrovné</w:t>
            </w:r>
            <w:r w:rsidR="00F31D98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F31D98" w:rsidRDefault="00F31D98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50590C" w:rsidRPr="006A2393" w:rsidRDefault="00F31D98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Pozitívne budú ovplyvnené aj osoby, ktoré poberajú dávku ošetrovné, nakoľko sa navrhuje predĺž</w:t>
            </w:r>
            <w:r w:rsidR="00C057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enie </w:t>
            </w:r>
            <w:r w:rsidR="00723C51">
              <w:rPr>
                <w:rFonts w:ascii="Times New Roman" w:hAnsi="Times New Roman"/>
                <w:sz w:val="20"/>
                <w:szCs w:val="20"/>
                <w:lang w:eastAsia="sk-SK"/>
              </w:rPr>
              <w:t>obdobia poskytovania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dávky ošetrovné zo súčasných 10 dní na 14 dní.</w:t>
            </w:r>
            <w:r w:rsidR="008A60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To znamená, že poistenci budú môcť dávku ošetrovné poberať dlhšie.</w:t>
            </w:r>
            <w:r w:rsidR="00C057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Vplyvom predĺženia obdobia</w:t>
            </w:r>
            <w:r w:rsidR="00723C5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poskytovania dávky ošetrovné</w:t>
            </w:r>
            <w:r w:rsidR="00C057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sa predpokladá </w:t>
            </w:r>
            <w:r w:rsidR="00C02B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maximálne </w:t>
            </w:r>
            <w:r w:rsidR="00C057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zvýšenie priemernej sumy dávky ošetrovné </w:t>
            </w:r>
            <w:r w:rsidR="00C72E56">
              <w:rPr>
                <w:rFonts w:ascii="Times New Roman" w:hAnsi="Times New Roman"/>
                <w:sz w:val="20"/>
                <w:szCs w:val="20"/>
                <w:lang w:eastAsia="sk-SK"/>
              </w:rPr>
              <w:t>v roku 2020 o približne 44 eur</w:t>
            </w:r>
            <w:r w:rsidR="007452A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roku 202</w:t>
            </w:r>
            <w:r w:rsidR="00C72E56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7452A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približne 46 eur a v roku 202</w:t>
            </w:r>
            <w:r w:rsidR="00C72E56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7452A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približne 48 eur.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E67CD1" w:rsidRPr="006A2393" w:rsidRDefault="00E67CD1" w:rsidP="00F61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6A2393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C21C49" w:rsidRDefault="00427699" w:rsidP="00B66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Nemocensky poisten</w:t>
            </w:r>
            <w:r w:rsidR="00B668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ým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osob</w:t>
            </w:r>
            <w:r w:rsidR="00B668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ám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, ktoré ošetrujú zákonom vymedzený okruh osôb  v domácom prostredí z dôvodu potreby poskytovania</w:t>
            </w:r>
            <w:r w:rsid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2A35C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paliatívnej </w:t>
            </w:r>
            <w:r w:rsidR="006A2393">
              <w:rPr>
                <w:rFonts w:ascii="Times New Roman" w:hAnsi="Times New Roman"/>
                <w:sz w:val="20"/>
                <w:szCs w:val="20"/>
                <w:lang w:eastAsia="sk-SK"/>
              </w:rPr>
              <w:t>starostlivosti a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34293A">
              <w:rPr>
                <w:rFonts w:ascii="Times New Roman" w:hAnsi="Times New Roman"/>
                <w:sz w:val="20"/>
                <w:szCs w:val="20"/>
                <w:lang w:eastAsia="sk-SK"/>
              </w:rPr>
              <w:t>domácej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starostlivosti</w:t>
            </w:r>
            <w:r w:rsidR="0089344C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vznik</w:t>
            </w:r>
            <w:r w:rsidR="00B668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ne</w:t>
            </w:r>
            <w:r w:rsidR="0089344C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nárok na ošetrovné.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Odhaduje sa, že n</w:t>
            </w:r>
            <w:r w:rsidR="00B22BF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avrhovanou </w:t>
            </w:r>
            <w:r w:rsidR="00636A4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právnou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úpravou bude</w:t>
            </w:r>
            <w:r w:rsidR="00B22BF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 rokoch 20</w:t>
            </w:r>
            <w:r w:rsidR="00F004FE"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až 2022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pozitívne ovplyvnených</w:t>
            </w:r>
            <w:r w:rsidR="00B22BF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približne 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6 950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 ročne.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F31D98" w:rsidRDefault="00F31D98" w:rsidP="00B66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31D98" w:rsidRPr="006A2393" w:rsidRDefault="00C763A6" w:rsidP="00C763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Pozitívne budú ovplyvnení aj poberatelia dávky ošetrovné, ktorí budú dávku ošetrovné poberať dlhšie ako 10 dní. </w:t>
            </w:r>
          </w:p>
        </w:tc>
      </w:tr>
      <w:tr w:rsidR="00224847" w:rsidRPr="006A2393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0E1D04" w:rsidRPr="006A2393" w:rsidRDefault="000E1D04" w:rsidP="000E4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6A2393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8F5EF0" w:rsidRPr="006A2393" w:rsidRDefault="000E1D04" w:rsidP="00636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Bez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vplyvu</w:t>
            </w:r>
          </w:p>
        </w:tc>
      </w:tr>
      <w:tr w:rsidR="00224847" w:rsidRPr="006A2393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Špecifikujte ovplyvnené skupiny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</w:tcPr>
          <w:p w:rsidR="00224847" w:rsidRPr="006A2393" w:rsidRDefault="008F5EF0" w:rsidP="0077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nemá výrazne pozitívnejší </w:t>
            </w:r>
            <w:r w:rsidR="00B26591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 rovnako ani výrazne negatívnejší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vplyv na skupiny osôb v riziku chudoby alebo sociálnom vylúčení.</w:t>
            </w:r>
          </w:p>
        </w:tc>
      </w:tr>
    </w:tbl>
    <w:p w:rsidR="00224847" w:rsidRPr="006A2393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6A2393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Pr="006A2393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6A2393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6A2393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Pr="006A2393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6A2393" w:rsidTr="00E1659F">
        <w:trPr>
          <w:trHeight w:val="265"/>
          <w:jc w:val="center"/>
        </w:trPr>
        <w:tc>
          <w:tcPr>
            <w:tcW w:w="5000" w:type="pct"/>
            <w:gridSpan w:val="2"/>
          </w:tcPr>
          <w:p w:rsidR="00224847" w:rsidRPr="006A2393" w:rsidRDefault="00224847" w:rsidP="00451F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="00E60691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1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:</w:t>
            </w:r>
            <w:r w:rsidR="00F350C5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451F3D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Osoby po</w:t>
            </w:r>
            <w:r w:rsidR="00427699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skytujúce</w:t>
            </w:r>
            <w:r w:rsidR="00451F3D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34293A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domácu starostlivosť</w:t>
            </w:r>
            <w:r w:rsidR="009C2D35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080E2A" w:rsidRPr="006A2393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080E2A" w:rsidRPr="006A2393" w:rsidRDefault="00080E2A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427699" w:rsidRPr="006A2393" w:rsidRDefault="00427699" w:rsidP="00427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</w:t>
            </w:r>
            <w:r w:rsidR="009C2D3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má pozitívny vplyv </w:t>
            </w:r>
            <w:r w:rsidR="00F76BED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na uvedenú skupinu poberateľov.</w:t>
            </w:r>
            <w:r w:rsidR="007D082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Priemerná denná výška ošetrovné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ho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="0034293A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prípade</w:t>
            </w:r>
            <w:r w:rsidR="0034293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domácej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starostlivosti sa</w:t>
            </w:r>
            <w:r w:rsidR="007430E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7452A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odhaduje 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 roku 2020 na úrovni 15,3 eura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;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 v roku 2021 na úrovni 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16,3 eura a v roku 2022 na úrovni približne 17,2 eura.</w:t>
            </w:r>
          </w:p>
          <w:p w:rsidR="00080E2A" w:rsidRPr="006A2393" w:rsidRDefault="00080E2A" w:rsidP="00302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080E2A" w:rsidRPr="006A2393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0E2A" w:rsidRPr="006A2393" w:rsidRDefault="00080E2A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C2D35" w:rsidRPr="006A2393" w:rsidRDefault="00427699" w:rsidP="00427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Uvedený návrh zákona nemá negatívny vplyv na dotknutú skupinu osôb.</w:t>
            </w:r>
            <w:r w:rsidR="009C2D3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080E2A" w:rsidRPr="006A2393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080E2A" w:rsidRPr="006A2393" w:rsidRDefault="00080E2A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080E2A" w:rsidRPr="006A2393" w:rsidRDefault="0058413A" w:rsidP="00FC4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Počet do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tknutých osôb sa odhaduje v rokoch 20</w:t>
            </w:r>
            <w:r w:rsidR="00B23FFB"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až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20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22</w:t>
            </w:r>
            <w:r w:rsidR="00622000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na úrovni približne 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2 400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 ročne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(v priemere sa predpokladá, že bude osoba poberať ošetrovné 60 dní</w:t>
            </w:r>
            <w:r w:rsidR="007430E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 w:rsidR="0089344C" w:rsidRPr="006A2393" w:rsidTr="00B7104D">
        <w:trPr>
          <w:trHeight w:val="670"/>
          <w:jc w:val="center"/>
        </w:trPr>
        <w:tc>
          <w:tcPr>
            <w:tcW w:w="2500" w:type="pct"/>
          </w:tcPr>
          <w:p w:rsidR="0089344C" w:rsidRPr="006A2393" w:rsidRDefault="0089344C" w:rsidP="00B7104D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89344C" w:rsidRPr="006A2393" w:rsidRDefault="0089344C" w:rsidP="00C92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výrazne pozitívnejší a rovnako ani výrazne negatívnejší vplyv na skupiny osôb v riziku chudoby alebo sociálnom vylúčení.</w:t>
            </w:r>
          </w:p>
        </w:tc>
      </w:tr>
      <w:tr w:rsidR="001562B5" w:rsidRPr="006A2393" w:rsidTr="001562B5">
        <w:trPr>
          <w:trHeight w:val="340"/>
          <w:jc w:val="center"/>
        </w:trPr>
        <w:tc>
          <w:tcPr>
            <w:tcW w:w="5000" w:type="pct"/>
            <w:gridSpan w:val="2"/>
          </w:tcPr>
          <w:p w:rsidR="001562B5" w:rsidRPr="006A2393" w:rsidRDefault="001562B5" w:rsidP="00C0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="00C06D70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2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: </w:t>
            </w:r>
            <w:r w:rsidR="00C06D70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Osoby starajúce sa o blízku osobu v priamom rade alebo súrodenca</w:t>
            </w:r>
          </w:p>
        </w:tc>
      </w:tr>
      <w:tr w:rsidR="001562B5" w:rsidRPr="006A2393" w:rsidTr="00B7104D">
        <w:trPr>
          <w:trHeight w:val="670"/>
          <w:jc w:val="center"/>
        </w:trPr>
        <w:tc>
          <w:tcPr>
            <w:tcW w:w="2500" w:type="pct"/>
          </w:tcPr>
          <w:p w:rsidR="001562B5" w:rsidRPr="006A2393" w:rsidRDefault="001562B5" w:rsidP="00B710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</w:tcPr>
          <w:p w:rsidR="001562B5" w:rsidRPr="006A2393" w:rsidRDefault="00113D81" w:rsidP="00C92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Uvedená právna úprava má pozitívny vplyv na uvedenú skupinu osôb z dôvodu vzniku nároku na dávku ošetrovné. </w:t>
            </w:r>
          </w:p>
        </w:tc>
      </w:tr>
      <w:tr w:rsidR="0050590C" w:rsidRPr="006A2393" w:rsidTr="00B7104D">
        <w:trPr>
          <w:trHeight w:val="670"/>
          <w:jc w:val="center"/>
        </w:trPr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Uvedený návrh zákona nemá negatívny vplyv na dotknutú skupinu osôb.  </w:t>
            </w:r>
          </w:p>
        </w:tc>
      </w:tr>
      <w:tr w:rsidR="0050590C" w:rsidRPr="006A2393" w:rsidTr="00B7104D">
        <w:trPr>
          <w:trHeight w:val="670"/>
          <w:jc w:val="center"/>
        </w:trPr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</w:tcPr>
          <w:p w:rsidR="0050590C" w:rsidRPr="006A2393" w:rsidRDefault="0050590C" w:rsidP="00505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Odhaduje sa, že uvedená právna úprava bude predstavovať zvýšenie priemerného mesačného počtu vyplatených dávok ošetrovné o</w:t>
            </w:r>
            <w:r w:rsidR="0020782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 cca </w:t>
            </w:r>
            <w:r w:rsidR="00267732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70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  <w:r w:rsidR="0020782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dávok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.  Počet dotknutých osôb sa odhaduje v rokoch 20</w:t>
            </w:r>
            <w:r w:rsidR="00F004FE"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  <w:r w:rsidR="00F5325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až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  <w:r w:rsidR="00267732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22 na úrovni približne 4 5</w:t>
            </w:r>
            <w:r w:rsidR="006A2393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 ročne</w:t>
            </w:r>
            <w:r w:rsidR="00AD670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(výpočet predpokladá, že poistenec môže čerpať dávku ošetrovné aj viackrát za rok</w:t>
            </w:r>
            <w:r w:rsidR="007430E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50590C" w:rsidRPr="006A2393" w:rsidTr="00B7104D">
        <w:trPr>
          <w:trHeight w:val="670"/>
          <w:jc w:val="center"/>
        </w:trPr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výrazne pozitívnejší a rovnako ani výrazne negatívnejší vplyv na skupiny osôb v riziku chudoby alebo sociálnom vylúčení.</w:t>
            </w:r>
          </w:p>
        </w:tc>
      </w:tr>
      <w:tr w:rsidR="007452A9" w:rsidRPr="006A2393" w:rsidTr="007452A9">
        <w:trPr>
          <w:trHeight w:val="323"/>
          <w:jc w:val="center"/>
        </w:trPr>
        <w:tc>
          <w:tcPr>
            <w:tcW w:w="5000" w:type="pct"/>
            <w:gridSpan w:val="2"/>
          </w:tcPr>
          <w:p w:rsidR="007452A9" w:rsidRPr="007452A9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3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: Osoby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poberajúce dávku ošetrovné</w:t>
            </w:r>
          </w:p>
        </w:tc>
      </w:tr>
      <w:tr w:rsidR="007452A9" w:rsidRPr="006A2393" w:rsidTr="00B7104D">
        <w:trPr>
          <w:trHeight w:val="670"/>
          <w:jc w:val="center"/>
        </w:trPr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Uvedená právna úprava má pozitívny vplyv na uvedenú skupinu osôb z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dôvodu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predĺženia obdobia </w:t>
            </w:r>
            <w:r w:rsidR="00B840B9">
              <w:rPr>
                <w:rFonts w:ascii="Times New Roman" w:hAnsi="Times New Roman"/>
                <w:sz w:val="20"/>
                <w:szCs w:val="20"/>
                <w:lang w:eastAsia="sk-SK"/>
              </w:rPr>
              <w:t>poskytovania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dávky ošetrovné z 10 dní na 14 dní.</w:t>
            </w:r>
            <w:r w:rsidR="005C02B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Vplyvom predĺženia obdobia </w:t>
            </w:r>
            <w:r w:rsidR="00B840B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poskytovania dávky ošetrovné </w:t>
            </w:r>
            <w:r w:rsidR="005C02B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sa predpokladá maximálne zvýšenie priemernej sumy dávky ošetrovné </w:t>
            </w:r>
            <w:r w:rsidR="00C72E56">
              <w:rPr>
                <w:rFonts w:ascii="Times New Roman" w:hAnsi="Times New Roman"/>
                <w:sz w:val="20"/>
                <w:szCs w:val="20"/>
                <w:lang w:eastAsia="sk-SK"/>
              </w:rPr>
              <w:t>v roku 2020 o približne 44 eur</w:t>
            </w:r>
            <w:r w:rsidR="00A3226B">
              <w:rPr>
                <w:rFonts w:ascii="Times New Roman" w:hAnsi="Times New Roman"/>
                <w:sz w:val="20"/>
                <w:szCs w:val="20"/>
                <w:lang w:eastAsia="sk-SK"/>
              </w:rPr>
              <w:t>;</w:t>
            </w:r>
            <w:r w:rsidR="005C02B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roku 202</w:t>
            </w:r>
            <w:r w:rsidR="00A3226B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5C02B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približne 46 eur a v roku 202</w:t>
            </w:r>
            <w:r w:rsidR="00A3226B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5C02B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približne 48 eur.</w:t>
            </w:r>
          </w:p>
        </w:tc>
      </w:tr>
      <w:tr w:rsidR="007452A9" w:rsidRPr="006A2393" w:rsidTr="00B7104D">
        <w:trPr>
          <w:trHeight w:val="670"/>
          <w:jc w:val="center"/>
        </w:trPr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Uvedený návrh zákona nemá negatívny vplyv na dotknutú skupinu osôb.</w:t>
            </w:r>
          </w:p>
        </w:tc>
      </w:tr>
      <w:tr w:rsidR="007452A9" w:rsidRPr="006A2393" w:rsidTr="00B7104D">
        <w:trPr>
          <w:trHeight w:val="670"/>
          <w:jc w:val="center"/>
        </w:trPr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</w:tcPr>
          <w:p w:rsidR="007452A9" w:rsidRPr="006A2393" w:rsidRDefault="00C763A6" w:rsidP="00745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Odhaduje sa, že priemerný mesačný počet poberateľov dávky ošetrovné, bude v rokoch 2020 až 2022 na úrovn</w:t>
            </w:r>
            <w:r w:rsidR="0071468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 približne 14 až 15 tisíc osôb, pričom </w:t>
            </w:r>
            <w:r w:rsidR="00B840B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sa predpokladá, že </w:t>
            </w:r>
            <w:r w:rsidR="00714681">
              <w:rPr>
                <w:rFonts w:ascii="Times New Roman" w:hAnsi="Times New Roman"/>
                <w:sz w:val="20"/>
                <w:szCs w:val="20"/>
                <w:lang w:eastAsia="sk-SK"/>
              </w:rPr>
              <w:t>prevažná väčšina z týchto osôb využije predĺženie podporného obdobia zo súčasných 10 dní na 14 dní.</w:t>
            </w:r>
          </w:p>
        </w:tc>
      </w:tr>
      <w:tr w:rsidR="007452A9" w:rsidRPr="006A2393" w:rsidTr="00B7104D">
        <w:trPr>
          <w:trHeight w:val="670"/>
          <w:jc w:val="center"/>
        </w:trPr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E44578" w:rsidRPr="006A2393" w:rsidRDefault="00E44578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RPr="006A2393" w:rsidRDefault="00E44578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E44578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6A2393" w:rsidTr="00E1659F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A30F1C" w:rsidRPr="006A2393" w:rsidRDefault="00A30F1C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6A2393" w:rsidTr="00E1659F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Pr="006A2393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6A2393" w:rsidTr="00F00651">
        <w:trPr>
          <w:trHeight w:val="557"/>
          <w:jc w:val="center"/>
        </w:trPr>
        <w:tc>
          <w:tcPr>
            <w:tcW w:w="1993" w:type="pct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</w:tcPr>
          <w:p w:rsidR="0089344C" w:rsidRPr="006A2393" w:rsidRDefault="0089344C" w:rsidP="00893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Predkladaná novela zlepšuje prístup k zdrojom, právam, tovarom a službám, a to najmä:</w:t>
            </w:r>
          </w:p>
          <w:p w:rsidR="0089344C" w:rsidRPr="006A2393" w:rsidRDefault="0089344C" w:rsidP="00893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00651" w:rsidRPr="006A2393" w:rsidRDefault="0089344C" w:rsidP="0034293A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Prístup k dávke </w:t>
            </w:r>
            <w:r w:rsidR="00BA4D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ošetrovné pri ošetrovaní blízkej osoby v priamom rade a</w:t>
            </w:r>
            <w:r w:rsidR="006A2393">
              <w:rPr>
                <w:rFonts w:ascii="Times New Roman" w:hAnsi="Times New Roman"/>
                <w:sz w:val="20"/>
                <w:szCs w:val="20"/>
                <w:lang w:eastAsia="sk-SK"/>
              </w:rPr>
              <w:t>lebo súrodenca a prístup k ošetrovnému pri</w:t>
            </w:r>
            <w:r w:rsidR="0034293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tzv. domácej starostlivosti </w:t>
            </w:r>
            <w:r w:rsidR="00B668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z dôvodu poskytovania dlhodobej starostlivosti</w:t>
            </w:r>
            <w:r w:rsidR="002A35C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alebo paliatívnej starostlivosti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kedy si bude môcť poistenec uplatňovať nárok na uvedenú dávku </w:t>
            </w:r>
            <w:r w:rsidR="00B668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 podporným obdobím najviac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90 dní počas ktorých poistenec poskytuje ošetrenie blízkej osobe. </w:t>
            </w:r>
          </w:p>
        </w:tc>
      </w:tr>
    </w:tbl>
    <w:p w:rsidR="00A30F1C" w:rsidRPr="006A2393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6A2393" w:rsidTr="00E1659F">
        <w:trPr>
          <w:jc w:val="center"/>
        </w:trPr>
        <w:tc>
          <w:tcPr>
            <w:tcW w:w="5000" w:type="pct"/>
            <w:shd w:val="clear" w:color="auto" w:fill="F2F2F2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v riziku chudoby a sociálneho vylúčenia a popíšte vplyv na </w:t>
            </w:r>
            <w:proofErr w:type="spellStart"/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ne</w:t>
            </w:r>
            <w:proofErr w:type="spellEnd"/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. Je tento vplyv väčší ako vplyv na iné skupiny či subjekty? Uveďte veľkosť jednotlivých ovplyvnených skupín.</w:t>
            </w:r>
          </w:p>
        </w:tc>
      </w:tr>
    </w:tbl>
    <w:p w:rsidR="00A30F1C" w:rsidRPr="006A2393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6A2393" w:rsidTr="00E1659F">
        <w:trPr>
          <w:trHeight w:val="677"/>
          <w:jc w:val="center"/>
        </w:trPr>
        <w:tc>
          <w:tcPr>
            <w:tcW w:w="1993" w:type="pct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nezamestnaní, najmä dlhodobo nezamestnaní, mladí nezamestnaní a nezamestnaní nad 50 rokov,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AB0F47" w:rsidRPr="006A2393" w:rsidRDefault="00AB0F47" w:rsidP="00AB0F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</w:rPr>
              <w:lastRenderedPageBreak/>
              <w:t>Bez vplyvu.</w:t>
            </w:r>
          </w:p>
          <w:p w:rsidR="00C15168" w:rsidRPr="006A2393" w:rsidRDefault="00C15168" w:rsidP="00035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A87D5B" w:rsidRPr="006A2393" w:rsidRDefault="00A87D5B"/>
    <w:p w:rsidR="00C63956" w:rsidRPr="006A2393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RPr="006A2393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6A2393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6A2393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6A2393" w:rsidRDefault="00CD4982" w:rsidP="00DA4453">
            <w:pPr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6A2393" w:rsidTr="00DA4453">
        <w:trPr>
          <w:jc w:val="center"/>
        </w:trPr>
        <w:tc>
          <w:tcPr>
            <w:tcW w:w="5000" w:type="pct"/>
            <w:shd w:val="clear" w:color="auto" w:fill="F2F2F2"/>
          </w:tcPr>
          <w:p w:rsidR="00CD4982" w:rsidRPr="006A2393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Pr="006A2393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6A2393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E67CD1" w:rsidRPr="006A2393" w:rsidRDefault="00E67CD1" w:rsidP="00E67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dodržiava povinnosť rovnakého zaobchádzania so skupinami alebo jednotlivcami na základe pohlavia, rasy, etnicity, náboženstva alebo viery, zdravotného postihnutia a sexuálnej orientácie. Návrh zákona nemá vplyv na rovnosť príležitostí.</w:t>
            </w:r>
          </w:p>
          <w:p w:rsidR="00CD4982" w:rsidRPr="006A2393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</w:tbl>
    <w:p w:rsidR="00C63956" w:rsidRPr="006A2393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6A2393" w:rsidTr="00DA4453">
        <w:trPr>
          <w:trHeight w:val="34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CD4982" w:rsidRPr="006A2393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Pr="006A2393" w:rsidRDefault="00C63956" w:rsidP="00DA445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6A2393" w:rsidTr="007B003C">
        <w:trPr>
          <w:trHeight w:val="1235"/>
          <w:jc w:val="center"/>
        </w:trPr>
        <w:tc>
          <w:tcPr>
            <w:tcW w:w="1993" w:type="pct"/>
          </w:tcPr>
          <w:p w:rsidR="00CD4982" w:rsidRPr="006A2393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2E3560" w:rsidRPr="006A2393" w:rsidRDefault="0005372C" w:rsidP="00C923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</w:rPr>
              <w:t>Bez vplyvu.</w:t>
            </w:r>
          </w:p>
          <w:p w:rsidR="002E3560" w:rsidRPr="006A2393" w:rsidRDefault="002E3560" w:rsidP="002E3560">
            <w:pPr>
              <w:tabs>
                <w:tab w:val="left" w:pos="2212"/>
              </w:tabs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ab/>
            </w:r>
          </w:p>
        </w:tc>
      </w:tr>
    </w:tbl>
    <w:p w:rsidR="00C63956" w:rsidRPr="006A2393" w:rsidRDefault="00C63956" w:rsidP="00DA4453">
      <w:pPr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6A2393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6A239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="00994C53" w:rsidRPr="006A239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6A239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6A239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6A239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Pr="006A2393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6A239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6A239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994C53" w:rsidRPr="006A2393" w:rsidRDefault="00E67CD1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vplyv na vznik nových pracovných miest.</w:t>
            </w:r>
          </w:p>
        </w:tc>
      </w:tr>
      <w:tr w:rsidR="00994C53" w:rsidRPr="006A2393" w:rsidTr="000D226A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6A2393" w:rsidTr="000D226A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6A2393" w:rsidRDefault="00E67CD1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vplyv na zánik pracovných miest.</w:t>
            </w:r>
          </w:p>
        </w:tc>
      </w:tr>
      <w:tr w:rsidR="00994C53" w:rsidRPr="006A2393" w:rsidTr="000D226A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6A2393" w:rsidTr="000D226A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EF177B" w:rsidRPr="006A2393" w:rsidRDefault="0005372C" w:rsidP="00F0065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18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  <w:r w:rsidR="00F00651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994C53" w:rsidRPr="006A2393" w:rsidTr="000D226A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6A2393" w:rsidTr="000D226A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6A23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994C53" w:rsidRPr="006A2393" w:rsidRDefault="0005372C" w:rsidP="00F006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</w:p>
          <w:p w:rsidR="00EF177B" w:rsidRPr="006A2393" w:rsidRDefault="00EF177B" w:rsidP="00F006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177B" w:rsidRPr="006A2393" w:rsidRDefault="00EF177B" w:rsidP="00EF177B">
            <w:pPr>
              <w:pStyle w:val="Textkomentra"/>
              <w:rPr>
                <w:szCs w:val="18"/>
              </w:rPr>
            </w:pPr>
          </w:p>
        </w:tc>
      </w:tr>
      <w:tr w:rsidR="00994C53" w:rsidRPr="006A2393" w:rsidTr="000D226A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6A2393" w:rsidTr="000D226A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994C53" w:rsidRPr="006A2393" w:rsidRDefault="00E67CD1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nemá 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>negatívne dôsledky pre žiadne skupiny profesií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 w:rsidR="00994C53" w:rsidRPr="006A2393" w:rsidTr="000D226A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994C53" w:rsidRPr="006538C5" w:rsidRDefault="004B11C3" w:rsidP="0077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nemá </w:t>
            </w:r>
            <w:r w:rsidR="00A3713C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vplyv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na špecifické vekové skupiny zamestnancov.</w:t>
            </w:r>
          </w:p>
        </w:tc>
      </w:tr>
    </w:tbl>
    <w:p w:rsidR="006F1D2B" w:rsidRDefault="006F1D2B" w:rsidP="00B22CF1">
      <w:pPr>
        <w:spacing w:after="0" w:line="240" w:lineRule="auto"/>
        <w:outlineLvl w:val="0"/>
      </w:pPr>
      <w:bookmarkStart w:id="0" w:name="_GoBack"/>
      <w:bookmarkEnd w:id="0"/>
    </w:p>
    <w:sectPr w:rsidR="006F1D2B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11" w:rsidRDefault="00CF6D11" w:rsidP="001D6749">
      <w:pPr>
        <w:spacing w:after="0" w:line="240" w:lineRule="auto"/>
      </w:pPr>
      <w:r>
        <w:separator/>
      </w:r>
    </w:p>
  </w:endnote>
  <w:endnote w:type="continuationSeparator" w:id="0">
    <w:p w:rsidR="00CF6D11" w:rsidRDefault="00CF6D11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1D6749" w:rsidRDefault="00224847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2572F6">
      <w:rPr>
        <w:rFonts w:ascii="Times New Roman" w:hAnsi="Times New Roman"/>
        <w:noProof/>
      </w:rPr>
      <w:t>3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1D6749" w:rsidRDefault="001D6749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2572F6">
      <w:rPr>
        <w:rFonts w:ascii="Times New Roman" w:hAnsi="Times New Roman"/>
        <w:noProof/>
      </w:rPr>
      <w:t>5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11" w:rsidRDefault="00CF6D11" w:rsidP="001D6749">
      <w:pPr>
        <w:spacing w:after="0" w:line="240" w:lineRule="auto"/>
      </w:pPr>
      <w:r>
        <w:separator/>
      </w:r>
    </w:p>
  </w:footnote>
  <w:footnote w:type="continuationSeparator" w:id="0">
    <w:p w:rsidR="00CF6D11" w:rsidRDefault="00CF6D11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53852"/>
    <w:multiLevelType w:val="hybridMultilevel"/>
    <w:tmpl w:val="CFBE24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2799D"/>
    <w:multiLevelType w:val="hybridMultilevel"/>
    <w:tmpl w:val="798213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3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0784C"/>
    <w:rsid w:val="000163E2"/>
    <w:rsid w:val="000274D0"/>
    <w:rsid w:val="00035027"/>
    <w:rsid w:val="00044B11"/>
    <w:rsid w:val="00046579"/>
    <w:rsid w:val="0005372C"/>
    <w:rsid w:val="000542D8"/>
    <w:rsid w:val="0006443A"/>
    <w:rsid w:val="000708F2"/>
    <w:rsid w:val="00080E2A"/>
    <w:rsid w:val="000A1CFE"/>
    <w:rsid w:val="000A74D6"/>
    <w:rsid w:val="000B1ACD"/>
    <w:rsid w:val="000B42C7"/>
    <w:rsid w:val="000B46CA"/>
    <w:rsid w:val="000B4E78"/>
    <w:rsid w:val="000B6D8F"/>
    <w:rsid w:val="000B7915"/>
    <w:rsid w:val="000D0480"/>
    <w:rsid w:val="000D10FA"/>
    <w:rsid w:val="000D226A"/>
    <w:rsid w:val="000D5C18"/>
    <w:rsid w:val="000E1D04"/>
    <w:rsid w:val="000E2B98"/>
    <w:rsid w:val="000E4A9C"/>
    <w:rsid w:val="000E7570"/>
    <w:rsid w:val="000F37BF"/>
    <w:rsid w:val="00101293"/>
    <w:rsid w:val="00103223"/>
    <w:rsid w:val="00113D81"/>
    <w:rsid w:val="00114850"/>
    <w:rsid w:val="00125065"/>
    <w:rsid w:val="00140175"/>
    <w:rsid w:val="001562B5"/>
    <w:rsid w:val="0015789D"/>
    <w:rsid w:val="001611E5"/>
    <w:rsid w:val="00165321"/>
    <w:rsid w:val="00166EE5"/>
    <w:rsid w:val="00181279"/>
    <w:rsid w:val="001A2B82"/>
    <w:rsid w:val="001B2DDE"/>
    <w:rsid w:val="001B637B"/>
    <w:rsid w:val="001C2860"/>
    <w:rsid w:val="001C5790"/>
    <w:rsid w:val="001D6749"/>
    <w:rsid w:val="001E0D76"/>
    <w:rsid w:val="001E4E35"/>
    <w:rsid w:val="001E7F55"/>
    <w:rsid w:val="001F7932"/>
    <w:rsid w:val="00204D10"/>
    <w:rsid w:val="00207825"/>
    <w:rsid w:val="00220B02"/>
    <w:rsid w:val="002239B4"/>
    <w:rsid w:val="00224847"/>
    <w:rsid w:val="00227A26"/>
    <w:rsid w:val="00247D04"/>
    <w:rsid w:val="002566CE"/>
    <w:rsid w:val="002572F6"/>
    <w:rsid w:val="00267732"/>
    <w:rsid w:val="00275F99"/>
    <w:rsid w:val="002775A0"/>
    <w:rsid w:val="002877A4"/>
    <w:rsid w:val="002937CB"/>
    <w:rsid w:val="002A22AE"/>
    <w:rsid w:val="002A35C2"/>
    <w:rsid w:val="002A445B"/>
    <w:rsid w:val="002A5BF7"/>
    <w:rsid w:val="002A6834"/>
    <w:rsid w:val="002B3B86"/>
    <w:rsid w:val="002B4D74"/>
    <w:rsid w:val="002D63DA"/>
    <w:rsid w:val="002E2FD3"/>
    <w:rsid w:val="002E3560"/>
    <w:rsid w:val="002E474F"/>
    <w:rsid w:val="002F5B96"/>
    <w:rsid w:val="00302AEB"/>
    <w:rsid w:val="00306054"/>
    <w:rsid w:val="003068CA"/>
    <w:rsid w:val="0030760B"/>
    <w:rsid w:val="0031168E"/>
    <w:rsid w:val="00326EFB"/>
    <w:rsid w:val="00336D2F"/>
    <w:rsid w:val="00337B5D"/>
    <w:rsid w:val="00341C29"/>
    <w:rsid w:val="0034293A"/>
    <w:rsid w:val="00344ACF"/>
    <w:rsid w:val="003541E9"/>
    <w:rsid w:val="00354316"/>
    <w:rsid w:val="00357E2A"/>
    <w:rsid w:val="00362CBF"/>
    <w:rsid w:val="00363C36"/>
    <w:rsid w:val="00375AB4"/>
    <w:rsid w:val="00383EA4"/>
    <w:rsid w:val="003849C7"/>
    <w:rsid w:val="00390982"/>
    <w:rsid w:val="003A3E60"/>
    <w:rsid w:val="003A644E"/>
    <w:rsid w:val="003A76D2"/>
    <w:rsid w:val="003B18E7"/>
    <w:rsid w:val="003B7AA3"/>
    <w:rsid w:val="003D1B82"/>
    <w:rsid w:val="003F3C52"/>
    <w:rsid w:val="00403497"/>
    <w:rsid w:val="0040544D"/>
    <w:rsid w:val="004161AB"/>
    <w:rsid w:val="00421BB7"/>
    <w:rsid w:val="00426563"/>
    <w:rsid w:val="00427699"/>
    <w:rsid w:val="00437929"/>
    <w:rsid w:val="00451C6F"/>
    <w:rsid w:val="00451F3D"/>
    <w:rsid w:val="004530B3"/>
    <w:rsid w:val="00461C13"/>
    <w:rsid w:val="0046270A"/>
    <w:rsid w:val="00466488"/>
    <w:rsid w:val="00471B00"/>
    <w:rsid w:val="00477184"/>
    <w:rsid w:val="00496748"/>
    <w:rsid w:val="00496F67"/>
    <w:rsid w:val="004A46EC"/>
    <w:rsid w:val="004B11C3"/>
    <w:rsid w:val="004B41EF"/>
    <w:rsid w:val="004B7887"/>
    <w:rsid w:val="004B7F00"/>
    <w:rsid w:val="004B7FB3"/>
    <w:rsid w:val="004C2740"/>
    <w:rsid w:val="004C5B28"/>
    <w:rsid w:val="004D240D"/>
    <w:rsid w:val="004D7452"/>
    <w:rsid w:val="004F2664"/>
    <w:rsid w:val="004F2BD5"/>
    <w:rsid w:val="00504EBD"/>
    <w:rsid w:val="0050590C"/>
    <w:rsid w:val="005072BF"/>
    <w:rsid w:val="00512D21"/>
    <w:rsid w:val="00513ADB"/>
    <w:rsid w:val="005150A6"/>
    <w:rsid w:val="0051643C"/>
    <w:rsid w:val="005172AA"/>
    <w:rsid w:val="00520808"/>
    <w:rsid w:val="00540455"/>
    <w:rsid w:val="00546758"/>
    <w:rsid w:val="00563F39"/>
    <w:rsid w:val="00564FFF"/>
    <w:rsid w:val="0057507E"/>
    <w:rsid w:val="00581B33"/>
    <w:rsid w:val="0058413A"/>
    <w:rsid w:val="00585AD3"/>
    <w:rsid w:val="005937EE"/>
    <w:rsid w:val="005A2F76"/>
    <w:rsid w:val="005A57C8"/>
    <w:rsid w:val="005A66B7"/>
    <w:rsid w:val="005B33DD"/>
    <w:rsid w:val="005B4171"/>
    <w:rsid w:val="005B5883"/>
    <w:rsid w:val="005B7618"/>
    <w:rsid w:val="005C02B3"/>
    <w:rsid w:val="005C7AB2"/>
    <w:rsid w:val="005D5524"/>
    <w:rsid w:val="006139BF"/>
    <w:rsid w:val="006140C6"/>
    <w:rsid w:val="00617208"/>
    <w:rsid w:val="00622000"/>
    <w:rsid w:val="00630B08"/>
    <w:rsid w:val="00636A46"/>
    <w:rsid w:val="00640AAB"/>
    <w:rsid w:val="006415B9"/>
    <w:rsid w:val="0064387E"/>
    <w:rsid w:val="00646B05"/>
    <w:rsid w:val="00647ED0"/>
    <w:rsid w:val="006538C5"/>
    <w:rsid w:val="00662512"/>
    <w:rsid w:val="00662E84"/>
    <w:rsid w:val="006641FF"/>
    <w:rsid w:val="00672E31"/>
    <w:rsid w:val="00673FE7"/>
    <w:rsid w:val="0068245C"/>
    <w:rsid w:val="00697DFF"/>
    <w:rsid w:val="006A2393"/>
    <w:rsid w:val="006A45C8"/>
    <w:rsid w:val="006B34DA"/>
    <w:rsid w:val="006C2352"/>
    <w:rsid w:val="006C66B8"/>
    <w:rsid w:val="006E72F1"/>
    <w:rsid w:val="006F1D2B"/>
    <w:rsid w:val="006F2388"/>
    <w:rsid w:val="00703B07"/>
    <w:rsid w:val="00707457"/>
    <w:rsid w:val="00714681"/>
    <w:rsid w:val="00717E05"/>
    <w:rsid w:val="00723C51"/>
    <w:rsid w:val="0073251A"/>
    <w:rsid w:val="00734A04"/>
    <w:rsid w:val="00734AB5"/>
    <w:rsid w:val="00741569"/>
    <w:rsid w:val="007430E9"/>
    <w:rsid w:val="007452A9"/>
    <w:rsid w:val="00746BD2"/>
    <w:rsid w:val="00775F60"/>
    <w:rsid w:val="00781F44"/>
    <w:rsid w:val="007873C2"/>
    <w:rsid w:val="0079063C"/>
    <w:rsid w:val="007936E7"/>
    <w:rsid w:val="00793BA1"/>
    <w:rsid w:val="00794589"/>
    <w:rsid w:val="007A0FB6"/>
    <w:rsid w:val="007B003C"/>
    <w:rsid w:val="007B05B1"/>
    <w:rsid w:val="007D0820"/>
    <w:rsid w:val="007D7F9F"/>
    <w:rsid w:val="007F3BA3"/>
    <w:rsid w:val="008064EE"/>
    <w:rsid w:val="008201C6"/>
    <w:rsid w:val="00835C92"/>
    <w:rsid w:val="00836395"/>
    <w:rsid w:val="00850045"/>
    <w:rsid w:val="008665BF"/>
    <w:rsid w:val="00866D68"/>
    <w:rsid w:val="008703FC"/>
    <w:rsid w:val="00872C15"/>
    <w:rsid w:val="00873E61"/>
    <w:rsid w:val="0087728A"/>
    <w:rsid w:val="00881728"/>
    <w:rsid w:val="008915D6"/>
    <w:rsid w:val="0089344C"/>
    <w:rsid w:val="008966EA"/>
    <w:rsid w:val="008A1C61"/>
    <w:rsid w:val="008A4F7C"/>
    <w:rsid w:val="008A60E1"/>
    <w:rsid w:val="008A655E"/>
    <w:rsid w:val="008F38B4"/>
    <w:rsid w:val="008F5EF0"/>
    <w:rsid w:val="00903297"/>
    <w:rsid w:val="00921D53"/>
    <w:rsid w:val="009374E0"/>
    <w:rsid w:val="00940A76"/>
    <w:rsid w:val="009428AF"/>
    <w:rsid w:val="00943698"/>
    <w:rsid w:val="00954D60"/>
    <w:rsid w:val="00964AF6"/>
    <w:rsid w:val="00964D2D"/>
    <w:rsid w:val="00966CF8"/>
    <w:rsid w:val="00972E46"/>
    <w:rsid w:val="00973097"/>
    <w:rsid w:val="00974883"/>
    <w:rsid w:val="009824C5"/>
    <w:rsid w:val="00987C25"/>
    <w:rsid w:val="00991BBA"/>
    <w:rsid w:val="00994C53"/>
    <w:rsid w:val="00997B26"/>
    <w:rsid w:val="009A3FA9"/>
    <w:rsid w:val="009A674A"/>
    <w:rsid w:val="009A6BE5"/>
    <w:rsid w:val="009B1EEA"/>
    <w:rsid w:val="009B755F"/>
    <w:rsid w:val="009B7E46"/>
    <w:rsid w:val="009C0E97"/>
    <w:rsid w:val="009C2D35"/>
    <w:rsid w:val="009E3685"/>
    <w:rsid w:val="009E3B1B"/>
    <w:rsid w:val="009E657C"/>
    <w:rsid w:val="009E7C75"/>
    <w:rsid w:val="009F385D"/>
    <w:rsid w:val="00A05EF5"/>
    <w:rsid w:val="00A1007C"/>
    <w:rsid w:val="00A12820"/>
    <w:rsid w:val="00A2272D"/>
    <w:rsid w:val="00A228B5"/>
    <w:rsid w:val="00A236BC"/>
    <w:rsid w:val="00A30F1C"/>
    <w:rsid w:val="00A3226B"/>
    <w:rsid w:val="00A34829"/>
    <w:rsid w:val="00A3713C"/>
    <w:rsid w:val="00A45DDB"/>
    <w:rsid w:val="00A50903"/>
    <w:rsid w:val="00A52019"/>
    <w:rsid w:val="00A53AFA"/>
    <w:rsid w:val="00A605B0"/>
    <w:rsid w:val="00A63EE1"/>
    <w:rsid w:val="00A6524F"/>
    <w:rsid w:val="00A80022"/>
    <w:rsid w:val="00A81145"/>
    <w:rsid w:val="00A87431"/>
    <w:rsid w:val="00A87D5B"/>
    <w:rsid w:val="00A90E31"/>
    <w:rsid w:val="00A91994"/>
    <w:rsid w:val="00A93CE5"/>
    <w:rsid w:val="00A97467"/>
    <w:rsid w:val="00AA21B6"/>
    <w:rsid w:val="00AB0F47"/>
    <w:rsid w:val="00AB3852"/>
    <w:rsid w:val="00AD2B55"/>
    <w:rsid w:val="00AD4CF6"/>
    <w:rsid w:val="00AD5AF1"/>
    <w:rsid w:val="00AD6709"/>
    <w:rsid w:val="00AE223B"/>
    <w:rsid w:val="00AE466A"/>
    <w:rsid w:val="00AF39B8"/>
    <w:rsid w:val="00AF40FF"/>
    <w:rsid w:val="00AF4A19"/>
    <w:rsid w:val="00B00330"/>
    <w:rsid w:val="00B02C08"/>
    <w:rsid w:val="00B043AE"/>
    <w:rsid w:val="00B10728"/>
    <w:rsid w:val="00B14C06"/>
    <w:rsid w:val="00B2138E"/>
    <w:rsid w:val="00B22BF5"/>
    <w:rsid w:val="00B22CF1"/>
    <w:rsid w:val="00B23FFB"/>
    <w:rsid w:val="00B26591"/>
    <w:rsid w:val="00B378C6"/>
    <w:rsid w:val="00B4080A"/>
    <w:rsid w:val="00B437B3"/>
    <w:rsid w:val="00B447C5"/>
    <w:rsid w:val="00B66899"/>
    <w:rsid w:val="00B7104D"/>
    <w:rsid w:val="00B71475"/>
    <w:rsid w:val="00B77623"/>
    <w:rsid w:val="00B840B9"/>
    <w:rsid w:val="00B851D9"/>
    <w:rsid w:val="00B87029"/>
    <w:rsid w:val="00B878AA"/>
    <w:rsid w:val="00B90A2F"/>
    <w:rsid w:val="00B91A8C"/>
    <w:rsid w:val="00BA49CA"/>
    <w:rsid w:val="00BA4DA3"/>
    <w:rsid w:val="00BB0F9E"/>
    <w:rsid w:val="00BB6C93"/>
    <w:rsid w:val="00BC22E3"/>
    <w:rsid w:val="00BC2B57"/>
    <w:rsid w:val="00BC2D89"/>
    <w:rsid w:val="00BC51D3"/>
    <w:rsid w:val="00BE24B3"/>
    <w:rsid w:val="00BF240D"/>
    <w:rsid w:val="00BF2AE7"/>
    <w:rsid w:val="00C02BB4"/>
    <w:rsid w:val="00C0570D"/>
    <w:rsid w:val="00C06D70"/>
    <w:rsid w:val="00C15168"/>
    <w:rsid w:val="00C21C49"/>
    <w:rsid w:val="00C3048E"/>
    <w:rsid w:val="00C44F04"/>
    <w:rsid w:val="00C465DF"/>
    <w:rsid w:val="00C50572"/>
    <w:rsid w:val="00C63956"/>
    <w:rsid w:val="00C64A6B"/>
    <w:rsid w:val="00C72E56"/>
    <w:rsid w:val="00C7541D"/>
    <w:rsid w:val="00C763A6"/>
    <w:rsid w:val="00C77AA2"/>
    <w:rsid w:val="00C851BB"/>
    <w:rsid w:val="00C85EAD"/>
    <w:rsid w:val="00C8637F"/>
    <w:rsid w:val="00C92207"/>
    <w:rsid w:val="00C923C9"/>
    <w:rsid w:val="00CA023C"/>
    <w:rsid w:val="00CA3E12"/>
    <w:rsid w:val="00CA6BAF"/>
    <w:rsid w:val="00CA7B90"/>
    <w:rsid w:val="00CB3623"/>
    <w:rsid w:val="00CC2CA1"/>
    <w:rsid w:val="00CD0027"/>
    <w:rsid w:val="00CD35E5"/>
    <w:rsid w:val="00CD4982"/>
    <w:rsid w:val="00CE4ABD"/>
    <w:rsid w:val="00CE507A"/>
    <w:rsid w:val="00CE670C"/>
    <w:rsid w:val="00CF6D11"/>
    <w:rsid w:val="00D12FB9"/>
    <w:rsid w:val="00D2105A"/>
    <w:rsid w:val="00D2783E"/>
    <w:rsid w:val="00D27E48"/>
    <w:rsid w:val="00D326D3"/>
    <w:rsid w:val="00D40633"/>
    <w:rsid w:val="00D42E61"/>
    <w:rsid w:val="00D62C2F"/>
    <w:rsid w:val="00D70A39"/>
    <w:rsid w:val="00D829FE"/>
    <w:rsid w:val="00D87C44"/>
    <w:rsid w:val="00D90229"/>
    <w:rsid w:val="00D921AE"/>
    <w:rsid w:val="00D928FB"/>
    <w:rsid w:val="00D94AD1"/>
    <w:rsid w:val="00DA2F1F"/>
    <w:rsid w:val="00DA4453"/>
    <w:rsid w:val="00DA5719"/>
    <w:rsid w:val="00DB1377"/>
    <w:rsid w:val="00DB1B54"/>
    <w:rsid w:val="00DB6DFB"/>
    <w:rsid w:val="00DC1552"/>
    <w:rsid w:val="00DC67FF"/>
    <w:rsid w:val="00DC6A95"/>
    <w:rsid w:val="00DD00DA"/>
    <w:rsid w:val="00DE251B"/>
    <w:rsid w:val="00DE48F2"/>
    <w:rsid w:val="00DF1FBF"/>
    <w:rsid w:val="00DF424A"/>
    <w:rsid w:val="00E03481"/>
    <w:rsid w:val="00E1659F"/>
    <w:rsid w:val="00E22685"/>
    <w:rsid w:val="00E26D37"/>
    <w:rsid w:val="00E326FE"/>
    <w:rsid w:val="00E33417"/>
    <w:rsid w:val="00E35EE3"/>
    <w:rsid w:val="00E40428"/>
    <w:rsid w:val="00E44578"/>
    <w:rsid w:val="00E46451"/>
    <w:rsid w:val="00E538C0"/>
    <w:rsid w:val="00E56208"/>
    <w:rsid w:val="00E60691"/>
    <w:rsid w:val="00E67CD1"/>
    <w:rsid w:val="00E72641"/>
    <w:rsid w:val="00E80405"/>
    <w:rsid w:val="00E86E37"/>
    <w:rsid w:val="00E92667"/>
    <w:rsid w:val="00E93824"/>
    <w:rsid w:val="00EA713A"/>
    <w:rsid w:val="00EB1BF3"/>
    <w:rsid w:val="00EC1319"/>
    <w:rsid w:val="00EC4688"/>
    <w:rsid w:val="00ED4764"/>
    <w:rsid w:val="00ED60F0"/>
    <w:rsid w:val="00EE04DF"/>
    <w:rsid w:val="00EE715F"/>
    <w:rsid w:val="00EF000C"/>
    <w:rsid w:val="00EF0C21"/>
    <w:rsid w:val="00EF177B"/>
    <w:rsid w:val="00EF2071"/>
    <w:rsid w:val="00EF2F91"/>
    <w:rsid w:val="00EF6AD4"/>
    <w:rsid w:val="00F004FE"/>
    <w:rsid w:val="00F00651"/>
    <w:rsid w:val="00F0310B"/>
    <w:rsid w:val="00F05103"/>
    <w:rsid w:val="00F11493"/>
    <w:rsid w:val="00F1504E"/>
    <w:rsid w:val="00F16906"/>
    <w:rsid w:val="00F23286"/>
    <w:rsid w:val="00F2597D"/>
    <w:rsid w:val="00F30B4E"/>
    <w:rsid w:val="00F31D98"/>
    <w:rsid w:val="00F350C5"/>
    <w:rsid w:val="00F36FB5"/>
    <w:rsid w:val="00F41EB4"/>
    <w:rsid w:val="00F42D09"/>
    <w:rsid w:val="00F51E3C"/>
    <w:rsid w:val="00F5325C"/>
    <w:rsid w:val="00F61DE1"/>
    <w:rsid w:val="00F64F9A"/>
    <w:rsid w:val="00F74B56"/>
    <w:rsid w:val="00F7696B"/>
    <w:rsid w:val="00F76BED"/>
    <w:rsid w:val="00F77D10"/>
    <w:rsid w:val="00F803E4"/>
    <w:rsid w:val="00F938A1"/>
    <w:rsid w:val="00FA11DD"/>
    <w:rsid w:val="00FB7660"/>
    <w:rsid w:val="00FC45DB"/>
    <w:rsid w:val="00FC5101"/>
    <w:rsid w:val="00FD5794"/>
    <w:rsid w:val="00FE64FA"/>
    <w:rsid w:val="00FF334E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817357-F965-4A9D-BFF7-7059C655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7457"/>
    <w:pPr>
      <w:spacing w:after="200"/>
    </w:pPr>
    <w:rPr>
      <w:rFonts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7457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table" w:styleId="Mriekatabuky">
    <w:name w:val="Table Grid"/>
    <w:basedOn w:val="Normlnatabuka"/>
    <w:uiPriority w:val="59"/>
    <w:rsid w:val="0070745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D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87EA-F89F-419A-9977-A7D94C04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Földesová Motajová Zuzana</cp:lastModifiedBy>
  <cp:revision>2</cp:revision>
  <cp:lastPrinted>2016-03-03T09:34:00Z</cp:lastPrinted>
  <dcterms:created xsi:type="dcterms:W3CDTF">2019-06-27T04:18:00Z</dcterms:created>
  <dcterms:modified xsi:type="dcterms:W3CDTF">2019-06-27T04:18:00Z</dcterms:modified>
</cp:coreProperties>
</file>