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50066" w:rsidP="007B71A4">
            <w:r>
              <w:t xml:space="preserve">Zákon, ktorým sa </w:t>
            </w:r>
            <w:r w:rsidRPr="00550066">
              <w:t>mení a dopĺňa zákon č. 505/2009 Z. z. o akreditácii orgánov posudzovania zhody a o zmene a doplnení niektorých zákonov v znení neskorších predpisov</w:t>
            </w:r>
            <w:r w:rsidR="00430CA7">
              <w:t xml:space="preserve"> (ďalej len „návrh zákona“).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9A3918" w:rsidP="007B71A4">
            <w:r>
              <w:t xml:space="preserve">Úrad </w:t>
            </w:r>
            <w:r w:rsidRPr="009A3918">
              <w:t>pre normalizáciu, metrológiu a skúšobníctvo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A391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A391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41C10" w:rsidP="007B71A4">
            <w:pPr>
              <w:rPr>
                <w:i/>
              </w:rPr>
            </w:pPr>
            <w:r>
              <w:rPr>
                <w:i/>
              </w:rPr>
              <w:t>15</w:t>
            </w:r>
            <w:r w:rsidR="009A3918" w:rsidRPr="00AD76E6">
              <w:rPr>
                <w:i/>
              </w:rPr>
              <w:t>.</w:t>
            </w:r>
            <w:r w:rsidR="00D23FC3" w:rsidRPr="00AD76E6">
              <w:rPr>
                <w:i/>
              </w:rPr>
              <w:t xml:space="preserve"> </w:t>
            </w:r>
            <w:r w:rsidR="009A3918" w:rsidRPr="00AD76E6">
              <w:rPr>
                <w:i/>
              </w:rPr>
              <w:t>5.</w:t>
            </w:r>
            <w:r w:rsidR="00D23FC3" w:rsidRPr="00AD76E6">
              <w:rPr>
                <w:i/>
              </w:rPr>
              <w:t xml:space="preserve"> </w:t>
            </w:r>
            <w:r w:rsidR="009A3918" w:rsidRPr="00AD76E6">
              <w:rPr>
                <w:i/>
              </w:rPr>
              <w:t>2019</w:t>
            </w:r>
            <w:r w:rsidR="009543E5">
              <w:rPr>
                <w:i/>
              </w:rPr>
              <w:t xml:space="preserve"> – 28. 5.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411A0F" w:rsidP="007B71A4">
            <w:pPr>
              <w:rPr>
                <w:i/>
              </w:rPr>
            </w:pPr>
            <w:r w:rsidRPr="00411A0F">
              <w:rPr>
                <w:i/>
              </w:rPr>
              <w:t>31. 05. 2019</w:t>
            </w:r>
            <w:r>
              <w:rPr>
                <w:i/>
              </w:rPr>
              <w:t xml:space="preserve"> </w:t>
            </w:r>
            <w:r w:rsidR="00AD76E6">
              <w:rPr>
                <w:i/>
              </w:rPr>
              <w:t xml:space="preserve">– </w:t>
            </w:r>
            <w:r w:rsidRPr="00411A0F">
              <w:rPr>
                <w:i/>
              </w:rPr>
              <w:t>20. 06. 2019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D76E6" w:rsidRDefault="00AD76E6" w:rsidP="007B71A4">
            <w:r>
              <w:rPr>
                <w:i/>
              </w:rPr>
              <w:t>j</w:t>
            </w:r>
            <w:r w:rsidRPr="00AD76E6">
              <w:rPr>
                <w:i/>
              </w:rPr>
              <w:t>úl 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32AFF" w:rsidRDefault="00D85005" w:rsidP="00E32AFF">
            <w:pPr>
              <w:jc w:val="both"/>
            </w:pPr>
            <w:r w:rsidRPr="00D85005">
              <w:t xml:space="preserve">Návrhom zákona sa má zabezpečiť úprava znenia zákona č. 505/2009 Z. z. o akreditácii orgánov posudzovania zhody a o zmene a doplnení niektorých zákonov v znení neskorších predpisov (ďalej len „zákon č. 505/2009 </w:t>
            </w:r>
            <w:r w:rsidR="00AD76E6">
              <w:br/>
            </w:r>
            <w:r w:rsidRPr="00D85005">
              <w:t xml:space="preserve">Z. z.“) tak, aby odrážala aktuálny stav ako aj zmeny, ktoré priniesla aplikačná prax pri uplatňovaní zákona </w:t>
            </w:r>
            <w:r w:rsidR="00AD76E6">
              <w:br/>
            </w:r>
            <w:r w:rsidRPr="00D85005">
              <w:t xml:space="preserve">č. </w:t>
            </w:r>
            <w:r>
              <w:t>5</w:t>
            </w:r>
            <w:r w:rsidRPr="00D85005">
              <w:t>05/2009 Z. z.</w:t>
            </w:r>
            <w:r w:rsidR="00B43415">
              <w:t xml:space="preserve"> </w:t>
            </w:r>
            <w:r w:rsidR="00B43415" w:rsidRPr="00B43415">
              <w:t>N</w:t>
            </w:r>
            <w:r w:rsidR="00B43415">
              <w:t xml:space="preserve">ávrh zákona ďalej </w:t>
            </w:r>
            <w:r w:rsidR="00B43415" w:rsidRPr="00B43415">
              <w:t xml:space="preserve">reaguje na trend vývoja v poskytovaní akreditačných služieb </w:t>
            </w:r>
            <w:r w:rsidR="00AD76E6">
              <w:br/>
            </w:r>
            <w:r w:rsidR="00B43415" w:rsidRPr="00B43415">
              <w:t>na Slovensku.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E32AFF">
        <w:trPr>
          <w:trHeight w:val="5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85005" w:rsidRDefault="00D85005" w:rsidP="00426511">
            <w:pPr>
              <w:jc w:val="both"/>
              <w:rPr>
                <w:color w:val="000000"/>
                <w:sz w:val="24"/>
                <w:szCs w:val="24"/>
              </w:rPr>
            </w:pPr>
            <w:r w:rsidRPr="00D85005">
              <w:t xml:space="preserve">Predmetom návrhu zákona </w:t>
            </w:r>
            <w:r w:rsidR="00426511">
              <w:t>je</w:t>
            </w:r>
            <w:r w:rsidRPr="00D85005">
              <w:t xml:space="preserve"> </w:t>
            </w:r>
            <w:r>
              <w:t>napríklad</w:t>
            </w:r>
            <w:r w:rsidRPr="00D85005">
              <w:t xml:space="preserve"> úprava ustanovení týkajúcich sa </w:t>
            </w:r>
            <w:r w:rsidR="00B43415">
              <w:t>pojmu akreditačná služba v súlade s reálne ponúkanými službami Slovenskou národnou akreditačnou službou (ďalej len „SNAS“)</w:t>
            </w:r>
            <w:r w:rsidR="00E32AFF">
              <w:t>, žiadosti o akreditáciu prostredníctvom formulárov</w:t>
            </w:r>
            <w:r w:rsidR="00144178">
              <w:t xml:space="preserve"> zverejnených na webovej stránke SNAS, ktorá však nepredstavuje žiaden vplyv na podnikateľské prostredie, nakoľko </w:t>
            </w:r>
            <w:r w:rsidR="002D5742">
              <w:t xml:space="preserve">je potrebné </w:t>
            </w:r>
            <w:r w:rsidR="00144178">
              <w:t>len administratívne vybavenie, ktoré má podnikateľ k dispozícii</w:t>
            </w:r>
            <w:r w:rsidR="00E32AFF">
              <w:t xml:space="preserve">. Dopĺňajú sa jednotlivé záväzné dokumenty vydávané SNAS. </w:t>
            </w:r>
            <w:r w:rsidRPr="00D85005">
              <w:t>Zároveň sa návrhom zákona</w:t>
            </w:r>
            <w:r>
              <w:t xml:space="preserve"> upravujú riadiace</w:t>
            </w:r>
            <w:r w:rsidRPr="00D85005">
              <w:t xml:space="preserve"> orgán</w:t>
            </w:r>
            <w:r>
              <w:t>y</w:t>
            </w:r>
            <w:r w:rsidRPr="00D85005">
              <w:t xml:space="preserve"> Slovensk</w:t>
            </w:r>
            <w:r>
              <w:t>ej národnej akreditačnej služby – riaditeľ, dozorná rada,</w:t>
            </w:r>
            <w:r w:rsidRPr="00D85005">
              <w:t xml:space="preserve"> ako aj zloženi</w:t>
            </w:r>
            <w:r>
              <w:t>e</w:t>
            </w:r>
            <w:r w:rsidRPr="00D85005">
              <w:t xml:space="preserve"> Slovenskej akreditačnej rady, ktorá je poradným orgánom predsedu úradu. </w:t>
            </w:r>
            <w:r w:rsidR="00FB68A6">
              <w:t xml:space="preserve">Nakoľko SNAS poskytuje akreditačné služby na základe štátom daných právomocí je vhodné, aby štát znášal náklady spojené s účasťou Slovenskej republiky v európskych a medzinárodných akreditačných organizáciách, kde je účasť Slovenskej republiky povinná. Aktívnou účasťou v týchto inštitúciách sa zvyšuje uznávanie SNAS na európskej a medzinárodnej úrovni. </w:t>
            </w:r>
            <w:r w:rsidR="00144178" w:rsidRPr="00144178">
              <w:t xml:space="preserve">Priamo zo zákona bude tento príspevok štátu prísne limitovaný, aby nemohol byť použitý na iné účely ako sú tie, ktoré sú uvedené v § 20 ods. 4 návrhu zákona.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72524" w:rsidRDefault="00B43415" w:rsidP="00B72524">
            <w:pPr>
              <w:jc w:val="both"/>
            </w:pPr>
            <w:r w:rsidRPr="00B72524">
              <w:t xml:space="preserve">Akreditované osoby a žiadatelia o akreditáciu. 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B0D73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B0D73" w:rsidP="007B71A4">
            <w:pPr>
              <w:rPr>
                <w:i/>
              </w:rPr>
            </w:pPr>
            <w:r w:rsidRPr="00B93223">
              <w:rPr>
                <w:rFonts w:ascii="Times" w:hAnsi="Times" w:cs="Times"/>
              </w:rPr>
              <w:t>Alternatívne riešenia neboli zvažované.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11A0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11A0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4417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44178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44178" w:rsidRDefault="00DE42D5" w:rsidP="007B71A4">
                <w:pPr>
                  <w:jc w:val="center"/>
                </w:pPr>
                <w:r w:rsidRPr="00144178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r w:rsidRPr="00144178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3501A1" w:rsidP="007B71A4">
                <w:pPr>
                  <w:jc w:val="center"/>
                </w:pPr>
                <w:r w:rsidRPr="0014417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r w:rsidRPr="00144178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F5199C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44178" w:rsidRDefault="003501A1" w:rsidP="007B71A4">
            <w:pPr>
              <w:ind w:left="34"/>
            </w:pPr>
            <w:r w:rsidRPr="00144178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pPr>
              <w:ind w:right="-108"/>
              <w:rPr>
                <w:b/>
              </w:rPr>
            </w:pPr>
            <w:r w:rsidRPr="0014417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144178" w:rsidP="007B71A4">
                <w:pPr>
                  <w:jc w:val="center"/>
                  <w:rPr>
                    <w:b/>
                  </w:rPr>
                </w:pPr>
                <w:r w:rsidRPr="00144178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44178" w:rsidRDefault="003501A1" w:rsidP="007B71A4">
            <w:pPr>
              <w:rPr>
                <w:b/>
              </w:rPr>
            </w:pPr>
            <w:r w:rsidRPr="0014417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44178" w:rsidRDefault="00144178" w:rsidP="007B71A4">
                <w:pPr>
                  <w:jc w:val="center"/>
                  <w:rPr>
                    <w:b/>
                  </w:rPr>
                </w:pPr>
                <w:r w:rsidRPr="0014417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44178" w:rsidRDefault="003501A1" w:rsidP="007B71A4">
            <w:pPr>
              <w:ind w:left="54"/>
              <w:rPr>
                <w:b/>
              </w:rPr>
            </w:pPr>
            <w:r w:rsidRPr="00144178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E42D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E42D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8362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362D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003705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DE42D5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26511" w:rsidP="00B83402">
            <w:pPr>
              <w:ind w:left="5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87877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DE42D5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26511" w:rsidP="00B83402">
            <w:pPr>
              <w:ind w:left="5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44178" w:rsidRPr="00A179AE" w:rsidTr="00495A4C">
        <w:trPr>
          <w:trHeight w:val="563"/>
        </w:trPr>
        <w:tc>
          <w:tcPr>
            <w:tcW w:w="3812" w:type="dxa"/>
            <w:shd w:val="clear" w:color="auto" w:fill="E2E2E2"/>
          </w:tcPr>
          <w:p w:rsidR="00144178" w:rsidRPr="0097235E" w:rsidRDefault="00144178" w:rsidP="00495A4C">
            <w:pPr>
              <w:rPr>
                <w:b/>
              </w:rPr>
            </w:pPr>
            <w:r w:rsidRPr="0097235E">
              <w:rPr>
                <w:b/>
                <w:bCs/>
              </w:rPr>
              <w:t xml:space="preserve">Vplyvy na manželstvo, rodičovstvo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br/>
            </w:r>
            <w:r w:rsidRPr="0097235E">
              <w:rPr>
                <w:b/>
                <w:bCs/>
              </w:rPr>
              <w:t>a rodinu</w:t>
            </w:r>
          </w:p>
        </w:tc>
        <w:tc>
          <w:tcPr>
            <w:tcW w:w="541" w:type="dxa"/>
            <w:tcBorders>
              <w:right w:val="nil"/>
            </w:tcBorders>
          </w:tcPr>
          <w:p w:rsidR="00144178" w:rsidRPr="00A179AE" w:rsidRDefault="00144178" w:rsidP="00495A4C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jc w:val="center"/>
              <w:rPr>
                <w:b/>
              </w:rPr>
            </w:pPr>
            <w:r w:rsidRPr="00B93223">
              <w:rPr>
                <w:rFonts w:ascii="Wingdings 2" w:hAnsi="Wingdings 2" w:cs="Times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144178" w:rsidRPr="00A179AE" w:rsidRDefault="00144178" w:rsidP="00495A4C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144178" w:rsidRPr="00A179AE" w:rsidRDefault="00144178" w:rsidP="00495A4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E42D5">
            <w:pPr>
              <w:rPr>
                <w:i/>
              </w:rPr>
            </w:pPr>
            <w:r w:rsidRPr="00B93223">
              <w:rPr>
                <w:rFonts w:ascii="Times" w:hAnsi="Times" w:cs="Times"/>
              </w:rPr>
              <w:t xml:space="preserve">Mgr. Veronika Kalužská, </w:t>
            </w:r>
            <w:hyperlink r:id="rId9" w:history="1">
              <w:r w:rsidRPr="00B93223">
                <w:rPr>
                  <w:rStyle w:val="Hypertextovprepojenie"/>
                  <w:rFonts w:ascii="Times" w:hAnsi="Times" w:cs="Times"/>
                </w:rPr>
                <w:t>veronika.kaluzska@normoff.gov.sk</w:t>
              </w:r>
            </w:hyperlink>
            <w:r w:rsidRPr="00B93223">
              <w:rPr>
                <w:rFonts w:ascii="Times" w:hAnsi="Times" w:cs="Times"/>
              </w:rPr>
              <w:t xml:space="preserve"> 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44724" w:rsidRDefault="00C44724" w:rsidP="007B71A4">
            <w:r>
              <w:t>Aplikačná prax Slovenskej národnej akreditačnej služby pri uplatňovaní zákona č. 505/2009 Z. z.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CA7" w:rsidRPr="00430CA7" w:rsidRDefault="00430CA7" w:rsidP="00F86A8D">
            <w:pPr>
              <w:jc w:val="both"/>
            </w:pPr>
            <w:r w:rsidRPr="00430CA7">
              <w:t>Stála pracovná komisia na posudzovanie vybraných vplyvov vyjadrila k materiálu nesúhlasné stanovisko s odporúčaním na jeho dopracovanie podľa nasledovných pripomienok:</w:t>
            </w:r>
          </w:p>
          <w:p w:rsidR="00430CA7" w:rsidRDefault="00430CA7" w:rsidP="00430CA7">
            <w:pPr>
              <w:jc w:val="both"/>
            </w:pPr>
          </w:p>
          <w:p w:rsidR="00430CA7" w:rsidRPr="00430CA7" w:rsidRDefault="00430CA7" w:rsidP="00430CA7">
            <w:pPr>
              <w:jc w:val="both"/>
              <w:rPr>
                <w:b/>
              </w:rPr>
            </w:pPr>
            <w:r w:rsidRPr="00430CA7">
              <w:rPr>
                <w:b/>
              </w:rPr>
              <w:t>K doložke vybraných vplyvov</w:t>
            </w:r>
          </w:p>
          <w:p w:rsidR="003501A1" w:rsidRPr="00430CA7" w:rsidRDefault="00F86A8D" w:rsidP="00F86A8D">
            <w:pPr>
              <w:jc w:val="both"/>
            </w:pPr>
            <w:r w:rsidRPr="00430CA7">
              <w:t xml:space="preserve">V doložke vybraných vplyvov Komisia odporúča doplniť časť 5. Alternatívne riešenia, v súlade s Jednotnou metodikou na posudzovanie vybraných vplyvov. </w:t>
            </w:r>
            <w:r w:rsidRPr="00430CA7">
              <w:rPr>
                <w:i/>
              </w:rPr>
              <w:t>– Akceptované, upravené v zmysle pripomienky</w:t>
            </w:r>
            <w:r w:rsidRPr="00430CA7">
              <w:t>.</w:t>
            </w:r>
          </w:p>
          <w:p w:rsidR="00F86A8D" w:rsidRPr="00430CA7" w:rsidRDefault="00F86A8D" w:rsidP="00F86A8D">
            <w:pPr>
              <w:jc w:val="both"/>
            </w:pPr>
          </w:p>
          <w:p w:rsidR="003501A1" w:rsidRPr="00430CA7" w:rsidRDefault="00430CA7" w:rsidP="007B71A4">
            <w:pPr>
              <w:rPr>
                <w:b/>
              </w:rPr>
            </w:pPr>
            <w:r w:rsidRPr="00430CA7">
              <w:rPr>
                <w:b/>
              </w:rPr>
              <w:t>K vplyvom na rozpočet verejnej správy</w:t>
            </w:r>
          </w:p>
          <w:p w:rsidR="00F86A8D" w:rsidRPr="00430CA7" w:rsidRDefault="00F86A8D" w:rsidP="00F86A8D">
            <w:pPr>
              <w:jc w:val="both"/>
            </w:pPr>
            <w:r w:rsidRPr="00430CA7">
              <w:t xml:space="preserve">V analýze vplyvov na rozpočet verejnej správy sú na roky 2019 až 2020 kvantifikované výdavky v sume 45 000 eur ročne. Uvedené výdavky predstavujú príspevok zo štátneho rozpočtu pre Slovenskú národnú akreditačnú službu na úhradu členských príspevkov a  účasti SR v  európskych a medzinárodných akreditačných organizáciách a budú zabezpečené v rámci rozpočtu kapitoly Úradu pre normalizáciu, metrológiu a skúšobníctvo SR. Vzhľadom na navrhovanú účinnosť zákona od 1. 1. 2020 je potrebné v tabuľkách analýzy vplyvov sumu 45 000 eur v roku 2019 odstrániť. </w:t>
            </w:r>
          </w:p>
          <w:p w:rsidR="003501A1" w:rsidRPr="00430CA7" w:rsidRDefault="00F86A8D" w:rsidP="00430CA7">
            <w:pPr>
              <w:jc w:val="both"/>
            </w:pPr>
            <w:r w:rsidRPr="00430CA7">
              <w:t xml:space="preserve">Predloženou novelou zákona sa navrhuje zvýšenie platu riaditeľa SNAS z dvojnásobku priemernej mesačnej </w:t>
            </w:r>
            <w:r w:rsidRPr="00430CA7">
              <w:lastRenderedPageBreak/>
              <w:t xml:space="preserve">mzdy v národnom hospodárstve na trojnásobok ako aj úprava jeho odmeny. Uvedenú skutočnosť predkladateľ v analýze bližšie nešpecifikoval, preto Komisia žiada uviesť a zdôvodniť, či uvedená zmena bude mať vplyv na rozpočet verejnej správy. </w:t>
            </w:r>
            <w:r w:rsidR="00430CA7">
              <w:t xml:space="preserve"> </w:t>
            </w:r>
            <w:r w:rsidR="00430CA7" w:rsidRPr="00430CA7">
              <w:rPr>
                <w:i/>
              </w:rPr>
              <w:t xml:space="preserve">- </w:t>
            </w:r>
            <w:r w:rsidRPr="00430CA7">
              <w:rPr>
                <w:i/>
              </w:rPr>
              <w:t>Akceptované, upravené v zmysle pripomienky</w:t>
            </w:r>
            <w:r w:rsidR="00430CA7">
              <w:rPr>
                <w:i/>
              </w:rPr>
              <w:t>, predkladateľ doplnil do analýzy vplyvov na rozpočet verejnej správy stanovisko k vplyvu zmeny platu a odmeny riaditeľa na rozpočet verejnej správy</w:t>
            </w:r>
            <w:r w:rsidRPr="00430CA7">
              <w:rPr>
                <w:i/>
              </w:rPr>
              <w:t>.</w:t>
            </w:r>
          </w:p>
          <w:p w:rsidR="00430CA7" w:rsidRDefault="00430CA7" w:rsidP="00430CA7">
            <w:pPr>
              <w:jc w:val="both"/>
            </w:pPr>
          </w:p>
          <w:p w:rsidR="00F86A8D" w:rsidRPr="00430CA7" w:rsidRDefault="00430CA7" w:rsidP="00430CA7">
            <w:pPr>
              <w:jc w:val="both"/>
              <w:rPr>
                <w:b/>
              </w:rPr>
            </w:pPr>
            <w:r w:rsidRPr="00430CA7">
              <w:rPr>
                <w:b/>
              </w:rPr>
              <w:t>K vplyvom na informatizáciu spoločnosti</w:t>
            </w:r>
          </w:p>
          <w:p w:rsidR="00430CA7" w:rsidRPr="00430CA7" w:rsidRDefault="00F86A8D" w:rsidP="00430CA7">
            <w:pPr>
              <w:jc w:val="both"/>
            </w:pPr>
            <w:r w:rsidRPr="00430CA7">
              <w:t xml:space="preserve">Komisia nesúhlasí s tým, že predkladaný materiál nepredpokladá žiadny vplyv na informatizáciu. V bode 5. sa v novom písmene p) uvádza /okrem iného/ „vytvára a prevádzkuje informačný systém“. Ak sa vytvára informačný systém, je potrebné túto skutočnosť premietnuť aj do doložky vplyvov a vypracovať analýzu vplyvov. Je taktiež potrebné do materiálu uviesť, kto bude správcom uvedeného systému /inštitúcia/. </w:t>
            </w:r>
            <w:r w:rsidR="00430CA7" w:rsidRPr="00430CA7">
              <w:rPr>
                <w:i/>
              </w:rPr>
              <w:t xml:space="preserve">- Akceptované, predkladateľ </w:t>
            </w:r>
            <w:r w:rsidR="00430CA7">
              <w:rPr>
                <w:i/>
              </w:rPr>
              <w:t xml:space="preserve">vytvoril </w:t>
            </w:r>
            <w:r w:rsidR="00430CA7" w:rsidRPr="00430CA7">
              <w:rPr>
                <w:i/>
              </w:rPr>
              <w:t>analýz</w:t>
            </w:r>
            <w:r w:rsidR="00430CA7">
              <w:rPr>
                <w:i/>
              </w:rPr>
              <w:t>u</w:t>
            </w:r>
            <w:r w:rsidR="00430CA7" w:rsidRPr="00430CA7">
              <w:rPr>
                <w:i/>
              </w:rPr>
              <w:t xml:space="preserve"> vplyvov na informatizáciu spoločnosti </w:t>
            </w:r>
            <w:r w:rsidR="00430CA7">
              <w:rPr>
                <w:i/>
              </w:rPr>
              <w:t xml:space="preserve">a adekvátne </w:t>
            </w:r>
            <w:r w:rsidR="00430CA7" w:rsidRPr="00430CA7">
              <w:rPr>
                <w:i/>
              </w:rPr>
              <w:t>doplnil</w:t>
            </w:r>
            <w:r w:rsidR="00430CA7">
              <w:rPr>
                <w:i/>
              </w:rPr>
              <w:t xml:space="preserve"> doložku vybraných vplyvov.</w:t>
            </w:r>
            <w:r w:rsidR="00430CA7" w:rsidRPr="00430CA7">
              <w:rPr>
                <w:i/>
              </w:rPr>
              <w:t xml:space="preserve"> </w:t>
            </w:r>
            <w:bookmarkStart w:id="0" w:name="_GoBack"/>
            <w:bookmarkEnd w:id="0"/>
          </w:p>
          <w:p w:rsidR="003501A1" w:rsidRPr="00430CA7" w:rsidRDefault="003501A1" w:rsidP="007B71A4"/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73" w:rsidRDefault="00041373" w:rsidP="003501A1">
      <w:r>
        <w:separator/>
      </w:r>
    </w:p>
  </w:endnote>
  <w:endnote w:type="continuationSeparator" w:id="0">
    <w:p w:rsidR="00041373" w:rsidRDefault="0004137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1" w:rsidRDefault="0042651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925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26511" w:rsidRPr="00426511" w:rsidRDefault="00426511">
        <w:pPr>
          <w:pStyle w:val="Pta"/>
          <w:jc w:val="center"/>
          <w:rPr>
            <w:sz w:val="24"/>
            <w:szCs w:val="24"/>
          </w:rPr>
        </w:pPr>
        <w:r w:rsidRPr="00426511">
          <w:rPr>
            <w:sz w:val="24"/>
            <w:szCs w:val="24"/>
          </w:rPr>
          <w:fldChar w:fldCharType="begin"/>
        </w:r>
        <w:r w:rsidRPr="00426511">
          <w:rPr>
            <w:sz w:val="24"/>
            <w:szCs w:val="24"/>
          </w:rPr>
          <w:instrText>PAGE   \* MERGEFORMAT</w:instrText>
        </w:r>
        <w:r w:rsidRPr="00426511">
          <w:rPr>
            <w:sz w:val="24"/>
            <w:szCs w:val="24"/>
          </w:rPr>
          <w:fldChar w:fldCharType="separate"/>
        </w:r>
        <w:r w:rsidR="00411A0F">
          <w:rPr>
            <w:noProof/>
            <w:sz w:val="24"/>
            <w:szCs w:val="24"/>
          </w:rPr>
          <w:t>1</w:t>
        </w:r>
        <w:r w:rsidRPr="00426511">
          <w:rPr>
            <w:sz w:val="24"/>
            <w:szCs w:val="24"/>
          </w:rPr>
          <w:fldChar w:fldCharType="end"/>
        </w:r>
      </w:p>
    </w:sdtContent>
  </w:sdt>
  <w:p w:rsidR="00426511" w:rsidRDefault="0042651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1" w:rsidRDefault="004265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73" w:rsidRDefault="00041373" w:rsidP="003501A1">
      <w:r>
        <w:separator/>
      </w:r>
    </w:p>
  </w:footnote>
  <w:footnote w:type="continuationSeparator" w:id="0">
    <w:p w:rsidR="00041373" w:rsidRDefault="0004137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1" w:rsidRDefault="004265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1" w:rsidRDefault="004265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41373"/>
    <w:rsid w:val="00062093"/>
    <w:rsid w:val="000B0D73"/>
    <w:rsid w:val="00144178"/>
    <w:rsid w:val="00175FD8"/>
    <w:rsid w:val="00241C10"/>
    <w:rsid w:val="00243BD3"/>
    <w:rsid w:val="002D5742"/>
    <w:rsid w:val="003501A1"/>
    <w:rsid w:val="00395098"/>
    <w:rsid w:val="00411A0F"/>
    <w:rsid w:val="00426511"/>
    <w:rsid w:val="00430CA7"/>
    <w:rsid w:val="0045465B"/>
    <w:rsid w:val="004C60B8"/>
    <w:rsid w:val="004C794A"/>
    <w:rsid w:val="004F6F1F"/>
    <w:rsid w:val="004F7D6F"/>
    <w:rsid w:val="00550066"/>
    <w:rsid w:val="00570B48"/>
    <w:rsid w:val="005A03DC"/>
    <w:rsid w:val="005B7A8D"/>
    <w:rsid w:val="00685570"/>
    <w:rsid w:val="006C3B7D"/>
    <w:rsid w:val="007C395A"/>
    <w:rsid w:val="008362DD"/>
    <w:rsid w:val="009543E5"/>
    <w:rsid w:val="009A3918"/>
    <w:rsid w:val="00AC2477"/>
    <w:rsid w:val="00AD76E6"/>
    <w:rsid w:val="00B43415"/>
    <w:rsid w:val="00B46964"/>
    <w:rsid w:val="00B65A86"/>
    <w:rsid w:val="00B72524"/>
    <w:rsid w:val="00C44724"/>
    <w:rsid w:val="00CB3623"/>
    <w:rsid w:val="00CD1167"/>
    <w:rsid w:val="00D13B6F"/>
    <w:rsid w:val="00D23FC3"/>
    <w:rsid w:val="00D33451"/>
    <w:rsid w:val="00D43F58"/>
    <w:rsid w:val="00D75D35"/>
    <w:rsid w:val="00D85005"/>
    <w:rsid w:val="00DE2A12"/>
    <w:rsid w:val="00DE42D5"/>
    <w:rsid w:val="00DF1EB3"/>
    <w:rsid w:val="00E32AFF"/>
    <w:rsid w:val="00EB59E3"/>
    <w:rsid w:val="00F22831"/>
    <w:rsid w:val="00F5199C"/>
    <w:rsid w:val="00F62771"/>
    <w:rsid w:val="00F86A8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42D5"/>
    <w:rPr>
      <w:rFonts w:cs="Times New Roman"/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1441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42D5"/>
    <w:rPr>
      <w:rFonts w:cs="Times New Roman"/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1441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ezka.pankievicova@normoff.go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DCEE-C43A-4AE0-822E-6C7851A4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Kalužská Veronika</cp:lastModifiedBy>
  <cp:revision>39</cp:revision>
  <cp:lastPrinted>2019-06-26T07:22:00Z</cp:lastPrinted>
  <dcterms:created xsi:type="dcterms:W3CDTF">2014-11-13T15:36:00Z</dcterms:created>
  <dcterms:modified xsi:type="dcterms:W3CDTF">2019-06-26T07:35:00Z</dcterms:modified>
</cp:coreProperties>
</file>