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88" w:rsidRPr="003762A4" w:rsidRDefault="00663B4C" w:rsidP="00C67DD1">
      <w:pPr>
        <w:widowControl w:val="0"/>
        <w:autoSpaceDE w:val="0"/>
        <w:autoSpaceDN w:val="0"/>
        <w:adjustRightInd w:val="0"/>
        <w:spacing w:after="0" w:line="240" w:lineRule="auto"/>
        <w:jc w:val="center"/>
        <w:rPr>
          <w:rFonts w:ascii="Times New Roman" w:hAnsi="Times New Roman"/>
          <w:b/>
          <w:bCs/>
        </w:rPr>
      </w:pPr>
      <w:r w:rsidRPr="003762A4">
        <w:rPr>
          <w:rFonts w:ascii="Times New Roman" w:hAnsi="Times New Roman"/>
          <w:b/>
          <w:bCs/>
        </w:rPr>
        <w:t>Informatívny n</w:t>
      </w:r>
      <w:r w:rsidR="006C7288" w:rsidRPr="003762A4">
        <w:rPr>
          <w:rFonts w:ascii="Times New Roman" w:hAnsi="Times New Roman"/>
          <w:b/>
          <w:bCs/>
        </w:rPr>
        <w:t xml:space="preserve">ávrh </w:t>
      </w:r>
      <w:r w:rsidRPr="003762A4">
        <w:rPr>
          <w:rFonts w:ascii="Times New Roman" w:hAnsi="Times New Roman"/>
          <w:b/>
          <w:bCs/>
        </w:rPr>
        <w:t>vykonávacieho predpisu,</w:t>
      </w:r>
    </w:p>
    <w:p w:rsidR="00663B4C" w:rsidRDefault="00663B4C" w:rsidP="00C67DD1">
      <w:pPr>
        <w:widowControl w:val="0"/>
        <w:autoSpaceDE w:val="0"/>
        <w:autoSpaceDN w:val="0"/>
        <w:adjustRightInd w:val="0"/>
        <w:spacing w:after="0" w:line="240" w:lineRule="auto"/>
        <w:jc w:val="center"/>
        <w:rPr>
          <w:rFonts w:ascii="Times New Roman" w:hAnsi="Times New Roman"/>
          <w:b/>
          <w:bCs/>
        </w:rPr>
      </w:pPr>
      <w:r w:rsidRPr="003762A4">
        <w:rPr>
          <w:rFonts w:ascii="Times New Roman" w:hAnsi="Times New Roman"/>
          <w:b/>
          <w:bCs/>
        </w:rPr>
        <w:t>vykonávací predpis bude mať vlastné legislatívne konanie</w:t>
      </w:r>
      <w:bookmarkStart w:id="0" w:name="_GoBack"/>
      <w:bookmarkEnd w:id="0"/>
    </w:p>
    <w:p w:rsidR="00663B4C" w:rsidRDefault="00663B4C" w:rsidP="00C67DD1">
      <w:pPr>
        <w:widowControl w:val="0"/>
        <w:autoSpaceDE w:val="0"/>
        <w:autoSpaceDN w:val="0"/>
        <w:adjustRightInd w:val="0"/>
        <w:spacing w:after="0" w:line="240" w:lineRule="auto"/>
        <w:jc w:val="center"/>
        <w:rPr>
          <w:rFonts w:ascii="Times New Roman" w:hAnsi="Times New Roman"/>
          <w:b/>
          <w:bCs/>
        </w:rPr>
      </w:pPr>
    </w:p>
    <w:p w:rsidR="00663B4C" w:rsidRPr="00C67DD1" w:rsidRDefault="00663B4C" w:rsidP="00C67DD1">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Návrh</w:t>
      </w: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r w:rsidRPr="00C67DD1">
        <w:rPr>
          <w:rFonts w:ascii="Times New Roman" w:hAnsi="Times New Roman"/>
          <w:b/>
          <w:bCs/>
        </w:rPr>
        <w:t xml:space="preserve">Vyhláška </w:t>
      </w: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r w:rsidRPr="00C67DD1">
        <w:rPr>
          <w:rFonts w:ascii="Times New Roman" w:hAnsi="Times New Roman"/>
          <w:b/>
          <w:bCs/>
        </w:rPr>
        <w:t>Ministerstva zdravotníctva Slovenskej republiky</w:t>
      </w: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r w:rsidRPr="00C67DD1">
        <w:rPr>
          <w:rFonts w:ascii="Times New Roman" w:hAnsi="Times New Roman"/>
          <w:b/>
          <w:bCs/>
        </w:rPr>
        <w:t>z ..........  2019</w:t>
      </w: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r w:rsidRPr="00C67DD1">
        <w:rPr>
          <w:rFonts w:ascii="Times New Roman" w:hAnsi="Times New Roman"/>
          <w:b/>
          <w:bCs/>
        </w:rPr>
        <w:t xml:space="preserve">ktorou sa mení a dopĺňa vyhláška Ministerstva zdravotníctva Slovenskej republiky č. 84/2016 Z. z., ktorou sa ustanovujú určujúce znaky jednotlivých druhov zdravotníckych zariadení </w:t>
      </w:r>
    </w:p>
    <w:p w:rsidR="006C7288" w:rsidRPr="00C67DD1" w:rsidRDefault="006C7288" w:rsidP="00C67DD1">
      <w:pPr>
        <w:widowControl w:val="0"/>
        <w:autoSpaceDE w:val="0"/>
        <w:autoSpaceDN w:val="0"/>
        <w:adjustRightInd w:val="0"/>
        <w:spacing w:after="0" w:line="240" w:lineRule="auto"/>
        <w:jc w:val="center"/>
        <w:rPr>
          <w:rFonts w:ascii="Times New Roman" w:hAnsi="Times New Roman"/>
          <w:b/>
          <w:bCs/>
        </w:rPr>
      </w:pPr>
    </w:p>
    <w:p w:rsidR="006C7288" w:rsidRPr="00C67DD1" w:rsidRDefault="006C7288" w:rsidP="00C67DD1">
      <w:pPr>
        <w:spacing w:after="0" w:line="240" w:lineRule="auto"/>
        <w:ind w:firstLine="708"/>
        <w:rPr>
          <w:rFonts w:ascii="Times New Roman" w:hAnsi="Times New Roman"/>
        </w:rPr>
      </w:pPr>
    </w:p>
    <w:p w:rsidR="006C7288" w:rsidRPr="00C67DD1" w:rsidRDefault="006C7288" w:rsidP="00C67DD1">
      <w:pPr>
        <w:spacing w:after="0" w:line="240" w:lineRule="auto"/>
        <w:ind w:firstLine="708"/>
        <w:jc w:val="both"/>
        <w:rPr>
          <w:rFonts w:ascii="Times New Roman" w:hAnsi="Times New Roman"/>
        </w:rPr>
      </w:pPr>
      <w:r w:rsidRPr="00C67DD1">
        <w:rPr>
          <w:rFonts w:ascii="Times New Roman" w:hAnsi="Times New Roman"/>
        </w:rPr>
        <w:t>Ministerstvo zdravotníctva Slovenskej republiky podľa § 7 ods. 6 zákona č. 578/2004 Z. z. o poskytovateľoch zdravotnej starostlivosti, zdravotníckych pracovníkoch, stavovských organizáciách v zdravotníctve a o zmene a doplnení niektorých zákonov v znení neskorších predpisov ustanovuje:</w:t>
      </w:r>
    </w:p>
    <w:p w:rsidR="006C7288" w:rsidRPr="00C67DD1" w:rsidRDefault="006C7288" w:rsidP="00C67DD1">
      <w:pPr>
        <w:spacing w:after="0" w:line="240" w:lineRule="auto"/>
        <w:ind w:firstLine="708"/>
        <w:rPr>
          <w:rFonts w:ascii="Times New Roman" w:hAnsi="Times New Roman"/>
        </w:rPr>
      </w:pPr>
    </w:p>
    <w:p w:rsidR="006C7288" w:rsidRPr="00C67DD1" w:rsidRDefault="006C7288" w:rsidP="00C67DD1">
      <w:pPr>
        <w:autoSpaceDE w:val="0"/>
        <w:autoSpaceDN w:val="0"/>
        <w:adjustRightInd w:val="0"/>
        <w:spacing w:after="0" w:line="240" w:lineRule="auto"/>
        <w:jc w:val="center"/>
        <w:rPr>
          <w:rFonts w:ascii="Times New Roman" w:hAnsi="Times New Roman"/>
          <w:b/>
          <w:bCs/>
        </w:rPr>
      </w:pPr>
      <w:r w:rsidRPr="00C67DD1">
        <w:rPr>
          <w:rFonts w:ascii="Times New Roman" w:hAnsi="Times New Roman"/>
          <w:b/>
          <w:bCs/>
        </w:rPr>
        <w:t>Čl. I</w:t>
      </w:r>
    </w:p>
    <w:p w:rsidR="006C7288" w:rsidRPr="00C67DD1" w:rsidRDefault="006C7288" w:rsidP="00C67DD1">
      <w:pPr>
        <w:autoSpaceDE w:val="0"/>
        <w:autoSpaceDN w:val="0"/>
        <w:adjustRightInd w:val="0"/>
        <w:spacing w:after="0" w:line="240" w:lineRule="auto"/>
        <w:jc w:val="center"/>
        <w:rPr>
          <w:rFonts w:ascii="Times New Roman" w:hAnsi="Times New Roman"/>
          <w:bCs/>
        </w:rPr>
      </w:pPr>
    </w:p>
    <w:p w:rsidR="006C7288" w:rsidRPr="00C67DD1" w:rsidRDefault="006C7288" w:rsidP="00C67DD1">
      <w:pPr>
        <w:spacing w:after="0" w:line="240" w:lineRule="auto"/>
        <w:jc w:val="both"/>
        <w:rPr>
          <w:rFonts w:ascii="Times New Roman" w:hAnsi="Times New Roman"/>
        </w:rPr>
      </w:pPr>
      <w:r w:rsidRPr="00C67DD1">
        <w:rPr>
          <w:rFonts w:ascii="Times New Roman" w:hAnsi="Times New Roman"/>
          <w:b/>
          <w:bCs/>
        </w:rPr>
        <w:t xml:space="preserve">Vyhláška Ministerstva zdravotníctva Slovenskej republiky č. 84/2016 Z. z., ktorou sa ustanovujú určujúce znaky jednotlivých druhov zdravotníckych zariadení </w:t>
      </w:r>
      <w:r w:rsidRPr="00C67DD1">
        <w:rPr>
          <w:rFonts w:ascii="Times New Roman" w:hAnsi="Times New Roman"/>
          <w:b/>
        </w:rPr>
        <w:t>v znení vyhlášky č. 387/2016 Z. z. sa mení a dopĺňa takto:</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pStyle w:val="Odsekzoznamu"/>
        <w:widowControl w:val="0"/>
        <w:numPr>
          <w:ilvl w:val="0"/>
          <w:numId w:val="54"/>
        </w:numPr>
        <w:autoSpaceDE w:val="0"/>
        <w:autoSpaceDN w:val="0"/>
        <w:adjustRightInd w:val="0"/>
        <w:spacing w:after="0" w:line="240" w:lineRule="auto"/>
        <w:rPr>
          <w:rFonts w:ascii="Times New Roman" w:eastAsia="Times New Roman" w:hAnsi="Times New Roman"/>
        </w:rPr>
      </w:pPr>
      <w:r w:rsidRPr="00C67DD1">
        <w:rPr>
          <w:rFonts w:ascii="Times New Roman" w:eastAsia="Times New Roman" w:hAnsi="Times New Roman"/>
        </w:rPr>
        <w:t>§ 8 znie:</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spacing w:after="0" w:line="240" w:lineRule="auto"/>
        <w:jc w:val="center"/>
        <w:rPr>
          <w:rFonts w:ascii="Times New Roman" w:eastAsia="Times New Roman" w:hAnsi="Times New Roman"/>
        </w:rPr>
      </w:pPr>
      <w:r w:rsidRPr="00C67DD1">
        <w:rPr>
          <w:rFonts w:ascii="Times New Roman" w:eastAsia="Times New Roman" w:hAnsi="Times New Roman"/>
        </w:rPr>
        <w:t>„§ 8</w:t>
      </w:r>
    </w:p>
    <w:p w:rsidR="006C7288" w:rsidRPr="00C67DD1" w:rsidRDefault="006C7288" w:rsidP="00C67DD1">
      <w:pPr>
        <w:spacing w:after="0" w:line="240" w:lineRule="auto"/>
        <w:jc w:val="center"/>
        <w:rPr>
          <w:rFonts w:ascii="Times New Roman" w:eastAsia="Times New Roman" w:hAnsi="Times New Roman"/>
        </w:rPr>
      </w:pPr>
    </w:p>
    <w:p w:rsidR="006C7288" w:rsidRPr="00C67DD1" w:rsidRDefault="006C7288" w:rsidP="00C67DD1">
      <w:pPr>
        <w:spacing w:after="0" w:line="240" w:lineRule="auto"/>
        <w:jc w:val="both"/>
        <w:rPr>
          <w:rFonts w:ascii="Times New Roman" w:hAnsi="Times New Roman"/>
        </w:rPr>
      </w:pPr>
      <w:r w:rsidRPr="00C67DD1">
        <w:rPr>
          <w:rFonts w:ascii="Times New Roman" w:eastAsia="Times New Roman" w:hAnsi="Times New Roman"/>
        </w:rPr>
        <w:t xml:space="preserve">Mobilný hospic je určený na poskytovanie zdravotnej starostlivosti osobe s nevyliečiteľnou a zároveň pokročilou a aktívne </w:t>
      </w:r>
      <w:proofErr w:type="spellStart"/>
      <w:r w:rsidRPr="00C67DD1">
        <w:rPr>
          <w:rFonts w:ascii="Times New Roman" w:eastAsia="Times New Roman" w:hAnsi="Times New Roman"/>
        </w:rPr>
        <w:t>progredujúcou</w:t>
      </w:r>
      <w:proofErr w:type="spellEnd"/>
      <w:r w:rsidRPr="00C67DD1">
        <w:rPr>
          <w:rFonts w:ascii="Times New Roman" w:eastAsia="Times New Roman" w:hAnsi="Times New Roman"/>
        </w:rPr>
        <w:t xml:space="preserve"> chorobou, ktorá spravidla vedie k smrti a na poskytovanie paliatívnej starostlivosti s cieľom zlepšenia kvality života, zmiernenie utrpenia a stabilizácie zdravotného stavu v prirodzenom sociálnom prostredí osoby. Paliatívna starostlivosť je poskytovanie komplexnej starostlivosti, ktorej účelom je zmiernenie utrpenia a zachovanie kvality života fyzickej osoby, ktorá trpí nevyliečiteľnou chorobou na konci života alebo je v terminálnom štádiu ochorenia. Paliatívn</w:t>
      </w:r>
      <w:r w:rsidR="00C67DD1">
        <w:rPr>
          <w:rFonts w:ascii="Times New Roman" w:eastAsia="Times New Roman" w:hAnsi="Times New Roman"/>
        </w:rPr>
        <w:t>a</w:t>
      </w:r>
      <w:r w:rsidRPr="00C67DD1">
        <w:rPr>
          <w:rFonts w:ascii="Times New Roman" w:eastAsia="Times New Roman" w:hAnsi="Times New Roman"/>
        </w:rPr>
        <w:t xml:space="preserve"> starostlivosť </w:t>
      </w:r>
      <w:r w:rsidR="00C67DD1">
        <w:rPr>
          <w:rFonts w:ascii="Times New Roman" w:eastAsia="Times New Roman" w:hAnsi="Times New Roman"/>
        </w:rPr>
        <w:t xml:space="preserve">sa </w:t>
      </w:r>
      <w:r w:rsidRPr="00C67DD1">
        <w:rPr>
          <w:rFonts w:ascii="Times New Roman" w:eastAsia="Times New Roman" w:hAnsi="Times New Roman"/>
        </w:rPr>
        <w:t>indikuje ošetrujúci</w:t>
      </w:r>
      <w:r w:rsidR="00C67DD1">
        <w:rPr>
          <w:rFonts w:ascii="Times New Roman" w:eastAsia="Times New Roman" w:hAnsi="Times New Roman"/>
        </w:rPr>
        <w:t>m</w:t>
      </w:r>
      <w:r w:rsidRPr="00C67DD1">
        <w:rPr>
          <w:rFonts w:ascii="Times New Roman" w:eastAsia="Times New Roman" w:hAnsi="Times New Roman"/>
        </w:rPr>
        <w:t xml:space="preserve"> lekár</w:t>
      </w:r>
      <w:r w:rsidR="00C67DD1">
        <w:rPr>
          <w:rFonts w:ascii="Times New Roman" w:eastAsia="Times New Roman" w:hAnsi="Times New Roman"/>
        </w:rPr>
        <w:t>om</w:t>
      </w:r>
      <w:r w:rsidRPr="00C67DD1">
        <w:rPr>
          <w:rFonts w:ascii="Times New Roman" w:eastAsia="Times New Roman" w:hAnsi="Times New Roman"/>
        </w:rPr>
        <w:t xml:space="preserve">, ktorým môže byť lekár so špecializáciou v odbore paliatívna medicína, geriatria, pediatria, klinická onkológia, neurológia, interná medicína, kardiológia, </w:t>
      </w:r>
      <w:proofErr w:type="spellStart"/>
      <w:r w:rsidRPr="00C67DD1">
        <w:rPr>
          <w:rFonts w:ascii="Times New Roman" w:eastAsia="Times New Roman" w:hAnsi="Times New Roman"/>
        </w:rPr>
        <w:t>nefrológia</w:t>
      </w:r>
      <w:proofErr w:type="spellEnd"/>
      <w:r w:rsidRPr="00C67DD1">
        <w:rPr>
          <w:rFonts w:ascii="Times New Roman" w:eastAsia="Times New Roman" w:hAnsi="Times New Roman"/>
        </w:rPr>
        <w:t xml:space="preserve">, </w:t>
      </w:r>
      <w:proofErr w:type="spellStart"/>
      <w:r w:rsidRPr="00C67DD1">
        <w:rPr>
          <w:rFonts w:ascii="Times New Roman" w:eastAsia="Times New Roman" w:hAnsi="Times New Roman"/>
        </w:rPr>
        <w:t>anesteziológia</w:t>
      </w:r>
      <w:proofErr w:type="spellEnd"/>
      <w:r w:rsidRPr="00C67DD1">
        <w:rPr>
          <w:rFonts w:ascii="Times New Roman" w:eastAsia="Times New Roman" w:hAnsi="Times New Roman"/>
        </w:rPr>
        <w:t xml:space="preserve">, </w:t>
      </w:r>
      <w:proofErr w:type="spellStart"/>
      <w:r w:rsidRPr="00C67DD1">
        <w:rPr>
          <w:rFonts w:ascii="Times New Roman" w:eastAsia="Times New Roman" w:hAnsi="Times New Roman"/>
        </w:rPr>
        <w:t>pneumológia</w:t>
      </w:r>
      <w:proofErr w:type="spellEnd"/>
      <w:r w:rsidRPr="00C67DD1">
        <w:rPr>
          <w:rFonts w:ascii="Times New Roman" w:eastAsia="Times New Roman" w:hAnsi="Times New Roman"/>
        </w:rPr>
        <w:t xml:space="preserve">, </w:t>
      </w:r>
      <w:proofErr w:type="spellStart"/>
      <w:r w:rsidRPr="00C67DD1">
        <w:rPr>
          <w:rFonts w:ascii="Times New Roman" w:eastAsia="Times New Roman" w:hAnsi="Times New Roman"/>
        </w:rPr>
        <w:t>ftizeológia</w:t>
      </w:r>
      <w:proofErr w:type="spellEnd"/>
      <w:r w:rsidRPr="00C67DD1">
        <w:rPr>
          <w:rFonts w:ascii="Times New Roman" w:eastAsia="Times New Roman" w:hAnsi="Times New Roman"/>
        </w:rPr>
        <w:t xml:space="preserve"> a intenzívna medicína.</w:t>
      </w:r>
      <w:r w:rsidRPr="00C67DD1">
        <w:rPr>
          <w:rFonts w:ascii="Times New Roman" w:hAnsi="Times New Roman"/>
        </w:rPr>
        <w:t xml:space="preserve"> Paliatívna starostlivosť sa poskytuje aj v nemocnici.“.</w:t>
      </w:r>
    </w:p>
    <w:p w:rsidR="006C7288" w:rsidRPr="00C67DD1" w:rsidRDefault="006C7288" w:rsidP="00C67DD1">
      <w:pPr>
        <w:spacing w:after="0" w:line="240" w:lineRule="auto"/>
        <w:jc w:val="both"/>
        <w:rPr>
          <w:rFonts w:ascii="Times New Roman" w:hAnsi="Times New Roman"/>
        </w:rPr>
      </w:pPr>
    </w:p>
    <w:p w:rsidR="00A331D1" w:rsidRPr="00C67DD1" w:rsidRDefault="00A331D1" w:rsidP="00C67DD1">
      <w:pPr>
        <w:pStyle w:val="Odsekzoznamu"/>
        <w:numPr>
          <w:ilvl w:val="0"/>
          <w:numId w:val="54"/>
        </w:numPr>
        <w:spacing w:after="0" w:line="240" w:lineRule="auto"/>
        <w:jc w:val="both"/>
        <w:rPr>
          <w:rFonts w:ascii="Times New Roman" w:eastAsia="Times New Roman" w:hAnsi="Times New Roman"/>
        </w:rPr>
      </w:pPr>
      <w:r w:rsidRPr="00C67DD1">
        <w:rPr>
          <w:rFonts w:ascii="Times New Roman" w:hAnsi="Times New Roman"/>
          <w:color w:val="000000" w:themeColor="text1"/>
        </w:rPr>
        <w:t>§ 11 vrátane nadpisu nad paragrafom znie:</w:t>
      </w:r>
    </w:p>
    <w:p w:rsidR="00A331D1" w:rsidRPr="00C67DD1" w:rsidRDefault="00A331D1" w:rsidP="00C67DD1">
      <w:pPr>
        <w:widowControl w:val="0"/>
        <w:autoSpaceDE w:val="0"/>
        <w:autoSpaceDN w:val="0"/>
        <w:adjustRightInd w:val="0"/>
        <w:spacing w:after="0" w:line="240" w:lineRule="auto"/>
        <w:ind w:left="360"/>
        <w:rPr>
          <w:rFonts w:ascii="Times New Roman" w:hAnsi="Times New Roman"/>
          <w:b/>
          <w:color w:val="000000" w:themeColor="text1"/>
        </w:rPr>
      </w:pPr>
    </w:p>
    <w:p w:rsidR="00A331D1" w:rsidRPr="00C67DD1" w:rsidRDefault="00A331D1" w:rsidP="00C67DD1">
      <w:pPr>
        <w:widowControl w:val="0"/>
        <w:autoSpaceDE w:val="0"/>
        <w:autoSpaceDN w:val="0"/>
        <w:adjustRightInd w:val="0"/>
        <w:spacing w:after="0" w:line="240" w:lineRule="auto"/>
        <w:jc w:val="center"/>
        <w:rPr>
          <w:rFonts w:ascii="Times New Roman" w:hAnsi="Times New Roman"/>
          <w:b/>
          <w:bCs/>
          <w:color w:val="000000" w:themeColor="text1"/>
        </w:rPr>
      </w:pPr>
      <w:r w:rsidRPr="00C67DD1">
        <w:rPr>
          <w:rFonts w:ascii="Times New Roman" w:hAnsi="Times New Roman"/>
          <w:b/>
          <w:color w:val="000000" w:themeColor="text1"/>
        </w:rPr>
        <w:t>„</w:t>
      </w:r>
      <w:r w:rsidRPr="00C67DD1">
        <w:rPr>
          <w:rFonts w:ascii="Times New Roman" w:hAnsi="Times New Roman"/>
          <w:b/>
          <w:bCs/>
          <w:color w:val="000000" w:themeColor="text1"/>
        </w:rPr>
        <w:t xml:space="preserve">Zdravotnícke zariadenia ústavnej zdravotnej starostlivosti </w:t>
      </w:r>
    </w:p>
    <w:p w:rsidR="00A331D1" w:rsidRPr="00C67DD1" w:rsidRDefault="00A331D1" w:rsidP="00C67DD1">
      <w:pPr>
        <w:widowControl w:val="0"/>
        <w:autoSpaceDE w:val="0"/>
        <w:autoSpaceDN w:val="0"/>
        <w:adjustRightInd w:val="0"/>
        <w:spacing w:after="0" w:line="240" w:lineRule="auto"/>
        <w:rPr>
          <w:rFonts w:ascii="Times New Roman" w:hAnsi="Times New Roman"/>
          <w:b/>
          <w:bCs/>
          <w:color w:val="000000" w:themeColor="text1"/>
        </w:rPr>
      </w:pPr>
    </w:p>
    <w:p w:rsidR="00A331D1" w:rsidRPr="00C67DD1" w:rsidRDefault="00A331D1" w:rsidP="00C67DD1">
      <w:pPr>
        <w:widowControl w:val="0"/>
        <w:autoSpaceDE w:val="0"/>
        <w:autoSpaceDN w:val="0"/>
        <w:adjustRightInd w:val="0"/>
        <w:spacing w:after="0" w:line="240" w:lineRule="auto"/>
        <w:jc w:val="center"/>
        <w:rPr>
          <w:rFonts w:ascii="Times New Roman" w:hAnsi="Times New Roman"/>
          <w:color w:val="000000" w:themeColor="text1"/>
        </w:rPr>
      </w:pPr>
      <w:r w:rsidRPr="00C67DD1">
        <w:rPr>
          <w:rFonts w:ascii="Times New Roman" w:hAnsi="Times New Roman"/>
          <w:color w:val="000000" w:themeColor="text1"/>
        </w:rPr>
        <w:t xml:space="preserve">§ 11 </w:t>
      </w:r>
    </w:p>
    <w:p w:rsidR="00A331D1" w:rsidRPr="00C67DD1" w:rsidRDefault="00A331D1" w:rsidP="00C67DD1">
      <w:pPr>
        <w:widowControl w:val="0"/>
        <w:autoSpaceDE w:val="0"/>
        <w:autoSpaceDN w:val="0"/>
        <w:adjustRightInd w:val="0"/>
        <w:spacing w:after="0" w:line="240" w:lineRule="auto"/>
        <w:jc w:val="center"/>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Zdravotnícke zariadenie ústavnej zdravotnej starostlivosti je určené na poskytovanie zdravotnej starostlivosti osobe, ktorej zdravotný stav vyžaduje nepretržité poskytovanie zdravotnej starostlivosti spojené s predpokladaným pobytom na lôžku v zdravotníckom zariadení presahujúcim 24 hodín. V zdravotníckom zariadení ústavnej zdravotnej starostlivosti sa spravidla prevádzkuj</w:t>
      </w:r>
      <w:r w:rsidR="00341510" w:rsidRPr="00C67DD1">
        <w:rPr>
          <w:rFonts w:ascii="Times New Roman" w:hAnsi="Times New Roman"/>
          <w:color w:val="000000" w:themeColor="text1"/>
        </w:rPr>
        <w:t>ú</w:t>
      </w:r>
      <w:r w:rsidRPr="00C67DD1">
        <w:rPr>
          <w:rFonts w:ascii="Times New Roman" w:hAnsi="Times New Roman"/>
          <w:color w:val="000000" w:themeColor="text1"/>
        </w:rPr>
        <w:t xml:space="preserve"> aj ambulantné zdravotnícke zariadeni</w:t>
      </w:r>
      <w:r w:rsidR="00341510" w:rsidRPr="00C67DD1">
        <w:rPr>
          <w:rFonts w:ascii="Times New Roman" w:hAnsi="Times New Roman"/>
          <w:color w:val="000000" w:themeColor="text1"/>
        </w:rPr>
        <w:t>a</w:t>
      </w:r>
      <w:r w:rsidRPr="00C67DD1">
        <w:rPr>
          <w:rFonts w:ascii="Times New Roman" w:hAnsi="Times New Roman"/>
          <w:color w:val="000000" w:themeColor="text1"/>
        </w:rPr>
        <w:t xml:space="preserve"> a nemocničná lekáreň. </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 </w:t>
      </w: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bookmarkStart w:id="1" w:name="_Hlk2178408"/>
      <w:r w:rsidRPr="00C67DD1">
        <w:rPr>
          <w:rFonts w:ascii="Times New Roman" w:hAnsi="Times New Roman"/>
          <w:color w:val="000000" w:themeColor="text1"/>
        </w:rPr>
        <w:t xml:space="preserve">Nemocnica s lokálnou dostupnosťou je určená na poskytovanie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A331D1" w:rsidRPr="00C67DD1" w:rsidRDefault="00A331D1" w:rsidP="00C67DD1">
      <w:pPr>
        <w:pStyle w:val="Odsekzoznamu"/>
        <w:widowControl w:val="0"/>
        <w:numPr>
          <w:ilvl w:val="0"/>
          <w:numId w:val="1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urgentný príjem 1. typu, </w:t>
      </w:r>
    </w:p>
    <w:p w:rsidR="00A331D1" w:rsidRPr="00C67DD1" w:rsidRDefault="00A331D1" w:rsidP="00C67DD1">
      <w:pPr>
        <w:pStyle w:val="Odsekzoznamu"/>
        <w:widowControl w:val="0"/>
        <w:numPr>
          <w:ilvl w:val="0"/>
          <w:numId w:val="1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vnútorné lekárstvo,</w:t>
      </w:r>
    </w:p>
    <w:p w:rsidR="00A331D1" w:rsidRPr="00C67DD1" w:rsidRDefault="00A331D1" w:rsidP="00C67DD1">
      <w:pPr>
        <w:pStyle w:val="Odsekzoznamu"/>
        <w:widowControl w:val="0"/>
        <w:numPr>
          <w:ilvl w:val="0"/>
          <w:numId w:val="1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chirurgia v rozsahu chirurgia, </w:t>
      </w:r>
    </w:p>
    <w:p w:rsidR="00A331D1" w:rsidRPr="00C67DD1" w:rsidRDefault="00A331D1" w:rsidP="00C67DD1">
      <w:pPr>
        <w:pStyle w:val="Odsekzoznamu"/>
        <w:widowControl w:val="0"/>
        <w:numPr>
          <w:ilvl w:val="0"/>
          <w:numId w:val="1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pediatria v rozsahu pediatria a</w:t>
      </w:r>
    </w:p>
    <w:p w:rsidR="00A331D1" w:rsidRPr="00C67DD1" w:rsidRDefault="00A331D1" w:rsidP="00C67DD1">
      <w:pPr>
        <w:pStyle w:val="Odsekzoznamu"/>
        <w:widowControl w:val="0"/>
        <w:numPr>
          <w:ilvl w:val="0"/>
          <w:numId w:val="14"/>
        </w:numPr>
        <w:autoSpaceDE w:val="0"/>
        <w:autoSpaceDN w:val="0"/>
        <w:adjustRightInd w:val="0"/>
        <w:spacing w:after="0" w:line="240" w:lineRule="auto"/>
        <w:jc w:val="both"/>
        <w:rPr>
          <w:rFonts w:ascii="Times New Roman" w:eastAsia="Times New Roman" w:hAnsi="Times New Roman"/>
          <w:color w:val="000000" w:themeColor="text1"/>
          <w:lang w:eastAsia="en-GB"/>
        </w:rPr>
      </w:pPr>
      <w:r w:rsidRPr="00C67DD1">
        <w:rPr>
          <w:rFonts w:ascii="Times New Roman" w:hAnsi="Times New Roman"/>
          <w:color w:val="000000" w:themeColor="text1"/>
        </w:rPr>
        <w:lastRenderedPageBreak/>
        <w:t xml:space="preserve">intenzívna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V nemocnici s lokálnou dostupnosťou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A331D1" w:rsidRPr="00C67DD1" w:rsidRDefault="00A331D1" w:rsidP="00C67DD1">
      <w:pPr>
        <w:pStyle w:val="Odsekzoznamu"/>
        <w:widowControl w:val="0"/>
        <w:numPr>
          <w:ilvl w:val="0"/>
          <w:numId w:val="2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lekár so špecializáciou v špecializačnom odbore neurológia,</w:t>
      </w:r>
    </w:p>
    <w:p w:rsidR="00A331D1" w:rsidRPr="00C67DD1" w:rsidRDefault="00A331D1" w:rsidP="00C67DD1">
      <w:pPr>
        <w:pStyle w:val="Odsekzoznamu"/>
        <w:widowControl w:val="0"/>
        <w:numPr>
          <w:ilvl w:val="0"/>
          <w:numId w:val="2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lekár so špecializáciou v špecializačnom odbore gynekológia a pôrodníctvo,</w:t>
      </w:r>
    </w:p>
    <w:p w:rsidR="00A331D1" w:rsidRPr="00C67DD1" w:rsidRDefault="00A331D1" w:rsidP="00C67DD1">
      <w:pPr>
        <w:pStyle w:val="Odsekzoznamu"/>
        <w:widowControl w:val="0"/>
        <w:numPr>
          <w:ilvl w:val="0"/>
          <w:numId w:val="24"/>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spoločné vyšetrovacie a liečebné zložky v odboroch </w:t>
      </w:r>
      <w:r w:rsidR="00243517" w:rsidRPr="00C67DD1">
        <w:rPr>
          <w:rFonts w:ascii="Times New Roman" w:hAnsi="Times New Roman"/>
          <w:color w:val="000000" w:themeColor="text1"/>
        </w:rPr>
        <w:t>rádiológia</w:t>
      </w:r>
      <w:r w:rsidR="00B71A9B" w:rsidRPr="00C67DD1">
        <w:rPr>
          <w:rFonts w:ascii="Times New Roman" w:hAnsi="Times New Roman"/>
          <w:color w:val="000000" w:themeColor="text1"/>
        </w:rPr>
        <w:t>,</w:t>
      </w:r>
      <w:r w:rsidRPr="00C67DD1">
        <w:rPr>
          <w:rFonts w:ascii="Times New Roman" w:hAnsi="Times New Roman"/>
          <w:color w:val="000000" w:themeColor="text1"/>
        </w:rPr>
        <w:t xml:space="preserve"> klinická biochémia, </w:t>
      </w:r>
      <w:r w:rsidR="00C707C7" w:rsidRPr="00C67DD1">
        <w:rPr>
          <w:rFonts w:ascii="Times New Roman" w:hAnsi="Times New Roman"/>
          <w:color w:val="000000" w:themeColor="text1"/>
        </w:rPr>
        <w:t xml:space="preserve">klinická mikrobiológia, </w:t>
      </w:r>
      <w:r w:rsidRPr="00C67DD1">
        <w:rPr>
          <w:rFonts w:ascii="Times New Roman" w:hAnsi="Times New Roman"/>
          <w:color w:val="000000" w:themeColor="text1"/>
        </w:rPr>
        <w:t>hematológia a</w:t>
      </w:r>
      <w:r w:rsidR="00964B94" w:rsidRPr="00C67DD1">
        <w:rPr>
          <w:rFonts w:ascii="Times New Roman" w:hAnsi="Times New Roman"/>
          <w:color w:val="000000" w:themeColor="text1"/>
        </w:rPr>
        <w:t> transfuziológia</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Nemocnica s regionálnou dostupnosťou je určená na poskytovanie  zdravotnej  starostlivosti najmenej v rozsahu:</w:t>
      </w:r>
    </w:p>
    <w:p w:rsidR="00A331D1" w:rsidRPr="00C67DD1" w:rsidRDefault="00A331D1" w:rsidP="00C67DD1">
      <w:pPr>
        <w:pStyle w:val="Odsekzoznamu"/>
        <w:widowControl w:val="0"/>
        <w:numPr>
          <w:ilvl w:val="0"/>
          <w:numId w:val="15"/>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urgentný príjem 2. typu,</w:t>
      </w:r>
    </w:p>
    <w:p w:rsidR="00A331D1" w:rsidRPr="00C67DD1" w:rsidRDefault="00A331D1" w:rsidP="00C67DD1">
      <w:pPr>
        <w:pStyle w:val="Odsekzoznamu"/>
        <w:widowControl w:val="0"/>
        <w:numPr>
          <w:ilvl w:val="0"/>
          <w:numId w:val="15"/>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interná medicína v rozsahu vnútorné lekárstvo/ geriatria, neurológia, </w:t>
      </w:r>
      <w:proofErr w:type="spellStart"/>
      <w:r w:rsidRPr="00C67DD1">
        <w:rPr>
          <w:rFonts w:ascii="Times New Roman" w:hAnsi="Times New Roman"/>
          <w:color w:val="000000" w:themeColor="text1"/>
        </w:rPr>
        <w:t>infektológia</w:t>
      </w:r>
      <w:proofErr w:type="spellEnd"/>
      <w:r w:rsidRPr="00C67DD1">
        <w:rPr>
          <w:rFonts w:ascii="Times New Roman" w:hAnsi="Times New Roman"/>
          <w:color w:val="000000" w:themeColor="text1"/>
        </w:rPr>
        <w:t xml:space="preserve">, kardiológia, </w:t>
      </w:r>
    </w:p>
    <w:p w:rsidR="00A331D1" w:rsidRPr="00C67DD1" w:rsidRDefault="00A331D1" w:rsidP="00C67DD1">
      <w:pPr>
        <w:pStyle w:val="Odsekzoznamu"/>
        <w:widowControl w:val="0"/>
        <w:numPr>
          <w:ilvl w:val="0"/>
          <w:numId w:val="15"/>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chirurgia v rozsahu chirurgia, </w:t>
      </w:r>
      <w:r w:rsidR="00D04A7C" w:rsidRPr="00C67DD1">
        <w:rPr>
          <w:rFonts w:ascii="Times New Roman" w:hAnsi="Times New Roman"/>
          <w:color w:val="000000" w:themeColor="text1"/>
        </w:rPr>
        <w:t>úrazová chirurgia</w:t>
      </w:r>
      <w:r w:rsidRPr="00C67DD1">
        <w:rPr>
          <w:rFonts w:ascii="Times New Roman" w:hAnsi="Times New Roman"/>
          <w:color w:val="000000" w:themeColor="text1"/>
        </w:rPr>
        <w:t xml:space="preserve">, ortopédia, urológia, </w:t>
      </w:r>
      <w:proofErr w:type="spellStart"/>
      <w:r w:rsidRPr="00C67DD1">
        <w:rPr>
          <w:rFonts w:ascii="Times New Roman" w:hAnsi="Times New Roman"/>
          <w:color w:val="000000" w:themeColor="text1"/>
        </w:rPr>
        <w:t>otorinolaryngológia</w:t>
      </w:r>
      <w:proofErr w:type="spellEnd"/>
      <w:r w:rsidRPr="00C67DD1">
        <w:rPr>
          <w:rFonts w:ascii="Times New Roman" w:hAnsi="Times New Roman"/>
          <w:color w:val="000000" w:themeColor="text1"/>
        </w:rPr>
        <w:t>, gynekológia a pôrodníctvo,</w:t>
      </w:r>
    </w:p>
    <w:p w:rsidR="00A331D1" w:rsidRPr="00C67DD1" w:rsidRDefault="00A331D1" w:rsidP="00C67DD1">
      <w:pPr>
        <w:pStyle w:val="Odsekzoznamu"/>
        <w:numPr>
          <w:ilvl w:val="0"/>
          <w:numId w:val="15"/>
        </w:numPr>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pediatria v rozsahu pediatria, </w:t>
      </w:r>
      <w:proofErr w:type="spellStart"/>
      <w:r w:rsidRPr="00C67DD1">
        <w:rPr>
          <w:rFonts w:ascii="Times New Roman" w:hAnsi="Times New Roman"/>
          <w:color w:val="000000" w:themeColor="text1"/>
        </w:rPr>
        <w:t>neonatológia</w:t>
      </w:r>
      <w:proofErr w:type="spellEnd"/>
      <w:r w:rsidRPr="00C67DD1">
        <w:rPr>
          <w:rFonts w:ascii="Times New Roman" w:hAnsi="Times New Roman"/>
          <w:color w:val="000000" w:themeColor="text1"/>
        </w:rPr>
        <w:t>,</w:t>
      </w:r>
    </w:p>
    <w:p w:rsidR="00A331D1" w:rsidRPr="00C67DD1" w:rsidRDefault="00A331D1" w:rsidP="00C67DD1">
      <w:pPr>
        <w:pStyle w:val="Odsekzoznamu"/>
        <w:widowControl w:val="0"/>
        <w:numPr>
          <w:ilvl w:val="0"/>
          <w:numId w:val="15"/>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intenzívna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w:t>
      </w:r>
      <w:r w:rsidRPr="00C67DD1">
        <w:rPr>
          <w:rFonts w:ascii="Times New Roman" w:hAnsi="Times New Roman"/>
          <w:color w:val="000000" w:themeColor="text1"/>
        </w:rPr>
        <w:t xml:space="preserve"> </w:t>
      </w:r>
    </w:p>
    <w:p w:rsidR="00A331D1" w:rsidRPr="00C67DD1" w:rsidRDefault="00A331D1" w:rsidP="00C67DD1">
      <w:pPr>
        <w:pStyle w:val="Odsekzoznamu"/>
        <w:widowControl w:val="0"/>
        <w:numPr>
          <w:ilvl w:val="0"/>
          <w:numId w:val="15"/>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mentálne zdravie v rozsahu psychiatria a</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V nemocnici s regionálnou dostupnosťou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 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w:t>
      </w:r>
    </w:p>
    <w:p w:rsidR="00A331D1" w:rsidRPr="00C67DD1" w:rsidRDefault="00A331D1" w:rsidP="00C67DD1">
      <w:pPr>
        <w:widowControl w:val="0"/>
        <w:autoSpaceDE w:val="0"/>
        <w:autoSpaceDN w:val="0"/>
        <w:adjustRightInd w:val="0"/>
        <w:spacing w:after="0" w:line="240" w:lineRule="auto"/>
        <w:ind w:left="709" w:hanging="709"/>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Národná nemocnica s národnou dostupnosťou je určená na poskytovanie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urgentný príjem 2. typu,</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internú medicínu v rozsahu vnútorné lekárstvo/geriatria, neurológia, </w:t>
      </w:r>
      <w:proofErr w:type="spellStart"/>
      <w:r w:rsidRPr="00C67DD1">
        <w:rPr>
          <w:rFonts w:ascii="Times New Roman" w:hAnsi="Times New Roman"/>
          <w:color w:val="000000" w:themeColor="text1"/>
        </w:rPr>
        <w:t>infektológia</w:t>
      </w:r>
      <w:proofErr w:type="spellEnd"/>
      <w:r w:rsidRPr="00C67DD1">
        <w:rPr>
          <w:rFonts w:ascii="Times New Roman" w:hAnsi="Times New Roman"/>
          <w:color w:val="000000" w:themeColor="text1"/>
        </w:rPr>
        <w:t>, kardiológia, pediatria, diabetológi</w:t>
      </w:r>
      <w:r w:rsidR="00270365" w:rsidRPr="00C67DD1">
        <w:rPr>
          <w:rFonts w:ascii="Times New Roman" w:hAnsi="Times New Roman"/>
          <w:color w:val="000000" w:themeColor="text1"/>
        </w:rPr>
        <w:t>a</w:t>
      </w:r>
      <w:r w:rsidRPr="00C67DD1">
        <w:rPr>
          <w:rFonts w:ascii="Times New Roman" w:hAnsi="Times New Roman"/>
          <w:color w:val="000000" w:themeColor="text1"/>
        </w:rPr>
        <w:t xml:space="preserve">, poruchy látkovej premeny a výživy, </w:t>
      </w:r>
      <w:proofErr w:type="spellStart"/>
      <w:r w:rsidRPr="00C67DD1">
        <w:rPr>
          <w:rFonts w:ascii="Times New Roman" w:hAnsi="Times New Roman"/>
          <w:color w:val="000000" w:themeColor="text1"/>
        </w:rPr>
        <w:t>pneumológi</w:t>
      </w:r>
      <w:r w:rsidR="00270365" w:rsidRPr="00C67DD1">
        <w:rPr>
          <w:rFonts w:ascii="Times New Roman" w:hAnsi="Times New Roman"/>
          <w:color w:val="000000" w:themeColor="text1"/>
        </w:rPr>
        <w:t>a</w:t>
      </w:r>
      <w:proofErr w:type="spellEnd"/>
      <w:r w:rsidRPr="00C67DD1">
        <w:rPr>
          <w:rFonts w:ascii="Times New Roman" w:hAnsi="Times New Roman"/>
          <w:color w:val="000000" w:themeColor="text1"/>
        </w:rPr>
        <w:t xml:space="preserve"> a </w:t>
      </w:r>
      <w:proofErr w:type="spellStart"/>
      <w:r w:rsidRPr="00C67DD1">
        <w:rPr>
          <w:rFonts w:ascii="Times New Roman" w:hAnsi="Times New Roman"/>
          <w:color w:val="000000" w:themeColor="text1"/>
        </w:rPr>
        <w:t>ftizeológi</w:t>
      </w:r>
      <w:r w:rsidR="00270365" w:rsidRPr="00C67DD1">
        <w:rPr>
          <w:rFonts w:ascii="Times New Roman" w:hAnsi="Times New Roman"/>
          <w:color w:val="000000" w:themeColor="text1"/>
        </w:rPr>
        <w:t>a</w:t>
      </w:r>
      <w:proofErr w:type="spellEnd"/>
      <w:r w:rsidRPr="00C67DD1">
        <w:rPr>
          <w:rFonts w:ascii="Times New Roman" w:hAnsi="Times New Roman"/>
          <w:color w:val="000000" w:themeColor="text1"/>
        </w:rPr>
        <w:t>, hematológi</w:t>
      </w:r>
      <w:r w:rsidR="00270365" w:rsidRPr="00C67DD1">
        <w:rPr>
          <w:rFonts w:ascii="Times New Roman" w:hAnsi="Times New Roman"/>
          <w:color w:val="000000" w:themeColor="text1"/>
        </w:rPr>
        <w:t>a</w:t>
      </w:r>
      <w:r w:rsidRPr="00C67DD1">
        <w:rPr>
          <w:rFonts w:ascii="Times New Roman" w:hAnsi="Times New Roman"/>
          <w:color w:val="000000" w:themeColor="text1"/>
        </w:rPr>
        <w:t xml:space="preserve"> a transfuziológi</w:t>
      </w:r>
      <w:r w:rsidR="00270365" w:rsidRPr="00C67DD1">
        <w:rPr>
          <w:rFonts w:ascii="Times New Roman" w:hAnsi="Times New Roman"/>
          <w:color w:val="000000" w:themeColor="text1"/>
        </w:rPr>
        <w:t>a</w:t>
      </w:r>
      <w:r w:rsidRPr="00C67DD1">
        <w:rPr>
          <w:rFonts w:ascii="Times New Roman" w:hAnsi="Times New Roman"/>
          <w:color w:val="000000" w:themeColor="text1"/>
        </w:rPr>
        <w:t xml:space="preserve">, </w:t>
      </w:r>
      <w:proofErr w:type="spellStart"/>
      <w:r w:rsidRPr="00C67DD1">
        <w:rPr>
          <w:rFonts w:ascii="Times New Roman" w:hAnsi="Times New Roman"/>
          <w:color w:val="000000" w:themeColor="text1"/>
        </w:rPr>
        <w:t>gastroenterológi</w:t>
      </w:r>
      <w:r w:rsidR="00270365" w:rsidRPr="00C67DD1">
        <w:rPr>
          <w:rFonts w:ascii="Times New Roman" w:hAnsi="Times New Roman"/>
          <w:color w:val="000000" w:themeColor="text1"/>
        </w:rPr>
        <w:t>a</w:t>
      </w:r>
      <w:proofErr w:type="spellEnd"/>
      <w:r w:rsidRPr="00C67DD1">
        <w:rPr>
          <w:rFonts w:ascii="Times New Roman" w:hAnsi="Times New Roman"/>
          <w:color w:val="000000" w:themeColor="text1"/>
        </w:rPr>
        <w:t xml:space="preserve">, </w:t>
      </w:r>
      <w:proofErr w:type="spellStart"/>
      <w:r w:rsidRPr="00C67DD1">
        <w:rPr>
          <w:rFonts w:ascii="Times New Roman" w:hAnsi="Times New Roman"/>
          <w:color w:val="000000" w:themeColor="text1"/>
        </w:rPr>
        <w:t>dermatovenerológi</w:t>
      </w:r>
      <w:r w:rsidR="00270365" w:rsidRPr="00C67DD1">
        <w:rPr>
          <w:rFonts w:ascii="Times New Roman" w:hAnsi="Times New Roman"/>
          <w:color w:val="000000" w:themeColor="text1"/>
        </w:rPr>
        <w:t>a</w:t>
      </w:r>
      <w:proofErr w:type="spellEnd"/>
      <w:r w:rsidRPr="00C67DD1">
        <w:rPr>
          <w:rFonts w:ascii="Times New Roman" w:hAnsi="Times New Roman"/>
          <w:color w:val="000000" w:themeColor="text1"/>
        </w:rPr>
        <w:t>, klinick</w:t>
      </w:r>
      <w:r w:rsidR="005111DC" w:rsidRPr="00C67DD1">
        <w:rPr>
          <w:rFonts w:ascii="Times New Roman" w:hAnsi="Times New Roman"/>
          <w:color w:val="000000" w:themeColor="text1"/>
        </w:rPr>
        <w:t>á</w:t>
      </w:r>
      <w:r w:rsidRPr="00C67DD1">
        <w:rPr>
          <w:rFonts w:ascii="Times New Roman" w:hAnsi="Times New Roman"/>
          <w:color w:val="000000" w:themeColor="text1"/>
        </w:rPr>
        <w:t xml:space="preserve"> onkológi</w:t>
      </w:r>
      <w:r w:rsidR="00270365" w:rsidRPr="00C67DD1">
        <w:rPr>
          <w:rFonts w:ascii="Times New Roman" w:hAnsi="Times New Roman"/>
          <w:color w:val="000000" w:themeColor="text1"/>
        </w:rPr>
        <w:t>a</w:t>
      </w:r>
      <w:r w:rsidRPr="00C67DD1">
        <w:rPr>
          <w:rFonts w:ascii="Times New Roman" w:hAnsi="Times New Roman"/>
          <w:color w:val="000000" w:themeColor="text1"/>
        </w:rPr>
        <w:t xml:space="preserve">, </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chirurgiu v rozsahu chirurgia, </w:t>
      </w:r>
      <w:r w:rsidR="00D04A7C" w:rsidRPr="00C67DD1">
        <w:rPr>
          <w:rFonts w:ascii="Times New Roman" w:hAnsi="Times New Roman"/>
          <w:color w:val="000000" w:themeColor="text1"/>
        </w:rPr>
        <w:t>úrazová chirurgia</w:t>
      </w:r>
      <w:r w:rsidRPr="00C67DD1">
        <w:rPr>
          <w:rFonts w:ascii="Times New Roman" w:hAnsi="Times New Roman"/>
          <w:color w:val="000000" w:themeColor="text1"/>
        </w:rPr>
        <w:t xml:space="preserve">, ortopédia, urológia, </w:t>
      </w:r>
      <w:proofErr w:type="spellStart"/>
      <w:r w:rsidRPr="00C67DD1">
        <w:rPr>
          <w:rFonts w:ascii="Times New Roman" w:hAnsi="Times New Roman"/>
          <w:color w:val="000000" w:themeColor="text1"/>
        </w:rPr>
        <w:t>otorinolaryngológia</w:t>
      </w:r>
      <w:proofErr w:type="spellEnd"/>
      <w:r w:rsidRPr="00C67DD1">
        <w:rPr>
          <w:rFonts w:ascii="Times New Roman" w:hAnsi="Times New Roman"/>
          <w:color w:val="000000" w:themeColor="text1"/>
        </w:rPr>
        <w:t xml:space="preserve">, </w:t>
      </w:r>
      <w:proofErr w:type="spellStart"/>
      <w:r w:rsidRPr="00C67DD1">
        <w:rPr>
          <w:rFonts w:ascii="Times New Roman" w:hAnsi="Times New Roman"/>
          <w:color w:val="000000" w:themeColor="text1"/>
        </w:rPr>
        <w:t>oftalmológia</w:t>
      </w:r>
      <w:proofErr w:type="spellEnd"/>
      <w:r w:rsidRPr="00C67DD1">
        <w:rPr>
          <w:rFonts w:ascii="Times New Roman" w:hAnsi="Times New Roman"/>
          <w:color w:val="000000" w:themeColor="text1"/>
        </w:rPr>
        <w:t xml:space="preserve">, plastická chirurgia, neurochirurgia, </w:t>
      </w:r>
      <w:proofErr w:type="spellStart"/>
      <w:r w:rsidRPr="00C67DD1">
        <w:rPr>
          <w:rFonts w:ascii="Times New Roman" w:hAnsi="Times New Roman"/>
          <w:color w:val="000000" w:themeColor="text1"/>
        </w:rPr>
        <w:t>maxilofaciáln</w:t>
      </w:r>
      <w:r w:rsidR="00C0690F" w:rsidRPr="00C67DD1">
        <w:rPr>
          <w:rFonts w:ascii="Times New Roman" w:hAnsi="Times New Roman"/>
          <w:color w:val="000000" w:themeColor="text1"/>
        </w:rPr>
        <w:t>a</w:t>
      </w:r>
      <w:proofErr w:type="spellEnd"/>
      <w:r w:rsidRPr="00C67DD1">
        <w:rPr>
          <w:rFonts w:ascii="Times New Roman" w:hAnsi="Times New Roman"/>
          <w:color w:val="000000" w:themeColor="text1"/>
        </w:rPr>
        <w:t xml:space="preserve"> chirurgia, hrudníková chirurgia, cievna chirurgia, gynekológia a pôrodníctvo,</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pediatria v rozsahu pediatria, </w:t>
      </w:r>
      <w:proofErr w:type="spellStart"/>
      <w:r w:rsidRPr="00C67DD1">
        <w:rPr>
          <w:rFonts w:ascii="Times New Roman" w:hAnsi="Times New Roman"/>
          <w:color w:val="000000" w:themeColor="text1"/>
        </w:rPr>
        <w:t>neonatológia</w:t>
      </w:r>
      <w:proofErr w:type="spellEnd"/>
      <w:r w:rsidRPr="00C67DD1">
        <w:rPr>
          <w:rFonts w:ascii="Times New Roman" w:hAnsi="Times New Roman"/>
          <w:color w:val="000000" w:themeColor="text1"/>
        </w:rPr>
        <w:t xml:space="preserve">, </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intenzívnu starostlivosť v rozsahu oddeleni</w:t>
      </w:r>
      <w:r w:rsidR="00270365" w:rsidRPr="00C67DD1">
        <w:rPr>
          <w:rFonts w:ascii="Times New Roman" w:hAnsi="Times New Roman"/>
          <w:color w:val="000000" w:themeColor="text1"/>
        </w:rPr>
        <w:t>e</w:t>
      </w:r>
      <w:r w:rsidRPr="00C67DD1">
        <w:rPr>
          <w:rFonts w:ascii="Times New Roman" w:hAnsi="Times New Roman"/>
          <w:color w:val="000000" w:themeColor="text1"/>
        </w:rPr>
        <w:t xml:space="preserve"> anestéziologickej a intenzívnej medicíny a </w:t>
      </w:r>
      <w:r w:rsidRPr="00C67DD1">
        <w:rPr>
          <w:rFonts w:ascii="Times New Roman" w:eastAsia="Times New Roman" w:hAnsi="Times New Roman"/>
          <w:color w:val="000000" w:themeColor="text1"/>
          <w:lang w:eastAsia="en-GB"/>
        </w:rPr>
        <w:t>jednotk</w:t>
      </w:r>
      <w:r w:rsidR="00270365" w:rsidRPr="00C67DD1">
        <w:rPr>
          <w:rFonts w:ascii="Times New Roman" w:eastAsia="Times New Roman" w:hAnsi="Times New Roman"/>
          <w:color w:val="000000" w:themeColor="text1"/>
          <w:lang w:eastAsia="en-GB"/>
        </w:rPr>
        <w:t>a</w:t>
      </w:r>
      <w:r w:rsidRPr="00C67DD1">
        <w:rPr>
          <w:rFonts w:ascii="Times New Roman" w:eastAsia="Times New Roman" w:hAnsi="Times New Roman"/>
          <w:color w:val="000000" w:themeColor="text1"/>
          <w:lang w:eastAsia="en-GB"/>
        </w:rPr>
        <w:t xml:space="preserve"> intenzívnej starostlivosti, </w:t>
      </w:r>
      <w:r w:rsidR="00270365" w:rsidRPr="00C67DD1">
        <w:rPr>
          <w:rFonts w:ascii="Times New Roman" w:eastAsia="Times New Roman" w:hAnsi="Times New Roman"/>
          <w:color w:val="000000" w:themeColor="text1"/>
          <w:lang w:eastAsia="en-GB"/>
        </w:rPr>
        <w:t>materno-fetáln</w:t>
      </w:r>
      <w:r w:rsidR="0081717F" w:rsidRPr="00C67DD1">
        <w:rPr>
          <w:rFonts w:ascii="Times New Roman" w:eastAsia="Times New Roman" w:hAnsi="Times New Roman"/>
          <w:color w:val="000000" w:themeColor="text1"/>
          <w:lang w:eastAsia="en-GB"/>
        </w:rPr>
        <w:t>a</w:t>
      </w:r>
      <w:r w:rsidR="00270365" w:rsidRPr="00C67DD1">
        <w:rPr>
          <w:rFonts w:ascii="Times New Roman" w:eastAsia="Times New Roman" w:hAnsi="Times New Roman"/>
          <w:color w:val="000000" w:themeColor="text1"/>
          <w:lang w:eastAsia="en-GB"/>
        </w:rPr>
        <w:t xml:space="preserve"> medicín</w:t>
      </w:r>
      <w:r w:rsidR="0081717F" w:rsidRPr="00C67DD1">
        <w:rPr>
          <w:rFonts w:ascii="Times New Roman" w:eastAsia="Times New Roman" w:hAnsi="Times New Roman"/>
          <w:color w:val="000000" w:themeColor="text1"/>
          <w:lang w:eastAsia="en-GB"/>
        </w:rPr>
        <w:t>a</w:t>
      </w:r>
      <w:r w:rsidRPr="00C67DD1">
        <w:rPr>
          <w:rFonts w:ascii="Times New Roman" w:eastAsia="Times New Roman" w:hAnsi="Times New Roman"/>
          <w:color w:val="000000" w:themeColor="text1"/>
          <w:lang w:eastAsia="en-GB"/>
        </w:rPr>
        <w:t>,</w:t>
      </w:r>
    </w:p>
    <w:p w:rsidR="00A331D1" w:rsidRPr="00C67DD1" w:rsidRDefault="00A331D1"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mentálne zdravie v rozsahu psychiatria</w:t>
      </w:r>
      <w:r w:rsidR="00554603" w:rsidRPr="00C67DD1">
        <w:rPr>
          <w:rFonts w:ascii="Times New Roman" w:hAnsi="Times New Roman"/>
          <w:color w:val="000000" w:themeColor="text1"/>
        </w:rPr>
        <w:t xml:space="preserve"> a</w:t>
      </w:r>
    </w:p>
    <w:p w:rsidR="00554603" w:rsidRPr="00C67DD1" w:rsidRDefault="00554603" w:rsidP="00C67DD1">
      <w:pPr>
        <w:pStyle w:val="Odsekzoznamu"/>
        <w:widowControl w:val="0"/>
        <w:numPr>
          <w:ilvl w:val="0"/>
          <w:numId w:val="2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spoločné vyšetrovacie a liečebné zložky v odboroc</w:t>
      </w:r>
      <w:r w:rsidR="003C7BF2" w:rsidRPr="00C67DD1">
        <w:rPr>
          <w:rFonts w:ascii="Times New Roman" w:hAnsi="Times New Roman"/>
          <w:color w:val="000000" w:themeColor="text1"/>
        </w:rPr>
        <w:t>h</w:t>
      </w:r>
      <w:r w:rsidRPr="00C67DD1">
        <w:rPr>
          <w:rFonts w:ascii="Times New Roman" w:hAnsi="Times New Roman"/>
          <w:color w:val="000000" w:themeColor="text1"/>
        </w:rPr>
        <w:t xml:space="preserve"> rádiológia, klinická biochémia, klinická mikrobiológia, hematológia a transfúziológia</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bookmarkStart w:id="2" w:name="_Hlk6202162"/>
      <w:r w:rsidRPr="00C67DD1">
        <w:rPr>
          <w:rFonts w:ascii="Times New Roman" w:hAnsi="Times New Roman"/>
          <w:color w:val="000000" w:themeColor="text1"/>
        </w:rPr>
        <w:t xml:space="preserve">Nemocnica následnej starostlivosti </w:t>
      </w:r>
      <w:bookmarkEnd w:id="2"/>
      <w:r w:rsidRPr="00C67DD1">
        <w:rPr>
          <w:rFonts w:ascii="Times New Roman" w:hAnsi="Times New Roman"/>
          <w:color w:val="000000" w:themeColor="text1"/>
        </w:rPr>
        <w:t xml:space="preserve">je určená na poskytovanie následnej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w:t>
      </w:r>
      <w:r w:rsidR="004F3669" w:rsidRPr="00C67DD1">
        <w:rPr>
          <w:rFonts w:ascii="Times New Roman" w:hAnsi="Times New Roman"/>
          <w:color w:val="000000" w:themeColor="text1"/>
        </w:rPr>
        <w:t xml:space="preserve">minimálne </w:t>
      </w:r>
      <w:r w:rsidR="00D1403C" w:rsidRPr="00C67DD1">
        <w:rPr>
          <w:rFonts w:ascii="Times New Roman" w:hAnsi="Times New Roman"/>
          <w:color w:val="000000" w:themeColor="text1"/>
        </w:rPr>
        <w:t>v jednom z nasledujúcich špecializačných odboroch</w:t>
      </w:r>
      <w:r w:rsidRPr="00C67DD1">
        <w:rPr>
          <w:rFonts w:ascii="Times New Roman" w:hAnsi="Times New Roman"/>
          <w:color w:val="000000" w:themeColor="text1"/>
        </w:rPr>
        <w:t xml:space="preserve">: </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vnútorné lekárstvo, </w:t>
      </w:r>
    </w:p>
    <w:p w:rsidR="00C707C7" w:rsidRPr="00C67DD1" w:rsidRDefault="00C707C7"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intenzívna starostlivosť v rozsahu oddelenia </w:t>
      </w:r>
      <w:r w:rsidRPr="00C67DD1">
        <w:rPr>
          <w:rFonts w:ascii="Times New Roman" w:eastAsia="Times New Roman" w:hAnsi="Times New Roman"/>
          <w:color w:val="000000" w:themeColor="text1"/>
          <w:lang w:eastAsia="en-GB"/>
        </w:rPr>
        <w:t>jednotky intenzívnej starostlivosti</w:t>
      </w:r>
      <w:r w:rsidR="00323EDD" w:rsidRPr="00C67DD1">
        <w:rPr>
          <w:rFonts w:ascii="Times New Roman" w:eastAsia="Times New Roman" w:hAnsi="Times New Roman"/>
          <w:color w:val="000000" w:themeColor="text1"/>
          <w:lang w:eastAsia="en-GB"/>
        </w:rPr>
        <w:t>,</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vanish/>
          <w:color w:val="000000" w:themeColor="text1"/>
        </w:rPr>
        <w:t>) rinolaryngolácieýkonu tabuľkysti</w:t>
      </w:r>
      <w:proofErr w:type="spellStart"/>
      <w:r w:rsidRPr="00C67DD1">
        <w:rPr>
          <w:rFonts w:ascii="Times New Roman" w:hAnsi="Times New Roman"/>
          <w:color w:val="000000" w:themeColor="text1"/>
        </w:rPr>
        <w:t>fyziatria</w:t>
      </w:r>
      <w:proofErr w:type="spellEnd"/>
      <w:r w:rsidRPr="00C67DD1">
        <w:rPr>
          <w:rFonts w:ascii="Times New Roman" w:hAnsi="Times New Roman"/>
          <w:color w:val="000000" w:themeColor="text1"/>
        </w:rPr>
        <w:t>, balneológia a liečebná rehabilitácia,</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oddelenie dlhodobo chorých, </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paliatívna medicína,</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doliečovacie oddelenie alebo</w:t>
      </w:r>
    </w:p>
    <w:p w:rsidR="00A331D1" w:rsidRPr="00C67DD1" w:rsidRDefault="00A331D1" w:rsidP="00C67DD1">
      <w:pPr>
        <w:pStyle w:val="Odsekzoznamu"/>
        <w:widowControl w:val="0"/>
        <w:numPr>
          <w:ilvl w:val="0"/>
          <w:numId w:val="16"/>
        </w:numPr>
        <w:autoSpaceDE w:val="0"/>
        <w:autoSpaceDN w:val="0"/>
        <w:adjustRightInd w:val="0"/>
        <w:spacing w:after="0" w:line="240" w:lineRule="auto"/>
        <w:jc w:val="both"/>
        <w:rPr>
          <w:rFonts w:ascii="Times New Roman" w:hAnsi="Times New Roman"/>
          <w:color w:val="000000" w:themeColor="text1"/>
        </w:rPr>
      </w:pPr>
      <w:proofErr w:type="spellStart"/>
      <w:r w:rsidRPr="00C67DD1">
        <w:rPr>
          <w:rFonts w:ascii="Times New Roman" w:hAnsi="Times New Roman"/>
          <w:color w:val="000000" w:themeColor="text1"/>
        </w:rPr>
        <w:t>algeziológia</w:t>
      </w:r>
      <w:proofErr w:type="spellEnd"/>
      <w:r w:rsidRPr="00C67DD1">
        <w:rPr>
          <w:rFonts w:ascii="Times New Roman" w:hAnsi="Times New Roman"/>
          <w:color w:val="000000" w:themeColor="text1"/>
        </w:rPr>
        <w:t>.</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Kompetenčné centrum je určené na poskytovanie komplexnej ústavnej zdravotnej starostlivosti prevažne v jednom špecializačnom odbore alebo aj v špecializačných odboroch s ním súvisiacich. Kompetenčné centrum môže byť onkologické centrum, kardiologické centrum a </w:t>
      </w:r>
      <w:proofErr w:type="spellStart"/>
      <w:r w:rsidRPr="00C67DD1">
        <w:rPr>
          <w:rFonts w:ascii="Times New Roman" w:hAnsi="Times New Roman"/>
          <w:color w:val="000000" w:themeColor="text1"/>
        </w:rPr>
        <w:t>angiologické</w:t>
      </w:r>
      <w:proofErr w:type="spellEnd"/>
      <w:r w:rsidRPr="00C67DD1">
        <w:rPr>
          <w:rFonts w:ascii="Times New Roman" w:hAnsi="Times New Roman"/>
          <w:color w:val="000000" w:themeColor="text1"/>
        </w:rPr>
        <w:t xml:space="preserve"> centrum</w:t>
      </w:r>
      <w:r w:rsidR="005111DC" w:rsidRPr="00C67DD1">
        <w:rPr>
          <w:rFonts w:ascii="Times New Roman" w:hAnsi="Times New Roman"/>
          <w:color w:val="000000" w:themeColor="text1"/>
        </w:rPr>
        <w:t>.</w:t>
      </w:r>
    </w:p>
    <w:p w:rsidR="00A331D1" w:rsidRPr="00C67DD1" w:rsidRDefault="00A331D1" w:rsidP="00C67DD1">
      <w:pPr>
        <w:pStyle w:val="Odsekzoznamu"/>
        <w:widowControl w:val="0"/>
        <w:autoSpaceDE w:val="0"/>
        <w:autoSpaceDN w:val="0"/>
        <w:adjustRightInd w:val="0"/>
        <w:spacing w:after="0" w:line="240" w:lineRule="auto"/>
        <w:ind w:left="360"/>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Kompetenčné centrum vyššieho typu je určené na poskytovanie komplexnej ústavnej zdravotnej starostlivosti prevažne v jednom špecializačnom odbore alebo aj v špecializačných odboroch s ním súvisiacich. Kompetenčné centrum vyššieho typu je onkologické centrum vyššieho typu, kardiologicko-</w:t>
      </w:r>
      <w:proofErr w:type="spellStart"/>
      <w:r w:rsidRPr="00C67DD1">
        <w:rPr>
          <w:rFonts w:ascii="Times New Roman" w:hAnsi="Times New Roman"/>
          <w:color w:val="000000" w:themeColor="text1"/>
        </w:rPr>
        <w:t>angiologické</w:t>
      </w:r>
      <w:proofErr w:type="spellEnd"/>
      <w:r w:rsidRPr="00C67DD1">
        <w:rPr>
          <w:rFonts w:ascii="Times New Roman" w:hAnsi="Times New Roman"/>
          <w:color w:val="000000" w:themeColor="text1"/>
        </w:rPr>
        <w:t xml:space="preserve"> centrum</w:t>
      </w:r>
      <w:r w:rsidR="005111DC" w:rsidRPr="00C67DD1">
        <w:rPr>
          <w:rFonts w:ascii="Times New Roman" w:hAnsi="Times New Roman"/>
          <w:color w:val="000000" w:themeColor="text1"/>
        </w:rPr>
        <w:t xml:space="preserve"> a </w:t>
      </w:r>
      <w:r w:rsidRPr="00C67DD1">
        <w:rPr>
          <w:rFonts w:ascii="Times New Roman" w:hAnsi="Times New Roman"/>
          <w:color w:val="000000" w:themeColor="text1"/>
        </w:rPr>
        <w:t>detské kompetenčné centrum</w:t>
      </w:r>
      <w:r w:rsidR="00D157AB" w:rsidRPr="00C67DD1">
        <w:rPr>
          <w:rFonts w:ascii="Times New Roman" w:hAnsi="Times New Roman"/>
          <w:color w:val="000000" w:themeColor="text1"/>
        </w:rPr>
        <w:t>.</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Onkologické centrum je kompetenčné centrum určené na poskytovanie špecializovanej onkologickej starostlivosti, v ktorom sa poskytuje zdravotn</w:t>
      </w:r>
      <w:r w:rsidR="00B71A9B" w:rsidRPr="00C67DD1">
        <w:rPr>
          <w:rFonts w:ascii="Times New Roman" w:hAnsi="Times New Roman"/>
          <w:color w:val="000000" w:themeColor="text1"/>
        </w:rPr>
        <w:t>á</w:t>
      </w:r>
      <w:r w:rsidRPr="00C67DD1">
        <w:rPr>
          <w:rFonts w:ascii="Times New Roman" w:hAnsi="Times New Roman"/>
          <w:color w:val="000000" w:themeColor="text1"/>
        </w:rPr>
        <w:t xml:space="preserve"> starostlivosť najmenej v rozsahu:</w:t>
      </w:r>
    </w:p>
    <w:p w:rsidR="00A331D1" w:rsidRPr="00C67DD1" w:rsidRDefault="00A331D1" w:rsidP="00C67DD1">
      <w:pPr>
        <w:pStyle w:val="Odsekzoznamu"/>
        <w:widowControl w:val="0"/>
        <w:numPr>
          <w:ilvl w:val="1"/>
          <w:numId w:val="12"/>
        </w:numPr>
        <w:autoSpaceDE w:val="0"/>
        <w:autoSpaceDN w:val="0"/>
        <w:adjustRightInd w:val="0"/>
        <w:spacing w:after="0" w:line="240" w:lineRule="auto"/>
        <w:ind w:left="709"/>
        <w:jc w:val="both"/>
        <w:rPr>
          <w:rFonts w:ascii="Times New Roman" w:hAnsi="Times New Roman"/>
          <w:color w:val="000000" w:themeColor="text1"/>
        </w:rPr>
      </w:pPr>
      <w:r w:rsidRPr="00C67DD1">
        <w:rPr>
          <w:rFonts w:ascii="Times New Roman" w:hAnsi="Times New Roman"/>
          <w:color w:val="000000" w:themeColor="text1"/>
        </w:rPr>
        <w:t xml:space="preserve">radiačná onkológia, </w:t>
      </w:r>
    </w:p>
    <w:p w:rsidR="00A331D1" w:rsidRPr="00C67DD1" w:rsidRDefault="00A331D1" w:rsidP="00C67DD1">
      <w:pPr>
        <w:pStyle w:val="Odsekzoznamu"/>
        <w:widowControl w:val="0"/>
        <w:numPr>
          <w:ilvl w:val="1"/>
          <w:numId w:val="12"/>
        </w:numPr>
        <w:autoSpaceDE w:val="0"/>
        <w:autoSpaceDN w:val="0"/>
        <w:adjustRightInd w:val="0"/>
        <w:spacing w:after="0" w:line="240" w:lineRule="auto"/>
        <w:ind w:left="709"/>
        <w:jc w:val="both"/>
        <w:rPr>
          <w:rFonts w:ascii="Times New Roman" w:hAnsi="Times New Roman"/>
          <w:color w:val="000000" w:themeColor="text1"/>
        </w:rPr>
      </w:pPr>
      <w:r w:rsidRPr="00C67DD1">
        <w:rPr>
          <w:rFonts w:ascii="Times New Roman" w:hAnsi="Times New Roman"/>
          <w:color w:val="000000" w:themeColor="text1"/>
        </w:rPr>
        <w:t xml:space="preserve">klinická onkológia, </w:t>
      </w:r>
    </w:p>
    <w:p w:rsidR="00A331D1" w:rsidRPr="00C67DD1" w:rsidRDefault="00B71A9B" w:rsidP="00C67DD1">
      <w:pPr>
        <w:pStyle w:val="Odsekzoznamu"/>
        <w:widowControl w:val="0"/>
        <w:numPr>
          <w:ilvl w:val="1"/>
          <w:numId w:val="12"/>
        </w:numPr>
        <w:autoSpaceDE w:val="0"/>
        <w:autoSpaceDN w:val="0"/>
        <w:adjustRightInd w:val="0"/>
        <w:spacing w:after="0" w:line="240" w:lineRule="auto"/>
        <w:ind w:left="709"/>
        <w:jc w:val="both"/>
        <w:rPr>
          <w:rFonts w:ascii="Times New Roman" w:hAnsi="Times New Roman"/>
          <w:color w:val="000000" w:themeColor="text1"/>
        </w:rPr>
      </w:pPr>
      <w:r w:rsidRPr="00C67DD1">
        <w:rPr>
          <w:rFonts w:ascii="Times New Roman" w:hAnsi="Times New Roman"/>
          <w:color w:val="000000" w:themeColor="text1"/>
        </w:rPr>
        <w:t>onkológia v chirurgii</w:t>
      </w:r>
      <w:r w:rsidR="00A331D1" w:rsidRPr="00C67DD1">
        <w:rPr>
          <w:rFonts w:ascii="Times New Roman" w:hAnsi="Times New Roman"/>
          <w:color w:val="000000" w:themeColor="text1"/>
        </w:rPr>
        <w:t>,</w:t>
      </w:r>
    </w:p>
    <w:p w:rsidR="00A331D1" w:rsidRPr="00C67DD1" w:rsidRDefault="00A331D1" w:rsidP="00C67DD1">
      <w:pPr>
        <w:pStyle w:val="Odsekzoznamu"/>
        <w:numPr>
          <w:ilvl w:val="1"/>
          <w:numId w:val="12"/>
        </w:numPr>
        <w:spacing w:after="0" w:line="240" w:lineRule="auto"/>
        <w:ind w:left="709"/>
        <w:jc w:val="both"/>
        <w:rPr>
          <w:rFonts w:ascii="Times New Roman" w:hAnsi="Times New Roman"/>
          <w:color w:val="000000" w:themeColor="text1"/>
        </w:rPr>
      </w:pPr>
      <w:r w:rsidRPr="00C67DD1">
        <w:rPr>
          <w:rFonts w:ascii="Times New Roman" w:hAnsi="Times New Roman"/>
          <w:color w:val="000000" w:themeColor="text1"/>
        </w:rPr>
        <w:t xml:space="preserve">intenzívna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w:t>
      </w:r>
    </w:p>
    <w:p w:rsidR="00A331D1" w:rsidRPr="00C67DD1" w:rsidRDefault="00A331D1" w:rsidP="00C67DD1">
      <w:pPr>
        <w:pStyle w:val="Odsekzoznamu"/>
        <w:widowControl w:val="0"/>
        <w:autoSpaceDE w:val="0"/>
        <w:autoSpaceDN w:val="0"/>
        <w:adjustRightInd w:val="0"/>
        <w:spacing w:after="0" w:line="240" w:lineRule="auto"/>
        <w:ind w:left="709"/>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 onkologickom centre sa musí zabezpečiť nepretržitá dostupnosť zdravotnej starostlivosti najmenej v rozsahu:</w:t>
      </w:r>
    </w:p>
    <w:p w:rsidR="00A331D1" w:rsidRPr="00C67DD1" w:rsidRDefault="00A331D1" w:rsidP="00C67DD1">
      <w:pPr>
        <w:pStyle w:val="Odsekzoznamu"/>
        <w:numPr>
          <w:ilvl w:val="0"/>
          <w:numId w:val="25"/>
        </w:numPr>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 patologická anatómia a</w:t>
      </w:r>
    </w:p>
    <w:p w:rsidR="00A331D1" w:rsidRPr="00C67DD1" w:rsidRDefault="00A331D1" w:rsidP="00C67DD1">
      <w:pPr>
        <w:pStyle w:val="Odsekzoznamu"/>
        <w:numPr>
          <w:ilvl w:val="0"/>
          <w:numId w:val="25"/>
        </w:numPr>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nemocničná lekáreň. </w:t>
      </w:r>
    </w:p>
    <w:p w:rsidR="00A331D1" w:rsidRPr="00C67DD1" w:rsidRDefault="00A331D1" w:rsidP="00C67DD1">
      <w:pPr>
        <w:pStyle w:val="Odsekzoznamu"/>
        <w:widowControl w:val="0"/>
        <w:autoSpaceDE w:val="0"/>
        <w:autoSpaceDN w:val="0"/>
        <w:adjustRightInd w:val="0"/>
        <w:spacing w:after="0" w:line="240" w:lineRule="auto"/>
        <w:ind w:left="709"/>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Onkologické centrum vyššieho typu je kompetenčné centrum určené na poskytovanie špecializovanej onkologickej starostlivosti, v ktorom sa poskytuje zdravotná starostlivosť najmenej v rozsahu:</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radiačná onkológia, vrátane </w:t>
      </w:r>
      <w:proofErr w:type="spellStart"/>
      <w:r w:rsidRPr="00C67DD1">
        <w:rPr>
          <w:rFonts w:ascii="Times New Roman" w:hAnsi="Times New Roman"/>
          <w:color w:val="000000" w:themeColor="text1"/>
        </w:rPr>
        <w:t>intrakraniálnej</w:t>
      </w:r>
      <w:proofErr w:type="spellEnd"/>
      <w:r w:rsidRPr="00C67DD1">
        <w:rPr>
          <w:rFonts w:ascii="Times New Roman" w:hAnsi="Times New Roman"/>
          <w:color w:val="000000" w:themeColor="text1"/>
        </w:rPr>
        <w:t xml:space="preserve"> </w:t>
      </w:r>
      <w:proofErr w:type="spellStart"/>
      <w:r w:rsidRPr="00C67DD1">
        <w:rPr>
          <w:rFonts w:ascii="Times New Roman" w:hAnsi="Times New Roman"/>
          <w:color w:val="000000" w:themeColor="text1"/>
        </w:rPr>
        <w:t>stereotaxie</w:t>
      </w:r>
      <w:proofErr w:type="spellEnd"/>
      <w:r w:rsidRPr="00C67DD1">
        <w:rPr>
          <w:rFonts w:ascii="Times New Roman" w:hAnsi="Times New Roman"/>
          <w:color w:val="000000" w:themeColor="text1"/>
        </w:rPr>
        <w:t>,</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onkológia v gynekológii,</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onkológia v chirurgii, </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onkológia v urológii,</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klinická onkológia,</w:t>
      </w:r>
    </w:p>
    <w:p w:rsidR="00A331D1" w:rsidRPr="00C67DD1" w:rsidRDefault="00415318"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hematológia a transfúziológia</w:t>
      </w:r>
      <w:r w:rsidR="00A331D1" w:rsidRPr="00C67DD1">
        <w:rPr>
          <w:rFonts w:ascii="Times New Roman" w:hAnsi="Times New Roman"/>
          <w:color w:val="000000" w:themeColor="text1"/>
        </w:rPr>
        <w:t>,</w:t>
      </w:r>
    </w:p>
    <w:p w:rsidR="00A331D1" w:rsidRPr="00C67DD1" w:rsidRDefault="00A331D1" w:rsidP="00C67DD1">
      <w:pPr>
        <w:pStyle w:val="Odsekzoznamu"/>
        <w:widowControl w:val="0"/>
        <w:numPr>
          <w:ilvl w:val="0"/>
          <w:numId w:val="17"/>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intenzívnu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 a</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V onkologickom centre vyššieho typu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 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 patologická anatómia.</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proofErr w:type="spellStart"/>
      <w:r w:rsidRPr="00C67DD1">
        <w:rPr>
          <w:rFonts w:ascii="Times New Roman" w:hAnsi="Times New Roman"/>
          <w:color w:val="000000" w:themeColor="text1"/>
        </w:rPr>
        <w:t>Angiologick</w:t>
      </w:r>
      <w:r w:rsidR="00B574A8" w:rsidRPr="00C67DD1">
        <w:rPr>
          <w:rFonts w:ascii="Times New Roman" w:hAnsi="Times New Roman"/>
          <w:color w:val="000000" w:themeColor="text1"/>
        </w:rPr>
        <w:t>o-vaskulárne</w:t>
      </w:r>
      <w:proofErr w:type="spellEnd"/>
      <w:r w:rsidRPr="00C67DD1">
        <w:rPr>
          <w:rFonts w:ascii="Times New Roman" w:hAnsi="Times New Roman"/>
          <w:color w:val="000000" w:themeColor="text1"/>
        </w:rPr>
        <w:t xml:space="preserve"> centrum je kompetenčné centrum určené na poskytovanie špecializovanej vaskulárnej starostlivosti, v ktorom sa poskytuje zdravotná starostlivosť najmenej v rozsahu:</w:t>
      </w:r>
    </w:p>
    <w:p w:rsidR="00A331D1" w:rsidRPr="00C67DD1" w:rsidRDefault="00A331D1" w:rsidP="00C67DD1">
      <w:pPr>
        <w:pStyle w:val="Odsekzoznamu"/>
        <w:widowControl w:val="0"/>
        <w:numPr>
          <w:ilvl w:val="0"/>
          <w:numId w:val="1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angiológia,</w:t>
      </w:r>
    </w:p>
    <w:p w:rsidR="00A331D1" w:rsidRPr="00C67DD1" w:rsidRDefault="00A331D1" w:rsidP="00C67DD1">
      <w:pPr>
        <w:pStyle w:val="Odsekzoznamu"/>
        <w:widowControl w:val="0"/>
        <w:numPr>
          <w:ilvl w:val="0"/>
          <w:numId w:val="1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intervenčná angiológia,</w:t>
      </w:r>
    </w:p>
    <w:p w:rsidR="00A331D1" w:rsidRPr="00C67DD1" w:rsidRDefault="00323EDD" w:rsidP="00C67DD1">
      <w:pPr>
        <w:pStyle w:val="Odsekzoznamu"/>
        <w:widowControl w:val="0"/>
        <w:numPr>
          <w:ilvl w:val="0"/>
          <w:numId w:val="1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intervenčná rá</w:t>
      </w:r>
      <w:r w:rsidR="00A331D1" w:rsidRPr="00C67DD1">
        <w:rPr>
          <w:rFonts w:ascii="Times New Roman" w:hAnsi="Times New Roman"/>
          <w:color w:val="000000" w:themeColor="text1"/>
        </w:rPr>
        <w:t>diológia,</w:t>
      </w:r>
    </w:p>
    <w:p w:rsidR="00A331D1" w:rsidRPr="00C67DD1" w:rsidRDefault="00A331D1" w:rsidP="00C67DD1">
      <w:pPr>
        <w:pStyle w:val="Odsekzoznamu"/>
        <w:widowControl w:val="0"/>
        <w:numPr>
          <w:ilvl w:val="0"/>
          <w:numId w:val="1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cievna chirurgia,</w:t>
      </w:r>
    </w:p>
    <w:p w:rsidR="00A331D1" w:rsidRPr="00C67DD1" w:rsidRDefault="00A331D1" w:rsidP="00C67DD1">
      <w:pPr>
        <w:pStyle w:val="Odsekzoznamu"/>
        <w:widowControl w:val="0"/>
        <w:numPr>
          <w:ilvl w:val="0"/>
          <w:numId w:val="18"/>
        </w:numPr>
        <w:autoSpaceDE w:val="0"/>
        <w:autoSpaceDN w:val="0"/>
        <w:adjustRightInd w:val="0"/>
        <w:spacing w:after="0" w:line="240" w:lineRule="auto"/>
        <w:jc w:val="both"/>
        <w:rPr>
          <w:rFonts w:ascii="Times New Roman" w:eastAsia="Times New Roman" w:hAnsi="Times New Roman"/>
          <w:color w:val="000000" w:themeColor="text1"/>
          <w:lang w:eastAsia="en-GB"/>
        </w:rPr>
      </w:pPr>
      <w:r w:rsidRPr="00C67DD1">
        <w:rPr>
          <w:rFonts w:ascii="Times New Roman" w:hAnsi="Times New Roman"/>
          <w:color w:val="000000" w:themeColor="text1"/>
        </w:rPr>
        <w:t>intenzívnu starostlivosť v rozsahu oddelenia anestéziologickej</w:t>
      </w:r>
      <w:r w:rsidRPr="00C67DD1" w:rsidDel="007001C4">
        <w:rPr>
          <w:rFonts w:ascii="Times New Roman" w:hAnsi="Times New Roman"/>
          <w:color w:val="000000" w:themeColor="text1"/>
        </w:rPr>
        <w:t xml:space="preserve"> </w:t>
      </w:r>
      <w:r w:rsidRPr="00C67DD1">
        <w:rPr>
          <w:rFonts w:ascii="Times New Roman" w:hAnsi="Times New Roman"/>
          <w:color w:val="000000" w:themeColor="text1"/>
        </w:rPr>
        <w:t xml:space="preserve">a intenzívnej medicíny a </w:t>
      </w:r>
      <w:r w:rsidRPr="00C67DD1">
        <w:rPr>
          <w:rFonts w:ascii="Times New Roman" w:eastAsia="Times New Roman" w:hAnsi="Times New Roman"/>
          <w:color w:val="000000" w:themeColor="text1"/>
          <w:lang w:eastAsia="en-GB"/>
        </w:rPr>
        <w:t>jednotky intenzívnej starostlivosti.</w:t>
      </w:r>
    </w:p>
    <w:p w:rsidR="00A331D1" w:rsidRPr="00C67DD1" w:rsidRDefault="00A331D1" w:rsidP="00C67DD1">
      <w:pPr>
        <w:widowControl w:val="0"/>
        <w:autoSpaceDE w:val="0"/>
        <w:autoSpaceDN w:val="0"/>
        <w:adjustRightInd w:val="0"/>
        <w:spacing w:after="0" w:line="240" w:lineRule="auto"/>
        <w:jc w:val="both"/>
        <w:rPr>
          <w:rFonts w:ascii="Times New Roman" w:eastAsia="Times New Roman" w:hAnsi="Times New Roman"/>
          <w:color w:val="000000" w:themeColor="text1"/>
          <w:lang w:eastAsia="en-GB"/>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w:t>
      </w:r>
      <w:r w:rsidR="00B574A8" w:rsidRPr="00C67DD1">
        <w:rPr>
          <w:rFonts w:ascii="Times New Roman" w:hAnsi="Times New Roman"/>
          <w:color w:val="000000" w:themeColor="text1"/>
        </w:rPr>
        <w:t> </w:t>
      </w:r>
      <w:proofErr w:type="spellStart"/>
      <w:r w:rsidRPr="00C67DD1">
        <w:rPr>
          <w:rFonts w:ascii="Times New Roman" w:hAnsi="Times New Roman"/>
          <w:color w:val="000000" w:themeColor="text1"/>
        </w:rPr>
        <w:t>angiologicko</w:t>
      </w:r>
      <w:r w:rsidR="00B574A8" w:rsidRPr="00C67DD1">
        <w:rPr>
          <w:rFonts w:ascii="Times New Roman" w:hAnsi="Times New Roman"/>
          <w:color w:val="000000" w:themeColor="text1"/>
        </w:rPr>
        <w:t>-vaskulárnom</w:t>
      </w:r>
      <w:proofErr w:type="spellEnd"/>
      <w:r w:rsidR="00B574A8" w:rsidRPr="00C67DD1">
        <w:rPr>
          <w:rFonts w:ascii="Times New Roman" w:hAnsi="Times New Roman"/>
          <w:color w:val="000000" w:themeColor="text1"/>
        </w:rPr>
        <w:t xml:space="preserve"> </w:t>
      </w:r>
      <w:r w:rsidRPr="00C67DD1">
        <w:rPr>
          <w:rFonts w:ascii="Times New Roman" w:hAnsi="Times New Roman"/>
          <w:color w:val="000000" w:themeColor="text1"/>
        </w:rPr>
        <w:t xml:space="preserve">centre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A331D1" w:rsidRPr="00C67DD1" w:rsidRDefault="00A331D1" w:rsidP="00C67DD1">
      <w:pPr>
        <w:pStyle w:val="Odsekzoznamu"/>
        <w:widowControl w:val="0"/>
        <w:numPr>
          <w:ilvl w:val="0"/>
          <w:numId w:val="26"/>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w:t>
      </w:r>
    </w:p>
    <w:p w:rsidR="00A331D1" w:rsidRPr="00C67DD1" w:rsidRDefault="00A331D1" w:rsidP="00C67DD1">
      <w:pPr>
        <w:widowControl w:val="0"/>
        <w:autoSpaceDE w:val="0"/>
        <w:autoSpaceDN w:val="0"/>
        <w:adjustRightInd w:val="0"/>
        <w:spacing w:after="0" w:line="240" w:lineRule="auto"/>
        <w:jc w:val="both"/>
        <w:rPr>
          <w:rFonts w:ascii="Times New Roman" w:eastAsia="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bookmarkStart w:id="3" w:name="_Hlk2088877"/>
      <w:r w:rsidRPr="00C67DD1">
        <w:rPr>
          <w:rFonts w:ascii="Times New Roman" w:hAnsi="Times New Roman"/>
          <w:color w:val="000000" w:themeColor="text1"/>
        </w:rPr>
        <w:t>Kardiologické centrum je kompetenčné centrum určené na poskytovanie špecializovanej kardiovaskulárnej starostlivosti, v ktorom sa poskytuje zdravotná starostlivosť najmenej v rozsahu:</w:t>
      </w:r>
    </w:p>
    <w:p w:rsidR="00A331D1" w:rsidRPr="00C67DD1" w:rsidRDefault="00A331D1" w:rsidP="00C67DD1">
      <w:pPr>
        <w:pStyle w:val="Odsekzoznamu"/>
        <w:widowControl w:val="0"/>
        <w:numPr>
          <w:ilvl w:val="0"/>
          <w:numId w:val="2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kardiológia,</w:t>
      </w:r>
    </w:p>
    <w:p w:rsidR="00A331D1" w:rsidRPr="00C67DD1" w:rsidRDefault="00415318" w:rsidP="00C67DD1">
      <w:pPr>
        <w:pStyle w:val="Odsekzoznamu"/>
        <w:widowControl w:val="0"/>
        <w:numPr>
          <w:ilvl w:val="0"/>
          <w:numId w:val="2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invazívna diagnostika a intervenčná liečba v kardiológii</w:t>
      </w:r>
      <w:r w:rsidR="00A331D1" w:rsidRPr="00C67DD1">
        <w:rPr>
          <w:rFonts w:ascii="Times New Roman" w:hAnsi="Times New Roman"/>
          <w:color w:val="000000" w:themeColor="text1"/>
        </w:rPr>
        <w:t>,</w:t>
      </w:r>
    </w:p>
    <w:p w:rsidR="00A331D1" w:rsidRPr="00C67DD1" w:rsidRDefault="00A331D1" w:rsidP="00C67DD1">
      <w:pPr>
        <w:pStyle w:val="Odsekzoznamu"/>
        <w:widowControl w:val="0"/>
        <w:numPr>
          <w:ilvl w:val="0"/>
          <w:numId w:val="23"/>
        </w:numPr>
        <w:autoSpaceDE w:val="0"/>
        <w:autoSpaceDN w:val="0"/>
        <w:adjustRightInd w:val="0"/>
        <w:spacing w:after="0" w:line="240" w:lineRule="auto"/>
        <w:jc w:val="both"/>
        <w:rPr>
          <w:rFonts w:ascii="Times New Roman" w:eastAsia="Times New Roman" w:hAnsi="Times New Roman"/>
          <w:color w:val="000000" w:themeColor="text1"/>
          <w:lang w:eastAsia="en-GB"/>
        </w:rPr>
      </w:pPr>
      <w:r w:rsidRPr="00C67DD1">
        <w:rPr>
          <w:rFonts w:ascii="Times New Roman" w:hAnsi="Times New Roman"/>
          <w:color w:val="000000" w:themeColor="text1"/>
        </w:rPr>
        <w:t xml:space="preserve">intenzívnu starostlivosť v rozsahu oddelenia anestéziologickej a intenzívnej medicíny a </w:t>
      </w:r>
      <w:r w:rsidRPr="00C67DD1">
        <w:rPr>
          <w:rFonts w:ascii="Times New Roman" w:eastAsia="Times New Roman" w:hAnsi="Times New Roman"/>
          <w:color w:val="000000" w:themeColor="text1"/>
          <w:lang w:eastAsia="en-GB"/>
        </w:rPr>
        <w:t xml:space="preserve">jednotky intenzívnej starostlivosti. </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V kardiologickom centre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3C7BF2"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Kardiologicko-</w:t>
      </w:r>
      <w:proofErr w:type="spellStart"/>
      <w:r w:rsidRPr="00C67DD1">
        <w:rPr>
          <w:rFonts w:ascii="Times New Roman" w:hAnsi="Times New Roman"/>
          <w:color w:val="000000" w:themeColor="text1"/>
        </w:rPr>
        <w:t>angiologické</w:t>
      </w:r>
      <w:proofErr w:type="spellEnd"/>
      <w:r w:rsidRPr="00C67DD1">
        <w:rPr>
          <w:rFonts w:ascii="Times New Roman" w:hAnsi="Times New Roman"/>
          <w:color w:val="000000" w:themeColor="text1"/>
        </w:rPr>
        <w:t xml:space="preserve"> centrum je kompetenčné centrum určené na poskytovanie  špecializovanej kardiovaskulárnej starostlivosti, v ktorom sa poskytuje zdravotná starostlivosť najmenej v rozsahu:</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kardiológia,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angiológia,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intervenčná angiológia,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intervenčná rádiológia,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cievna chirurgia,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kardiochirurgia,</w:t>
      </w:r>
    </w:p>
    <w:p w:rsidR="00A331D1" w:rsidRPr="00C67DD1" w:rsidRDefault="00A331D1" w:rsidP="00C67DD1">
      <w:pPr>
        <w:pStyle w:val="Odsekzoznamu"/>
        <w:widowControl w:val="0"/>
        <w:numPr>
          <w:ilvl w:val="0"/>
          <w:numId w:val="19"/>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intenzívna starostlivosť v rozsahu oddelenia anestéziologickej</w:t>
      </w:r>
      <w:r w:rsidRPr="00C67DD1" w:rsidDel="007001C4">
        <w:rPr>
          <w:rFonts w:ascii="Times New Roman" w:hAnsi="Times New Roman"/>
          <w:color w:val="000000" w:themeColor="text1"/>
        </w:rPr>
        <w:t xml:space="preserve"> </w:t>
      </w:r>
      <w:r w:rsidRPr="00C67DD1">
        <w:rPr>
          <w:rFonts w:ascii="Times New Roman" w:hAnsi="Times New Roman"/>
          <w:color w:val="000000" w:themeColor="text1"/>
        </w:rPr>
        <w:t xml:space="preserve">a intenzívnej medicíny a </w:t>
      </w:r>
      <w:r w:rsidRPr="00C67DD1">
        <w:rPr>
          <w:rFonts w:ascii="Times New Roman" w:eastAsia="Times New Roman" w:hAnsi="Times New Roman"/>
          <w:color w:val="000000" w:themeColor="text1"/>
          <w:lang w:eastAsia="en-GB"/>
        </w:rPr>
        <w:t>jednotky intenzívnej starostlivosti a</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 kardiologicko-</w:t>
      </w:r>
      <w:proofErr w:type="spellStart"/>
      <w:r w:rsidRPr="00C67DD1">
        <w:rPr>
          <w:rFonts w:ascii="Times New Roman" w:hAnsi="Times New Roman"/>
          <w:color w:val="000000" w:themeColor="text1"/>
        </w:rPr>
        <w:t>angiologickom</w:t>
      </w:r>
      <w:proofErr w:type="spellEnd"/>
      <w:r w:rsidRPr="00C67DD1">
        <w:rPr>
          <w:rFonts w:ascii="Times New Roman" w:hAnsi="Times New Roman"/>
          <w:color w:val="000000" w:themeColor="text1"/>
        </w:rPr>
        <w:t xml:space="preserve"> centre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w:t>
      </w:r>
    </w:p>
    <w:p w:rsidR="00A331D1" w:rsidRPr="00C67DD1" w:rsidRDefault="00A331D1" w:rsidP="00C67DD1">
      <w:pPr>
        <w:pStyle w:val="Odsekzoznamu"/>
        <w:widowControl w:val="0"/>
        <w:numPr>
          <w:ilvl w:val="0"/>
          <w:numId w:val="2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lekár so špecializáciou v špecializačnom odbore neurológia,</w:t>
      </w:r>
    </w:p>
    <w:p w:rsidR="00A331D1" w:rsidRPr="00C67DD1" w:rsidRDefault="00A331D1" w:rsidP="00C67DD1">
      <w:pPr>
        <w:pStyle w:val="Odsekzoznamu"/>
        <w:widowControl w:val="0"/>
        <w:numPr>
          <w:ilvl w:val="0"/>
          <w:numId w:val="28"/>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964B94" w:rsidRPr="00C67DD1">
        <w:rPr>
          <w:rFonts w:ascii="Times New Roman" w:hAnsi="Times New Roman"/>
          <w:color w:val="000000" w:themeColor="text1"/>
        </w:rPr>
        <w:t>klinická mikrobiológia</w:t>
      </w:r>
      <w:r w:rsidRPr="00C67DD1">
        <w:rPr>
          <w:rFonts w:ascii="Times New Roman" w:hAnsi="Times New Roman"/>
          <w:color w:val="000000" w:themeColor="text1"/>
        </w:rPr>
        <w:t>, hematológia a transfúziológia.</w:t>
      </w:r>
    </w:p>
    <w:p w:rsidR="00A331D1" w:rsidRPr="00C67DD1" w:rsidRDefault="00A331D1" w:rsidP="00C67DD1">
      <w:pPr>
        <w:pStyle w:val="Odsekzoznamu"/>
        <w:widowControl w:val="0"/>
        <w:autoSpaceDE w:val="0"/>
        <w:autoSpaceDN w:val="0"/>
        <w:adjustRightInd w:val="0"/>
        <w:spacing w:after="0" w:line="240" w:lineRule="auto"/>
        <w:jc w:val="both"/>
        <w:rPr>
          <w:rFonts w:ascii="Times New Roman" w:hAnsi="Times New Roman"/>
          <w:color w:val="000000" w:themeColor="text1"/>
        </w:rPr>
      </w:pPr>
    </w:p>
    <w:bookmarkEnd w:id="3"/>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Detské kompetenčné centrum je kompetenčné centrum určené na poskytovanie špecializovanej starostlivosti, v ktorom sa poskytuje zdravotná starostlivosť najmenej v rozsahu:</w:t>
      </w:r>
    </w:p>
    <w:p w:rsidR="00A331D1" w:rsidRPr="00C67DD1" w:rsidRDefault="00A331D1" w:rsidP="00C67DD1">
      <w:pPr>
        <w:pStyle w:val="Odsekzoznamu"/>
        <w:widowControl w:val="0"/>
        <w:numPr>
          <w:ilvl w:val="0"/>
          <w:numId w:val="20"/>
        </w:numPr>
        <w:autoSpaceDE w:val="0"/>
        <w:autoSpaceDN w:val="0"/>
        <w:adjustRightInd w:val="0"/>
        <w:spacing w:after="0" w:line="240" w:lineRule="auto"/>
        <w:jc w:val="both"/>
        <w:rPr>
          <w:rFonts w:ascii="Times New Roman" w:hAnsi="Times New Roman"/>
          <w:color w:val="000000" w:themeColor="text1"/>
        </w:rPr>
      </w:pPr>
      <w:r w:rsidRPr="00C67DD1">
        <w:rPr>
          <w:rFonts w:ascii="Times New Roman" w:eastAsia="Times New Roman" w:hAnsi="Times New Roman"/>
          <w:color w:val="000000" w:themeColor="text1"/>
        </w:rPr>
        <w:t>urgentný príjem pre deti a dorast,</w:t>
      </w:r>
    </w:p>
    <w:p w:rsidR="00A331D1" w:rsidRPr="00C67DD1" w:rsidRDefault="00A331D1" w:rsidP="00C67DD1">
      <w:pPr>
        <w:pStyle w:val="Odsekzoznamu"/>
        <w:widowControl w:val="0"/>
        <w:numPr>
          <w:ilvl w:val="0"/>
          <w:numId w:val="20"/>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pediatria v rozsahu pediatria, pediatrická neurológia, pediatrická </w:t>
      </w:r>
      <w:proofErr w:type="spellStart"/>
      <w:r w:rsidRPr="00C67DD1">
        <w:rPr>
          <w:rFonts w:ascii="Times New Roman" w:hAnsi="Times New Roman"/>
          <w:color w:val="000000" w:themeColor="text1"/>
        </w:rPr>
        <w:t>gastroenterológia</w:t>
      </w:r>
      <w:proofErr w:type="spellEnd"/>
      <w:r w:rsidRPr="00C67DD1">
        <w:rPr>
          <w:rFonts w:ascii="Times New Roman" w:hAnsi="Times New Roman"/>
          <w:color w:val="000000" w:themeColor="text1"/>
        </w:rPr>
        <w:t xml:space="preserve">, </w:t>
      </w:r>
      <w:proofErr w:type="spellStart"/>
      <w:r w:rsidRPr="00C67DD1">
        <w:rPr>
          <w:rFonts w:ascii="Times New Roman" w:hAnsi="Times New Roman"/>
          <w:color w:val="000000" w:themeColor="text1"/>
        </w:rPr>
        <w:t>hepatológia</w:t>
      </w:r>
      <w:proofErr w:type="spellEnd"/>
      <w:r w:rsidRPr="00C67DD1">
        <w:rPr>
          <w:rFonts w:ascii="Times New Roman" w:hAnsi="Times New Roman"/>
          <w:color w:val="000000" w:themeColor="text1"/>
        </w:rPr>
        <w:t xml:space="preserve"> a výživa, pediatrická endokrinológia a diabetológia, poruchy látkovej premeny a výživy, jednotka intenzívnej starostlivosti, pediatrická </w:t>
      </w:r>
      <w:proofErr w:type="spellStart"/>
      <w:r w:rsidRPr="00C67DD1">
        <w:rPr>
          <w:rFonts w:ascii="Times New Roman" w:hAnsi="Times New Roman"/>
          <w:color w:val="000000" w:themeColor="text1"/>
        </w:rPr>
        <w:t>nefrológia</w:t>
      </w:r>
      <w:proofErr w:type="spellEnd"/>
      <w:r w:rsidRPr="00C67DD1">
        <w:rPr>
          <w:rFonts w:ascii="Times New Roman" w:hAnsi="Times New Roman"/>
          <w:color w:val="000000" w:themeColor="text1"/>
        </w:rPr>
        <w:t xml:space="preserve">, pediatrická kardiológia, pediatrická hematológia a onkológia, pediatrická </w:t>
      </w:r>
      <w:proofErr w:type="spellStart"/>
      <w:r w:rsidRPr="00C67DD1">
        <w:rPr>
          <w:rFonts w:ascii="Times New Roman" w:hAnsi="Times New Roman"/>
          <w:color w:val="000000" w:themeColor="text1"/>
        </w:rPr>
        <w:t>pneumológia</w:t>
      </w:r>
      <w:proofErr w:type="spellEnd"/>
      <w:r w:rsidRPr="00C67DD1">
        <w:rPr>
          <w:rFonts w:ascii="Times New Roman" w:hAnsi="Times New Roman"/>
          <w:color w:val="000000" w:themeColor="text1"/>
        </w:rPr>
        <w:t xml:space="preserve"> a </w:t>
      </w:r>
      <w:proofErr w:type="spellStart"/>
      <w:r w:rsidRPr="00C67DD1">
        <w:rPr>
          <w:rFonts w:ascii="Times New Roman" w:hAnsi="Times New Roman"/>
          <w:color w:val="000000" w:themeColor="text1"/>
        </w:rPr>
        <w:t>ftizeológia</w:t>
      </w:r>
      <w:proofErr w:type="spellEnd"/>
      <w:r w:rsidRPr="00C67DD1">
        <w:rPr>
          <w:rFonts w:ascii="Times New Roman" w:hAnsi="Times New Roman"/>
          <w:color w:val="000000" w:themeColor="text1"/>
        </w:rPr>
        <w:t xml:space="preserve">, pediatrická </w:t>
      </w:r>
      <w:proofErr w:type="spellStart"/>
      <w:r w:rsidRPr="00C67DD1">
        <w:rPr>
          <w:rFonts w:ascii="Times New Roman" w:hAnsi="Times New Roman"/>
          <w:color w:val="000000" w:themeColor="text1"/>
        </w:rPr>
        <w:t>reumatológia</w:t>
      </w:r>
      <w:proofErr w:type="spellEnd"/>
      <w:r w:rsidRPr="00C67DD1">
        <w:rPr>
          <w:rFonts w:ascii="Times New Roman" w:hAnsi="Times New Roman"/>
          <w:color w:val="000000" w:themeColor="text1"/>
        </w:rPr>
        <w:t>,</w:t>
      </w:r>
    </w:p>
    <w:p w:rsidR="00A331D1" w:rsidRPr="00C67DD1" w:rsidRDefault="00A331D1" w:rsidP="00C67DD1">
      <w:pPr>
        <w:pStyle w:val="Odsekzoznamu"/>
        <w:numPr>
          <w:ilvl w:val="0"/>
          <w:numId w:val="20"/>
        </w:numPr>
        <w:autoSpaceDE w:val="0"/>
        <w:autoSpaceDN w:val="0"/>
        <w:spacing w:after="0" w:line="240" w:lineRule="auto"/>
        <w:jc w:val="both"/>
        <w:rPr>
          <w:rFonts w:ascii="Times New Roman" w:eastAsiaTheme="minorHAnsi" w:hAnsi="Times New Roman"/>
          <w:color w:val="000000" w:themeColor="text1"/>
        </w:rPr>
      </w:pPr>
      <w:r w:rsidRPr="00C67DD1">
        <w:rPr>
          <w:rFonts w:ascii="Times New Roman" w:hAnsi="Times New Roman"/>
          <w:color w:val="000000" w:themeColor="text1"/>
        </w:rPr>
        <w:t xml:space="preserve">chirurgia v rozsahu detská chirurgia, pediatrická urológia, </w:t>
      </w:r>
      <w:proofErr w:type="spellStart"/>
      <w:r w:rsidRPr="00C67DD1">
        <w:rPr>
          <w:rFonts w:ascii="Times New Roman" w:hAnsi="Times New Roman"/>
          <w:color w:val="000000" w:themeColor="text1"/>
        </w:rPr>
        <w:t>otorinolaryngológia</w:t>
      </w:r>
      <w:proofErr w:type="spellEnd"/>
      <w:r w:rsidRPr="00C67DD1">
        <w:rPr>
          <w:rFonts w:ascii="Times New Roman" w:hAnsi="Times New Roman"/>
          <w:color w:val="000000" w:themeColor="text1"/>
        </w:rPr>
        <w:t>,</w:t>
      </w:r>
    </w:p>
    <w:p w:rsidR="00A331D1" w:rsidRPr="00C67DD1" w:rsidRDefault="00A331D1" w:rsidP="00C67DD1">
      <w:pPr>
        <w:pStyle w:val="Odsekzoznamu"/>
        <w:widowControl w:val="0"/>
        <w:numPr>
          <w:ilvl w:val="0"/>
          <w:numId w:val="20"/>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intenzívna starostlivosť v rozsahu oddelenia anestéziologickej</w:t>
      </w:r>
      <w:r w:rsidRPr="00C67DD1" w:rsidDel="0040283E">
        <w:rPr>
          <w:rFonts w:ascii="Times New Roman" w:hAnsi="Times New Roman"/>
          <w:color w:val="000000" w:themeColor="text1"/>
        </w:rPr>
        <w:t xml:space="preserve"> </w:t>
      </w:r>
      <w:r w:rsidRPr="00C67DD1">
        <w:rPr>
          <w:rFonts w:ascii="Times New Roman" w:hAnsi="Times New Roman"/>
          <w:color w:val="000000" w:themeColor="text1"/>
        </w:rPr>
        <w:t xml:space="preserve">a intenzívnej medicíny a </w:t>
      </w:r>
      <w:r w:rsidRPr="00C67DD1">
        <w:rPr>
          <w:rFonts w:ascii="Times New Roman" w:eastAsia="Times New Roman" w:hAnsi="Times New Roman"/>
          <w:color w:val="000000" w:themeColor="text1"/>
          <w:lang w:eastAsia="en-GB"/>
        </w:rPr>
        <w:t>jednotky intenzívnej starostlivosti</w:t>
      </w:r>
    </w:p>
    <w:p w:rsidR="00A331D1" w:rsidRPr="00C67DD1" w:rsidRDefault="00A331D1" w:rsidP="00C67DD1">
      <w:pPr>
        <w:widowControl w:val="0"/>
        <w:autoSpaceDE w:val="0"/>
        <w:autoSpaceDN w:val="0"/>
        <w:adjustRightInd w:val="0"/>
        <w:spacing w:after="0" w:line="240" w:lineRule="auto"/>
        <w:jc w:val="both"/>
        <w:rPr>
          <w:rFonts w:ascii="Times New Roman" w:hAnsi="Times New Roman"/>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rPr>
      </w:pPr>
      <w:r w:rsidRPr="00C67DD1">
        <w:rPr>
          <w:rFonts w:ascii="Times New Roman" w:hAnsi="Times New Roman"/>
          <w:color w:val="000000" w:themeColor="text1"/>
        </w:rPr>
        <w:t xml:space="preserve">V detskom kompetenčnom centre sa musí zabezpečiť nepretržitá dostupnosť </w:t>
      </w:r>
      <w:r w:rsidR="0081717F" w:rsidRPr="00C67DD1">
        <w:rPr>
          <w:rFonts w:ascii="Times New Roman" w:hAnsi="Times New Roman"/>
          <w:color w:val="000000" w:themeColor="text1"/>
        </w:rPr>
        <w:t>ústavnej zdravotnej starostlivosti</w:t>
      </w:r>
      <w:r w:rsidRPr="00C67DD1">
        <w:rPr>
          <w:rFonts w:ascii="Times New Roman" w:hAnsi="Times New Roman"/>
          <w:color w:val="000000" w:themeColor="text1"/>
        </w:rPr>
        <w:t xml:space="preserve"> najmenej v rozsahu spoločné vyšetrovacie a liečebné zložky v odboroch </w:t>
      </w:r>
      <w:r w:rsidR="00243517" w:rsidRPr="00C67DD1">
        <w:rPr>
          <w:rFonts w:ascii="Times New Roman" w:hAnsi="Times New Roman"/>
          <w:color w:val="000000" w:themeColor="text1"/>
        </w:rPr>
        <w:t>rádiológia</w:t>
      </w:r>
      <w:r w:rsidRPr="00C67DD1">
        <w:rPr>
          <w:rFonts w:ascii="Times New Roman" w:hAnsi="Times New Roman"/>
          <w:color w:val="000000" w:themeColor="text1"/>
        </w:rPr>
        <w:t xml:space="preserve">, klinická biochémia, </w:t>
      </w:r>
      <w:r w:rsidR="00BB646C" w:rsidRPr="00C67DD1">
        <w:rPr>
          <w:rFonts w:ascii="Times New Roman" w:hAnsi="Times New Roman"/>
          <w:color w:val="000000" w:themeColor="text1"/>
        </w:rPr>
        <w:t xml:space="preserve">klinická </w:t>
      </w:r>
      <w:r w:rsidRPr="00C67DD1">
        <w:rPr>
          <w:rFonts w:ascii="Times New Roman" w:hAnsi="Times New Roman"/>
          <w:color w:val="000000" w:themeColor="text1"/>
        </w:rPr>
        <w:t>mikrobiológia, hematológia a transfúziológia.</w:t>
      </w:r>
    </w:p>
    <w:p w:rsidR="00D157AB" w:rsidRPr="00C67DD1" w:rsidRDefault="00D157AB" w:rsidP="00C67DD1">
      <w:pPr>
        <w:widowControl w:val="0"/>
        <w:autoSpaceDE w:val="0"/>
        <w:autoSpaceDN w:val="0"/>
        <w:adjustRightInd w:val="0"/>
        <w:spacing w:after="0" w:line="240" w:lineRule="auto"/>
        <w:jc w:val="both"/>
        <w:rPr>
          <w:rFonts w:ascii="Times New Roman" w:hAnsi="Times New Roman"/>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Špecializovaná nemocnica je určená na poskytovanie ústavnej zdravotnej starostlivosti v jednom z nasledujúcich špecializačných odboroch: </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 xml:space="preserve">gerontopsychiatria, </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 xml:space="preserve">medicína drogových závislostí, </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proofErr w:type="spellStart"/>
      <w:r w:rsidRPr="00C67DD1">
        <w:rPr>
          <w:rFonts w:ascii="Times New Roman" w:hAnsi="Times New Roman"/>
          <w:color w:val="000000" w:themeColor="text1"/>
          <w:shd w:val="clear" w:color="auto" w:fill="FFFFFF"/>
        </w:rPr>
        <w:t>neuropsychiatria</w:t>
      </w:r>
      <w:proofErr w:type="spellEnd"/>
      <w:r w:rsidRPr="00C67DD1">
        <w:rPr>
          <w:rFonts w:ascii="Times New Roman" w:hAnsi="Times New Roman"/>
          <w:color w:val="000000" w:themeColor="text1"/>
          <w:shd w:val="clear" w:color="auto" w:fill="FFFFFF"/>
        </w:rPr>
        <w:t xml:space="preserve">, </w:t>
      </w:r>
    </w:p>
    <w:p w:rsidR="00A331D1" w:rsidRPr="00C67DD1" w:rsidRDefault="00B71A9B"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 xml:space="preserve">psychiatria a </w:t>
      </w:r>
      <w:r w:rsidR="00A331D1" w:rsidRPr="00C67DD1">
        <w:rPr>
          <w:rFonts w:ascii="Times New Roman" w:hAnsi="Times New Roman"/>
          <w:color w:val="000000" w:themeColor="text1"/>
          <w:shd w:val="clear" w:color="auto" w:fill="FFFFFF"/>
        </w:rPr>
        <w:t>detská psychiatria</w:t>
      </w:r>
      <w:r w:rsidRPr="00C67DD1">
        <w:rPr>
          <w:rFonts w:ascii="Times New Roman" w:hAnsi="Times New Roman"/>
          <w:color w:val="000000" w:themeColor="text1"/>
          <w:shd w:val="clear" w:color="auto" w:fill="FFFFFF"/>
        </w:rPr>
        <w:t>,</w:t>
      </w:r>
      <w:r w:rsidR="00A331D1" w:rsidRPr="00C67DD1">
        <w:rPr>
          <w:rFonts w:ascii="Times New Roman" w:hAnsi="Times New Roman"/>
          <w:color w:val="000000" w:themeColor="text1"/>
          <w:shd w:val="clear" w:color="auto" w:fill="FFFFFF"/>
        </w:rPr>
        <w:t xml:space="preserve"> </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 xml:space="preserve">ortopedická protetika, </w:t>
      </w:r>
    </w:p>
    <w:p w:rsidR="00A331D1" w:rsidRPr="00C67DD1" w:rsidRDefault="00B71A9B"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proofErr w:type="spellStart"/>
      <w:r w:rsidRPr="00C67DD1">
        <w:rPr>
          <w:rFonts w:ascii="Times New Roman" w:hAnsi="Times New Roman"/>
          <w:color w:val="000000" w:themeColor="text1"/>
          <w:shd w:val="clear" w:color="auto" w:fill="FFFFFF"/>
        </w:rPr>
        <w:t>pneumológia</w:t>
      </w:r>
      <w:proofErr w:type="spellEnd"/>
      <w:r w:rsidRPr="00C67DD1">
        <w:rPr>
          <w:rFonts w:ascii="Times New Roman" w:hAnsi="Times New Roman"/>
          <w:color w:val="000000" w:themeColor="text1"/>
          <w:shd w:val="clear" w:color="auto" w:fill="FFFFFF"/>
        </w:rPr>
        <w:t xml:space="preserve"> a </w:t>
      </w:r>
      <w:proofErr w:type="spellStart"/>
      <w:r w:rsidR="00A331D1" w:rsidRPr="00C67DD1">
        <w:rPr>
          <w:rFonts w:ascii="Times New Roman" w:hAnsi="Times New Roman"/>
          <w:color w:val="000000" w:themeColor="text1"/>
          <w:shd w:val="clear" w:color="auto" w:fill="FFFFFF"/>
        </w:rPr>
        <w:t>ftizeológia</w:t>
      </w:r>
      <w:proofErr w:type="spellEnd"/>
      <w:r w:rsidR="00A331D1" w:rsidRPr="00C67DD1">
        <w:rPr>
          <w:rFonts w:ascii="Times New Roman" w:hAnsi="Times New Roman"/>
          <w:color w:val="000000" w:themeColor="text1"/>
          <w:shd w:val="clear" w:color="auto" w:fill="FFFFFF"/>
        </w:rPr>
        <w:t>,</w:t>
      </w:r>
    </w:p>
    <w:p w:rsidR="00A331D1" w:rsidRPr="00C67DD1" w:rsidRDefault="00270365"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lang w:val="en-GB"/>
        </w:rPr>
      </w:pPr>
      <w:r w:rsidRPr="00C67DD1">
        <w:rPr>
          <w:rFonts w:ascii="Times New Roman" w:hAnsi="Times New Roman"/>
          <w:color w:val="000000" w:themeColor="text1"/>
          <w:shd w:val="clear" w:color="auto" w:fill="FFFFFF"/>
        </w:rPr>
        <w:t>diabetológia, poruchy látkovej premeny a výživy</w:t>
      </w:r>
      <w:r w:rsidRPr="00C67DD1" w:rsidDel="00270365">
        <w:rPr>
          <w:rFonts w:ascii="Times New Roman" w:hAnsi="Times New Roman"/>
          <w:color w:val="000000" w:themeColor="text1"/>
          <w:shd w:val="clear" w:color="auto" w:fill="FFFFFF"/>
        </w:rPr>
        <w:t xml:space="preserve"> </w:t>
      </w:r>
      <w:r w:rsidR="00A331D1" w:rsidRPr="00C67DD1">
        <w:rPr>
          <w:rFonts w:ascii="Times New Roman" w:hAnsi="Times New Roman"/>
          <w:color w:val="000000" w:themeColor="text1"/>
          <w:shd w:val="clear" w:color="auto" w:fill="FFFFFF"/>
        </w:rPr>
        <w:t>,</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proofErr w:type="spellStart"/>
      <w:r w:rsidRPr="00C67DD1">
        <w:rPr>
          <w:rFonts w:ascii="Times New Roman" w:hAnsi="Times New Roman"/>
          <w:color w:val="000000" w:themeColor="text1"/>
          <w:shd w:val="clear" w:color="auto" w:fill="FFFFFF"/>
        </w:rPr>
        <w:t>hepatológia</w:t>
      </w:r>
      <w:proofErr w:type="spellEnd"/>
      <w:r w:rsidRPr="00C67DD1">
        <w:rPr>
          <w:rFonts w:ascii="Times New Roman" w:hAnsi="Times New Roman"/>
          <w:color w:val="000000" w:themeColor="text1"/>
          <w:shd w:val="clear" w:color="auto" w:fill="FFFFFF"/>
        </w:rPr>
        <w:t>,</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proofErr w:type="spellStart"/>
      <w:r w:rsidRPr="00C67DD1">
        <w:rPr>
          <w:rFonts w:ascii="Times New Roman" w:hAnsi="Times New Roman"/>
          <w:color w:val="000000" w:themeColor="text1"/>
          <w:shd w:val="clear" w:color="auto" w:fill="FFFFFF"/>
        </w:rPr>
        <w:t>nefrológia</w:t>
      </w:r>
      <w:proofErr w:type="spellEnd"/>
      <w:r w:rsidRPr="00C67DD1">
        <w:rPr>
          <w:rFonts w:ascii="Times New Roman" w:hAnsi="Times New Roman"/>
          <w:color w:val="000000" w:themeColor="text1"/>
          <w:shd w:val="clear" w:color="auto" w:fill="FFFFFF"/>
        </w:rPr>
        <w:t>,</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endokrinológia,</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proofErr w:type="spellStart"/>
      <w:r w:rsidRPr="00C67DD1">
        <w:rPr>
          <w:rFonts w:ascii="Times New Roman" w:hAnsi="Times New Roman"/>
          <w:color w:val="000000" w:themeColor="text1"/>
          <w:shd w:val="clear" w:color="auto" w:fill="FFFFFF"/>
        </w:rPr>
        <w:t>reumatológia</w:t>
      </w:r>
      <w:proofErr w:type="spellEnd"/>
      <w:r w:rsidRPr="00C67DD1">
        <w:rPr>
          <w:rFonts w:ascii="Times New Roman" w:hAnsi="Times New Roman"/>
          <w:color w:val="000000" w:themeColor="text1"/>
          <w:shd w:val="clear" w:color="auto" w:fill="FFFFFF"/>
        </w:rPr>
        <w:t>,</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popáleninová starostlivosť,</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gynekológia a pôrodníctvo,</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nukleárna medicína,</w:t>
      </w:r>
    </w:p>
    <w:p w:rsidR="00A331D1" w:rsidRPr="00C67DD1" w:rsidRDefault="00A331D1" w:rsidP="00C67DD1">
      <w:pPr>
        <w:pStyle w:val="Odsekzoznamu"/>
        <w:widowControl w:val="0"/>
        <w:numPr>
          <w:ilvl w:val="0"/>
          <w:numId w:val="21"/>
        </w:numPr>
        <w:shd w:val="clear" w:color="auto" w:fill="FFFFFF"/>
        <w:autoSpaceDE w:val="0"/>
        <w:autoSpaceDN w:val="0"/>
        <w:adjustRightInd w:val="0"/>
        <w:spacing w:after="0" w:line="240" w:lineRule="auto"/>
        <w:jc w:val="both"/>
        <w:rPr>
          <w:rFonts w:ascii="Times New Roman" w:hAnsi="Times New Roman"/>
          <w:color w:val="000000" w:themeColor="text1"/>
          <w:shd w:val="clear" w:color="auto" w:fill="FFFFFF"/>
        </w:rPr>
      </w:pPr>
      <w:r w:rsidRPr="00C67DD1">
        <w:rPr>
          <w:rFonts w:ascii="Times New Roman" w:hAnsi="Times New Roman"/>
          <w:color w:val="000000" w:themeColor="text1"/>
          <w:shd w:val="clear" w:color="auto" w:fill="FFFFFF"/>
        </w:rPr>
        <w:t>ortopédia.</w:t>
      </w:r>
    </w:p>
    <w:p w:rsidR="00A331D1" w:rsidRPr="00C67DD1" w:rsidRDefault="00A331D1" w:rsidP="00C67DD1">
      <w:pPr>
        <w:pStyle w:val="Odsekzoznamu"/>
        <w:widowControl w:val="0"/>
        <w:autoSpaceDE w:val="0"/>
        <w:autoSpaceDN w:val="0"/>
        <w:adjustRightInd w:val="0"/>
        <w:spacing w:after="0" w:line="240" w:lineRule="auto"/>
        <w:ind w:left="426"/>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Nemocnica podľa odseku 2 až </w:t>
      </w:r>
      <w:r w:rsidR="00554603" w:rsidRPr="00C67DD1">
        <w:rPr>
          <w:rFonts w:ascii="Times New Roman" w:hAnsi="Times New Roman"/>
          <w:color w:val="000000" w:themeColor="text1"/>
        </w:rPr>
        <w:t>6</w:t>
      </w:r>
      <w:r w:rsidRPr="00C67DD1">
        <w:rPr>
          <w:rFonts w:ascii="Times New Roman" w:hAnsi="Times New Roman"/>
          <w:color w:val="000000" w:themeColor="text1"/>
        </w:rPr>
        <w:t xml:space="preserve"> môže zabezpečiť zdravotnú starostlivosť v rozsahu definovanom podľa odsekov </w:t>
      </w:r>
      <w:r w:rsidR="00554603" w:rsidRPr="00C67DD1">
        <w:rPr>
          <w:rFonts w:ascii="Times New Roman" w:hAnsi="Times New Roman"/>
          <w:color w:val="000000" w:themeColor="text1"/>
        </w:rPr>
        <w:t>7</w:t>
      </w:r>
      <w:r w:rsidRPr="00C67DD1">
        <w:rPr>
          <w:rFonts w:ascii="Times New Roman" w:hAnsi="Times New Roman"/>
          <w:color w:val="000000" w:themeColor="text1"/>
        </w:rPr>
        <w:t xml:space="preserve">, </w:t>
      </w:r>
      <w:r w:rsidR="00554603" w:rsidRPr="00C67DD1">
        <w:rPr>
          <w:rFonts w:ascii="Times New Roman" w:hAnsi="Times New Roman"/>
          <w:color w:val="000000" w:themeColor="text1"/>
        </w:rPr>
        <w:t>10</w:t>
      </w:r>
      <w:r w:rsidRPr="00C67DD1">
        <w:rPr>
          <w:rFonts w:ascii="Times New Roman" w:hAnsi="Times New Roman"/>
          <w:color w:val="000000" w:themeColor="text1"/>
        </w:rPr>
        <w:t xml:space="preserve">, </w:t>
      </w:r>
      <w:r w:rsidR="00554603" w:rsidRPr="00C67DD1">
        <w:rPr>
          <w:rFonts w:ascii="Times New Roman" w:hAnsi="Times New Roman"/>
          <w:color w:val="000000" w:themeColor="text1"/>
        </w:rPr>
        <w:t xml:space="preserve">11 </w:t>
      </w:r>
      <w:r w:rsidRPr="00C67DD1">
        <w:rPr>
          <w:rFonts w:ascii="Times New Roman" w:hAnsi="Times New Roman"/>
          <w:color w:val="000000" w:themeColor="text1"/>
        </w:rPr>
        <w:t>a </w:t>
      </w:r>
      <w:r w:rsidR="00554603" w:rsidRPr="00C67DD1">
        <w:rPr>
          <w:rFonts w:ascii="Times New Roman" w:hAnsi="Times New Roman"/>
          <w:color w:val="000000" w:themeColor="text1"/>
        </w:rPr>
        <w:t xml:space="preserve">14 </w:t>
      </w:r>
      <w:r w:rsidRPr="00C67DD1">
        <w:rPr>
          <w:rFonts w:ascii="Times New Roman" w:hAnsi="Times New Roman"/>
          <w:color w:val="000000" w:themeColor="text1"/>
        </w:rPr>
        <w:t xml:space="preserve">až </w:t>
      </w:r>
      <w:r w:rsidR="00554603" w:rsidRPr="00C67DD1">
        <w:rPr>
          <w:rFonts w:ascii="Times New Roman" w:hAnsi="Times New Roman"/>
          <w:color w:val="000000" w:themeColor="text1"/>
        </w:rPr>
        <w:t>17</w:t>
      </w:r>
      <w:r w:rsidRPr="00C67DD1">
        <w:rPr>
          <w:rFonts w:ascii="Times New Roman" w:hAnsi="Times New Roman"/>
          <w:color w:val="000000" w:themeColor="text1"/>
        </w:rPr>
        <w:t>.</w:t>
      </w:r>
    </w:p>
    <w:p w:rsidR="00A331D1" w:rsidRPr="00C67DD1" w:rsidRDefault="00A331D1" w:rsidP="00C67DD1">
      <w:pPr>
        <w:pStyle w:val="Odsekzoznamu"/>
        <w:widowControl w:val="0"/>
        <w:autoSpaceDE w:val="0"/>
        <w:autoSpaceDN w:val="0"/>
        <w:adjustRightInd w:val="0"/>
        <w:spacing w:after="0" w:line="240" w:lineRule="auto"/>
        <w:ind w:left="426"/>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Nemocnica podľa odseku 6  môže zabezpečiť zdravotnú starostlivosť v rozsahu definovanom podľa odsekov 2</w:t>
      </w:r>
      <w:r w:rsidR="003C7BF2" w:rsidRPr="00C67DD1">
        <w:rPr>
          <w:rFonts w:ascii="Times New Roman" w:hAnsi="Times New Roman"/>
          <w:color w:val="000000" w:themeColor="text1"/>
        </w:rPr>
        <w:t>0</w:t>
      </w:r>
      <w:r w:rsidRPr="00C67DD1">
        <w:rPr>
          <w:rFonts w:ascii="Times New Roman" w:hAnsi="Times New Roman"/>
          <w:color w:val="000000" w:themeColor="text1"/>
        </w:rPr>
        <w:t xml:space="preserve"> až 2</w:t>
      </w:r>
      <w:r w:rsidR="003C7BF2" w:rsidRPr="00C67DD1">
        <w:rPr>
          <w:rFonts w:ascii="Times New Roman" w:hAnsi="Times New Roman"/>
          <w:color w:val="000000" w:themeColor="text1"/>
        </w:rPr>
        <w:t>2</w:t>
      </w:r>
      <w:r w:rsidRPr="00C67DD1">
        <w:rPr>
          <w:rFonts w:ascii="Times New Roman" w:hAnsi="Times New Roman"/>
          <w:color w:val="000000" w:themeColor="text1"/>
        </w:rPr>
        <w:t xml:space="preserve">. </w:t>
      </w:r>
    </w:p>
    <w:p w:rsidR="00A331D1" w:rsidRPr="00C67DD1" w:rsidRDefault="00A331D1" w:rsidP="00C67DD1">
      <w:pPr>
        <w:widowControl w:val="0"/>
        <w:autoSpaceDE w:val="0"/>
        <w:autoSpaceDN w:val="0"/>
        <w:adjustRightInd w:val="0"/>
        <w:spacing w:after="0" w:line="240" w:lineRule="auto"/>
        <w:jc w:val="both"/>
        <w:rPr>
          <w:rFonts w:ascii="Times New Roman" w:hAnsi="Times New Roman"/>
          <w:color w:val="000000" w:themeColor="text1"/>
        </w:rPr>
      </w:pPr>
    </w:p>
    <w:p w:rsidR="00A331D1" w:rsidRPr="00C67DD1" w:rsidRDefault="00A331D1"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eastAsia="Times New Roman" w:hAnsi="Times New Roman"/>
          <w:color w:val="000000" w:themeColor="text1"/>
        </w:rPr>
        <w:t xml:space="preserve">Špecializovaná nemocnica, ktorou je centrum pre liečbu drogových závislostí, je určená na poskytovanie dlhodobo programovanej špecializovanej </w:t>
      </w:r>
      <w:r w:rsidR="0081717F" w:rsidRPr="00C67DD1">
        <w:rPr>
          <w:rFonts w:ascii="Times New Roman" w:eastAsia="Times New Roman" w:hAnsi="Times New Roman"/>
          <w:color w:val="000000" w:themeColor="text1"/>
        </w:rPr>
        <w:t>ústavnej zdravotnej starostlivosti</w:t>
      </w:r>
      <w:r w:rsidRPr="00C67DD1">
        <w:rPr>
          <w:rFonts w:ascii="Times New Roman" w:eastAsia="Times New Roman" w:hAnsi="Times New Roman"/>
          <w:color w:val="000000" w:themeColor="text1"/>
        </w:rPr>
        <w:t xml:space="preserve"> osobe, ktorá je závislá od psychoaktívnej látky, zameranej na zlepšenie jej zdravotného stavu, kvality života a na jej integráciu do spoločnosti.</w:t>
      </w:r>
      <w:bookmarkStart w:id="4" w:name="p_11.5"/>
      <w:bookmarkEnd w:id="4"/>
    </w:p>
    <w:p w:rsidR="00A331D1" w:rsidRPr="00C67DD1" w:rsidRDefault="00A331D1" w:rsidP="00C67DD1">
      <w:pPr>
        <w:widowControl w:val="0"/>
        <w:autoSpaceDE w:val="0"/>
        <w:autoSpaceDN w:val="0"/>
        <w:adjustRightInd w:val="0"/>
        <w:spacing w:after="0" w:line="240" w:lineRule="auto"/>
        <w:jc w:val="both"/>
        <w:rPr>
          <w:rFonts w:ascii="Times New Roman" w:eastAsia="Times New Roman" w:hAnsi="Times New Roman"/>
          <w:color w:val="000000" w:themeColor="text1"/>
        </w:rPr>
      </w:pPr>
    </w:p>
    <w:p w:rsidR="003250B3" w:rsidRPr="00C67DD1" w:rsidRDefault="00A331D1" w:rsidP="00C67DD1">
      <w:pPr>
        <w:pStyle w:val="Odsekzoznamu"/>
        <w:numPr>
          <w:ilvl w:val="0"/>
          <w:numId w:val="13"/>
        </w:numPr>
        <w:spacing w:after="0" w:line="240" w:lineRule="auto"/>
        <w:jc w:val="both"/>
        <w:rPr>
          <w:rFonts w:ascii="Times New Roman" w:hAnsi="Times New Roman"/>
          <w:color w:val="000000" w:themeColor="text1"/>
        </w:rPr>
      </w:pPr>
      <w:r w:rsidRPr="00C67DD1">
        <w:rPr>
          <w:rFonts w:ascii="Times New Roman" w:eastAsia="Times New Roman" w:hAnsi="Times New Roman"/>
          <w:color w:val="000000" w:themeColor="text1"/>
        </w:rPr>
        <w:t>Špecializovaná nemocnica Ministerstva spravodlivosti Slovenskej republiky je určená na poskytovanie ústavnej zdravotnej starostlivosti osobe, ktorá je vo väzbe alebo vo výkone trestu odňatia slobody.</w:t>
      </w:r>
      <w:bookmarkEnd w:id="1"/>
    </w:p>
    <w:p w:rsidR="003250B3" w:rsidRPr="00C67DD1" w:rsidRDefault="003250B3" w:rsidP="00C67DD1">
      <w:pPr>
        <w:pStyle w:val="Odsekzoznamu"/>
        <w:spacing w:after="0" w:line="240" w:lineRule="auto"/>
        <w:rPr>
          <w:rFonts w:ascii="Times New Roman" w:eastAsia="Times New Roman" w:hAnsi="Times New Roman"/>
          <w:color w:val="000000" w:themeColor="text1"/>
        </w:rPr>
      </w:pPr>
    </w:p>
    <w:p w:rsidR="00DA3416" w:rsidRPr="00C67DD1" w:rsidRDefault="003250B3" w:rsidP="00C67DD1">
      <w:pPr>
        <w:pStyle w:val="Odsekzoznamu"/>
        <w:numPr>
          <w:ilvl w:val="0"/>
          <w:numId w:val="13"/>
        </w:numPr>
        <w:spacing w:after="0" w:line="240" w:lineRule="auto"/>
        <w:jc w:val="both"/>
        <w:rPr>
          <w:rFonts w:ascii="Times New Roman" w:hAnsi="Times New Roman"/>
          <w:color w:val="000000" w:themeColor="text1"/>
        </w:rPr>
      </w:pPr>
      <w:r w:rsidRPr="00C67DD1">
        <w:rPr>
          <w:rFonts w:ascii="Times New Roman" w:hAnsi="Times New Roman"/>
        </w:rPr>
        <w:t xml:space="preserve">Nemocnica osobitého určenia je </w:t>
      </w:r>
      <w:r w:rsidR="00663B4C">
        <w:rPr>
          <w:rFonts w:ascii="Times New Roman" w:hAnsi="Times New Roman"/>
        </w:rPr>
        <w:t>n</w:t>
      </w:r>
      <w:r w:rsidRPr="00C67DD1">
        <w:rPr>
          <w:rFonts w:ascii="Times New Roman" w:hAnsi="Times New Roman"/>
        </w:rPr>
        <w:t>emocnica v pôsobnosti ministerstva vnútra Slovenskej republiky alebo ministerstva obrany Slovenskej republiky</w:t>
      </w:r>
      <w:r w:rsidR="00B2363E" w:rsidRPr="00C67DD1">
        <w:rPr>
          <w:rFonts w:ascii="Times New Roman" w:hAnsi="Times New Roman"/>
        </w:rPr>
        <w:t>, ktorá okrem poskytovania zdravotnej starostlivosti plní aj iné funkcie vyplývajúce z bezpečnostných a kontrolných úloh štátu</w:t>
      </w:r>
      <w:r w:rsidR="00DA3416" w:rsidRPr="00C67DD1">
        <w:rPr>
          <w:rFonts w:ascii="Times New Roman" w:hAnsi="Times New Roman"/>
        </w:rPr>
        <w:t>.</w:t>
      </w:r>
    </w:p>
    <w:p w:rsidR="00DA3416" w:rsidRPr="00C67DD1" w:rsidRDefault="00DA3416" w:rsidP="00C67DD1">
      <w:pPr>
        <w:pStyle w:val="Odsekzoznamu"/>
        <w:spacing w:after="0" w:line="240" w:lineRule="auto"/>
        <w:rPr>
          <w:rFonts w:ascii="Times New Roman" w:hAnsi="Times New Roman"/>
        </w:rPr>
      </w:pPr>
    </w:p>
    <w:p w:rsidR="00437540" w:rsidRPr="00C67DD1" w:rsidRDefault="00DA3416"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rPr>
        <w:t xml:space="preserve">Nemocnica osobitého určenia ministerstva vnútra je určená na poskytovanie ústavnej zdravotnej </w:t>
      </w:r>
      <w:r w:rsidR="00437540" w:rsidRPr="00C67DD1">
        <w:rPr>
          <w:rFonts w:ascii="Times New Roman" w:hAnsi="Times New Roman"/>
          <w:color w:val="000000" w:themeColor="text1"/>
        </w:rPr>
        <w:t>starostlivosti najmenej v rozsahu:</w:t>
      </w:r>
    </w:p>
    <w:p w:rsidR="00437540" w:rsidRPr="00C67DD1" w:rsidRDefault="00437540" w:rsidP="00C67DD1">
      <w:pPr>
        <w:pStyle w:val="Odsekzoznamu"/>
        <w:widowControl w:val="0"/>
        <w:numPr>
          <w:ilvl w:val="0"/>
          <w:numId w:val="5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vnútorné lekárstvo,</w:t>
      </w:r>
    </w:p>
    <w:p w:rsidR="00437540" w:rsidRPr="00C67DD1" w:rsidRDefault="00437540" w:rsidP="00C67DD1">
      <w:pPr>
        <w:pStyle w:val="Odsekzoznamu"/>
        <w:widowControl w:val="0"/>
        <w:numPr>
          <w:ilvl w:val="0"/>
          <w:numId w:val="5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chirurgia v rozsahu chirurgia, </w:t>
      </w:r>
    </w:p>
    <w:p w:rsidR="00437540" w:rsidRPr="00C67DD1" w:rsidRDefault="00437540" w:rsidP="00C67DD1">
      <w:pPr>
        <w:pStyle w:val="Odsekzoznamu"/>
        <w:widowControl w:val="0"/>
        <w:numPr>
          <w:ilvl w:val="0"/>
          <w:numId w:val="52"/>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pediatria v rozsahu pediatria,</w:t>
      </w:r>
    </w:p>
    <w:p w:rsidR="00437540" w:rsidRPr="00C67DD1" w:rsidRDefault="00437540" w:rsidP="00C67DD1">
      <w:pPr>
        <w:pStyle w:val="Odsekzoznamu"/>
        <w:widowControl w:val="0"/>
        <w:numPr>
          <w:ilvl w:val="0"/>
          <w:numId w:val="52"/>
        </w:numPr>
        <w:autoSpaceDE w:val="0"/>
        <w:autoSpaceDN w:val="0"/>
        <w:adjustRightInd w:val="0"/>
        <w:spacing w:after="0" w:line="240" w:lineRule="auto"/>
        <w:jc w:val="both"/>
        <w:rPr>
          <w:rFonts w:ascii="Times New Roman" w:eastAsia="Times New Roman" w:hAnsi="Times New Roman"/>
          <w:color w:val="000000" w:themeColor="text1"/>
          <w:lang w:eastAsia="en-GB"/>
        </w:rPr>
      </w:pPr>
      <w:r w:rsidRPr="00C67DD1">
        <w:rPr>
          <w:rFonts w:ascii="Times New Roman" w:hAnsi="Times New Roman"/>
          <w:color w:val="000000" w:themeColor="text1"/>
        </w:rPr>
        <w:t xml:space="preserve">intenzívna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w:t>
      </w:r>
    </w:p>
    <w:p w:rsidR="00437540" w:rsidRPr="00C67DD1" w:rsidRDefault="00437540" w:rsidP="00C67DD1">
      <w:pPr>
        <w:spacing w:after="0" w:line="240" w:lineRule="auto"/>
        <w:jc w:val="both"/>
        <w:rPr>
          <w:rFonts w:ascii="Times New Roman" w:hAnsi="Times New Roman"/>
          <w:color w:val="000000" w:themeColor="text1"/>
        </w:rPr>
      </w:pPr>
    </w:p>
    <w:p w:rsidR="00437540" w:rsidRPr="00C67DD1" w:rsidRDefault="00437540"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rPr>
        <w:t xml:space="preserve">Nemocnica osobitého určenia ministerstva obrany je určená na poskytovanie ústavnej zdravotnej starostlivosti </w:t>
      </w:r>
      <w:r w:rsidRPr="00C67DD1">
        <w:rPr>
          <w:rFonts w:ascii="Times New Roman" w:hAnsi="Times New Roman"/>
          <w:color w:val="000000" w:themeColor="text1"/>
        </w:rPr>
        <w:t>najmenej v rozsahu:</w:t>
      </w:r>
    </w:p>
    <w:p w:rsidR="00437540"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urgentný príjem 1. typu</w:t>
      </w:r>
    </w:p>
    <w:p w:rsidR="00437540"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vnútorné lekárstvo,</w:t>
      </w:r>
    </w:p>
    <w:p w:rsidR="00437540"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chirurgia v rozsahu chirurgia, </w:t>
      </w:r>
    </w:p>
    <w:p w:rsidR="00437540"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pediatria v rozsahu pediatria,</w:t>
      </w:r>
    </w:p>
    <w:p w:rsidR="00437540"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hematológia a transfuziológia,</w:t>
      </w:r>
    </w:p>
    <w:p w:rsidR="000F4674"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špecifická zdravotná starostlivosť poskytovaná </w:t>
      </w:r>
      <w:r w:rsidR="000F4674" w:rsidRPr="00C67DD1">
        <w:rPr>
          <w:rFonts w:ascii="Times New Roman" w:hAnsi="Times New Roman"/>
          <w:color w:val="000000" w:themeColor="text1"/>
        </w:rPr>
        <w:t>profesionálnym vojakom,</w:t>
      </w:r>
    </w:p>
    <w:p w:rsidR="000F4674" w:rsidRPr="00C67DD1" w:rsidRDefault="00437540" w:rsidP="00C67DD1">
      <w:pPr>
        <w:pStyle w:val="Odsekzoznamu"/>
        <w:widowControl w:val="0"/>
        <w:numPr>
          <w:ilvl w:val="0"/>
          <w:numId w:val="5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 xml:space="preserve">intenzívna starostlivosť v rozsahu oddelenia anestéziologickej a intenzívnej medicíny a </w:t>
      </w:r>
      <w:r w:rsidRPr="00C67DD1">
        <w:rPr>
          <w:rFonts w:ascii="Times New Roman" w:eastAsia="Times New Roman" w:hAnsi="Times New Roman"/>
          <w:color w:val="000000" w:themeColor="text1"/>
          <w:lang w:eastAsia="en-GB"/>
        </w:rPr>
        <w:t>jednotky intenzívnej starostlivosti a</w:t>
      </w:r>
      <w:r w:rsidR="000F4674" w:rsidRPr="00C67DD1">
        <w:rPr>
          <w:rFonts w:ascii="Times New Roman" w:eastAsia="Times New Roman" w:hAnsi="Times New Roman"/>
          <w:color w:val="000000" w:themeColor="text1"/>
          <w:lang w:eastAsia="en-GB"/>
        </w:rPr>
        <w:t xml:space="preserve"> </w:t>
      </w:r>
    </w:p>
    <w:p w:rsidR="00DA3416" w:rsidRPr="00C67DD1" w:rsidRDefault="00DA3416" w:rsidP="00C67DD1">
      <w:pPr>
        <w:pStyle w:val="Odsekzoznamu"/>
        <w:spacing w:after="0" w:line="240" w:lineRule="auto"/>
        <w:rPr>
          <w:rFonts w:ascii="Times New Roman" w:hAnsi="Times New Roman"/>
          <w:highlight w:val="yellow"/>
        </w:rPr>
      </w:pPr>
    </w:p>
    <w:p w:rsidR="003C7BF2" w:rsidRPr="00C67DD1" w:rsidRDefault="003C7BF2" w:rsidP="00C67DD1">
      <w:pPr>
        <w:pStyle w:val="Odsekzoznamu"/>
        <w:widowControl w:val="0"/>
        <w:numPr>
          <w:ilvl w:val="0"/>
          <w:numId w:val="13"/>
        </w:numPr>
        <w:autoSpaceDE w:val="0"/>
        <w:autoSpaceDN w:val="0"/>
        <w:adjustRightInd w:val="0"/>
        <w:spacing w:after="0" w:line="240" w:lineRule="auto"/>
        <w:jc w:val="both"/>
        <w:rPr>
          <w:rFonts w:ascii="Times New Roman" w:hAnsi="Times New Roman"/>
          <w:color w:val="000000" w:themeColor="text1"/>
        </w:rPr>
      </w:pPr>
      <w:r w:rsidRPr="00C67DD1">
        <w:rPr>
          <w:rFonts w:ascii="Times New Roman" w:hAnsi="Times New Roman"/>
          <w:color w:val="000000" w:themeColor="text1"/>
        </w:rPr>
        <w:t>V nemocnici osobitného určenia sa musí zabezpečiť nepretržitá dostupnosť ústavnej zdravotnej starostlivosti najmenej v rozsahu spoločné vyšetrovacie a liečebné zložky v odboroch rádiológia, klinická biochémia, klinická mikrobiológia, hematológia a transfúziológia.</w:t>
      </w:r>
    </w:p>
    <w:p w:rsidR="00F1563E" w:rsidRPr="00C67DD1" w:rsidRDefault="00F1563E" w:rsidP="00C67DD1">
      <w:pPr>
        <w:pStyle w:val="Odsekzoznamu"/>
        <w:spacing w:after="0" w:line="240" w:lineRule="auto"/>
        <w:rPr>
          <w:rFonts w:ascii="Times New Roman" w:hAnsi="Times New Roman"/>
        </w:rPr>
      </w:pPr>
    </w:p>
    <w:p w:rsidR="006C7288" w:rsidRPr="00C67DD1" w:rsidRDefault="006C7288" w:rsidP="00C67DD1">
      <w:pPr>
        <w:pStyle w:val="Odsekzoznamu"/>
        <w:widowControl w:val="0"/>
        <w:numPr>
          <w:ilvl w:val="0"/>
          <w:numId w:val="54"/>
        </w:numPr>
        <w:autoSpaceDE w:val="0"/>
        <w:autoSpaceDN w:val="0"/>
        <w:adjustRightInd w:val="0"/>
        <w:spacing w:after="0" w:line="240" w:lineRule="auto"/>
        <w:rPr>
          <w:rFonts w:ascii="Times New Roman" w:eastAsia="Times New Roman" w:hAnsi="Times New Roman"/>
        </w:rPr>
      </w:pPr>
      <w:r w:rsidRPr="00C67DD1">
        <w:rPr>
          <w:rFonts w:ascii="Times New Roman" w:eastAsia="Times New Roman" w:hAnsi="Times New Roman"/>
        </w:rPr>
        <w:t>§ 12 znie:</w:t>
      </w:r>
    </w:p>
    <w:p w:rsidR="006C7288" w:rsidRPr="00C67DD1" w:rsidRDefault="006C7288" w:rsidP="00C67DD1">
      <w:pPr>
        <w:pStyle w:val="Odsekzoznamu"/>
        <w:widowControl w:val="0"/>
        <w:autoSpaceDE w:val="0"/>
        <w:autoSpaceDN w:val="0"/>
        <w:adjustRightInd w:val="0"/>
        <w:spacing w:after="0" w:line="240" w:lineRule="auto"/>
        <w:ind w:left="0"/>
        <w:jc w:val="center"/>
        <w:rPr>
          <w:rFonts w:ascii="Times New Roman" w:eastAsia="Times New Roman" w:hAnsi="Times New Roman"/>
        </w:rPr>
      </w:pPr>
      <w:r w:rsidRPr="00C67DD1">
        <w:rPr>
          <w:rFonts w:ascii="Times New Roman" w:eastAsia="Times New Roman" w:hAnsi="Times New Roman"/>
        </w:rPr>
        <w:t>„§ 12</w:t>
      </w:r>
    </w:p>
    <w:p w:rsidR="006C7288" w:rsidRPr="00C67DD1" w:rsidRDefault="006C7288" w:rsidP="00C67DD1">
      <w:pPr>
        <w:pStyle w:val="Odsekzoznamu"/>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widowControl w:val="0"/>
        <w:autoSpaceDE w:val="0"/>
        <w:autoSpaceDN w:val="0"/>
        <w:adjustRightInd w:val="0"/>
        <w:spacing w:after="0" w:line="240" w:lineRule="auto"/>
        <w:jc w:val="both"/>
        <w:rPr>
          <w:rFonts w:ascii="Times New Roman" w:eastAsia="Times New Roman" w:hAnsi="Times New Roman"/>
        </w:rPr>
      </w:pPr>
      <w:r w:rsidRPr="00C67DD1">
        <w:rPr>
          <w:rFonts w:ascii="Times New Roman" w:eastAsia="Times New Roman" w:hAnsi="Times New Roman"/>
        </w:rPr>
        <w:t xml:space="preserve">Liečebňa je určená na poskytovanie špecializovanej zdravotnej starostlivosti - následnej ústavnej zdravotnej starostlivosti zameranej najmä na poruchy zdravia chronického charakteru so zdĺhavým priebehom liečenia.“. </w:t>
      </w:r>
    </w:p>
    <w:p w:rsidR="006C7288" w:rsidRDefault="006C7288" w:rsidP="00C67DD1">
      <w:pPr>
        <w:pStyle w:val="Odsekzoznamu"/>
        <w:widowControl w:val="0"/>
        <w:autoSpaceDE w:val="0"/>
        <w:autoSpaceDN w:val="0"/>
        <w:adjustRightInd w:val="0"/>
        <w:spacing w:after="0" w:line="240" w:lineRule="auto"/>
        <w:rPr>
          <w:rFonts w:ascii="Times New Roman" w:eastAsia="Times New Roman" w:hAnsi="Times New Roman"/>
        </w:rPr>
      </w:pPr>
    </w:p>
    <w:p w:rsidR="00663B4C" w:rsidRDefault="00663B4C" w:rsidP="00C67DD1">
      <w:pPr>
        <w:pStyle w:val="Odsekzoznamu"/>
        <w:widowControl w:val="0"/>
        <w:autoSpaceDE w:val="0"/>
        <w:autoSpaceDN w:val="0"/>
        <w:adjustRightInd w:val="0"/>
        <w:spacing w:after="0" w:line="240" w:lineRule="auto"/>
        <w:rPr>
          <w:rFonts w:ascii="Times New Roman" w:eastAsia="Times New Roman" w:hAnsi="Times New Roman"/>
        </w:rPr>
      </w:pPr>
    </w:p>
    <w:p w:rsidR="00663B4C" w:rsidRDefault="00663B4C" w:rsidP="00C67DD1">
      <w:pPr>
        <w:pStyle w:val="Odsekzoznamu"/>
        <w:widowControl w:val="0"/>
        <w:autoSpaceDE w:val="0"/>
        <w:autoSpaceDN w:val="0"/>
        <w:adjustRightInd w:val="0"/>
        <w:spacing w:after="0" w:line="240" w:lineRule="auto"/>
        <w:rPr>
          <w:rFonts w:ascii="Times New Roman" w:eastAsia="Times New Roman" w:hAnsi="Times New Roman"/>
        </w:rPr>
      </w:pPr>
    </w:p>
    <w:p w:rsidR="00663B4C" w:rsidRDefault="00663B4C" w:rsidP="00C67DD1">
      <w:pPr>
        <w:pStyle w:val="Odsekzoznamu"/>
        <w:widowControl w:val="0"/>
        <w:autoSpaceDE w:val="0"/>
        <w:autoSpaceDN w:val="0"/>
        <w:adjustRightInd w:val="0"/>
        <w:spacing w:after="0" w:line="240" w:lineRule="auto"/>
        <w:rPr>
          <w:rFonts w:ascii="Times New Roman" w:eastAsia="Times New Roman" w:hAnsi="Times New Roman"/>
        </w:rPr>
      </w:pPr>
    </w:p>
    <w:p w:rsidR="00663B4C" w:rsidRPr="00C67DD1" w:rsidRDefault="00663B4C" w:rsidP="00C67DD1">
      <w:pPr>
        <w:pStyle w:val="Odsekzoznamu"/>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pStyle w:val="Odsekzoznamu"/>
        <w:widowControl w:val="0"/>
        <w:numPr>
          <w:ilvl w:val="0"/>
          <w:numId w:val="54"/>
        </w:numPr>
        <w:autoSpaceDE w:val="0"/>
        <w:autoSpaceDN w:val="0"/>
        <w:adjustRightInd w:val="0"/>
        <w:spacing w:after="0" w:line="240" w:lineRule="auto"/>
        <w:rPr>
          <w:rFonts w:ascii="Times New Roman" w:eastAsia="Times New Roman" w:hAnsi="Times New Roman"/>
        </w:rPr>
      </w:pPr>
      <w:r w:rsidRPr="00C67DD1">
        <w:rPr>
          <w:rFonts w:ascii="Times New Roman" w:eastAsia="Times New Roman" w:hAnsi="Times New Roman"/>
        </w:rPr>
        <w:t>§ 13 znie:</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widowControl w:val="0"/>
        <w:autoSpaceDE w:val="0"/>
        <w:autoSpaceDN w:val="0"/>
        <w:adjustRightInd w:val="0"/>
        <w:spacing w:after="0" w:line="240" w:lineRule="auto"/>
        <w:jc w:val="center"/>
        <w:rPr>
          <w:rFonts w:ascii="Times New Roman" w:eastAsia="Times New Roman" w:hAnsi="Times New Roman"/>
        </w:rPr>
      </w:pPr>
      <w:r w:rsidRPr="00C67DD1">
        <w:rPr>
          <w:rFonts w:ascii="Times New Roman" w:eastAsia="Times New Roman" w:hAnsi="Times New Roman"/>
        </w:rPr>
        <w:t xml:space="preserve">„§ 13 </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widowControl w:val="0"/>
        <w:autoSpaceDE w:val="0"/>
        <w:autoSpaceDN w:val="0"/>
        <w:adjustRightInd w:val="0"/>
        <w:spacing w:after="0" w:line="240" w:lineRule="auto"/>
        <w:jc w:val="both"/>
        <w:rPr>
          <w:rFonts w:ascii="Times New Roman" w:eastAsia="Times New Roman" w:hAnsi="Times New Roman"/>
        </w:rPr>
      </w:pPr>
      <w:r w:rsidRPr="00C67DD1">
        <w:rPr>
          <w:rFonts w:ascii="Times New Roman" w:eastAsia="Times New Roman" w:hAnsi="Times New Roman"/>
        </w:rPr>
        <w:tab/>
        <w:t xml:space="preserve">Hospic je určený na poskytovanie následnej ústavnej zdravotnej starostlivosti osobe s nevyliečiteľnou a zároveň pokročilou a aktívne </w:t>
      </w:r>
      <w:proofErr w:type="spellStart"/>
      <w:r w:rsidRPr="00C67DD1">
        <w:rPr>
          <w:rFonts w:ascii="Times New Roman" w:eastAsia="Times New Roman" w:hAnsi="Times New Roman"/>
        </w:rPr>
        <w:t>progredujúcou</w:t>
      </w:r>
      <w:proofErr w:type="spellEnd"/>
      <w:r w:rsidRPr="00C67DD1">
        <w:rPr>
          <w:rFonts w:ascii="Times New Roman" w:eastAsia="Times New Roman" w:hAnsi="Times New Roman"/>
        </w:rPr>
        <w:t xml:space="preserve"> chorobou, ktorá spravidla vedie k smrti. Cieľom zdravotnej starostlivosti poskytovanej v hospici je zlepšenie kvality života, zmiernenie utrpenia a stabilizácia zdravotného stavu.“. </w:t>
      </w:r>
    </w:p>
    <w:p w:rsidR="006C7288" w:rsidRPr="00C67DD1" w:rsidRDefault="006C7288" w:rsidP="00C67DD1">
      <w:pPr>
        <w:widowControl w:val="0"/>
        <w:autoSpaceDE w:val="0"/>
        <w:autoSpaceDN w:val="0"/>
        <w:adjustRightInd w:val="0"/>
        <w:spacing w:after="0" w:line="240" w:lineRule="auto"/>
        <w:jc w:val="both"/>
        <w:rPr>
          <w:rFonts w:ascii="Times New Roman" w:eastAsia="Times New Roman" w:hAnsi="Times New Roman"/>
        </w:rPr>
      </w:pPr>
    </w:p>
    <w:p w:rsidR="006C7288" w:rsidRPr="00C67DD1" w:rsidRDefault="006C7288" w:rsidP="00C67DD1">
      <w:pPr>
        <w:pStyle w:val="Odsekzoznamu"/>
        <w:widowControl w:val="0"/>
        <w:numPr>
          <w:ilvl w:val="0"/>
          <w:numId w:val="54"/>
        </w:numPr>
        <w:autoSpaceDE w:val="0"/>
        <w:autoSpaceDN w:val="0"/>
        <w:adjustRightInd w:val="0"/>
        <w:spacing w:after="0" w:line="240" w:lineRule="auto"/>
        <w:rPr>
          <w:rFonts w:ascii="Times New Roman" w:eastAsia="Times New Roman" w:hAnsi="Times New Roman"/>
        </w:rPr>
      </w:pPr>
      <w:r w:rsidRPr="00C67DD1">
        <w:rPr>
          <w:rFonts w:ascii="Times New Roman" w:eastAsia="Times New Roman" w:hAnsi="Times New Roman"/>
        </w:rPr>
        <w:t>§ 14 znie:</w:t>
      </w:r>
    </w:p>
    <w:p w:rsidR="006C7288" w:rsidRPr="00C67DD1" w:rsidRDefault="006C7288" w:rsidP="00C67DD1">
      <w:pPr>
        <w:widowControl w:val="0"/>
        <w:autoSpaceDE w:val="0"/>
        <w:autoSpaceDN w:val="0"/>
        <w:adjustRightInd w:val="0"/>
        <w:spacing w:after="0" w:line="240" w:lineRule="auto"/>
        <w:jc w:val="center"/>
        <w:rPr>
          <w:rFonts w:ascii="Times New Roman" w:eastAsia="Times New Roman" w:hAnsi="Times New Roman"/>
        </w:rPr>
      </w:pPr>
      <w:r w:rsidRPr="00C67DD1">
        <w:rPr>
          <w:rFonts w:ascii="Times New Roman" w:eastAsia="Times New Roman" w:hAnsi="Times New Roman"/>
        </w:rPr>
        <w:t xml:space="preserve">„§ 14 </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p>
    <w:p w:rsidR="006C7288" w:rsidRPr="00C67DD1" w:rsidRDefault="006C7288" w:rsidP="00C67DD1">
      <w:pPr>
        <w:widowControl w:val="0"/>
        <w:autoSpaceDE w:val="0"/>
        <w:autoSpaceDN w:val="0"/>
        <w:adjustRightInd w:val="0"/>
        <w:spacing w:after="0" w:line="240" w:lineRule="auto"/>
        <w:jc w:val="both"/>
        <w:rPr>
          <w:rFonts w:ascii="Times New Roman" w:eastAsia="Times New Roman" w:hAnsi="Times New Roman"/>
        </w:rPr>
      </w:pPr>
      <w:r w:rsidRPr="00C67DD1">
        <w:rPr>
          <w:rFonts w:ascii="Times New Roman" w:eastAsia="Times New Roman" w:hAnsi="Times New Roman"/>
        </w:rPr>
        <w:tab/>
        <w:t xml:space="preserve">Dom ošetrovateľskej starostlivosti je určený na poskytovanie následnej ústavnej ošetrovateľskej starostlivosti nepretržitej ošetrovateľskej starostlivosti vrátane ošetrovateľskej rehabilitácie osobe, ktorej zdravotný stav nevyžaduje sústavnú zdravotnú starostlivosť poskytovanú lekárom, ale vyžaduje nepretržité poskytovanie ošetrovateľskej starostlivosti s predpokladaným pobytom na lôžku presahujúcim 24 hodín, ktorú nemožno vykonávať v prirodzenom sociálnom prostredí osoby.“. </w:t>
      </w:r>
    </w:p>
    <w:p w:rsidR="006C7288" w:rsidRPr="00C67DD1" w:rsidRDefault="006C7288" w:rsidP="00C67DD1">
      <w:pPr>
        <w:widowControl w:val="0"/>
        <w:autoSpaceDE w:val="0"/>
        <w:autoSpaceDN w:val="0"/>
        <w:adjustRightInd w:val="0"/>
        <w:spacing w:after="0" w:line="240" w:lineRule="auto"/>
        <w:jc w:val="both"/>
        <w:rPr>
          <w:rFonts w:ascii="Times New Roman" w:eastAsia="Times New Roman" w:hAnsi="Times New Roman"/>
        </w:rPr>
      </w:pPr>
    </w:p>
    <w:p w:rsidR="006C7288" w:rsidRPr="00C67DD1" w:rsidRDefault="006C7288" w:rsidP="00C67DD1">
      <w:pPr>
        <w:pStyle w:val="Odsekzoznamu"/>
        <w:widowControl w:val="0"/>
        <w:numPr>
          <w:ilvl w:val="0"/>
          <w:numId w:val="54"/>
        </w:numPr>
        <w:autoSpaceDE w:val="0"/>
        <w:autoSpaceDN w:val="0"/>
        <w:adjustRightInd w:val="0"/>
        <w:spacing w:after="0" w:line="240" w:lineRule="auto"/>
        <w:jc w:val="both"/>
        <w:rPr>
          <w:rFonts w:ascii="Times New Roman" w:eastAsia="Times New Roman" w:hAnsi="Times New Roman"/>
        </w:rPr>
      </w:pPr>
      <w:r w:rsidRPr="00C67DD1">
        <w:rPr>
          <w:rFonts w:ascii="Times New Roman" w:eastAsia="Times New Roman" w:hAnsi="Times New Roman"/>
        </w:rPr>
        <w:t>V prílohe č. 1 v 64. bode sa vypúšťajú slová „v ktorej sa poskytuje ústavná zdravotná starostlivosť v odbore anestéziológia a intenzívna medicína“.</w:t>
      </w:r>
    </w:p>
    <w:p w:rsidR="006C7288" w:rsidRPr="00C67DD1" w:rsidRDefault="006C7288" w:rsidP="00C67DD1">
      <w:pPr>
        <w:widowControl w:val="0"/>
        <w:autoSpaceDE w:val="0"/>
        <w:autoSpaceDN w:val="0"/>
        <w:adjustRightInd w:val="0"/>
        <w:spacing w:after="0" w:line="240" w:lineRule="auto"/>
        <w:rPr>
          <w:rFonts w:ascii="Times New Roman" w:eastAsia="Times New Roman" w:hAnsi="Times New Roman"/>
        </w:rPr>
      </w:pPr>
      <w:r w:rsidRPr="00C67DD1">
        <w:rPr>
          <w:rFonts w:ascii="Times New Roman" w:eastAsia="Times New Roman" w:hAnsi="Times New Roman"/>
        </w:rPr>
        <w:t xml:space="preserve"> </w:t>
      </w:r>
    </w:p>
    <w:p w:rsidR="006C7288" w:rsidRPr="00663B4C" w:rsidRDefault="006C7288" w:rsidP="00C67DD1">
      <w:pPr>
        <w:spacing w:after="0" w:line="240" w:lineRule="auto"/>
        <w:jc w:val="center"/>
        <w:rPr>
          <w:rFonts w:ascii="Times New Roman" w:hAnsi="Times New Roman"/>
          <w:b/>
        </w:rPr>
      </w:pPr>
      <w:r w:rsidRPr="00663B4C">
        <w:rPr>
          <w:rFonts w:ascii="Times New Roman" w:hAnsi="Times New Roman"/>
          <w:b/>
        </w:rPr>
        <w:t>Čl. II</w:t>
      </w:r>
    </w:p>
    <w:p w:rsidR="006C7288" w:rsidRPr="00C67DD1" w:rsidRDefault="006C7288" w:rsidP="00C67DD1">
      <w:pPr>
        <w:spacing w:after="0" w:line="240" w:lineRule="auto"/>
        <w:jc w:val="center"/>
        <w:rPr>
          <w:rFonts w:ascii="Times New Roman" w:hAnsi="Times New Roman"/>
        </w:rPr>
      </w:pPr>
    </w:p>
    <w:p w:rsidR="006C7288" w:rsidRPr="00C67DD1" w:rsidRDefault="006C7288" w:rsidP="00C67DD1">
      <w:pPr>
        <w:spacing w:after="0" w:line="240" w:lineRule="auto"/>
        <w:jc w:val="center"/>
        <w:rPr>
          <w:rFonts w:ascii="Times New Roman" w:hAnsi="Times New Roman"/>
        </w:rPr>
      </w:pPr>
      <w:r w:rsidRPr="00C67DD1">
        <w:rPr>
          <w:rFonts w:ascii="Times New Roman" w:hAnsi="Times New Roman"/>
        </w:rPr>
        <w:t>Táto vyhláška nadobúda účinnosť 1. januára  2020.</w:t>
      </w:r>
    </w:p>
    <w:p w:rsidR="006C7288" w:rsidRPr="00C67DD1" w:rsidRDefault="006C7288" w:rsidP="00C67DD1">
      <w:pPr>
        <w:spacing w:after="0" w:line="240" w:lineRule="auto"/>
        <w:rPr>
          <w:rFonts w:ascii="Times New Roman" w:hAnsi="Times New Roman"/>
        </w:rPr>
      </w:pPr>
    </w:p>
    <w:p w:rsidR="006C7288" w:rsidRPr="00C67DD1" w:rsidRDefault="006C7288" w:rsidP="00C67DD1">
      <w:pPr>
        <w:pStyle w:val="Odsekzoznamu"/>
        <w:spacing w:after="0" w:line="240" w:lineRule="auto"/>
        <w:rPr>
          <w:rFonts w:ascii="Times New Roman" w:hAnsi="Times New Roman"/>
        </w:rPr>
      </w:pPr>
    </w:p>
    <w:sectPr w:rsidR="006C7288" w:rsidRPr="00C67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8BB"/>
    <w:multiLevelType w:val="hybridMultilevel"/>
    <w:tmpl w:val="D3EA2F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10017"/>
    <w:multiLevelType w:val="hybridMultilevel"/>
    <w:tmpl w:val="2F484F88"/>
    <w:lvl w:ilvl="0" w:tplc="8402EB14">
      <w:start w:val="1"/>
      <w:numFmt w:val="decimal"/>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85791F"/>
    <w:multiLevelType w:val="hybridMultilevel"/>
    <w:tmpl w:val="9FE48B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058DE"/>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BFF5C1E"/>
    <w:multiLevelType w:val="hybridMultilevel"/>
    <w:tmpl w:val="32F41E62"/>
    <w:lvl w:ilvl="0" w:tplc="F45E8492">
      <w:start w:val="1"/>
      <w:numFmt w:val="decimal"/>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EAE570E"/>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F6F48BD"/>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1273D55"/>
    <w:multiLevelType w:val="hybridMultilevel"/>
    <w:tmpl w:val="7CFC3CBC"/>
    <w:lvl w:ilvl="0" w:tplc="AC0031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B29D2"/>
    <w:multiLevelType w:val="hybridMultilevel"/>
    <w:tmpl w:val="E1D40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B100B"/>
    <w:multiLevelType w:val="hybridMultilevel"/>
    <w:tmpl w:val="2ADED1EC"/>
    <w:lvl w:ilvl="0" w:tplc="0409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F97171"/>
    <w:multiLevelType w:val="hybridMultilevel"/>
    <w:tmpl w:val="00EA8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6E5E54"/>
    <w:multiLevelType w:val="hybridMultilevel"/>
    <w:tmpl w:val="73388C80"/>
    <w:lvl w:ilvl="0" w:tplc="DF42956A">
      <w:start w:val="2"/>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585262E"/>
    <w:multiLevelType w:val="hybridMultilevel"/>
    <w:tmpl w:val="B22EFEDA"/>
    <w:lvl w:ilvl="0" w:tplc="7FC62D0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62B7817"/>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5A77C5C"/>
    <w:multiLevelType w:val="hybridMultilevel"/>
    <w:tmpl w:val="6E36AAF8"/>
    <w:lvl w:ilvl="0" w:tplc="C9265ED8">
      <w:start w:val="1"/>
      <w:numFmt w:val="decimal"/>
      <w:lvlText w:val="%1."/>
      <w:lvlJc w:val="left"/>
      <w:pPr>
        <w:ind w:left="720" w:hanging="360"/>
      </w:pPr>
      <w:rPr>
        <w:b/>
      </w:rPr>
    </w:lvl>
    <w:lvl w:ilvl="1" w:tplc="04090019">
      <w:start w:val="1"/>
      <w:numFmt w:val="lowerLetter"/>
      <w:lvlText w:val="%2."/>
      <w:lvlJc w:val="left"/>
      <w:pPr>
        <w:ind w:left="1440" w:hanging="360"/>
      </w:pPr>
    </w:lvl>
    <w:lvl w:ilvl="2" w:tplc="8B5EFAA4">
      <w:start w:val="1"/>
      <w:numFmt w:val="decimal"/>
      <w:lvlText w:val="%3."/>
      <w:lvlJc w:val="right"/>
      <w:pPr>
        <w:ind w:left="2160" w:hanging="180"/>
      </w:pPr>
      <w:rPr>
        <w:rFonts w:ascii="Arial Narrow" w:eastAsiaTheme="minorEastAsia" w:hAnsi="Arial Narrow"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27AA8"/>
    <w:multiLevelType w:val="hybridMultilevel"/>
    <w:tmpl w:val="8B1A0C38"/>
    <w:lvl w:ilvl="0" w:tplc="E0C442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4117AD"/>
    <w:multiLevelType w:val="hybridMultilevel"/>
    <w:tmpl w:val="C3F666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1E15BB"/>
    <w:multiLevelType w:val="hybridMultilevel"/>
    <w:tmpl w:val="5366E25C"/>
    <w:lvl w:ilvl="0" w:tplc="82E4F8B8">
      <w:start w:val="1"/>
      <w:numFmt w:val="decimal"/>
      <w:lvlText w:val="%1."/>
      <w:lvlJc w:val="left"/>
      <w:pPr>
        <w:ind w:left="720" w:hanging="360"/>
      </w:pPr>
      <w:rPr>
        <w:rFonts w:ascii="Arial Narrow" w:eastAsiaTheme="minorEastAsia" w:hAnsi="Arial Narrow" w:cs="Times New Roman"/>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5AF0913"/>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46A030A8"/>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74D2195"/>
    <w:multiLevelType w:val="hybridMultilevel"/>
    <w:tmpl w:val="1526A8F4"/>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78D352B"/>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8007905"/>
    <w:multiLevelType w:val="hybridMultilevel"/>
    <w:tmpl w:val="751AE39A"/>
    <w:lvl w:ilvl="0" w:tplc="E848C2B8">
      <w:start w:val="5"/>
      <w:numFmt w:val="decimal"/>
      <w:lvlText w:val="(%1)"/>
      <w:lvlJc w:val="left"/>
      <w:pPr>
        <w:ind w:left="644" w:hanging="360"/>
      </w:pPr>
      <w:rPr>
        <w:rFonts w:ascii="Arial Narrow" w:hAnsi="Arial Narrow" w:hint="default"/>
      </w:rPr>
    </w:lvl>
    <w:lvl w:ilvl="1" w:tplc="E5E4E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502BB9"/>
    <w:multiLevelType w:val="hybridMultilevel"/>
    <w:tmpl w:val="D33405F8"/>
    <w:lvl w:ilvl="0" w:tplc="AC2822F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FB5366"/>
    <w:multiLevelType w:val="hybridMultilevel"/>
    <w:tmpl w:val="F83238EA"/>
    <w:lvl w:ilvl="0" w:tplc="0409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8C047F"/>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8713E87"/>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9BC3AD8"/>
    <w:multiLevelType w:val="hybridMultilevel"/>
    <w:tmpl w:val="40D800D6"/>
    <w:lvl w:ilvl="0" w:tplc="858E3F60">
      <w:start w:val="1"/>
      <w:numFmt w:val="decimal"/>
      <w:lvlText w:val="%1."/>
      <w:lvlJc w:val="left"/>
      <w:pPr>
        <w:ind w:left="1500" w:hanging="4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A1E7606"/>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5A45559C"/>
    <w:multiLevelType w:val="hybridMultilevel"/>
    <w:tmpl w:val="8C0E7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D86167E"/>
    <w:multiLevelType w:val="hybridMultilevel"/>
    <w:tmpl w:val="8C0E7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EA80CB7"/>
    <w:multiLevelType w:val="hybridMultilevel"/>
    <w:tmpl w:val="5E381B78"/>
    <w:lvl w:ilvl="0" w:tplc="858E3F60">
      <w:start w:val="1"/>
      <w:numFmt w:val="upperRoman"/>
      <w:lvlText w:val="%1."/>
      <w:lvlJc w:val="right"/>
      <w:pPr>
        <w:ind w:left="6843" w:hanging="180"/>
      </w:pPr>
    </w:lvl>
    <w:lvl w:ilvl="1" w:tplc="858E3F60">
      <w:start w:val="1"/>
      <w:numFmt w:val="decimal"/>
      <w:lvlText w:val="%2."/>
      <w:lvlJc w:val="left"/>
      <w:pPr>
        <w:ind w:left="1500" w:hanging="420"/>
      </w:pPr>
    </w:lvl>
    <w:lvl w:ilvl="2" w:tplc="AC00311E">
      <w:start w:val="1"/>
      <w:numFmt w:val="decimal"/>
      <w:lvlText w:val="(%3)"/>
      <w:lvlJc w:val="left"/>
      <w:pPr>
        <w:ind w:left="2340" w:hanging="360"/>
      </w:pPr>
    </w:lvl>
    <w:lvl w:ilvl="3" w:tplc="AC00311E">
      <w:start w:val="1"/>
      <w:numFmt w:val="decimal"/>
      <w:lvlText w:val="(%4)"/>
      <w:lvlJc w:val="left"/>
      <w:pPr>
        <w:ind w:left="2880" w:hanging="360"/>
      </w:pPr>
    </w:lvl>
    <w:lvl w:ilvl="4" w:tplc="A2508762">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0AB56BA"/>
    <w:multiLevelType w:val="multilevel"/>
    <w:tmpl w:val="DCAE9A9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15B2D64"/>
    <w:multiLevelType w:val="hybridMultilevel"/>
    <w:tmpl w:val="D354FACE"/>
    <w:lvl w:ilvl="0" w:tplc="791ED02C">
      <w:start w:val="2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39337B8"/>
    <w:multiLevelType w:val="hybridMultilevel"/>
    <w:tmpl w:val="A98CECAE"/>
    <w:lvl w:ilvl="0" w:tplc="E21A883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CC542E"/>
    <w:multiLevelType w:val="hybridMultilevel"/>
    <w:tmpl w:val="2ADED1EC"/>
    <w:lvl w:ilvl="0" w:tplc="0409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1941EA"/>
    <w:multiLevelType w:val="hybridMultilevel"/>
    <w:tmpl w:val="90743AE6"/>
    <w:lvl w:ilvl="0" w:tplc="7BE8D9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8C2459"/>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69955336"/>
    <w:multiLevelType w:val="hybridMultilevel"/>
    <w:tmpl w:val="90743AE6"/>
    <w:lvl w:ilvl="0" w:tplc="7BE8D9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1" w15:restartNumberingAfterBreak="0">
    <w:nsid w:val="6BCC514D"/>
    <w:multiLevelType w:val="hybridMultilevel"/>
    <w:tmpl w:val="E50EE0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164410"/>
    <w:multiLevelType w:val="hybridMultilevel"/>
    <w:tmpl w:val="8800D9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EB44D96"/>
    <w:multiLevelType w:val="hybridMultilevel"/>
    <w:tmpl w:val="00EA8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066EF0"/>
    <w:multiLevelType w:val="hybridMultilevel"/>
    <w:tmpl w:val="E31EA712"/>
    <w:lvl w:ilvl="0" w:tplc="E5E4EBC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730C6E3B"/>
    <w:multiLevelType w:val="hybridMultilevel"/>
    <w:tmpl w:val="3F587E44"/>
    <w:lvl w:ilvl="0" w:tplc="858E3F60">
      <w:start w:val="1"/>
      <w:numFmt w:val="decimal"/>
      <w:lvlText w:val="%1."/>
      <w:lvlJc w:val="left"/>
      <w:pPr>
        <w:ind w:left="150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38B72A8"/>
    <w:multiLevelType w:val="hybridMultilevel"/>
    <w:tmpl w:val="EB72F5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1466F8"/>
    <w:multiLevelType w:val="hybridMultilevel"/>
    <w:tmpl w:val="3A10C652"/>
    <w:lvl w:ilvl="0" w:tplc="E3302A8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8E083A"/>
    <w:multiLevelType w:val="hybridMultilevel"/>
    <w:tmpl w:val="5FA60056"/>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0"/>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0"/>
  </w:num>
  <w:num w:numId="12">
    <w:abstractNumId w:val="23"/>
  </w:num>
  <w:num w:numId="13">
    <w:abstractNumId w:val="7"/>
  </w:num>
  <w:num w:numId="14">
    <w:abstractNumId w:val="5"/>
  </w:num>
  <w:num w:numId="15">
    <w:abstractNumId w:val="36"/>
  </w:num>
  <w:num w:numId="16">
    <w:abstractNumId w:val="25"/>
  </w:num>
  <w:num w:numId="17">
    <w:abstractNumId w:val="26"/>
  </w:num>
  <w:num w:numId="18">
    <w:abstractNumId w:val="6"/>
  </w:num>
  <w:num w:numId="19">
    <w:abstractNumId w:val="22"/>
  </w:num>
  <w:num w:numId="20">
    <w:abstractNumId w:val="14"/>
  </w:num>
  <w:num w:numId="21">
    <w:abstractNumId w:val="20"/>
  </w:num>
  <w:num w:numId="22">
    <w:abstractNumId w:val="9"/>
  </w:num>
  <w:num w:numId="23">
    <w:abstractNumId w:val="27"/>
  </w:num>
  <w:num w:numId="24">
    <w:abstractNumId w:val="3"/>
  </w:num>
  <w:num w:numId="25">
    <w:abstractNumId w:val="21"/>
  </w:num>
  <w:num w:numId="26">
    <w:abstractNumId w:val="38"/>
  </w:num>
  <w:num w:numId="27">
    <w:abstractNumId w:val="44"/>
  </w:num>
  <w:num w:numId="28">
    <w:abstractNumId w:val="29"/>
  </w:num>
  <w:num w:numId="29">
    <w:abstractNumId w:val="39"/>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6"/>
  </w:num>
  <w:num w:numId="38">
    <w:abstractNumId w:val="2"/>
  </w:num>
  <w:num w:numId="39">
    <w:abstractNumId w:val="32"/>
  </w:num>
  <w:num w:numId="40">
    <w:abstractNumId w:val="32"/>
    <w:lvlOverride w:ilvl="0">
      <w:startOverride w:val="1"/>
    </w:lvlOverride>
    <w:lvlOverride w:ilvl="1">
      <w:startOverride w:val="1"/>
    </w:lvlOverride>
  </w:num>
  <w:num w:numId="41">
    <w:abstractNumId w:val="47"/>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1"/>
  </w:num>
  <w:num w:numId="45">
    <w:abstractNumId w:val="18"/>
  </w:num>
  <w:num w:numId="46">
    <w:abstractNumId w:val="41"/>
  </w:num>
  <w:num w:numId="47">
    <w:abstractNumId w:val="30"/>
  </w:num>
  <w:num w:numId="48">
    <w:abstractNumId w:val="34"/>
  </w:num>
  <w:num w:numId="49">
    <w:abstractNumId w:val="42"/>
  </w:num>
  <w:num w:numId="50">
    <w:abstractNumId w:val="8"/>
  </w:num>
  <w:num w:numId="51">
    <w:abstractNumId w:val="0"/>
  </w:num>
  <w:num w:numId="52">
    <w:abstractNumId w:val="33"/>
  </w:num>
  <w:num w:numId="53">
    <w:abstractNumId w:val="19"/>
  </w:num>
  <w:num w:numId="54">
    <w:abstractNumId w:val="43"/>
  </w:num>
  <w:num w:numId="5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BC"/>
    <w:rsid w:val="0001607C"/>
    <w:rsid w:val="00044905"/>
    <w:rsid w:val="00045D6F"/>
    <w:rsid w:val="00051069"/>
    <w:rsid w:val="00086482"/>
    <w:rsid w:val="00087B6E"/>
    <w:rsid w:val="00091745"/>
    <w:rsid w:val="000E3B15"/>
    <w:rsid w:val="000E7060"/>
    <w:rsid w:val="000F4674"/>
    <w:rsid w:val="00151913"/>
    <w:rsid w:val="0017732C"/>
    <w:rsid w:val="00196C6F"/>
    <w:rsid w:val="001B4CE6"/>
    <w:rsid w:val="00243517"/>
    <w:rsid w:val="00270365"/>
    <w:rsid w:val="00283FF4"/>
    <w:rsid w:val="00294411"/>
    <w:rsid w:val="002A7A6B"/>
    <w:rsid w:val="002F2E43"/>
    <w:rsid w:val="002F51FC"/>
    <w:rsid w:val="002F715E"/>
    <w:rsid w:val="00323EDD"/>
    <w:rsid w:val="003243A5"/>
    <w:rsid w:val="003250B3"/>
    <w:rsid w:val="00332B14"/>
    <w:rsid w:val="00341510"/>
    <w:rsid w:val="003762A4"/>
    <w:rsid w:val="00380C29"/>
    <w:rsid w:val="003864FE"/>
    <w:rsid w:val="00387575"/>
    <w:rsid w:val="003A5517"/>
    <w:rsid w:val="003C5E93"/>
    <w:rsid w:val="003C7BF2"/>
    <w:rsid w:val="003C7FC3"/>
    <w:rsid w:val="003E253F"/>
    <w:rsid w:val="003E4ACF"/>
    <w:rsid w:val="00415318"/>
    <w:rsid w:val="00417F78"/>
    <w:rsid w:val="00437540"/>
    <w:rsid w:val="004847B8"/>
    <w:rsid w:val="00496885"/>
    <w:rsid w:val="004C5DF0"/>
    <w:rsid w:val="004C5FDB"/>
    <w:rsid w:val="004C661F"/>
    <w:rsid w:val="004E0F2D"/>
    <w:rsid w:val="004F3669"/>
    <w:rsid w:val="004F75CC"/>
    <w:rsid w:val="005035CA"/>
    <w:rsid w:val="005111DC"/>
    <w:rsid w:val="00525969"/>
    <w:rsid w:val="005330BF"/>
    <w:rsid w:val="00541B8D"/>
    <w:rsid w:val="00554603"/>
    <w:rsid w:val="00555564"/>
    <w:rsid w:val="00556255"/>
    <w:rsid w:val="00563D1A"/>
    <w:rsid w:val="00576880"/>
    <w:rsid w:val="00583202"/>
    <w:rsid w:val="00584C3B"/>
    <w:rsid w:val="005B04C1"/>
    <w:rsid w:val="005E2526"/>
    <w:rsid w:val="005F1A52"/>
    <w:rsid w:val="00636FB1"/>
    <w:rsid w:val="00663B4C"/>
    <w:rsid w:val="006679CA"/>
    <w:rsid w:val="00686319"/>
    <w:rsid w:val="006B3E78"/>
    <w:rsid w:val="006B5513"/>
    <w:rsid w:val="006C0BCE"/>
    <w:rsid w:val="006C7288"/>
    <w:rsid w:val="006D6845"/>
    <w:rsid w:val="006E047D"/>
    <w:rsid w:val="006F42CD"/>
    <w:rsid w:val="00703DD9"/>
    <w:rsid w:val="0071243C"/>
    <w:rsid w:val="00743545"/>
    <w:rsid w:val="00750C8D"/>
    <w:rsid w:val="0077268C"/>
    <w:rsid w:val="00787F5C"/>
    <w:rsid w:val="007B2023"/>
    <w:rsid w:val="007B73A6"/>
    <w:rsid w:val="007F3A7A"/>
    <w:rsid w:val="0081717F"/>
    <w:rsid w:val="00821C6E"/>
    <w:rsid w:val="00862921"/>
    <w:rsid w:val="00897DDD"/>
    <w:rsid w:val="008B5877"/>
    <w:rsid w:val="008F3980"/>
    <w:rsid w:val="00905E03"/>
    <w:rsid w:val="00935C6C"/>
    <w:rsid w:val="00963947"/>
    <w:rsid w:val="00964B94"/>
    <w:rsid w:val="0096573E"/>
    <w:rsid w:val="009A041B"/>
    <w:rsid w:val="00A058B0"/>
    <w:rsid w:val="00A331D1"/>
    <w:rsid w:val="00A6407B"/>
    <w:rsid w:val="00A77560"/>
    <w:rsid w:val="00A9473D"/>
    <w:rsid w:val="00AA65DD"/>
    <w:rsid w:val="00AB5678"/>
    <w:rsid w:val="00AD0C2E"/>
    <w:rsid w:val="00AD1FB6"/>
    <w:rsid w:val="00AE4B9D"/>
    <w:rsid w:val="00AE6ADC"/>
    <w:rsid w:val="00AF2B4B"/>
    <w:rsid w:val="00B05A59"/>
    <w:rsid w:val="00B2363E"/>
    <w:rsid w:val="00B574A8"/>
    <w:rsid w:val="00B71A9B"/>
    <w:rsid w:val="00B76616"/>
    <w:rsid w:val="00B90031"/>
    <w:rsid w:val="00B90692"/>
    <w:rsid w:val="00BA3CA4"/>
    <w:rsid w:val="00BB646C"/>
    <w:rsid w:val="00BC0237"/>
    <w:rsid w:val="00BC5B7D"/>
    <w:rsid w:val="00BE04B0"/>
    <w:rsid w:val="00BF5F89"/>
    <w:rsid w:val="00C0690F"/>
    <w:rsid w:val="00C22AC4"/>
    <w:rsid w:val="00C24DCE"/>
    <w:rsid w:val="00C5504F"/>
    <w:rsid w:val="00C673CD"/>
    <w:rsid w:val="00C67DD1"/>
    <w:rsid w:val="00C707C7"/>
    <w:rsid w:val="00CA5755"/>
    <w:rsid w:val="00CD61F8"/>
    <w:rsid w:val="00CF65DE"/>
    <w:rsid w:val="00D04A7C"/>
    <w:rsid w:val="00D1000D"/>
    <w:rsid w:val="00D10A97"/>
    <w:rsid w:val="00D10F31"/>
    <w:rsid w:val="00D1403C"/>
    <w:rsid w:val="00D1416D"/>
    <w:rsid w:val="00D157AB"/>
    <w:rsid w:val="00D812E3"/>
    <w:rsid w:val="00DA221F"/>
    <w:rsid w:val="00DA3416"/>
    <w:rsid w:val="00E0554A"/>
    <w:rsid w:val="00E075BD"/>
    <w:rsid w:val="00E47F3C"/>
    <w:rsid w:val="00F1563E"/>
    <w:rsid w:val="00F24D85"/>
    <w:rsid w:val="00F361F5"/>
    <w:rsid w:val="00F6677B"/>
    <w:rsid w:val="00F670CC"/>
    <w:rsid w:val="00FA3CA4"/>
    <w:rsid w:val="00FC3DBC"/>
    <w:rsid w:val="00FF02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38EC6-B858-4192-9C93-F9A7660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3DBC"/>
    <w:pPr>
      <w:spacing w:after="200" w:line="276" w:lineRule="auto"/>
    </w:pPr>
    <w:rPr>
      <w:rFonts w:eastAsiaTheme="minorEastAsia" w:cs="Times New Roman"/>
      <w:lang w:eastAsia="sk-SK"/>
    </w:rPr>
  </w:style>
  <w:style w:type="paragraph" w:styleId="Nadpis1">
    <w:name w:val="heading 1"/>
    <w:aliases w:val="Nadpis 1T,NADPIS,Heading 11111,Kapitola,H1,V_Head1,Main Section,MainHeader"/>
    <w:basedOn w:val="Normlny"/>
    <w:next w:val="Normlny"/>
    <w:link w:val="Nadpis1Char"/>
    <w:uiPriority w:val="9"/>
    <w:qFormat/>
    <w:rsid w:val="00F1563E"/>
    <w:pPr>
      <w:keepNext/>
      <w:spacing w:before="240" w:after="60"/>
      <w:outlineLvl w:val="0"/>
    </w:pPr>
    <w:rPr>
      <w:rFonts w:ascii="Calibri" w:eastAsia="MS Gothic" w:hAnsi="Calibri"/>
      <w:b/>
      <w:bCs/>
      <w:kern w:val="32"/>
      <w:sz w:val="32"/>
      <w:szCs w:val="32"/>
      <w:lang w:val="x-none" w:eastAsia="en-US"/>
    </w:rPr>
  </w:style>
  <w:style w:type="paragraph" w:styleId="Nadpis2">
    <w:name w:val="heading 2"/>
    <w:aliases w:val="Nadpis 2T,Podnadpis,F2,F21,H2,Podkapitola1,hlavicka,h2,V_Head2"/>
    <w:basedOn w:val="Obsah2"/>
    <w:next w:val="Normlny"/>
    <w:link w:val="Nadpis2Char"/>
    <w:uiPriority w:val="9"/>
    <w:qFormat/>
    <w:rsid w:val="00F1563E"/>
    <w:pPr>
      <w:keepNext/>
      <w:numPr>
        <w:numId w:val="11"/>
      </w:numPr>
      <w:spacing w:before="240" w:after="60"/>
      <w:outlineLvl w:val="1"/>
    </w:pPr>
    <w:rPr>
      <w:rFonts w:eastAsia="MS Gothic"/>
      <w:b/>
      <w:bCs/>
      <w:iCs/>
      <w:sz w:val="28"/>
      <w:szCs w:val="28"/>
      <w:lang w:val="x-none"/>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qFormat/>
    <w:rsid w:val="00F1563E"/>
    <w:pPr>
      <w:keepNext/>
      <w:spacing w:before="240" w:after="60"/>
      <w:outlineLvl w:val="2"/>
    </w:pPr>
    <w:rPr>
      <w:rFonts w:ascii="Arial" w:eastAsia="Calibri" w:hAnsi="Arial" w:cs="Arial"/>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FC3DBC"/>
    <w:pPr>
      <w:ind w:left="720"/>
      <w:contextualSpacing/>
    </w:pPr>
  </w:style>
  <w:style w:type="character" w:customStyle="1" w:styleId="OdsekzoznamuChar">
    <w:name w:val="Odsek zoznamu Char"/>
    <w:aliases w:val="body Char,Odsek zoznamu2 Char,Odsek Char"/>
    <w:link w:val="Odsekzoznamu"/>
    <w:uiPriority w:val="34"/>
    <w:qFormat/>
    <w:locked/>
    <w:rsid w:val="00FC3DBC"/>
    <w:rPr>
      <w:rFonts w:eastAsiaTheme="minorEastAsia" w:cs="Times New Roman"/>
      <w:lang w:eastAsia="sk-SK"/>
    </w:rPr>
  </w:style>
  <w:style w:type="character" w:styleId="Zstupntext">
    <w:name w:val="Placeholder Text"/>
    <w:basedOn w:val="Predvolenpsmoodseku"/>
    <w:uiPriority w:val="99"/>
    <w:qFormat/>
    <w:rsid w:val="00E075BD"/>
    <w:rPr>
      <w:rFonts w:ascii="Times New Roman" w:hAnsi="Times New Roman" w:cs="Times New Roman"/>
      <w:color w:val="808080"/>
    </w:rPr>
  </w:style>
  <w:style w:type="paragraph" w:styleId="Normlnywebov">
    <w:name w:val="Normal (Web)"/>
    <w:aliases w:val="webb"/>
    <w:basedOn w:val="Normlny"/>
    <w:uiPriority w:val="99"/>
    <w:unhideWhenUsed/>
    <w:rsid w:val="00F1563E"/>
    <w:pPr>
      <w:spacing w:before="100" w:beforeAutospacing="1" w:after="100" w:afterAutospacing="1" w:line="240" w:lineRule="auto"/>
    </w:pPr>
    <w:rPr>
      <w:rFonts w:ascii="Times New Roman" w:eastAsia="Times New Roman" w:hAnsi="Times New Roman"/>
      <w:sz w:val="24"/>
      <w:szCs w:val="24"/>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F1563E"/>
    <w:rPr>
      <w:rFonts w:ascii="Calibri" w:eastAsia="MS Gothic" w:hAnsi="Calibri" w:cs="Times New Roman"/>
      <w:b/>
      <w:bCs/>
      <w:kern w:val="32"/>
      <w:sz w:val="32"/>
      <w:szCs w:val="32"/>
      <w:lang w:val="x-none"/>
    </w:rPr>
  </w:style>
  <w:style w:type="character" w:customStyle="1" w:styleId="Nadpis2Char">
    <w:name w:val="Nadpis 2 Char"/>
    <w:aliases w:val="Nadpis 2T Char,Podnadpis Char,F2 Char,F21 Char,H2 Char,Podkapitola1 Char,hlavicka Char,h2 Char,V_Head2 Char"/>
    <w:basedOn w:val="Predvolenpsmoodseku"/>
    <w:link w:val="Nadpis2"/>
    <w:uiPriority w:val="9"/>
    <w:qFormat/>
    <w:rsid w:val="00F1563E"/>
    <w:rPr>
      <w:rFonts w:ascii="Calibri" w:eastAsia="MS Gothic" w:hAnsi="Calibri" w:cs="Times New Roman"/>
      <w:b/>
      <w:bCs/>
      <w:iCs/>
      <w:sz w:val="28"/>
      <w:szCs w:val="28"/>
      <w:lang w:val="x-none"/>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rsid w:val="00F1563E"/>
    <w:rPr>
      <w:rFonts w:ascii="Arial" w:eastAsia="Calibri" w:hAnsi="Arial" w:cs="Arial"/>
      <w:b/>
      <w:bCs/>
      <w:sz w:val="26"/>
      <w:szCs w:val="26"/>
    </w:rPr>
  </w:style>
  <w:style w:type="character" w:styleId="Odkaznakomentr">
    <w:name w:val="annotation reference"/>
    <w:basedOn w:val="Predvolenpsmoodseku"/>
    <w:uiPriority w:val="99"/>
    <w:semiHidden/>
    <w:unhideWhenUsed/>
    <w:rsid w:val="00F1563E"/>
    <w:rPr>
      <w:rFonts w:cs="Times New Roman"/>
      <w:sz w:val="16"/>
      <w:szCs w:val="16"/>
    </w:rPr>
  </w:style>
  <w:style w:type="paragraph" w:styleId="Textkomentra">
    <w:name w:val="annotation text"/>
    <w:basedOn w:val="Normlny"/>
    <w:link w:val="TextkomentraChar"/>
    <w:uiPriority w:val="99"/>
    <w:unhideWhenUsed/>
    <w:rsid w:val="00F1563E"/>
    <w:pPr>
      <w:spacing w:line="240" w:lineRule="auto"/>
    </w:pPr>
    <w:rPr>
      <w:sz w:val="20"/>
      <w:szCs w:val="20"/>
    </w:rPr>
  </w:style>
  <w:style w:type="character" w:customStyle="1" w:styleId="TextkomentraChar">
    <w:name w:val="Text komentára Char"/>
    <w:basedOn w:val="Predvolenpsmoodseku"/>
    <w:link w:val="Textkomentra"/>
    <w:uiPriority w:val="99"/>
    <w:rsid w:val="00F1563E"/>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1563E"/>
    <w:rPr>
      <w:b/>
      <w:bCs/>
    </w:rPr>
  </w:style>
  <w:style w:type="character" w:customStyle="1" w:styleId="PredmetkomentraChar">
    <w:name w:val="Predmet komentára Char"/>
    <w:basedOn w:val="TextkomentraChar"/>
    <w:link w:val="Predmetkomentra"/>
    <w:uiPriority w:val="99"/>
    <w:semiHidden/>
    <w:rsid w:val="00F1563E"/>
    <w:rPr>
      <w:rFonts w:eastAsiaTheme="minorEastAsia" w:cs="Times New Roman"/>
      <w:b/>
      <w:bCs/>
      <w:sz w:val="20"/>
      <w:szCs w:val="20"/>
      <w:lang w:eastAsia="sk-SK"/>
    </w:rPr>
  </w:style>
  <w:style w:type="paragraph" w:styleId="Textbubliny">
    <w:name w:val="Balloon Text"/>
    <w:basedOn w:val="Normlny"/>
    <w:link w:val="TextbublinyChar"/>
    <w:uiPriority w:val="99"/>
    <w:semiHidden/>
    <w:unhideWhenUsed/>
    <w:rsid w:val="00F1563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563E"/>
    <w:rPr>
      <w:rFonts w:ascii="Tahoma" w:eastAsiaTheme="minorEastAsia" w:hAnsi="Tahoma" w:cs="Tahoma"/>
      <w:sz w:val="16"/>
      <w:szCs w:val="16"/>
      <w:lang w:eastAsia="sk-SK"/>
    </w:rPr>
  </w:style>
  <w:style w:type="table" w:styleId="Mriekatabuky">
    <w:name w:val="Table Grid"/>
    <w:basedOn w:val="Normlnatabuka"/>
    <w:uiPriority w:val="39"/>
    <w:rsid w:val="00F1563E"/>
    <w:pPr>
      <w:spacing w:after="0" w:line="240" w:lineRule="auto"/>
    </w:pPr>
    <w:rPr>
      <w:rFonts w:eastAsiaTheme="minorEastAsia"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F1563E"/>
    <w:rPr>
      <w:rFonts w:cs="Times New Roman"/>
    </w:rPr>
  </w:style>
  <w:style w:type="character" w:styleId="Hypertextovprepojenie">
    <w:name w:val="Hyperlink"/>
    <w:basedOn w:val="Predvolenpsmoodseku"/>
    <w:uiPriority w:val="99"/>
    <w:unhideWhenUsed/>
    <w:rsid w:val="00F1563E"/>
    <w:rPr>
      <w:rFonts w:cs="Times New Roman"/>
      <w:color w:val="0000FF"/>
      <w:u w:val="single"/>
    </w:rPr>
  </w:style>
  <w:style w:type="paragraph" w:styleId="Bezriadkovania">
    <w:name w:val="No Spacing"/>
    <w:uiPriority w:val="1"/>
    <w:qFormat/>
    <w:rsid w:val="00F1563E"/>
    <w:pPr>
      <w:spacing w:after="0" w:line="240" w:lineRule="auto"/>
    </w:pPr>
    <w:rPr>
      <w:rFonts w:eastAsiaTheme="minorEastAsia" w:cs="Times New Roman"/>
      <w:lang w:eastAsia="sk-SK"/>
    </w:rPr>
  </w:style>
  <w:style w:type="paragraph" w:styleId="Obsah2">
    <w:name w:val="toc 2"/>
    <w:basedOn w:val="Normlny"/>
    <w:next w:val="Normlny"/>
    <w:autoRedefine/>
    <w:uiPriority w:val="39"/>
    <w:unhideWhenUsed/>
    <w:rsid w:val="00F1563E"/>
    <w:pPr>
      <w:ind w:left="220"/>
    </w:pPr>
    <w:rPr>
      <w:rFonts w:ascii="Calibri" w:eastAsia="Calibri" w:hAnsi="Calibri"/>
      <w:lang w:eastAsia="en-US"/>
    </w:rPr>
  </w:style>
  <w:style w:type="paragraph" w:styleId="Obsah1">
    <w:name w:val="toc 1"/>
    <w:basedOn w:val="Normlny"/>
    <w:next w:val="Normlny"/>
    <w:autoRedefine/>
    <w:uiPriority w:val="39"/>
    <w:unhideWhenUsed/>
    <w:rsid w:val="00F1563E"/>
    <w:pPr>
      <w:tabs>
        <w:tab w:val="left" w:pos="351"/>
        <w:tab w:val="right" w:leader="dot" w:pos="9062"/>
      </w:tabs>
    </w:pPr>
    <w:rPr>
      <w:rFonts w:ascii="Calibri" w:eastAsia="Calibri" w:hAnsi="Calibri"/>
      <w:lang w:eastAsia="en-US"/>
    </w:rPr>
  </w:style>
  <w:style w:type="paragraph" w:styleId="Obsah3">
    <w:name w:val="toc 3"/>
    <w:basedOn w:val="Normlny"/>
    <w:next w:val="Normlny"/>
    <w:autoRedefine/>
    <w:uiPriority w:val="39"/>
    <w:rsid w:val="00F1563E"/>
    <w:pPr>
      <w:tabs>
        <w:tab w:val="right" w:leader="dot" w:pos="9062"/>
      </w:tabs>
      <w:ind w:left="440"/>
    </w:pPr>
    <w:rPr>
      <w:rFonts w:ascii="Calibri" w:eastAsia="Calibri" w:hAnsi="Calibri"/>
      <w:noProof/>
      <w:lang w:eastAsia="en-US"/>
    </w:rPr>
  </w:style>
  <w:style w:type="paragraph" w:customStyle="1" w:styleId="msolistparagraph0">
    <w:name w:val="msolistparagraph"/>
    <w:basedOn w:val="Normlny"/>
    <w:rsid w:val="00F1563E"/>
    <w:pPr>
      <w:spacing w:after="0" w:line="240" w:lineRule="auto"/>
      <w:ind w:left="720"/>
    </w:pPr>
    <w:rPr>
      <w:rFonts w:ascii="Calibri" w:eastAsia="Times New Roman" w:hAnsi="Calibri"/>
    </w:rPr>
  </w:style>
  <w:style w:type="paragraph" w:customStyle="1" w:styleId="Normlny0">
    <w:name w:val="Norm‡lny"/>
    <w:basedOn w:val="Normlny"/>
    <w:rsid w:val="00F1563E"/>
    <w:pPr>
      <w:widowControl w:val="0"/>
      <w:spacing w:after="0" w:line="240" w:lineRule="auto"/>
    </w:pPr>
    <w:rPr>
      <w:rFonts w:ascii="Times New Roman" w:eastAsia="Times New Roman" w:hAnsi="Times New Roman"/>
      <w:color w:val="000000"/>
      <w:sz w:val="20"/>
      <w:szCs w:val="20"/>
    </w:rPr>
  </w:style>
  <w:style w:type="paragraph" w:styleId="Hlavika">
    <w:name w:val="header"/>
    <w:basedOn w:val="Normlny"/>
    <w:link w:val="HlavikaChar"/>
    <w:uiPriority w:val="99"/>
    <w:unhideWhenUsed/>
    <w:rsid w:val="00F156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563E"/>
    <w:rPr>
      <w:rFonts w:eastAsiaTheme="minorEastAsia" w:cs="Times New Roman"/>
      <w:lang w:eastAsia="sk-SK"/>
    </w:rPr>
  </w:style>
  <w:style w:type="paragraph" w:styleId="Pta">
    <w:name w:val="footer"/>
    <w:basedOn w:val="Normlny"/>
    <w:link w:val="PtaChar"/>
    <w:uiPriority w:val="99"/>
    <w:unhideWhenUsed/>
    <w:rsid w:val="00F1563E"/>
    <w:pPr>
      <w:tabs>
        <w:tab w:val="center" w:pos="4536"/>
        <w:tab w:val="right" w:pos="9072"/>
      </w:tabs>
      <w:spacing w:after="0" w:line="240" w:lineRule="auto"/>
    </w:pPr>
  </w:style>
  <w:style w:type="character" w:customStyle="1" w:styleId="PtaChar">
    <w:name w:val="Päta Char"/>
    <w:basedOn w:val="Predvolenpsmoodseku"/>
    <w:link w:val="Pta"/>
    <w:uiPriority w:val="99"/>
    <w:qFormat/>
    <w:rsid w:val="00F1563E"/>
    <w:rPr>
      <w:rFonts w:eastAsiaTheme="minorEastAsia" w:cs="Times New Roman"/>
      <w:lang w:eastAsia="sk-SK"/>
    </w:rPr>
  </w:style>
  <w:style w:type="paragraph" w:customStyle="1" w:styleId="Default">
    <w:name w:val="Default"/>
    <w:rsid w:val="00F1563E"/>
    <w:pPr>
      <w:autoSpaceDE w:val="0"/>
      <w:autoSpaceDN w:val="0"/>
      <w:adjustRightInd w:val="0"/>
      <w:spacing w:after="0" w:line="240" w:lineRule="auto"/>
    </w:pPr>
    <w:rPr>
      <w:rFonts w:ascii="Times New Roman" w:hAnsi="Times New Roman" w:cs="Times New Roman"/>
      <w:color w:val="000000"/>
      <w:sz w:val="24"/>
      <w:szCs w:val="24"/>
    </w:rPr>
  </w:style>
  <w:style w:type="paragraph" w:styleId="Nzov">
    <w:name w:val="Title"/>
    <w:basedOn w:val="Normlny"/>
    <w:link w:val="NzovChar"/>
    <w:qFormat/>
    <w:rsid w:val="00F1563E"/>
    <w:pPr>
      <w:spacing w:after="0" w:line="240" w:lineRule="auto"/>
      <w:jc w:val="center"/>
    </w:pPr>
    <w:rPr>
      <w:rFonts w:ascii="Arial" w:eastAsia="Times New Roman" w:hAnsi="Arial"/>
      <w:sz w:val="24"/>
      <w:szCs w:val="20"/>
    </w:rPr>
  </w:style>
  <w:style w:type="character" w:customStyle="1" w:styleId="NzovChar">
    <w:name w:val="Názov Char"/>
    <w:basedOn w:val="Predvolenpsmoodseku"/>
    <w:link w:val="Nzov"/>
    <w:rsid w:val="00F1563E"/>
    <w:rPr>
      <w:rFonts w:ascii="Arial" w:eastAsia="Times New Roman" w:hAnsi="Arial" w:cs="Times New Roman"/>
      <w:sz w:val="24"/>
      <w:szCs w:val="20"/>
      <w:lang w:eastAsia="sk-SK"/>
    </w:rPr>
  </w:style>
  <w:style w:type="paragraph" w:styleId="Zarkazkladnhotextu">
    <w:name w:val="Body Text Indent"/>
    <w:basedOn w:val="Normlny"/>
    <w:link w:val="ZarkazkladnhotextuChar"/>
    <w:uiPriority w:val="99"/>
    <w:semiHidden/>
    <w:rsid w:val="00F1563E"/>
    <w:pPr>
      <w:spacing w:after="0" w:line="240" w:lineRule="auto"/>
      <w:ind w:firstLine="720"/>
      <w:jc w:val="both"/>
    </w:pPr>
    <w:rPr>
      <w:rFonts w:ascii="Arial" w:eastAsia="Times New Roman" w:hAnsi="Arial"/>
      <w:sz w:val="24"/>
      <w:szCs w:val="20"/>
    </w:rPr>
  </w:style>
  <w:style w:type="character" w:customStyle="1" w:styleId="ZarkazkladnhotextuChar">
    <w:name w:val="Zarážka základného textu Char"/>
    <w:basedOn w:val="Predvolenpsmoodseku"/>
    <w:link w:val="Zarkazkladnhotextu"/>
    <w:uiPriority w:val="99"/>
    <w:semiHidden/>
    <w:rsid w:val="00F1563E"/>
    <w:rPr>
      <w:rFonts w:ascii="Arial" w:eastAsia="Times New Roman" w:hAnsi="Arial" w:cs="Times New Roman"/>
      <w:sz w:val="24"/>
      <w:szCs w:val="20"/>
      <w:lang w:eastAsia="sk-SK"/>
    </w:rPr>
  </w:style>
  <w:style w:type="paragraph" w:styleId="Zkladntext">
    <w:name w:val="Body Text"/>
    <w:basedOn w:val="Normlny"/>
    <w:link w:val="ZkladntextChar"/>
    <w:uiPriority w:val="99"/>
    <w:semiHidden/>
    <w:unhideWhenUsed/>
    <w:rsid w:val="00F1563E"/>
    <w:pPr>
      <w:spacing w:after="120"/>
    </w:pPr>
  </w:style>
  <w:style w:type="character" w:customStyle="1" w:styleId="ZkladntextChar">
    <w:name w:val="Základný text Char"/>
    <w:basedOn w:val="Predvolenpsmoodseku"/>
    <w:link w:val="Zkladntext"/>
    <w:uiPriority w:val="99"/>
    <w:semiHidden/>
    <w:rsid w:val="00F1563E"/>
    <w:rPr>
      <w:rFonts w:eastAsiaTheme="minorEastAsia" w:cs="Times New Roman"/>
      <w:lang w:eastAsia="sk-SK"/>
    </w:rPr>
  </w:style>
  <w:style w:type="paragraph" w:styleId="Textpoznmkypodiarou">
    <w:name w:val="footnote text"/>
    <w:basedOn w:val="Normlny"/>
    <w:link w:val="TextpoznmkypodiarouChar"/>
    <w:uiPriority w:val="99"/>
    <w:semiHidden/>
    <w:unhideWhenUsed/>
    <w:rsid w:val="00F1563E"/>
    <w:pPr>
      <w:spacing w:after="0" w:line="240" w:lineRule="auto"/>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F1563E"/>
    <w:rPr>
      <w:sz w:val="20"/>
      <w:szCs w:val="20"/>
    </w:rPr>
  </w:style>
  <w:style w:type="character" w:styleId="Odkaznapoznmkupodiarou">
    <w:name w:val="footnote reference"/>
    <w:basedOn w:val="Predvolenpsmoodseku"/>
    <w:uiPriority w:val="99"/>
    <w:semiHidden/>
    <w:unhideWhenUsed/>
    <w:rsid w:val="00F1563E"/>
    <w:rPr>
      <w:vertAlign w:val="superscript"/>
    </w:rPr>
  </w:style>
  <w:style w:type="paragraph" w:styleId="Podtitul">
    <w:name w:val="Subtitle"/>
    <w:basedOn w:val="Normlny"/>
    <w:link w:val="PodtitulChar"/>
    <w:qFormat/>
    <w:rsid w:val="00F1563E"/>
    <w:pPr>
      <w:spacing w:after="0" w:line="240" w:lineRule="auto"/>
      <w:ind w:firstLine="720"/>
      <w:jc w:val="both"/>
    </w:pPr>
    <w:rPr>
      <w:rFonts w:ascii="Times New Roman" w:eastAsia="Times New Roman" w:hAnsi="Times New Roman"/>
      <w:i/>
      <w:iCs/>
      <w:sz w:val="24"/>
      <w:szCs w:val="20"/>
    </w:rPr>
  </w:style>
  <w:style w:type="character" w:customStyle="1" w:styleId="PodtitulChar">
    <w:name w:val="Podtitul Char"/>
    <w:basedOn w:val="Predvolenpsmoodseku"/>
    <w:link w:val="Podtitul"/>
    <w:rsid w:val="00F1563E"/>
    <w:rPr>
      <w:rFonts w:ascii="Times New Roman" w:eastAsia="Times New Roman" w:hAnsi="Times New Roman" w:cs="Times New Roman"/>
      <w:i/>
      <w:iCs/>
      <w:sz w:val="24"/>
      <w:szCs w:val="20"/>
      <w:lang w:eastAsia="sk-SK"/>
    </w:rPr>
  </w:style>
  <w:style w:type="character" w:customStyle="1" w:styleId="Zkladntext0">
    <w:name w:val="Základný text_"/>
    <w:link w:val="Zkladntext1"/>
    <w:locked/>
    <w:rsid w:val="00F1563E"/>
    <w:rPr>
      <w:sz w:val="23"/>
      <w:shd w:val="clear" w:color="auto" w:fill="FFFFFF"/>
    </w:rPr>
  </w:style>
  <w:style w:type="paragraph" w:customStyle="1" w:styleId="Zkladntext1">
    <w:name w:val="Základný text1"/>
    <w:basedOn w:val="Normlny"/>
    <w:link w:val="Zkladntext0"/>
    <w:rsid w:val="00F1563E"/>
    <w:pPr>
      <w:widowControl w:val="0"/>
      <w:shd w:val="clear" w:color="auto" w:fill="FFFFFF"/>
      <w:spacing w:before="240" w:after="240" w:line="316" w:lineRule="exact"/>
      <w:ind w:hanging="360"/>
      <w:jc w:val="both"/>
    </w:pPr>
    <w:rPr>
      <w:rFonts w:eastAsiaTheme="minorHAnsi" w:cstheme="minorBidi"/>
      <w:sz w:val="23"/>
      <w:lang w:eastAsia="en-US"/>
    </w:rPr>
  </w:style>
  <w:style w:type="character" w:styleId="slostrany">
    <w:name w:val="page number"/>
    <w:basedOn w:val="Predvolenpsmoodseku"/>
    <w:uiPriority w:val="99"/>
    <w:rsid w:val="00F1563E"/>
    <w:rPr>
      <w:rFonts w:cs="Times New Roman"/>
    </w:rPr>
  </w:style>
  <w:style w:type="character" w:styleId="PouitHypertextovPrepojenie">
    <w:name w:val="FollowedHyperlink"/>
    <w:uiPriority w:val="99"/>
    <w:rsid w:val="00F1563E"/>
    <w:rPr>
      <w:color w:val="auto"/>
      <w:u w:val="none"/>
    </w:rPr>
  </w:style>
  <w:style w:type="paragraph" w:styleId="Zkladntext2">
    <w:name w:val="Body Text 2"/>
    <w:basedOn w:val="Normlny"/>
    <w:link w:val="Zkladntext2Char"/>
    <w:uiPriority w:val="99"/>
    <w:rsid w:val="00F1563E"/>
    <w:pPr>
      <w:spacing w:after="120" w:line="480" w:lineRule="auto"/>
    </w:pPr>
    <w:rPr>
      <w:rFonts w:ascii="Times New Roman" w:eastAsia="Times New Roman" w:hAnsi="Times New Roman"/>
      <w:color w:val="000000"/>
      <w:sz w:val="24"/>
      <w:szCs w:val="24"/>
    </w:rPr>
  </w:style>
  <w:style w:type="character" w:customStyle="1" w:styleId="Zkladntext2Char">
    <w:name w:val="Základný text 2 Char"/>
    <w:basedOn w:val="Predvolenpsmoodseku"/>
    <w:link w:val="Zkladntext2"/>
    <w:uiPriority w:val="99"/>
    <w:rsid w:val="00F1563E"/>
    <w:rPr>
      <w:rFonts w:ascii="Times New Roman" w:eastAsia="Times New Roman" w:hAnsi="Times New Roman" w:cs="Times New Roman"/>
      <w:color w:val="000000"/>
      <w:sz w:val="24"/>
      <w:szCs w:val="24"/>
      <w:lang w:eastAsia="sk-SK"/>
    </w:rPr>
  </w:style>
  <w:style w:type="paragraph" w:customStyle="1" w:styleId="Zarakazakladnhotextu2">
    <w:name w:val="Zara?ka zakladn?ho textu 2"/>
    <w:basedOn w:val="Normlny"/>
    <w:rsid w:val="00F1563E"/>
    <w:pPr>
      <w:widowControl w:val="0"/>
      <w:spacing w:after="0" w:line="240" w:lineRule="auto"/>
      <w:ind w:firstLine="708"/>
      <w:jc w:val="both"/>
    </w:pPr>
    <w:rPr>
      <w:rFonts w:ascii="Arial" w:eastAsia="Times New Roman" w:hAnsi="Arial" w:cs="Arial"/>
      <w:sz w:val="20"/>
      <w:szCs w:val="20"/>
    </w:rPr>
  </w:style>
  <w:style w:type="paragraph" w:customStyle="1" w:styleId="Heading2lohaKomu">
    <w:name w:val="Heading 2.Úloha.Komu"/>
    <w:basedOn w:val="Normlny"/>
    <w:uiPriority w:val="99"/>
    <w:rsid w:val="00F1563E"/>
    <w:pPr>
      <w:tabs>
        <w:tab w:val="num" w:pos="1418"/>
      </w:tabs>
      <w:spacing w:before="120" w:after="0" w:line="240" w:lineRule="auto"/>
      <w:ind w:left="1418" w:hanging="851"/>
      <w:jc w:val="both"/>
    </w:pPr>
    <w:rPr>
      <w:rFonts w:ascii="Times New Roman" w:eastAsia="Times New Roman" w:hAnsi="Times New Roman"/>
      <w:sz w:val="24"/>
      <w:szCs w:val="24"/>
      <w:lang w:eastAsia="en-US"/>
    </w:rPr>
  </w:style>
  <w:style w:type="table" w:customStyle="1" w:styleId="Tabukasmriekou1svetl1">
    <w:name w:val="Tabuľka s mriežkou 1 – svetlá1"/>
    <w:basedOn w:val="Normlnatabuka"/>
    <w:uiPriority w:val="46"/>
    <w:rsid w:val="00F156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riekatabukysvetl1">
    <w:name w:val="Mriežka tabuľky – svetlá1"/>
    <w:basedOn w:val="Normlnatabuka"/>
    <w:uiPriority w:val="40"/>
    <w:rsid w:val="00F156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zia">
    <w:name w:val="Revision"/>
    <w:hidden/>
    <w:uiPriority w:val="99"/>
    <w:semiHidden/>
    <w:rsid w:val="00F1563E"/>
    <w:pPr>
      <w:spacing w:after="0" w:line="240" w:lineRule="auto"/>
    </w:pPr>
  </w:style>
  <w:style w:type="paragraph" w:styleId="Obyajntext">
    <w:name w:val="Plain Text"/>
    <w:basedOn w:val="Normlny"/>
    <w:link w:val="ObyajntextChar"/>
    <w:uiPriority w:val="99"/>
    <w:unhideWhenUsed/>
    <w:rsid w:val="00F1563E"/>
    <w:pPr>
      <w:spacing w:after="0" w:line="240" w:lineRule="auto"/>
      <w:jc w:val="both"/>
    </w:pPr>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F1563E"/>
    <w:rPr>
      <w:rFonts w:ascii="Consolas" w:hAnsi="Consolas"/>
      <w:sz w:val="21"/>
      <w:szCs w:val="21"/>
    </w:rPr>
  </w:style>
  <w:style w:type="character" w:styleId="PremennHTML">
    <w:name w:val="HTML Variable"/>
    <w:basedOn w:val="Predvolenpsmoodseku"/>
    <w:uiPriority w:val="99"/>
    <w:semiHidden/>
    <w:unhideWhenUsed/>
    <w:rsid w:val="00F1563E"/>
    <w:rPr>
      <w:i/>
      <w:iCs/>
    </w:rPr>
  </w:style>
  <w:style w:type="paragraph" w:customStyle="1" w:styleId="l2">
    <w:name w:val="l2"/>
    <w:basedOn w:val="Normlny"/>
    <w:rsid w:val="00F1563E"/>
    <w:pPr>
      <w:spacing w:before="100" w:beforeAutospacing="1" w:after="100" w:afterAutospacing="1" w:line="240" w:lineRule="auto"/>
    </w:pPr>
    <w:rPr>
      <w:rFonts w:ascii="Times New Roman" w:eastAsia="Times New Roman" w:hAnsi="Times New Roman"/>
      <w:sz w:val="24"/>
      <w:szCs w:val="24"/>
    </w:rPr>
  </w:style>
  <w:style w:type="paragraph" w:customStyle="1" w:styleId="go">
    <w:name w:val="go"/>
    <w:basedOn w:val="Normlny"/>
    <w:rsid w:val="00F1563E"/>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lny"/>
    <w:rsid w:val="00F1563E"/>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lny"/>
    <w:rsid w:val="00F1563E"/>
    <w:pPr>
      <w:spacing w:before="100" w:beforeAutospacing="1" w:after="100" w:afterAutospacing="1" w:line="240" w:lineRule="auto"/>
    </w:pPr>
    <w:rPr>
      <w:rFonts w:ascii="Arial Narrow" w:eastAsia="Times New Roman" w:hAnsi="Arial Narrow"/>
      <w:sz w:val="18"/>
      <w:szCs w:val="18"/>
    </w:rPr>
  </w:style>
  <w:style w:type="paragraph" w:customStyle="1" w:styleId="xl65">
    <w:name w:val="xl65"/>
    <w:basedOn w:val="Normlny"/>
    <w:rsid w:val="00F1563E"/>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lny"/>
    <w:rsid w:val="00F1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rPr>
  </w:style>
  <w:style w:type="paragraph" w:styleId="PredformtovanHTML">
    <w:name w:val="HTML Preformatted"/>
    <w:basedOn w:val="Normlny"/>
    <w:link w:val="PredformtovanHTMLChar"/>
    <w:uiPriority w:val="99"/>
    <w:unhideWhenUsed/>
    <w:rsid w:val="00AD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AD1FB6"/>
    <w:rPr>
      <w:rFonts w:ascii="Courier New" w:eastAsia="Times New Roman" w:hAnsi="Courier New" w:cs="Courier Ne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722">
      <w:bodyDiv w:val="1"/>
      <w:marLeft w:val="0"/>
      <w:marRight w:val="0"/>
      <w:marTop w:val="0"/>
      <w:marBottom w:val="0"/>
      <w:divBdr>
        <w:top w:val="none" w:sz="0" w:space="0" w:color="auto"/>
        <w:left w:val="none" w:sz="0" w:space="0" w:color="auto"/>
        <w:bottom w:val="none" w:sz="0" w:space="0" w:color="auto"/>
        <w:right w:val="none" w:sz="0" w:space="0" w:color="auto"/>
      </w:divBdr>
      <w:divsChild>
        <w:div w:id="600334743">
          <w:marLeft w:val="255"/>
          <w:marRight w:val="0"/>
          <w:marTop w:val="75"/>
          <w:marBottom w:val="0"/>
          <w:divBdr>
            <w:top w:val="none" w:sz="0" w:space="0" w:color="auto"/>
            <w:left w:val="none" w:sz="0" w:space="0" w:color="auto"/>
            <w:bottom w:val="none" w:sz="0" w:space="0" w:color="auto"/>
            <w:right w:val="none" w:sz="0" w:space="0" w:color="auto"/>
          </w:divBdr>
          <w:divsChild>
            <w:div w:id="1413970717">
              <w:marLeft w:val="0"/>
              <w:marRight w:val="225"/>
              <w:marTop w:val="0"/>
              <w:marBottom w:val="0"/>
              <w:divBdr>
                <w:top w:val="none" w:sz="0" w:space="0" w:color="auto"/>
                <w:left w:val="none" w:sz="0" w:space="0" w:color="auto"/>
                <w:bottom w:val="none" w:sz="0" w:space="0" w:color="auto"/>
                <w:right w:val="none" w:sz="0" w:space="0" w:color="auto"/>
              </w:divBdr>
            </w:div>
          </w:divsChild>
        </w:div>
        <w:div w:id="994184619">
          <w:marLeft w:val="255"/>
          <w:marRight w:val="0"/>
          <w:marTop w:val="75"/>
          <w:marBottom w:val="0"/>
          <w:divBdr>
            <w:top w:val="none" w:sz="0" w:space="0" w:color="auto"/>
            <w:left w:val="none" w:sz="0" w:space="0" w:color="auto"/>
            <w:bottom w:val="none" w:sz="0" w:space="0" w:color="auto"/>
            <w:right w:val="none" w:sz="0" w:space="0" w:color="auto"/>
          </w:divBdr>
          <w:divsChild>
            <w:div w:id="2063401635">
              <w:marLeft w:val="0"/>
              <w:marRight w:val="225"/>
              <w:marTop w:val="0"/>
              <w:marBottom w:val="0"/>
              <w:divBdr>
                <w:top w:val="none" w:sz="0" w:space="0" w:color="auto"/>
                <w:left w:val="none" w:sz="0" w:space="0" w:color="auto"/>
                <w:bottom w:val="none" w:sz="0" w:space="0" w:color="auto"/>
                <w:right w:val="none" w:sz="0" w:space="0" w:color="auto"/>
              </w:divBdr>
            </w:div>
          </w:divsChild>
        </w:div>
        <w:div w:id="1536194048">
          <w:marLeft w:val="255"/>
          <w:marRight w:val="0"/>
          <w:marTop w:val="75"/>
          <w:marBottom w:val="0"/>
          <w:divBdr>
            <w:top w:val="none" w:sz="0" w:space="0" w:color="auto"/>
            <w:left w:val="none" w:sz="0" w:space="0" w:color="auto"/>
            <w:bottom w:val="none" w:sz="0" w:space="0" w:color="auto"/>
            <w:right w:val="none" w:sz="0" w:space="0" w:color="auto"/>
          </w:divBdr>
          <w:divsChild>
            <w:div w:id="15467223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22109084">
      <w:bodyDiv w:val="1"/>
      <w:marLeft w:val="0"/>
      <w:marRight w:val="0"/>
      <w:marTop w:val="0"/>
      <w:marBottom w:val="0"/>
      <w:divBdr>
        <w:top w:val="none" w:sz="0" w:space="0" w:color="auto"/>
        <w:left w:val="none" w:sz="0" w:space="0" w:color="auto"/>
        <w:bottom w:val="none" w:sz="0" w:space="0" w:color="auto"/>
        <w:right w:val="none" w:sz="0" w:space="0" w:color="auto"/>
      </w:divBdr>
    </w:div>
    <w:div w:id="280496821">
      <w:bodyDiv w:val="1"/>
      <w:marLeft w:val="0"/>
      <w:marRight w:val="0"/>
      <w:marTop w:val="0"/>
      <w:marBottom w:val="0"/>
      <w:divBdr>
        <w:top w:val="none" w:sz="0" w:space="0" w:color="auto"/>
        <w:left w:val="none" w:sz="0" w:space="0" w:color="auto"/>
        <w:bottom w:val="none" w:sz="0" w:space="0" w:color="auto"/>
        <w:right w:val="none" w:sz="0" w:space="0" w:color="auto"/>
      </w:divBdr>
    </w:div>
    <w:div w:id="556205423">
      <w:bodyDiv w:val="1"/>
      <w:marLeft w:val="0"/>
      <w:marRight w:val="0"/>
      <w:marTop w:val="0"/>
      <w:marBottom w:val="0"/>
      <w:divBdr>
        <w:top w:val="none" w:sz="0" w:space="0" w:color="auto"/>
        <w:left w:val="none" w:sz="0" w:space="0" w:color="auto"/>
        <w:bottom w:val="none" w:sz="0" w:space="0" w:color="auto"/>
        <w:right w:val="none" w:sz="0" w:space="0" w:color="auto"/>
      </w:divBdr>
      <w:divsChild>
        <w:div w:id="1540244767">
          <w:marLeft w:val="255"/>
          <w:marRight w:val="0"/>
          <w:marTop w:val="0"/>
          <w:marBottom w:val="0"/>
          <w:divBdr>
            <w:top w:val="none" w:sz="0" w:space="0" w:color="auto"/>
            <w:left w:val="none" w:sz="0" w:space="0" w:color="auto"/>
            <w:bottom w:val="none" w:sz="0" w:space="0" w:color="auto"/>
            <w:right w:val="none" w:sz="0" w:space="0" w:color="auto"/>
          </w:divBdr>
        </w:div>
        <w:div w:id="1116293307">
          <w:marLeft w:val="255"/>
          <w:marRight w:val="0"/>
          <w:marTop w:val="0"/>
          <w:marBottom w:val="0"/>
          <w:divBdr>
            <w:top w:val="none" w:sz="0" w:space="0" w:color="auto"/>
            <w:left w:val="none" w:sz="0" w:space="0" w:color="auto"/>
            <w:bottom w:val="none" w:sz="0" w:space="0" w:color="auto"/>
            <w:right w:val="none" w:sz="0" w:space="0" w:color="auto"/>
          </w:divBdr>
        </w:div>
        <w:div w:id="1515654419">
          <w:marLeft w:val="255"/>
          <w:marRight w:val="0"/>
          <w:marTop w:val="0"/>
          <w:marBottom w:val="0"/>
          <w:divBdr>
            <w:top w:val="none" w:sz="0" w:space="0" w:color="auto"/>
            <w:left w:val="none" w:sz="0" w:space="0" w:color="auto"/>
            <w:bottom w:val="none" w:sz="0" w:space="0" w:color="auto"/>
            <w:right w:val="none" w:sz="0" w:space="0" w:color="auto"/>
          </w:divBdr>
        </w:div>
      </w:divsChild>
    </w:div>
    <w:div w:id="867530357">
      <w:bodyDiv w:val="1"/>
      <w:marLeft w:val="0"/>
      <w:marRight w:val="0"/>
      <w:marTop w:val="0"/>
      <w:marBottom w:val="0"/>
      <w:divBdr>
        <w:top w:val="none" w:sz="0" w:space="0" w:color="auto"/>
        <w:left w:val="none" w:sz="0" w:space="0" w:color="auto"/>
        <w:bottom w:val="none" w:sz="0" w:space="0" w:color="auto"/>
        <w:right w:val="none" w:sz="0" w:space="0" w:color="auto"/>
      </w:divBdr>
      <w:divsChild>
        <w:div w:id="1124689048">
          <w:marLeft w:val="255"/>
          <w:marRight w:val="0"/>
          <w:marTop w:val="75"/>
          <w:marBottom w:val="0"/>
          <w:divBdr>
            <w:top w:val="none" w:sz="0" w:space="0" w:color="auto"/>
            <w:left w:val="none" w:sz="0" w:space="0" w:color="auto"/>
            <w:bottom w:val="none" w:sz="0" w:space="0" w:color="auto"/>
            <w:right w:val="none" w:sz="0" w:space="0" w:color="auto"/>
          </w:divBdr>
          <w:divsChild>
            <w:div w:id="769131969">
              <w:marLeft w:val="0"/>
              <w:marRight w:val="225"/>
              <w:marTop w:val="0"/>
              <w:marBottom w:val="0"/>
              <w:divBdr>
                <w:top w:val="none" w:sz="0" w:space="0" w:color="auto"/>
                <w:left w:val="none" w:sz="0" w:space="0" w:color="auto"/>
                <w:bottom w:val="none" w:sz="0" w:space="0" w:color="auto"/>
                <w:right w:val="none" w:sz="0" w:space="0" w:color="auto"/>
              </w:divBdr>
            </w:div>
          </w:divsChild>
        </w:div>
        <w:div w:id="732394007">
          <w:marLeft w:val="255"/>
          <w:marRight w:val="0"/>
          <w:marTop w:val="75"/>
          <w:marBottom w:val="0"/>
          <w:divBdr>
            <w:top w:val="none" w:sz="0" w:space="0" w:color="auto"/>
            <w:left w:val="none" w:sz="0" w:space="0" w:color="auto"/>
            <w:bottom w:val="none" w:sz="0" w:space="0" w:color="auto"/>
            <w:right w:val="none" w:sz="0" w:space="0" w:color="auto"/>
          </w:divBdr>
          <w:divsChild>
            <w:div w:id="1077437648">
              <w:marLeft w:val="0"/>
              <w:marRight w:val="225"/>
              <w:marTop w:val="0"/>
              <w:marBottom w:val="0"/>
              <w:divBdr>
                <w:top w:val="none" w:sz="0" w:space="0" w:color="auto"/>
                <w:left w:val="none" w:sz="0" w:space="0" w:color="auto"/>
                <w:bottom w:val="none" w:sz="0" w:space="0" w:color="auto"/>
                <w:right w:val="none" w:sz="0" w:space="0" w:color="auto"/>
              </w:divBdr>
            </w:div>
          </w:divsChild>
        </w:div>
        <w:div w:id="1738866937">
          <w:marLeft w:val="255"/>
          <w:marRight w:val="0"/>
          <w:marTop w:val="75"/>
          <w:marBottom w:val="0"/>
          <w:divBdr>
            <w:top w:val="none" w:sz="0" w:space="0" w:color="auto"/>
            <w:left w:val="none" w:sz="0" w:space="0" w:color="auto"/>
            <w:bottom w:val="none" w:sz="0" w:space="0" w:color="auto"/>
            <w:right w:val="none" w:sz="0" w:space="0" w:color="auto"/>
          </w:divBdr>
          <w:divsChild>
            <w:div w:id="1987199073">
              <w:marLeft w:val="0"/>
              <w:marRight w:val="225"/>
              <w:marTop w:val="0"/>
              <w:marBottom w:val="0"/>
              <w:divBdr>
                <w:top w:val="none" w:sz="0" w:space="0" w:color="auto"/>
                <w:left w:val="none" w:sz="0" w:space="0" w:color="auto"/>
                <w:bottom w:val="none" w:sz="0" w:space="0" w:color="auto"/>
                <w:right w:val="none" w:sz="0" w:space="0" w:color="auto"/>
              </w:divBdr>
            </w:div>
          </w:divsChild>
        </w:div>
        <w:div w:id="764612623">
          <w:marLeft w:val="255"/>
          <w:marRight w:val="0"/>
          <w:marTop w:val="75"/>
          <w:marBottom w:val="0"/>
          <w:divBdr>
            <w:top w:val="none" w:sz="0" w:space="0" w:color="auto"/>
            <w:left w:val="none" w:sz="0" w:space="0" w:color="auto"/>
            <w:bottom w:val="none" w:sz="0" w:space="0" w:color="auto"/>
            <w:right w:val="none" w:sz="0" w:space="0" w:color="auto"/>
          </w:divBdr>
          <w:divsChild>
            <w:div w:id="1520049429">
              <w:marLeft w:val="0"/>
              <w:marRight w:val="225"/>
              <w:marTop w:val="0"/>
              <w:marBottom w:val="0"/>
              <w:divBdr>
                <w:top w:val="none" w:sz="0" w:space="0" w:color="auto"/>
                <w:left w:val="none" w:sz="0" w:space="0" w:color="auto"/>
                <w:bottom w:val="none" w:sz="0" w:space="0" w:color="auto"/>
                <w:right w:val="none" w:sz="0" w:space="0" w:color="auto"/>
              </w:divBdr>
            </w:div>
          </w:divsChild>
        </w:div>
        <w:div w:id="101927096">
          <w:marLeft w:val="255"/>
          <w:marRight w:val="0"/>
          <w:marTop w:val="75"/>
          <w:marBottom w:val="0"/>
          <w:divBdr>
            <w:top w:val="none" w:sz="0" w:space="0" w:color="auto"/>
            <w:left w:val="none" w:sz="0" w:space="0" w:color="auto"/>
            <w:bottom w:val="none" w:sz="0" w:space="0" w:color="auto"/>
            <w:right w:val="none" w:sz="0" w:space="0" w:color="auto"/>
          </w:divBdr>
          <w:divsChild>
            <w:div w:id="775519030">
              <w:marLeft w:val="0"/>
              <w:marRight w:val="225"/>
              <w:marTop w:val="0"/>
              <w:marBottom w:val="0"/>
              <w:divBdr>
                <w:top w:val="none" w:sz="0" w:space="0" w:color="auto"/>
                <w:left w:val="none" w:sz="0" w:space="0" w:color="auto"/>
                <w:bottom w:val="none" w:sz="0" w:space="0" w:color="auto"/>
                <w:right w:val="none" w:sz="0" w:space="0" w:color="auto"/>
              </w:divBdr>
            </w:div>
          </w:divsChild>
        </w:div>
        <w:div w:id="1690066595">
          <w:marLeft w:val="255"/>
          <w:marRight w:val="0"/>
          <w:marTop w:val="75"/>
          <w:marBottom w:val="0"/>
          <w:divBdr>
            <w:top w:val="none" w:sz="0" w:space="0" w:color="auto"/>
            <w:left w:val="none" w:sz="0" w:space="0" w:color="auto"/>
            <w:bottom w:val="none" w:sz="0" w:space="0" w:color="auto"/>
            <w:right w:val="none" w:sz="0" w:space="0" w:color="auto"/>
          </w:divBdr>
          <w:divsChild>
            <w:div w:id="14200606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96940709">
      <w:bodyDiv w:val="1"/>
      <w:marLeft w:val="0"/>
      <w:marRight w:val="0"/>
      <w:marTop w:val="0"/>
      <w:marBottom w:val="0"/>
      <w:divBdr>
        <w:top w:val="none" w:sz="0" w:space="0" w:color="auto"/>
        <w:left w:val="none" w:sz="0" w:space="0" w:color="auto"/>
        <w:bottom w:val="none" w:sz="0" w:space="0" w:color="auto"/>
        <w:right w:val="none" w:sz="0" w:space="0" w:color="auto"/>
      </w:divBdr>
    </w:div>
    <w:div w:id="1098864435">
      <w:bodyDiv w:val="1"/>
      <w:marLeft w:val="0"/>
      <w:marRight w:val="0"/>
      <w:marTop w:val="0"/>
      <w:marBottom w:val="0"/>
      <w:divBdr>
        <w:top w:val="none" w:sz="0" w:space="0" w:color="auto"/>
        <w:left w:val="none" w:sz="0" w:space="0" w:color="auto"/>
        <w:bottom w:val="none" w:sz="0" w:space="0" w:color="auto"/>
        <w:right w:val="none" w:sz="0" w:space="0" w:color="auto"/>
      </w:divBdr>
    </w:div>
    <w:div w:id="1107457907">
      <w:bodyDiv w:val="1"/>
      <w:marLeft w:val="0"/>
      <w:marRight w:val="0"/>
      <w:marTop w:val="0"/>
      <w:marBottom w:val="0"/>
      <w:divBdr>
        <w:top w:val="none" w:sz="0" w:space="0" w:color="auto"/>
        <w:left w:val="none" w:sz="0" w:space="0" w:color="auto"/>
        <w:bottom w:val="none" w:sz="0" w:space="0" w:color="auto"/>
        <w:right w:val="none" w:sz="0" w:space="0" w:color="auto"/>
      </w:divBdr>
      <w:divsChild>
        <w:div w:id="1002701994">
          <w:marLeft w:val="255"/>
          <w:marRight w:val="0"/>
          <w:marTop w:val="0"/>
          <w:marBottom w:val="0"/>
          <w:divBdr>
            <w:top w:val="none" w:sz="0" w:space="0" w:color="auto"/>
            <w:left w:val="none" w:sz="0" w:space="0" w:color="auto"/>
            <w:bottom w:val="none" w:sz="0" w:space="0" w:color="auto"/>
            <w:right w:val="none" w:sz="0" w:space="0" w:color="auto"/>
          </w:divBdr>
        </w:div>
        <w:div w:id="1857160401">
          <w:marLeft w:val="255"/>
          <w:marRight w:val="0"/>
          <w:marTop w:val="0"/>
          <w:marBottom w:val="0"/>
          <w:divBdr>
            <w:top w:val="none" w:sz="0" w:space="0" w:color="auto"/>
            <w:left w:val="none" w:sz="0" w:space="0" w:color="auto"/>
            <w:bottom w:val="none" w:sz="0" w:space="0" w:color="auto"/>
            <w:right w:val="none" w:sz="0" w:space="0" w:color="auto"/>
          </w:divBdr>
        </w:div>
      </w:divsChild>
    </w:div>
    <w:div w:id="1241133196">
      <w:bodyDiv w:val="1"/>
      <w:marLeft w:val="0"/>
      <w:marRight w:val="0"/>
      <w:marTop w:val="0"/>
      <w:marBottom w:val="0"/>
      <w:divBdr>
        <w:top w:val="none" w:sz="0" w:space="0" w:color="auto"/>
        <w:left w:val="none" w:sz="0" w:space="0" w:color="auto"/>
        <w:bottom w:val="none" w:sz="0" w:space="0" w:color="auto"/>
        <w:right w:val="none" w:sz="0" w:space="0" w:color="auto"/>
      </w:divBdr>
    </w:div>
    <w:div w:id="1254317940">
      <w:bodyDiv w:val="1"/>
      <w:marLeft w:val="0"/>
      <w:marRight w:val="0"/>
      <w:marTop w:val="0"/>
      <w:marBottom w:val="0"/>
      <w:divBdr>
        <w:top w:val="none" w:sz="0" w:space="0" w:color="auto"/>
        <w:left w:val="none" w:sz="0" w:space="0" w:color="auto"/>
        <w:bottom w:val="none" w:sz="0" w:space="0" w:color="auto"/>
        <w:right w:val="none" w:sz="0" w:space="0" w:color="auto"/>
      </w:divBdr>
    </w:div>
    <w:div w:id="1310478291">
      <w:bodyDiv w:val="1"/>
      <w:marLeft w:val="0"/>
      <w:marRight w:val="0"/>
      <w:marTop w:val="0"/>
      <w:marBottom w:val="0"/>
      <w:divBdr>
        <w:top w:val="none" w:sz="0" w:space="0" w:color="auto"/>
        <w:left w:val="none" w:sz="0" w:space="0" w:color="auto"/>
        <w:bottom w:val="none" w:sz="0" w:space="0" w:color="auto"/>
        <w:right w:val="none" w:sz="0" w:space="0" w:color="auto"/>
      </w:divBdr>
    </w:div>
    <w:div w:id="1668438787">
      <w:bodyDiv w:val="1"/>
      <w:marLeft w:val="0"/>
      <w:marRight w:val="0"/>
      <w:marTop w:val="0"/>
      <w:marBottom w:val="0"/>
      <w:divBdr>
        <w:top w:val="none" w:sz="0" w:space="0" w:color="auto"/>
        <w:left w:val="none" w:sz="0" w:space="0" w:color="auto"/>
        <w:bottom w:val="none" w:sz="0" w:space="0" w:color="auto"/>
        <w:right w:val="none" w:sz="0" w:space="0" w:color="auto"/>
      </w:divBdr>
    </w:div>
    <w:div w:id="1729187210">
      <w:bodyDiv w:val="1"/>
      <w:marLeft w:val="0"/>
      <w:marRight w:val="0"/>
      <w:marTop w:val="0"/>
      <w:marBottom w:val="0"/>
      <w:divBdr>
        <w:top w:val="none" w:sz="0" w:space="0" w:color="auto"/>
        <w:left w:val="none" w:sz="0" w:space="0" w:color="auto"/>
        <w:bottom w:val="none" w:sz="0" w:space="0" w:color="auto"/>
        <w:right w:val="none" w:sz="0" w:space="0" w:color="auto"/>
      </w:divBdr>
    </w:div>
    <w:div w:id="1749769853">
      <w:bodyDiv w:val="1"/>
      <w:marLeft w:val="0"/>
      <w:marRight w:val="0"/>
      <w:marTop w:val="0"/>
      <w:marBottom w:val="0"/>
      <w:divBdr>
        <w:top w:val="none" w:sz="0" w:space="0" w:color="auto"/>
        <w:left w:val="none" w:sz="0" w:space="0" w:color="auto"/>
        <w:bottom w:val="none" w:sz="0" w:space="0" w:color="auto"/>
        <w:right w:val="none" w:sz="0" w:space="0" w:color="auto"/>
      </w:divBdr>
    </w:div>
    <w:div w:id="1787579650">
      <w:bodyDiv w:val="1"/>
      <w:marLeft w:val="0"/>
      <w:marRight w:val="0"/>
      <w:marTop w:val="0"/>
      <w:marBottom w:val="0"/>
      <w:divBdr>
        <w:top w:val="none" w:sz="0" w:space="0" w:color="auto"/>
        <w:left w:val="none" w:sz="0" w:space="0" w:color="auto"/>
        <w:bottom w:val="none" w:sz="0" w:space="0" w:color="auto"/>
        <w:right w:val="none" w:sz="0" w:space="0" w:color="auto"/>
      </w:divBdr>
    </w:div>
    <w:div w:id="1877082451">
      <w:bodyDiv w:val="1"/>
      <w:marLeft w:val="0"/>
      <w:marRight w:val="0"/>
      <w:marTop w:val="0"/>
      <w:marBottom w:val="0"/>
      <w:divBdr>
        <w:top w:val="none" w:sz="0" w:space="0" w:color="auto"/>
        <w:left w:val="none" w:sz="0" w:space="0" w:color="auto"/>
        <w:bottom w:val="none" w:sz="0" w:space="0" w:color="auto"/>
        <w:right w:val="none" w:sz="0" w:space="0" w:color="auto"/>
      </w:divBdr>
    </w:div>
    <w:div w:id="1954365296">
      <w:bodyDiv w:val="1"/>
      <w:marLeft w:val="0"/>
      <w:marRight w:val="0"/>
      <w:marTop w:val="0"/>
      <w:marBottom w:val="0"/>
      <w:divBdr>
        <w:top w:val="none" w:sz="0" w:space="0" w:color="auto"/>
        <w:left w:val="none" w:sz="0" w:space="0" w:color="auto"/>
        <w:bottom w:val="none" w:sz="0" w:space="0" w:color="auto"/>
        <w:right w:val="none" w:sz="0" w:space="0" w:color="auto"/>
      </w:divBdr>
    </w:div>
    <w:div w:id="202666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P_84_urcujuce_znaky"/>
    <f:field ref="objsubject" par="" edit="true" text=""/>
    <f:field ref="objcreatedby" par="" text="Szakácsová, Zuzana, Mgr."/>
    <f:field ref="objcreatedat" par="" text="4.6.2019 16:31:21"/>
    <f:field ref="objchangedby" par="" text="Administrator, System"/>
    <f:field ref="objmodifiedat" par="" text="4.6.2019 16:31:2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C3FFE7-7038-422A-983C-BA01F17E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2172</Words>
  <Characters>12386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Lukšová Anna</cp:lastModifiedBy>
  <cp:revision>6</cp:revision>
  <dcterms:created xsi:type="dcterms:W3CDTF">2019-06-03T14:20:00Z</dcterms:created>
  <dcterms:modified xsi:type="dcterms:W3CDTF">2019-06-19T09:12:00Z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a&amp;nbsp;dopĺňa zákon č. 578/2004 Z. z. o poskytovateľoch zdravotnej starostlivosti, zdravotníckych pracovníkoch, stavovských organizáciách v zdravotníctve a o zmene a doplnení niektorých zákon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2019</vt:lpwstr>
  </property>
  <property fmtid="{D5CDD505-2E9C-101B-9397-08002B2CF9AE}" pid="23" name="FSC#SKEDITIONSLOVLEX@103.510:plnynazovpredpis">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S06794-2019-OL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LP/2019/453</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nie je</vt:lpwstr>
  </property>
  <property fmtid="{D5CDD505-2E9C-101B-9397-08002B2CF9AE}" pid="47" name="FSC#SKEDITIONSLOVLEX@103.510:AttrStrListDocPropSekundarneLegPravoPO">
    <vt:lpwstr>Smernica Rady 2013/59/Euratom z 5. decembra 2013, ktorou sa stanovujú základné bezpečnostné normy ochrany pred nebezpečenstvami vznikajúcimi v dôsledku ionizujúceho žiarenia, a ktorou sa zrušujú smernice 89/618/Euratom, 90/641/Euratom, 96/29/Euratom, 97/4</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mie je</vt:lpwstr>
  </property>
  <property fmtid="{D5CDD505-2E9C-101B-9397-08002B2CF9AE}" pid="52" name="FSC#SKEDITIONSLOVLEX@103.510:AttrStrListDocPropLehotaPrebratieSmernice">
    <vt:lpwstr>Smernica prebratá do zákona č. 87/2018 Z. z. o radiačnej ochrane a o zmene a doplnení niektorých zákonov</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nezačalo</vt:lpwstr>
  </property>
  <property fmtid="{D5CDD505-2E9C-101B-9397-08002B2CF9AE}" pid="55" name="FSC#SKEDITIONSLOVLEX@103.510:AttrStrListDocPropInfoUzPreberanePP">
    <vt:lpwstr>- zákon č. 87/2018 Z. z. o radiačnej ochrane a o zmene a doplnení niektorých zákonov_x000d_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Negatívne</vt:lpwstr>
  </property>
  <property fmtid="{D5CDD505-2E9C-101B-9397-08002B2CF9AE}" pid="65" name="FSC#SKEDITIONSLOVLEX@103.510:AttrStrListDocPropPoznamkaVplyv">
    <vt:lpwstr>&lt;p&gt;&lt;u&gt;Vplyvy na rozpočet verejnej správy&lt;/u&gt; – uvedená právna úprava zakladá negatívny vplyv na rozpočet verejnej správy v&amp;nbsp;dôsledku predĺženia obdobia na poskytovanie dávky ošetrovné, zavedenia možnosti čerpania ošetrovného v&amp;nbsp;prípade domácej sta</vt:lpwstr>
  </property>
  <property fmtid="{D5CDD505-2E9C-101B-9397-08002B2CF9AE}" pid="66" name="FSC#SKEDITIONSLOVLEX@103.510:AttrStrListDocPropAltRiesenia">
    <vt:lpwstr>Nie sú. Nulový variant: Slovenská republika napriek zdrojom vynakladaným na zdravotnú starostlivosť, nedosahuje v parametroch kvality poskytovania zdravotnej starostlivosti čísla, ktoré dosahujú vyspelejšie západoeurópske krajiny, či už je to dĺžka hospit</vt:lpwstr>
  </property>
  <property fmtid="{D5CDD505-2E9C-101B-9397-08002B2CF9AE}" pid="67" name="FSC#SKEDITIONSLOVLEX@103.510:AttrStrListDocPropStanoviskoGest">
    <vt:lpwstr>&lt;p style="margin: 0cm 0cm 0pt; text-align: justify;"&gt;&lt;span style="font-size: 10pt;"&gt;Stanovisko komisie&lt;/span&gt;&lt;/p&gt;&lt;p style="margin: 0cm 0cm 0pt; text-align: justify;"&gt;&lt;span style="font-size: 10pt;"&gt;&amp;nbsp;&lt;strong&gt;(K udeleniu výnimky z procesu)&lt;/strong&gt;&lt;/spa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
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vt:lpwstr>
  </property>
  <property fmtid="{D5CDD505-2E9C-101B-9397-08002B2CF9AE}" pid="150" name="FSC#SKEDITIONSLOVLEX@103.510:vytvorenedna">
    <vt:lpwstr>4. 6. 2019</vt:lpwstr>
  </property>
  <property fmtid="{D5CDD505-2E9C-101B-9397-08002B2CF9AE}" pid="151" name="FSC#COOSYSTEM@1.1:Container">
    <vt:lpwstr>COO.2145.1000.3.3409835</vt:lpwstr>
  </property>
  <property fmtid="{D5CDD505-2E9C-101B-9397-08002B2CF9AE}" pid="152" name="FSC#FSCFOLIO@1.1001:docpropproject">
    <vt:lpwstr/>
  </property>
</Properties>
</file>