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65A" w:rsidRPr="007251E8" w:rsidRDefault="0091165A" w:rsidP="008E664B">
      <w:pPr>
        <w:spacing w:before="0"/>
        <w:ind w:firstLine="0"/>
        <w:rPr>
          <w:sz w:val="20"/>
          <w:szCs w:val="20"/>
        </w:rPr>
      </w:pPr>
    </w:p>
    <w:p w:rsidR="0091165A" w:rsidRPr="007251E8" w:rsidRDefault="0091165A" w:rsidP="0091165A">
      <w:pPr>
        <w:spacing w:before="0"/>
        <w:ind w:firstLine="0"/>
        <w:jc w:val="right"/>
        <w:rPr>
          <w:sz w:val="20"/>
          <w:szCs w:val="20"/>
        </w:rPr>
      </w:pPr>
    </w:p>
    <w:p w:rsidR="0091165A" w:rsidRPr="007251E8" w:rsidRDefault="0091165A" w:rsidP="0091165A">
      <w:pPr>
        <w:spacing w:before="0"/>
        <w:ind w:firstLine="0"/>
        <w:jc w:val="right"/>
        <w:rPr>
          <w:sz w:val="20"/>
          <w:szCs w:val="20"/>
        </w:rPr>
      </w:pPr>
    </w:p>
    <w:p w:rsidR="0091165A" w:rsidRPr="007251E8" w:rsidRDefault="0091165A" w:rsidP="0091165A">
      <w:pPr>
        <w:spacing w:before="0"/>
        <w:ind w:firstLine="0"/>
        <w:jc w:val="right"/>
        <w:rPr>
          <w:sz w:val="18"/>
          <w:szCs w:val="18"/>
        </w:rPr>
      </w:pPr>
      <w:r w:rsidRPr="007251E8">
        <w:rPr>
          <w:sz w:val="18"/>
          <w:szCs w:val="18"/>
        </w:rPr>
        <w:t>Tabuľka č. 1</w:t>
      </w:r>
    </w:p>
    <w:p w:rsidR="0091165A" w:rsidRPr="007251E8" w:rsidRDefault="0091165A" w:rsidP="0091165A">
      <w:pPr>
        <w:spacing w:before="0"/>
        <w:ind w:firstLine="0"/>
        <w:jc w:val="right"/>
        <w:rPr>
          <w:sz w:val="20"/>
          <w:szCs w:val="20"/>
        </w:rPr>
      </w:pPr>
    </w:p>
    <w:p w:rsidR="0091165A" w:rsidRPr="007251E8" w:rsidRDefault="0091165A" w:rsidP="0091165A">
      <w:pPr>
        <w:keepNext/>
        <w:adjustRightInd w:val="0"/>
        <w:spacing w:before="0"/>
        <w:ind w:firstLine="0"/>
        <w:jc w:val="left"/>
        <w:outlineLvl w:val="8"/>
        <w:rPr>
          <w:b/>
          <w:bCs/>
          <w:sz w:val="24"/>
          <w:szCs w:val="24"/>
        </w:rPr>
      </w:pPr>
      <w:r w:rsidRPr="007251E8">
        <w:rPr>
          <w:b/>
          <w:bCs/>
          <w:sz w:val="24"/>
          <w:szCs w:val="24"/>
        </w:rPr>
        <w:t>Podiely hlavných skupín zdrojov na celkovom počte smrteľných úrazov v organizáciách podliehajúcich dozoru v rokoch 2007 – 2018</w:t>
      </w:r>
    </w:p>
    <w:p w:rsidR="0091165A" w:rsidRPr="007251E8" w:rsidRDefault="0091165A" w:rsidP="0091165A">
      <w:pPr>
        <w:spacing w:before="0"/>
        <w:ind w:firstLine="0"/>
        <w:rPr>
          <w:sz w:val="24"/>
          <w:szCs w:val="24"/>
        </w:rPr>
      </w:pPr>
    </w:p>
    <w:p w:rsidR="0091165A" w:rsidRPr="007251E8" w:rsidRDefault="0091165A" w:rsidP="0091165A">
      <w:pPr>
        <w:spacing w:before="0"/>
        <w:ind w:firstLine="0"/>
        <w:rPr>
          <w:sz w:val="24"/>
          <w:szCs w:val="24"/>
        </w:rPr>
      </w:pPr>
    </w:p>
    <w:tbl>
      <w:tblPr>
        <w:tblW w:w="1406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7"/>
        <w:gridCol w:w="5103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</w:tblGrid>
      <w:tr w:rsidR="007251E8" w:rsidRPr="007251E8" w:rsidTr="004573EF">
        <w:trPr>
          <w:trHeight w:val="357"/>
        </w:trPr>
        <w:tc>
          <w:tcPr>
            <w:tcW w:w="5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251E8">
              <w:rPr>
                <w:b/>
                <w:bCs/>
                <w:sz w:val="24"/>
                <w:szCs w:val="24"/>
              </w:rPr>
              <w:t>Kód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sz w:val="24"/>
                <w:szCs w:val="24"/>
              </w:rPr>
            </w:pPr>
            <w:r w:rsidRPr="007251E8">
              <w:rPr>
                <w:b/>
                <w:bCs/>
                <w:sz w:val="24"/>
                <w:szCs w:val="24"/>
              </w:rPr>
              <w:t>Zdrojová skupina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251E8">
              <w:rPr>
                <w:b/>
                <w:bCs/>
                <w:sz w:val="24"/>
                <w:szCs w:val="24"/>
              </w:rPr>
              <w:t>2007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251E8">
              <w:rPr>
                <w:b/>
                <w:bCs/>
                <w:sz w:val="24"/>
                <w:szCs w:val="24"/>
              </w:rPr>
              <w:t>2008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251E8">
              <w:rPr>
                <w:b/>
                <w:bCs/>
                <w:sz w:val="24"/>
                <w:szCs w:val="24"/>
              </w:rPr>
              <w:t>2009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251E8">
              <w:rPr>
                <w:b/>
                <w:bCs/>
                <w:sz w:val="24"/>
                <w:szCs w:val="24"/>
              </w:rPr>
              <w:t>2010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251E8">
              <w:rPr>
                <w:b/>
                <w:bCs/>
                <w:sz w:val="24"/>
                <w:szCs w:val="24"/>
              </w:rPr>
              <w:t>2011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251E8">
              <w:rPr>
                <w:b/>
                <w:bCs/>
                <w:sz w:val="24"/>
                <w:szCs w:val="24"/>
              </w:rPr>
              <w:t>2012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251E8">
              <w:rPr>
                <w:b/>
                <w:bCs/>
                <w:sz w:val="24"/>
                <w:szCs w:val="24"/>
              </w:rPr>
              <w:t>2013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251E8">
              <w:rPr>
                <w:b/>
                <w:bCs/>
                <w:sz w:val="24"/>
                <w:szCs w:val="24"/>
              </w:rPr>
              <w:t>2014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251E8">
              <w:rPr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251E8">
              <w:rPr>
                <w:b/>
                <w:bCs/>
                <w:sz w:val="24"/>
                <w:szCs w:val="24"/>
              </w:rPr>
              <w:t>2016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251E8">
              <w:rPr>
                <w:b/>
                <w:bCs/>
                <w:sz w:val="24"/>
                <w:szCs w:val="24"/>
              </w:rPr>
              <w:t>2017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251E8">
              <w:rPr>
                <w:b/>
                <w:bCs/>
                <w:sz w:val="24"/>
                <w:szCs w:val="24"/>
              </w:rPr>
              <w:t>2018</w:t>
            </w:r>
          </w:p>
        </w:tc>
      </w:tr>
      <w:tr w:rsidR="007251E8" w:rsidRPr="007251E8" w:rsidTr="004573EF">
        <w:trPr>
          <w:trHeight w:val="357"/>
        </w:trPr>
        <w:tc>
          <w:tcPr>
            <w:tcW w:w="59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I.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left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Dopravné prostriedky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3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1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1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6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1</w:t>
            </w:r>
          </w:p>
        </w:tc>
      </w:tr>
      <w:tr w:rsidR="007251E8" w:rsidRPr="007251E8" w:rsidTr="004573EF">
        <w:trPr>
          <w:trHeight w:val="357"/>
        </w:trPr>
        <w:tc>
          <w:tcPr>
            <w:tcW w:w="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II.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left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Zdvíhadlá a dopravníky, zdvíhacie a dopravné pomôcky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</w:tr>
      <w:tr w:rsidR="007251E8" w:rsidRPr="007251E8" w:rsidTr="004573EF">
        <w:trPr>
          <w:trHeight w:val="357"/>
        </w:trPr>
        <w:tc>
          <w:tcPr>
            <w:tcW w:w="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III.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left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Stroje - hnacie, pomocné, obrábacie a pracovné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</w:tr>
      <w:tr w:rsidR="007251E8" w:rsidRPr="007251E8" w:rsidTr="004573EF">
        <w:trPr>
          <w:trHeight w:val="357"/>
        </w:trPr>
        <w:tc>
          <w:tcPr>
            <w:tcW w:w="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IV.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left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Pracovné, príp. cestné dopr. priestory ako zdroje pádov osôb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</w:tr>
      <w:tr w:rsidR="007251E8" w:rsidRPr="007251E8" w:rsidTr="004573EF">
        <w:trPr>
          <w:trHeight w:val="357"/>
        </w:trPr>
        <w:tc>
          <w:tcPr>
            <w:tcW w:w="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V.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left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Materiál, bremená, predmety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</w:tr>
      <w:tr w:rsidR="007251E8" w:rsidRPr="007251E8" w:rsidTr="004573EF">
        <w:trPr>
          <w:trHeight w:val="357"/>
        </w:trPr>
        <w:tc>
          <w:tcPr>
            <w:tcW w:w="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VI.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left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Náradie, nástroje, ručne ovládané strojčeky a prístroje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</w:tr>
      <w:tr w:rsidR="007251E8" w:rsidRPr="007251E8" w:rsidTr="004573EF">
        <w:trPr>
          <w:trHeight w:val="357"/>
        </w:trPr>
        <w:tc>
          <w:tcPr>
            <w:tcW w:w="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VII.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left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Priem. škodliviny, horúce látky a predmety, oheň a výbušniny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</w:tr>
      <w:tr w:rsidR="007251E8" w:rsidRPr="007251E8" w:rsidTr="004573EF">
        <w:trPr>
          <w:trHeight w:val="357"/>
        </w:trPr>
        <w:tc>
          <w:tcPr>
            <w:tcW w:w="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VIII.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left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Kotly, nádoby a vedenia (potrubia) pod tlakom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</w:tr>
      <w:tr w:rsidR="007251E8" w:rsidRPr="007251E8" w:rsidTr="004573EF">
        <w:trPr>
          <w:trHeight w:val="357"/>
        </w:trPr>
        <w:tc>
          <w:tcPr>
            <w:tcW w:w="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IX.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left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Elektrina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</w:tr>
      <w:tr w:rsidR="007251E8" w:rsidRPr="007251E8" w:rsidTr="004573EF">
        <w:trPr>
          <w:trHeight w:val="357"/>
        </w:trPr>
        <w:tc>
          <w:tcPr>
            <w:tcW w:w="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X.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left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Ľudia, zvieratá a prírodné živly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</w:tr>
      <w:tr w:rsidR="007251E8" w:rsidRPr="007251E8" w:rsidTr="004573EF">
        <w:trPr>
          <w:trHeight w:val="357"/>
        </w:trPr>
        <w:tc>
          <w:tcPr>
            <w:tcW w:w="5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XI.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left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Iné zdroje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</w:tr>
      <w:tr w:rsidR="007251E8" w:rsidRPr="007251E8" w:rsidTr="004573EF">
        <w:trPr>
          <w:trHeight w:val="357"/>
        </w:trPr>
        <w:tc>
          <w:tcPr>
            <w:tcW w:w="5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/>
                <w:bCs/>
                <w:color w:val="FFFFFF" w:themeColor="background1"/>
                <w:sz w:val="20"/>
                <w:szCs w:val="20"/>
              </w:rPr>
              <w:t>S p o l u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/>
                <w:bCs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/>
                <w:bCs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/>
                <w:bCs/>
                <w:color w:val="FFFFFF" w:themeColor="background1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/>
                <w:bCs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/>
                <w:bCs/>
                <w:color w:val="FFFFFF" w:themeColor="background1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/>
                <w:bCs/>
                <w:color w:val="FFFFFF" w:themeColor="background1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/>
                <w:bCs/>
                <w:color w:val="FFFFFF" w:themeColor="background1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/>
                <w:bCs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/>
                <w:bCs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/>
                <w:bCs/>
                <w:color w:val="FFFFFF" w:themeColor="background1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/>
                <w:bCs/>
                <w:color w:val="FFFFFF" w:themeColor="background1"/>
                <w:sz w:val="20"/>
                <w:szCs w:val="20"/>
              </w:rPr>
              <w:t>7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/>
                <w:bCs/>
                <w:color w:val="FFFFFF" w:themeColor="background1"/>
                <w:sz w:val="20"/>
                <w:szCs w:val="20"/>
              </w:rPr>
              <w:t>1</w:t>
            </w:r>
          </w:p>
        </w:tc>
      </w:tr>
    </w:tbl>
    <w:p w:rsidR="0091165A" w:rsidRPr="007251E8" w:rsidRDefault="0091165A" w:rsidP="0091165A">
      <w:pPr>
        <w:spacing w:before="0"/>
        <w:ind w:firstLine="0"/>
        <w:jc w:val="right"/>
        <w:rPr>
          <w:sz w:val="18"/>
          <w:szCs w:val="18"/>
        </w:rPr>
      </w:pPr>
    </w:p>
    <w:p w:rsidR="0091165A" w:rsidRPr="007251E8" w:rsidRDefault="0091165A" w:rsidP="0091165A">
      <w:pPr>
        <w:spacing w:before="0"/>
        <w:ind w:firstLine="0"/>
        <w:jc w:val="right"/>
        <w:rPr>
          <w:sz w:val="18"/>
          <w:szCs w:val="18"/>
        </w:rPr>
      </w:pPr>
    </w:p>
    <w:p w:rsidR="0091165A" w:rsidRPr="007251E8" w:rsidRDefault="0091165A" w:rsidP="0091165A">
      <w:pPr>
        <w:spacing w:before="0"/>
        <w:ind w:firstLine="0"/>
        <w:jc w:val="right"/>
        <w:rPr>
          <w:sz w:val="18"/>
          <w:szCs w:val="18"/>
        </w:rPr>
      </w:pPr>
    </w:p>
    <w:p w:rsidR="0091165A" w:rsidRPr="007251E8" w:rsidRDefault="0091165A" w:rsidP="0091165A">
      <w:pPr>
        <w:spacing w:before="0"/>
        <w:ind w:firstLine="0"/>
        <w:jc w:val="right"/>
        <w:rPr>
          <w:sz w:val="18"/>
          <w:szCs w:val="18"/>
        </w:rPr>
      </w:pPr>
    </w:p>
    <w:p w:rsidR="0091165A" w:rsidRPr="007251E8" w:rsidRDefault="0091165A" w:rsidP="0091165A">
      <w:pPr>
        <w:spacing w:before="0"/>
        <w:ind w:firstLine="0"/>
        <w:jc w:val="right"/>
        <w:rPr>
          <w:sz w:val="18"/>
          <w:szCs w:val="18"/>
        </w:rPr>
      </w:pPr>
    </w:p>
    <w:p w:rsidR="0091165A" w:rsidRPr="007251E8" w:rsidRDefault="0091165A" w:rsidP="0091165A">
      <w:pPr>
        <w:spacing w:before="0"/>
        <w:ind w:firstLine="0"/>
        <w:jc w:val="right"/>
        <w:rPr>
          <w:sz w:val="20"/>
          <w:szCs w:val="20"/>
        </w:rPr>
      </w:pPr>
    </w:p>
    <w:p w:rsidR="0091165A" w:rsidRPr="007251E8" w:rsidRDefault="0091165A" w:rsidP="0091165A">
      <w:pPr>
        <w:spacing w:before="0"/>
        <w:ind w:firstLine="0"/>
        <w:jc w:val="right"/>
        <w:rPr>
          <w:sz w:val="20"/>
          <w:szCs w:val="20"/>
        </w:rPr>
      </w:pPr>
    </w:p>
    <w:p w:rsidR="008E664B" w:rsidRPr="007251E8" w:rsidRDefault="008E664B" w:rsidP="0091165A">
      <w:pPr>
        <w:spacing w:before="0"/>
        <w:ind w:firstLine="0"/>
        <w:jc w:val="right"/>
        <w:rPr>
          <w:sz w:val="20"/>
          <w:szCs w:val="20"/>
        </w:rPr>
      </w:pPr>
    </w:p>
    <w:p w:rsidR="008E664B" w:rsidRPr="007251E8" w:rsidRDefault="008E664B" w:rsidP="0091165A">
      <w:pPr>
        <w:spacing w:before="0"/>
        <w:ind w:firstLine="0"/>
        <w:jc w:val="right"/>
        <w:rPr>
          <w:sz w:val="20"/>
          <w:szCs w:val="20"/>
        </w:rPr>
      </w:pPr>
    </w:p>
    <w:p w:rsidR="008E664B" w:rsidRPr="007251E8" w:rsidRDefault="008E664B" w:rsidP="0091165A">
      <w:pPr>
        <w:spacing w:before="0"/>
        <w:ind w:firstLine="0"/>
        <w:jc w:val="right"/>
        <w:rPr>
          <w:sz w:val="20"/>
          <w:szCs w:val="20"/>
        </w:rPr>
      </w:pPr>
    </w:p>
    <w:p w:rsidR="008E664B" w:rsidRPr="007251E8" w:rsidRDefault="008E664B" w:rsidP="0091165A">
      <w:pPr>
        <w:spacing w:before="0"/>
        <w:ind w:firstLine="0"/>
        <w:jc w:val="right"/>
        <w:rPr>
          <w:sz w:val="20"/>
          <w:szCs w:val="20"/>
        </w:rPr>
      </w:pPr>
    </w:p>
    <w:p w:rsidR="0091165A" w:rsidRPr="007251E8" w:rsidRDefault="0091165A" w:rsidP="0091165A">
      <w:pPr>
        <w:spacing w:before="0"/>
        <w:ind w:firstLine="0"/>
        <w:jc w:val="right"/>
        <w:rPr>
          <w:sz w:val="20"/>
          <w:szCs w:val="20"/>
        </w:rPr>
      </w:pPr>
    </w:p>
    <w:p w:rsidR="0091165A" w:rsidRPr="007251E8" w:rsidRDefault="0091165A" w:rsidP="0091165A">
      <w:pPr>
        <w:spacing w:before="0"/>
        <w:ind w:firstLine="0"/>
        <w:jc w:val="right"/>
        <w:rPr>
          <w:sz w:val="20"/>
          <w:szCs w:val="20"/>
        </w:rPr>
      </w:pPr>
    </w:p>
    <w:p w:rsidR="008E664B" w:rsidRPr="007251E8" w:rsidRDefault="008E664B" w:rsidP="0091165A">
      <w:pPr>
        <w:spacing w:before="0"/>
        <w:ind w:firstLine="0"/>
        <w:jc w:val="right"/>
        <w:rPr>
          <w:sz w:val="20"/>
          <w:szCs w:val="20"/>
        </w:rPr>
      </w:pPr>
    </w:p>
    <w:p w:rsidR="008E664B" w:rsidRPr="007251E8" w:rsidRDefault="008E664B" w:rsidP="0091165A">
      <w:pPr>
        <w:spacing w:before="0"/>
        <w:ind w:firstLine="0"/>
        <w:jc w:val="right"/>
        <w:rPr>
          <w:sz w:val="20"/>
          <w:szCs w:val="20"/>
        </w:rPr>
      </w:pPr>
    </w:p>
    <w:p w:rsidR="008E664B" w:rsidRPr="007251E8" w:rsidRDefault="008E664B" w:rsidP="0091165A">
      <w:pPr>
        <w:spacing w:before="0"/>
        <w:ind w:firstLine="0"/>
        <w:jc w:val="right"/>
        <w:rPr>
          <w:sz w:val="20"/>
          <w:szCs w:val="20"/>
        </w:rPr>
      </w:pPr>
    </w:p>
    <w:p w:rsidR="008E664B" w:rsidRPr="007251E8" w:rsidRDefault="008E664B" w:rsidP="0091165A">
      <w:pPr>
        <w:spacing w:before="0"/>
        <w:ind w:firstLine="0"/>
        <w:jc w:val="right"/>
        <w:rPr>
          <w:sz w:val="20"/>
          <w:szCs w:val="20"/>
        </w:rPr>
      </w:pPr>
    </w:p>
    <w:p w:rsidR="008E664B" w:rsidRPr="007251E8" w:rsidRDefault="008E664B" w:rsidP="0091165A">
      <w:pPr>
        <w:spacing w:before="0"/>
        <w:ind w:firstLine="0"/>
        <w:jc w:val="right"/>
        <w:rPr>
          <w:sz w:val="20"/>
          <w:szCs w:val="20"/>
        </w:rPr>
      </w:pPr>
    </w:p>
    <w:p w:rsidR="0091165A" w:rsidRPr="007251E8" w:rsidRDefault="0091165A" w:rsidP="0091165A">
      <w:pPr>
        <w:spacing w:before="0"/>
        <w:ind w:firstLine="0"/>
        <w:jc w:val="right"/>
        <w:rPr>
          <w:sz w:val="18"/>
          <w:szCs w:val="18"/>
        </w:rPr>
      </w:pPr>
      <w:r w:rsidRPr="007251E8">
        <w:rPr>
          <w:sz w:val="18"/>
          <w:szCs w:val="18"/>
        </w:rPr>
        <w:t>Tabuľka č. 2</w:t>
      </w:r>
    </w:p>
    <w:p w:rsidR="0091165A" w:rsidRPr="007251E8" w:rsidRDefault="0091165A" w:rsidP="0091165A">
      <w:pPr>
        <w:spacing w:before="0"/>
        <w:ind w:firstLine="0"/>
        <w:jc w:val="right"/>
        <w:rPr>
          <w:sz w:val="20"/>
          <w:szCs w:val="20"/>
        </w:rPr>
      </w:pPr>
    </w:p>
    <w:p w:rsidR="0091165A" w:rsidRPr="007251E8" w:rsidRDefault="0091165A" w:rsidP="0091165A">
      <w:pPr>
        <w:spacing w:before="0"/>
        <w:ind w:firstLine="0"/>
        <w:jc w:val="left"/>
        <w:rPr>
          <w:b/>
          <w:sz w:val="24"/>
          <w:szCs w:val="24"/>
        </w:rPr>
      </w:pPr>
      <w:r w:rsidRPr="007251E8">
        <w:rPr>
          <w:b/>
          <w:sz w:val="24"/>
          <w:szCs w:val="24"/>
        </w:rPr>
        <w:t>Podiely hlavných skupín zdrojov na celkovom počte ťažkých úrazov / úrazov s ťažkou ujmou na zdraví v organizáciách podliehajúcich dozoru v rokoch 2007 – 2018</w:t>
      </w:r>
    </w:p>
    <w:p w:rsidR="0091165A" w:rsidRPr="007251E8" w:rsidRDefault="0091165A" w:rsidP="0091165A">
      <w:pPr>
        <w:spacing w:before="0"/>
        <w:ind w:firstLine="0"/>
        <w:jc w:val="left"/>
        <w:rPr>
          <w:sz w:val="24"/>
          <w:szCs w:val="24"/>
        </w:rPr>
      </w:pPr>
    </w:p>
    <w:p w:rsidR="0091165A" w:rsidRPr="007251E8" w:rsidRDefault="0091165A" w:rsidP="0091165A">
      <w:pPr>
        <w:spacing w:before="0"/>
        <w:ind w:firstLine="0"/>
        <w:jc w:val="left"/>
        <w:rPr>
          <w:sz w:val="24"/>
          <w:szCs w:val="24"/>
        </w:rPr>
      </w:pPr>
    </w:p>
    <w:tbl>
      <w:tblPr>
        <w:tblW w:w="1406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6"/>
        <w:gridCol w:w="5104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</w:tblGrid>
      <w:tr w:rsidR="007251E8" w:rsidRPr="007251E8" w:rsidTr="004573EF">
        <w:trPr>
          <w:trHeight w:val="355"/>
        </w:trPr>
        <w:tc>
          <w:tcPr>
            <w:tcW w:w="5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251E8">
              <w:rPr>
                <w:b/>
                <w:bCs/>
                <w:sz w:val="24"/>
                <w:szCs w:val="24"/>
              </w:rPr>
              <w:t>Kód</w:t>
            </w:r>
          </w:p>
        </w:tc>
        <w:tc>
          <w:tcPr>
            <w:tcW w:w="510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251E8">
              <w:rPr>
                <w:b/>
                <w:bCs/>
                <w:sz w:val="24"/>
                <w:szCs w:val="24"/>
              </w:rPr>
              <w:t>Zdrojová skupina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rPr>
                <w:b/>
                <w:bCs/>
                <w:sz w:val="24"/>
                <w:szCs w:val="24"/>
              </w:rPr>
            </w:pPr>
            <w:r w:rsidRPr="007251E8">
              <w:rPr>
                <w:b/>
                <w:sz w:val="24"/>
                <w:szCs w:val="24"/>
              </w:rPr>
              <w:t>2007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rPr>
                <w:b/>
                <w:bCs/>
                <w:sz w:val="24"/>
                <w:szCs w:val="24"/>
              </w:rPr>
            </w:pPr>
            <w:r w:rsidRPr="007251E8">
              <w:rPr>
                <w:b/>
                <w:sz w:val="24"/>
                <w:szCs w:val="24"/>
              </w:rPr>
              <w:t>2008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251E8">
              <w:rPr>
                <w:b/>
                <w:bCs/>
                <w:sz w:val="24"/>
                <w:szCs w:val="24"/>
              </w:rPr>
              <w:t>2009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251E8">
              <w:rPr>
                <w:b/>
                <w:bCs/>
                <w:sz w:val="24"/>
                <w:szCs w:val="24"/>
              </w:rPr>
              <w:t>2010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sz w:val="24"/>
                <w:szCs w:val="24"/>
              </w:rPr>
            </w:pPr>
            <w:r w:rsidRPr="007251E8">
              <w:rPr>
                <w:b/>
                <w:sz w:val="24"/>
                <w:szCs w:val="24"/>
              </w:rPr>
              <w:t>2011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251E8">
              <w:rPr>
                <w:b/>
                <w:bCs/>
                <w:sz w:val="24"/>
                <w:szCs w:val="24"/>
              </w:rPr>
              <w:t>2012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251E8">
              <w:rPr>
                <w:b/>
                <w:bCs/>
                <w:sz w:val="24"/>
                <w:szCs w:val="24"/>
              </w:rPr>
              <w:t>2013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251E8">
              <w:rPr>
                <w:b/>
                <w:bCs/>
                <w:sz w:val="24"/>
                <w:szCs w:val="24"/>
              </w:rPr>
              <w:t>2014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251E8">
              <w:rPr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251E8">
              <w:rPr>
                <w:b/>
                <w:bCs/>
                <w:sz w:val="24"/>
                <w:szCs w:val="24"/>
              </w:rPr>
              <w:t>2016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251E8">
              <w:rPr>
                <w:b/>
                <w:bCs/>
                <w:sz w:val="24"/>
                <w:szCs w:val="24"/>
              </w:rPr>
              <w:t>2017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251E8">
              <w:rPr>
                <w:b/>
                <w:bCs/>
                <w:sz w:val="24"/>
                <w:szCs w:val="24"/>
              </w:rPr>
              <w:t>2018</w:t>
            </w:r>
          </w:p>
        </w:tc>
      </w:tr>
      <w:tr w:rsidR="007251E8" w:rsidRPr="007251E8" w:rsidTr="004573EF">
        <w:trPr>
          <w:trHeight w:val="355"/>
        </w:trPr>
        <w:tc>
          <w:tcPr>
            <w:tcW w:w="5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I.</w:t>
            </w:r>
          </w:p>
        </w:tc>
        <w:tc>
          <w:tcPr>
            <w:tcW w:w="51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left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Dopravné prostriedky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13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18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11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9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6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2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4"/>
                <w:szCs w:val="24"/>
              </w:rPr>
            </w:pPr>
            <w:r w:rsidRPr="007251E8">
              <w:rPr>
                <w:sz w:val="24"/>
                <w:szCs w:val="24"/>
              </w:rPr>
              <w:t>0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2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1</w:t>
            </w:r>
          </w:p>
        </w:tc>
      </w:tr>
      <w:tr w:rsidR="007251E8" w:rsidRPr="007251E8" w:rsidTr="004573EF">
        <w:trPr>
          <w:trHeight w:val="355"/>
        </w:trPr>
        <w:tc>
          <w:tcPr>
            <w:tcW w:w="5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II.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left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Zdvíhadlá a dopravníky, zdvíhacie a dopravné pomôcky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</w:tr>
      <w:tr w:rsidR="007251E8" w:rsidRPr="007251E8" w:rsidTr="004573EF">
        <w:trPr>
          <w:trHeight w:val="355"/>
        </w:trPr>
        <w:tc>
          <w:tcPr>
            <w:tcW w:w="5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III.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left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Stroje - hnacie, pomocné, obrábacie a pracovné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</w:tr>
      <w:tr w:rsidR="007251E8" w:rsidRPr="007251E8" w:rsidTr="004573EF">
        <w:trPr>
          <w:trHeight w:val="355"/>
        </w:trPr>
        <w:tc>
          <w:tcPr>
            <w:tcW w:w="5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IV.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left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Pracovné, príp. cestné dopr. priestory ako zdroje pádov osôb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17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19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20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20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</w:tr>
      <w:tr w:rsidR="007251E8" w:rsidRPr="007251E8" w:rsidTr="004573EF">
        <w:trPr>
          <w:trHeight w:val="355"/>
        </w:trPr>
        <w:tc>
          <w:tcPr>
            <w:tcW w:w="5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V.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left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Materiál, bremená, predmety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</w:tr>
      <w:tr w:rsidR="007251E8" w:rsidRPr="007251E8" w:rsidTr="004573EF">
        <w:trPr>
          <w:trHeight w:val="355"/>
        </w:trPr>
        <w:tc>
          <w:tcPr>
            <w:tcW w:w="5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VI.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left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Náradie, nástroje, ručne ovládané strojčeky a prístroje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</w:tr>
      <w:tr w:rsidR="007251E8" w:rsidRPr="007251E8" w:rsidTr="004573EF">
        <w:trPr>
          <w:trHeight w:val="355"/>
        </w:trPr>
        <w:tc>
          <w:tcPr>
            <w:tcW w:w="5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VII.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left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Priem. škodliviny, horúce látky a predmety, oheň a výbušniny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</w:tr>
      <w:tr w:rsidR="007251E8" w:rsidRPr="007251E8" w:rsidTr="004573EF">
        <w:trPr>
          <w:trHeight w:val="355"/>
        </w:trPr>
        <w:tc>
          <w:tcPr>
            <w:tcW w:w="5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VIII.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left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Kotly, nádoby a vedenia (potrubia) pod tlakom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</w:tr>
      <w:tr w:rsidR="007251E8" w:rsidRPr="007251E8" w:rsidTr="004573EF">
        <w:trPr>
          <w:trHeight w:val="355"/>
        </w:trPr>
        <w:tc>
          <w:tcPr>
            <w:tcW w:w="5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IX.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left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Elektrina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</w:tr>
      <w:tr w:rsidR="007251E8" w:rsidRPr="007251E8" w:rsidTr="004573EF">
        <w:trPr>
          <w:trHeight w:val="355"/>
        </w:trPr>
        <w:tc>
          <w:tcPr>
            <w:tcW w:w="5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X.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left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Ľudia, zvieratá a prírodné živly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16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12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</w:tr>
      <w:tr w:rsidR="007251E8" w:rsidRPr="007251E8" w:rsidTr="004573EF">
        <w:trPr>
          <w:trHeight w:val="355"/>
        </w:trPr>
        <w:tc>
          <w:tcPr>
            <w:tcW w:w="5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XI.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left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Iné zdroje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35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28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41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22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24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</w:tr>
      <w:tr w:rsidR="007251E8" w:rsidRPr="007251E8" w:rsidTr="004573EF">
        <w:trPr>
          <w:trHeight w:val="355"/>
        </w:trPr>
        <w:tc>
          <w:tcPr>
            <w:tcW w:w="5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/>
                <w:bCs/>
                <w:color w:val="FFFFFF" w:themeColor="background1"/>
                <w:sz w:val="20"/>
                <w:szCs w:val="20"/>
              </w:rPr>
              <w:t>S p o l u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/>
                <w:bCs/>
                <w:color w:val="FFFFFF" w:themeColor="background1"/>
                <w:sz w:val="20"/>
                <w:szCs w:val="20"/>
              </w:rPr>
              <w:t>82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/>
                <w:bCs/>
                <w:color w:val="FFFFFF" w:themeColor="background1"/>
                <w:sz w:val="20"/>
                <w:szCs w:val="20"/>
              </w:rPr>
              <w:t>80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/>
                <w:bCs/>
                <w:color w:val="FFFFFF" w:themeColor="background1"/>
                <w:sz w:val="20"/>
                <w:szCs w:val="20"/>
              </w:rPr>
              <w:t>85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/>
                <w:bCs/>
                <w:color w:val="FFFFFF" w:themeColor="background1"/>
                <w:sz w:val="20"/>
                <w:szCs w:val="20"/>
              </w:rPr>
              <w:t>71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/>
                <w:bCs/>
                <w:color w:val="FFFFFF" w:themeColor="background1"/>
                <w:sz w:val="20"/>
                <w:szCs w:val="20"/>
              </w:rPr>
              <w:t>55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/>
                <w:bCs/>
                <w:color w:val="FFFFFF" w:themeColor="background1"/>
                <w:sz w:val="20"/>
                <w:szCs w:val="20"/>
              </w:rPr>
              <w:t>16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7251E8">
              <w:rPr>
                <w:b/>
                <w:color w:val="FFFFFF" w:themeColor="background1"/>
                <w:sz w:val="20"/>
                <w:szCs w:val="20"/>
              </w:rPr>
              <w:t>5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/>
                <w:bCs/>
                <w:color w:val="FFFFFF" w:themeColor="background1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/>
                <w:bCs/>
                <w:color w:val="FFFFFF" w:themeColor="background1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/>
                <w:bCs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/>
                <w:bCs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/>
                <w:bCs/>
                <w:color w:val="FFFFFF" w:themeColor="background1"/>
                <w:sz w:val="20"/>
                <w:szCs w:val="20"/>
              </w:rPr>
              <w:t>1</w:t>
            </w:r>
          </w:p>
        </w:tc>
      </w:tr>
    </w:tbl>
    <w:p w:rsidR="0091165A" w:rsidRPr="007251E8" w:rsidRDefault="0091165A" w:rsidP="0091165A">
      <w:pPr>
        <w:spacing w:before="0"/>
        <w:ind w:firstLine="0"/>
        <w:jc w:val="right"/>
        <w:rPr>
          <w:sz w:val="20"/>
          <w:szCs w:val="20"/>
        </w:rPr>
      </w:pPr>
    </w:p>
    <w:p w:rsidR="0091165A" w:rsidRPr="007251E8" w:rsidRDefault="0091165A" w:rsidP="0091165A">
      <w:pPr>
        <w:spacing w:before="0"/>
        <w:ind w:firstLine="0"/>
        <w:jc w:val="right"/>
        <w:rPr>
          <w:sz w:val="20"/>
          <w:szCs w:val="20"/>
        </w:rPr>
      </w:pPr>
    </w:p>
    <w:p w:rsidR="0091165A" w:rsidRPr="007251E8" w:rsidRDefault="0091165A" w:rsidP="0091165A">
      <w:pPr>
        <w:spacing w:before="0"/>
        <w:ind w:firstLine="0"/>
        <w:jc w:val="right"/>
        <w:rPr>
          <w:sz w:val="20"/>
          <w:szCs w:val="20"/>
        </w:rPr>
      </w:pPr>
    </w:p>
    <w:p w:rsidR="0091165A" w:rsidRPr="007251E8" w:rsidRDefault="0091165A" w:rsidP="0091165A">
      <w:pPr>
        <w:spacing w:before="0"/>
        <w:ind w:firstLine="0"/>
        <w:jc w:val="right"/>
        <w:rPr>
          <w:sz w:val="20"/>
          <w:szCs w:val="20"/>
        </w:rPr>
      </w:pPr>
    </w:p>
    <w:p w:rsidR="0091165A" w:rsidRPr="007251E8" w:rsidRDefault="0091165A" w:rsidP="0091165A">
      <w:pPr>
        <w:spacing w:before="0"/>
        <w:ind w:firstLine="0"/>
        <w:jc w:val="right"/>
        <w:rPr>
          <w:sz w:val="20"/>
          <w:szCs w:val="20"/>
        </w:rPr>
      </w:pPr>
    </w:p>
    <w:p w:rsidR="0091165A" w:rsidRPr="007251E8" w:rsidRDefault="0091165A" w:rsidP="0091165A">
      <w:pPr>
        <w:spacing w:before="0"/>
        <w:ind w:firstLine="0"/>
        <w:jc w:val="right"/>
        <w:rPr>
          <w:sz w:val="20"/>
          <w:szCs w:val="20"/>
        </w:rPr>
      </w:pPr>
    </w:p>
    <w:p w:rsidR="008E664B" w:rsidRPr="007251E8" w:rsidRDefault="008E664B" w:rsidP="0091165A">
      <w:pPr>
        <w:spacing w:before="0"/>
        <w:ind w:firstLine="0"/>
        <w:jc w:val="right"/>
        <w:rPr>
          <w:sz w:val="20"/>
          <w:szCs w:val="20"/>
        </w:rPr>
      </w:pPr>
    </w:p>
    <w:p w:rsidR="008E664B" w:rsidRPr="007251E8" w:rsidRDefault="008E664B" w:rsidP="0091165A">
      <w:pPr>
        <w:spacing w:before="0"/>
        <w:ind w:firstLine="0"/>
        <w:jc w:val="right"/>
        <w:rPr>
          <w:sz w:val="20"/>
          <w:szCs w:val="20"/>
        </w:rPr>
      </w:pPr>
    </w:p>
    <w:p w:rsidR="008E664B" w:rsidRPr="007251E8" w:rsidRDefault="008E664B" w:rsidP="0091165A">
      <w:pPr>
        <w:spacing w:before="0"/>
        <w:ind w:firstLine="0"/>
        <w:jc w:val="right"/>
        <w:rPr>
          <w:sz w:val="20"/>
          <w:szCs w:val="20"/>
        </w:rPr>
      </w:pPr>
    </w:p>
    <w:p w:rsidR="008E664B" w:rsidRPr="007251E8" w:rsidRDefault="008E664B" w:rsidP="0091165A">
      <w:pPr>
        <w:spacing w:before="0"/>
        <w:ind w:firstLine="0"/>
        <w:jc w:val="right"/>
        <w:rPr>
          <w:sz w:val="20"/>
          <w:szCs w:val="20"/>
        </w:rPr>
      </w:pPr>
    </w:p>
    <w:p w:rsidR="008E664B" w:rsidRPr="007251E8" w:rsidRDefault="008E664B" w:rsidP="0091165A">
      <w:pPr>
        <w:spacing w:before="0"/>
        <w:ind w:firstLine="0"/>
        <w:jc w:val="right"/>
        <w:rPr>
          <w:sz w:val="20"/>
          <w:szCs w:val="20"/>
        </w:rPr>
      </w:pPr>
    </w:p>
    <w:p w:rsidR="008E664B" w:rsidRPr="007251E8" w:rsidRDefault="008E664B" w:rsidP="0091165A">
      <w:pPr>
        <w:spacing w:before="0"/>
        <w:ind w:firstLine="0"/>
        <w:jc w:val="right"/>
        <w:rPr>
          <w:sz w:val="20"/>
          <w:szCs w:val="20"/>
        </w:rPr>
      </w:pPr>
    </w:p>
    <w:p w:rsidR="008E664B" w:rsidRPr="007251E8" w:rsidRDefault="008E664B" w:rsidP="0091165A">
      <w:pPr>
        <w:spacing w:before="0"/>
        <w:ind w:firstLine="0"/>
        <w:jc w:val="right"/>
        <w:rPr>
          <w:sz w:val="20"/>
          <w:szCs w:val="20"/>
        </w:rPr>
      </w:pPr>
    </w:p>
    <w:p w:rsidR="008E664B" w:rsidRPr="007251E8" w:rsidRDefault="008E664B" w:rsidP="0091165A">
      <w:pPr>
        <w:spacing w:before="0"/>
        <w:ind w:firstLine="0"/>
        <w:jc w:val="right"/>
        <w:rPr>
          <w:sz w:val="20"/>
          <w:szCs w:val="20"/>
        </w:rPr>
      </w:pPr>
    </w:p>
    <w:p w:rsidR="008E664B" w:rsidRPr="007251E8" w:rsidRDefault="008E664B" w:rsidP="0091165A">
      <w:pPr>
        <w:spacing w:before="0"/>
        <w:ind w:firstLine="0"/>
        <w:jc w:val="right"/>
        <w:rPr>
          <w:sz w:val="20"/>
          <w:szCs w:val="20"/>
        </w:rPr>
      </w:pPr>
    </w:p>
    <w:p w:rsidR="008E664B" w:rsidRPr="007251E8" w:rsidRDefault="008E664B" w:rsidP="0091165A">
      <w:pPr>
        <w:spacing w:before="0"/>
        <w:ind w:firstLine="0"/>
        <w:jc w:val="right"/>
        <w:rPr>
          <w:sz w:val="20"/>
          <w:szCs w:val="20"/>
        </w:rPr>
      </w:pPr>
    </w:p>
    <w:p w:rsidR="0091165A" w:rsidRPr="007251E8" w:rsidRDefault="0091165A" w:rsidP="0091165A">
      <w:pPr>
        <w:spacing w:before="0"/>
        <w:ind w:firstLine="0"/>
        <w:jc w:val="right"/>
        <w:rPr>
          <w:sz w:val="20"/>
          <w:szCs w:val="20"/>
        </w:rPr>
      </w:pPr>
    </w:p>
    <w:p w:rsidR="0091165A" w:rsidRPr="007251E8" w:rsidRDefault="0091165A" w:rsidP="0091165A">
      <w:pPr>
        <w:spacing w:before="0"/>
        <w:ind w:firstLine="0"/>
        <w:jc w:val="right"/>
        <w:rPr>
          <w:sz w:val="18"/>
          <w:szCs w:val="18"/>
        </w:rPr>
      </w:pPr>
      <w:r w:rsidRPr="007251E8">
        <w:rPr>
          <w:sz w:val="18"/>
          <w:szCs w:val="18"/>
        </w:rPr>
        <w:t>Tabuľka č. 3</w:t>
      </w:r>
    </w:p>
    <w:p w:rsidR="0091165A" w:rsidRPr="007251E8" w:rsidRDefault="0091165A" w:rsidP="0091165A">
      <w:pPr>
        <w:keepNext/>
        <w:adjustRightInd w:val="0"/>
        <w:spacing w:before="0"/>
        <w:ind w:firstLine="0"/>
        <w:jc w:val="right"/>
        <w:outlineLvl w:val="8"/>
        <w:rPr>
          <w:bCs/>
          <w:sz w:val="20"/>
          <w:szCs w:val="20"/>
        </w:rPr>
      </w:pPr>
    </w:p>
    <w:p w:rsidR="0091165A" w:rsidRPr="007251E8" w:rsidRDefault="0091165A" w:rsidP="0091165A">
      <w:pPr>
        <w:keepNext/>
        <w:adjustRightInd w:val="0"/>
        <w:spacing w:before="0"/>
        <w:ind w:firstLine="0"/>
        <w:jc w:val="left"/>
        <w:outlineLvl w:val="8"/>
        <w:rPr>
          <w:b/>
          <w:bCs/>
          <w:sz w:val="24"/>
          <w:szCs w:val="24"/>
        </w:rPr>
      </w:pPr>
      <w:r w:rsidRPr="007251E8">
        <w:rPr>
          <w:b/>
          <w:bCs/>
          <w:sz w:val="24"/>
          <w:szCs w:val="24"/>
        </w:rPr>
        <w:t>Podiely hlavných skupín príčin na celkovom počte smrteľných úrazov v organizáciách podliehajúcich dozoru v rokoch 2007 – 2018</w:t>
      </w:r>
    </w:p>
    <w:p w:rsidR="0091165A" w:rsidRPr="007251E8" w:rsidRDefault="0091165A" w:rsidP="0091165A">
      <w:pPr>
        <w:spacing w:before="0"/>
        <w:ind w:firstLine="0"/>
        <w:jc w:val="left"/>
        <w:rPr>
          <w:sz w:val="24"/>
          <w:szCs w:val="24"/>
        </w:rPr>
      </w:pPr>
    </w:p>
    <w:tbl>
      <w:tblPr>
        <w:tblW w:w="14034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22"/>
        <w:gridCol w:w="5148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</w:tblGrid>
      <w:tr w:rsidR="007251E8" w:rsidRPr="007251E8" w:rsidTr="004573EF">
        <w:tc>
          <w:tcPr>
            <w:tcW w:w="5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251E8">
              <w:rPr>
                <w:b/>
                <w:bCs/>
                <w:sz w:val="24"/>
                <w:szCs w:val="24"/>
              </w:rPr>
              <w:t>Kód</w:t>
            </w:r>
          </w:p>
        </w:tc>
        <w:tc>
          <w:tcPr>
            <w:tcW w:w="514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4"/>
                <w:szCs w:val="24"/>
              </w:rPr>
            </w:pPr>
            <w:r w:rsidRPr="007251E8">
              <w:rPr>
                <w:b/>
                <w:bCs/>
                <w:sz w:val="24"/>
                <w:szCs w:val="24"/>
              </w:rPr>
              <w:t>Skupina príčin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251E8">
              <w:rPr>
                <w:b/>
                <w:bCs/>
                <w:sz w:val="24"/>
                <w:szCs w:val="24"/>
              </w:rPr>
              <w:t>2007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251E8">
              <w:rPr>
                <w:b/>
                <w:bCs/>
                <w:sz w:val="24"/>
                <w:szCs w:val="24"/>
              </w:rPr>
              <w:t>2008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251E8">
              <w:rPr>
                <w:b/>
                <w:bCs/>
                <w:sz w:val="24"/>
                <w:szCs w:val="24"/>
              </w:rPr>
              <w:t>2009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251E8">
              <w:rPr>
                <w:b/>
                <w:bCs/>
                <w:sz w:val="24"/>
                <w:szCs w:val="24"/>
              </w:rPr>
              <w:t>2010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251E8">
              <w:rPr>
                <w:b/>
                <w:bCs/>
                <w:sz w:val="24"/>
                <w:szCs w:val="24"/>
              </w:rPr>
              <w:t>2011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251E8">
              <w:rPr>
                <w:b/>
                <w:bCs/>
                <w:sz w:val="24"/>
                <w:szCs w:val="24"/>
              </w:rPr>
              <w:t>2012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251E8">
              <w:rPr>
                <w:b/>
                <w:bCs/>
                <w:sz w:val="24"/>
                <w:szCs w:val="24"/>
              </w:rPr>
              <w:t>2013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251E8">
              <w:rPr>
                <w:b/>
                <w:bCs/>
                <w:sz w:val="24"/>
                <w:szCs w:val="24"/>
              </w:rPr>
              <w:t>2014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251E8">
              <w:rPr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251E8">
              <w:rPr>
                <w:b/>
                <w:bCs/>
                <w:sz w:val="24"/>
                <w:szCs w:val="24"/>
              </w:rPr>
              <w:t>2016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251E8">
              <w:rPr>
                <w:b/>
                <w:bCs/>
                <w:sz w:val="24"/>
                <w:szCs w:val="24"/>
              </w:rPr>
              <w:t>2017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251E8">
              <w:rPr>
                <w:b/>
                <w:bCs/>
                <w:sz w:val="24"/>
                <w:szCs w:val="24"/>
              </w:rPr>
              <w:t>2018</w:t>
            </w:r>
          </w:p>
        </w:tc>
      </w:tr>
      <w:tr w:rsidR="007251E8" w:rsidRPr="007251E8" w:rsidTr="004573EF">
        <w:tc>
          <w:tcPr>
            <w:tcW w:w="5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7251E8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51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left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Chybný alebo nepriaznivý stav zdroja úrazu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</w:tr>
      <w:tr w:rsidR="007251E8" w:rsidRPr="007251E8" w:rsidTr="004573EF">
        <w:tc>
          <w:tcPr>
            <w:tcW w:w="5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7251E8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left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Chýbajúce alebo nedostatočné ochranné zariadenie a zabezpečenie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</w:tr>
      <w:tr w:rsidR="007251E8" w:rsidRPr="007251E8" w:rsidTr="004573EF">
        <w:tc>
          <w:tcPr>
            <w:tcW w:w="5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7251E8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left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Chýbajúce (nepridelené), nedostatočné alebo nevhodné OOPP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</w:tr>
      <w:tr w:rsidR="007251E8" w:rsidRPr="007251E8" w:rsidTr="004573EF">
        <w:tc>
          <w:tcPr>
            <w:tcW w:w="5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7251E8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left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Nepriaznivý stav alebo chybné usporiadanie pracoviska, príp. komunikácie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</w:tr>
      <w:tr w:rsidR="007251E8" w:rsidRPr="007251E8" w:rsidTr="004573EF">
        <w:tc>
          <w:tcPr>
            <w:tcW w:w="5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7251E8"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left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Nedostatky v osvetlení, viditeľnosti, nepriaznivé vplyvy hluku, otrasov a škodlivého ovzdušia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</w:tr>
      <w:tr w:rsidR="007251E8" w:rsidRPr="007251E8" w:rsidTr="004573EF">
        <w:tc>
          <w:tcPr>
            <w:tcW w:w="5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7251E8">
              <w:rPr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left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Nesprávna organizácia práce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</w:tr>
      <w:tr w:rsidR="007251E8" w:rsidRPr="007251E8" w:rsidTr="004573EF">
        <w:tc>
          <w:tcPr>
            <w:tcW w:w="5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7251E8">
              <w:rPr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left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Neoboznámenie s podmienkami bezpečnej práce a nedostatok potrebnej kvalifikácie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</w:tr>
      <w:tr w:rsidR="007251E8" w:rsidRPr="007251E8" w:rsidTr="004573EF">
        <w:tc>
          <w:tcPr>
            <w:tcW w:w="5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2" w:color="auto" w:fill="auto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left"/>
              <w:rPr>
                <w:color w:val="FFFFFF" w:themeColor="background1"/>
                <w:sz w:val="20"/>
                <w:szCs w:val="20"/>
              </w:rPr>
            </w:pPr>
            <w:r w:rsidRPr="007251E8">
              <w:rPr>
                <w:b/>
                <w:bCs/>
                <w:color w:val="FFFFFF" w:themeColor="background1"/>
                <w:sz w:val="20"/>
                <w:szCs w:val="20"/>
              </w:rPr>
              <w:t>Spolu príčiny, za ktoré nesie zodpovednosť zamestnávateľ</w:t>
            </w:r>
            <w:r w:rsidRPr="007251E8">
              <w:rPr>
                <w:color w:val="FFFFFF" w:themeColor="background1"/>
                <w:sz w:val="20"/>
                <w:szCs w:val="20"/>
              </w:rPr>
              <w:t xml:space="preserve"> (kódy 1 až 7)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/>
                <w:bCs/>
                <w:color w:val="FFFFFF" w:themeColor="background1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/>
                <w:bCs/>
                <w:color w:val="FFFFFF" w:themeColor="background1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/>
                <w:bCs/>
                <w:color w:val="FFFFFF" w:themeColor="background1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/>
                <w:bCs/>
                <w:color w:val="FFFFFF" w:themeColor="background1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/>
                <w:bCs/>
                <w:color w:val="FFFFFF" w:themeColor="background1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/>
                <w:bCs/>
                <w:color w:val="FFFFFF" w:themeColor="background1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/>
                <w:bCs/>
                <w:color w:val="FFFFFF" w:themeColor="background1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/>
                <w:bCs/>
                <w:color w:val="FFFFFF" w:themeColor="background1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/>
                <w:bCs/>
                <w:color w:val="FFFFFF" w:themeColor="background1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/>
                <w:bCs/>
                <w:color w:val="FFFFFF" w:themeColor="background1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/>
                <w:bCs/>
                <w:color w:val="FFFFFF" w:themeColor="background1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/>
                <w:bCs/>
                <w:color w:val="FFFFFF" w:themeColor="background1"/>
                <w:sz w:val="20"/>
                <w:szCs w:val="20"/>
              </w:rPr>
              <w:t>0</w:t>
            </w:r>
          </w:p>
        </w:tc>
      </w:tr>
      <w:tr w:rsidR="007251E8" w:rsidRPr="007251E8" w:rsidTr="004573EF">
        <w:tc>
          <w:tcPr>
            <w:tcW w:w="5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7251E8">
              <w:rPr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51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left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Používanie nebezpečných postupov alebo spôsobov práce vrátane konania bez oprávnenia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1</w:t>
            </w:r>
          </w:p>
        </w:tc>
      </w:tr>
      <w:tr w:rsidR="007251E8" w:rsidRPr="007251E8" w:rsidTr="004573EF">
        <w:tc>
          <w:tcPr>
            <w:tcW w:w="5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7251E8">
              <w:rPr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left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Odstránenie alebo nepoužívanie predpísaných bezpečnostných zariadení a ochranných opatrení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</w:tr>
      <w:tr w:rsidR="007251E8" w:rsidRPr="007251E8" w:rsidTr="004573EF">
        <w:tc>
          <w:tcPr>
            <w:tcW w:w="5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7251E8">
              <w:rPr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left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Nepoužívanie (nesprávne používanie) predpísaných a pridelených OOP (prístrojov)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</w:tr>
      <w:tr w:rsidR="007251E8" w:rsidRPr="007251E8" w:rsidTr="004573EF">
        <w:tc>
          <w:tcPr>
            <w:tcW w:w="5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2" w:color="auto" w:fill="auto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left"/>
              <w:rPr>
                <w:color w:val="FFFFFF" w:themeColor="background1"/>
                <w:sz w:val="20"/>
                <w:szCs w:val="20"/>
              </w:rPr>
            </w:pPr>
            <w:r w:rsidRPr="007251E8">
              <w:rPr>
                <w:b/>
                <w:bCs/>
                <w:color w:val="FFFFFF" w:themeColor="background1"/>
                <w:sz w:val="20"/>
                <w:szCs w:val="20"/>
              </w:rPr>
              <w:t xml:space="preserve">Spolu príčiny spočívajúce v konaní samotného postihnutého </w:t>
            </w:r>
            <w:r w:rsidRPr="007251E8">
              <w:rPr>
                <w:color w:val="FFFFFF" w:themeColor="background1"/>
                <w:sz w:val="20"/>
                <w:szCs w:val="20"/>
              </w:rPr>
              <w:t>(kódy 8 až 10)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/>
                <w:bCs/>
                <w:color w:val="FFFFFF" w:themeColor="background1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/>
                <w:bCs/>
                <w:color w:val="FFFFFF" w:themeColor="background1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/>
                <w:bCs/>
                <w:color w:val="FFFFFF" w:themeColor="background1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/>
                <w:bCs/>
                <w:color w:val="FFFFFF" w:themeColor="background1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/>
                <w:bCs/>
                <w:color w:val="FFFFFF" w:themeColor="background1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/>
                <w:bCs/>
                <w:color w:val="FFFFFF" w:themeColor="background1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/>
                <w:bCs/>
                <w:color w:val="FFFFFF" w:themeColor="background1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/>
                <w:bCs/>
                <w:color w:val="FFFFFF" w:themeColor="background1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/>
                <w:bCs/>
                <w:color w:val="FFFFFF" w:themeColor="background1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/>
                <w:bCs/>
                <w:color w:val="FFFFFF" w:themeColor="background1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/>
                <w:bCs/>
                <w:color w:val="FFFFFF" w:themeColor="background1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/>
                <w:bCs/>
                <w:color w:val="FFFFFF" w:themeColor="background1"/>
                <w:sz w:val="20"/>
                <w:szCs w:val="20"/>
              </w:rPr>
              <w:t>1</w:t>
            </w:r>
          </w:p>
        </w:tc>
      </w:tr>
      <w:tr w:rsidR="007251E8" w:rsidRPr="007251E8" w:rsidTr="004573EF">
        <w:tc>
          <w:tcPr>
            <w:tcW w:w="5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7251E8">
              <w:rPr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51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left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Ohrozenie inými osobami (odvedenie pozornosti, žarty, hádky a iné nebezpečné konanie)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2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1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1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1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4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</w:tr>
      <w:tr w:rsidR="007251E8" w:rsidRPr="007251E8" w:rsidTr="004573EF">
        <w:tc>
          <w:tcPr>
            <w:tcW w:w="5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7251E8">
              <w:rPr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left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 xml:space="preserve">Nedostatok osobných predpokladov na riadny pracovný výkon 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</w:tr>
      <w:tr w:rsidR="007251E8" w:rsidRPr="007251E8" w:rsidTr="004573EF">
        <w:tc>
          <w:tcPr>
            <w:tcW w:w="5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7251E8">
              <w:rPr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left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Ohrozenie zvieratami a prírodnými živlami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</w:tr>
      <w:tr w:rsidR="007251E8" w:rsidRPr="007251E8" w:rsidTr="004573EF">
        <w:tc>
          <w:tcPr>
            <w:tcW w:w="5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7251E8">
              <w:rPr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left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Nezistené príčiny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</w:tr>
      <w:tr w:rsidR="007251E8" w:rsidRPr="007251E8" w:rsidTr="004573EF">
        <w:tc>
          <w:tcPr>
            <w:tcW w:w="5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2" w:color="auto" w:fill="auto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left"/>
              <w:rPr>
                <w:color w:val="FFFFFF" w:themeColor="background1"/>
                <w:sz w:val="20"/>
                <w:szCs w:val="20"/>
              </w:rPr>
            </w:pPr>
            <w:r w:rsidRPr="007251E8">
              <w:rPr>
                <w:b/>
                <w:bCs/>
                <w:color w:val="FFFFFF" w:themeColor="background1"/>
                <w:sz w:val="20"/>
                <w:szCs w:val="20"/>
              </w:rPr>
              <w:t>Spolu iné príčiny</w:t>
            </w:r>
            <w:r w:rsidRPr="007251E8">
              <w:rPr>
                <w:color w:val="FFFFFF" w:themeColor="background1"/>
                <w:sz w:val="20"/>
                <w:szCs w:val="20"/>
              </w:rPr>
              <w:t xml:space="preserve"> (kódy 11 až 14)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/>
                <w:bCs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/>
                <w:bCs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/>
                <w:bCs/>
                <w:color w:val="FFFFFF" w:themeColor="background1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/>
                <w:bCs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/>
                <w:bCs/>
                <w:color w:val="FFFFFF" w:themeColor="background1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/>
                <w:bCs/>
                <w:color w:val="FFFFFF" w:themeColor="background1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/>
                <w:bCs/>
                <w:color w:val="FFFFFF" w:themeColor="background1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/>
                <w:bCs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/>
                <w:bCs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/>
                <w:bCs/>
                <w:color w:val="FFFFFF" w:themeColor="background1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/>
                <w:bCs/>
                <w:color w:val="FFFFFF" w:themeColor="background1"/>
                <w:sz w:val="20"/>
                <w:szCs w:val="20"/>
              </w:rPr>
              <w:t>7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/>
                <w:bCs/>
                <w:color w:val="FFFFFF" w:themeColor="background1"/>
                <w:sz w:val="20"/>
                <w:szCs w:val="20"/>
              </w:rPr>
              <w:t>0</w:t>
            </w:r>
          </w:p>
        </w:tc>
      </w:tr>
      <w:tr w:rsidR="007251E8" w:rsidRPr="007251E8" w:rsidTr="004573EF">
        <w:tc>
          <w:tcPr>
            <w:tcW w:w="5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2" w:color="auto" w:fill="auto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/>
                <w:bCs/>
                <w:color w:val="FFFFFF" w:themeColor="background1"/>
                <w:sz w:val="20"/>
                <w:szCs w:val="20"/>
              </w:rPr>
              <w:t>S p o l u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/>
                <w:bCs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/>
                <w:bCs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/>
                <w:bCs/>
                <w:color w:val="FFFFFF" w:themeColor="background1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/>
                <w:bCs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/>
                <w:bCs/>
                <w:color w:val="FFFFFF" w:themeColor="background1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/>
                <w:bCs/>
                <w:color w:val="FFFFFF" w:themeColor="background1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/>
                <w:bCs/>
                <w:color w:val="FFFFFF" w:themeColor="background1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/>
                <w:bCs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/>
                <w:bCs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/>
                <w:bCs/>
                <w:color w:val="FFFFFF" w:themeColor="background1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/>
                <w:bCs/>
                <w:color w:val="FFFFFF" w:themeColor="background1"/>
                <w:sz w:val="20"/>
                <w:szCs w:val="20"/>
              </w:rPr>
              <w:t>7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/>
                <w:bCs/>
                <w:color w:val="FFFFFF" w:themeColor="background1"/>
                <w:sz w:val="20"/>
                <w:szCs w:val="20"/>
              </w:rPr>
              <w:t>1</w:t>
            </w:r>
          </w:p>
        </w:tc>
      </w:tr>
    </w:tbl>
    <w:p w:rsidR="0091165A" w:rsidRPr="007251E8" w:rsidRDefault="0091165A" w:rsidP="0091165A">
      <w:pPr>
        <w:spacing w:before="0"/>
        <w:ind w:firstLine="0"/>
        <w:jc w:val="right"/>
        <w:rPr>
          <w:sz w:val="20"/>
          <w:szCs w:val="20"/>
        </w:rPr>
      </w:pPr>
    </w:p>
    <w:p w:rsidR="0091165A" w:rsidRPr="007251E8" w:rsidRDefault="0091165A" w:rsidP="0091165A">
      <w:pPr>
        <w:spacing w:before="0"/>
        <w:ind w:firstLine="0"/>
        <w:jc w:val="right"/>
        <w:rPr>
          <w:sz w:val="20"/>
          <w:szCs w:val="20"/>
        </w:rPr>
      </w:pPr>
    </w:p>
    <w:p w:rsidR="0091165A" w:rsidRPr="007251E8" w:rsidRDefault="0091165A" w:rsidP="0091165A">
      <w:pPr>
        <w:spacing w:before="0"/>
        <w:ind w:firstLine="0"/>
        <w:jc w:val="right"/>
        <w:rPr>
          <w:sz w:val="20"/>
          <w:szCs w:val="20"/>
        </w:rPr>
      </w:pPr>
    </w:p>
    <w:p w:rsidR="008E664B" w:rsidRPr="007251E8" w:rsidRDefault="008E664B" w:rsidP="0091165A">
      <w:pPr>
        <w:spacing w:before="0"/>
        <w:ind w:firstLine="0"/>
        <w:jc w:val="right"/>
        <w:rPr>
          <w:sz w:val="20"/>
          <w:szCs w:val="20"/>
        </w:rPr>
      </w:pPr>
    </w:p>
    <w:p w:rsidR="008E664B" w:rsidRPr="007251E8" w:rsidRDefault="008E664B" w:rsidP="0091165A">
      <w:pPr>
        <w:spacing w:before="0"/>
        <w:ind w:firstLine="0"/>
        <w:jc w:val="right"/>
        <w:rPr>
          <w:sz w:val="20"/>
          <w:szCs w:val="20"/>
        </w:rPr>
      </w:pPr>
    </w:p>
    <w:p w:rsidR="008E664B" w:rsidRPr="007251E8" w:rsidRDefault="008E664B" w:rsidP="0091165A">
      <w:pPr>
        <w:spacing w:before="0"/>
        <w:ind w:firstLine="0"/>
        <w:jc w:val="right"/>
        <w:rPr>
          <w:sz w:val="20"/>
          <w:szCs w:val="20"/>
        </w:rPr>
      </w:pPr>
    </w:p>
    <w:p w:rsidR="008E664B" w:rsidRPr="007251E8" w:rsidRDefault="008E664B" w:rsidP="0091165A">
      <w:pPr>
        <w:spacing w:before="0"/>
        <w:ind w:firstLine="0"/>
        <w:jc w:val="right"/>
        <w:rPr>
          <w:sz w:val="20"/>
          <w:szCs w:val="20"/>
        </w:rPr>
      </w:pPr>
    </w:p>
    <w:p w:rsidR="008E664B" w:rsidRPr="007251E8" w:rsidRDefault="008E664B" w:rsidP="0091165A">
      <w:pPr>
        <w:spacing w:before="0"/>
        <w:ind w:firstLine="0"/>
        <w:jc w:val="right"/>
        <w:rPr>
          <w:sz w:val="20"/>
          <w:szCs w:val="20"/>
        </w:rPr>
      </w:pPr>
    </w:p>
    <w:p w:rsidR="0091165A" w:rsidRPr="007251E8" w:rsidRDefault="0091165A" w:rsidP="0091165A">
      <w:pPr>
        <w:spacing w:before="0"/>
        <w:ind w:firstLine="0"/>
        <w:jc w:val="right"/>
        <w:rPr>
          <w:sz w:val="20"/>
          <w:szCs w:val="20"/>
        </w:rPr>
      </w:pPr>
    </w:p>
    <w:p w:rsidR="0091165A" w:rsidRPr="007251E8" w:rsidRDefault="0091165A" w:rsidP="0091165A">
      <w:pPr>
        <w:spacing w:before="0"/>
        <w:ind w:firstLine="0"/>
        <w:jc w:val="right"/>
        <w:rPr>
          <w:sz w:val="18"/>
          <w:szCs w:val="18"/>
        </w:rPr>
      </w:pPr>
      <w:r w:rsidRPr="007251E8">
        <w:rPr>
          <w:sz w:val="18"/>
          <w:szCs w:val="18"/>
        </w:rPr>
        <w:t>Tabuľka č.4</w:t>
      </w:r>
    </w:p>
    <w:p w:rsidR="0091165A" w:rsidRPr="007251E8" w:rsidRDefault="0091165A" w:rsidP="0091165A">
      <w:pPr>
        <w:spacing w:before="0"/>
        <w:ind w:firstLine="0"/>
        <w:jc w:val="right"/>
        <w:rPr>
          <w:sz w:val="20"/>
          <w:szCs w:val="20"/>
        </w:rPr>
      </w:pPr>
    </w:p>
    <w:p w:rsidR="0091165A" w:rsidRPr="007251E8" w:rsidRDefault="0091165A" w:rsidP="0091165A">
      <w:pPr>
        <w:spacing w:before="0"/>
        <w:ind w:firstLine="0"/>
        <w:jc w:val="left"/>
        <w:rPr>
          <w:b/>
          <w:sz w:val="24"/>
          <w:szCs w:val="24"/>
        </w:rPr>
      </w:pPr>
      <w:r w:rsidRPr="007251E8">
        <w:rPr>
          <w:b/>
          <w:sz w:val="24"/>
          <w:szCs w:val="24"/>
        </w:rPr>
        <w:t>Podiely jednotlivých skupín príčin na celkovom počte ťažkých úrazov / úrazov s ťažkou ujmou na zdraví v organizáciách podliehajúcich dozoru v rokoch 2007 – 2018</w:t>
      </w:r>
    </w:p>
    <w:p w:rsidR="0091165A" w:rsidRPr="007251E8" w:rsidRDefault="0091165A" w:rsidP="0091165A">
      <w:pPr>
        <w:spacing w:before="0"/>
        <w:ind w:firstLine="0"/>
        <w:jc w:val="left"/>
        <w:rPr>
          <w:sz w:val="24"/>
          <w:szCs w:val="24"/>
        </w:rPr>
      </w:pPr>
    </w:p>
    <w:tbl>
      <w:tblPr>
        <w:tblW w:w="1406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1"/>
        <w:gridCol w:w="5249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</w:tblGrid>
      <w:tr w:rsidR="007251E8" w:rsidRPr="007251E8" w:rsidTr="004573EF">
        <w:trPr>
          <w:trHeight w:val="750"/>
        </w:trPr>
        <w:tc>
          <w:tcPr>
            <w:tcW w:w="4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Cs/>
                <w:sz w:val="20"/>
                <w:szCs w:val="20"/>
              </w:rPr>
            </w:pPr>
            <w:r w:rsidRPr="007251E8">
              <w:rPr>
                <w:bCs/>
                <w:sz w:val="20"/>
                <w:szCs w:val="20"/>
              </w:rPr>
              <w:t>Kód</w:t>
            </w:r>
          </w:p>
        </w:tc>
        <w:tc>
          <w:tcPr>
            <w:tcW w:w="524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Cs/>
                <w:sz w:val="20"/>
                <w:szCs w:val="20"/>
              </w:rPr>
            </w:pPr>
            <w:r w:rsidRPr="007251E8">
              <w:rPr>
                <w:bCs/>
                <w:sz w:val="20"/>
                <w:szCs w:val="20"/>
              </w:rPr>
              <w:t>Skupina príčin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Cs/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2007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Cs/>
                <w:sz w:val="20"/>
                <w:szCs w:val="20"/>
              </w:rPr>
            </w:pPr>
            <w:r w:rsidRPr="007251E8">
              <w:rPr>
                <w:bCs/>
                <w:sz w:val="20"/>
                <w:szCs w:val="20"/>
              </w:rPr>
              <w:t>2008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Cs/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2009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i/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2010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2011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2012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22013</w:t>
            </w:r>
          </w:p>
          <w:p w:rsidR="0091165A" w:rsidRPr="007251E8" w:rsidRDefault="0091165A" w:rsidP="0091165A">
            <w:pPr>
              <w:adjustRightInd w:val="0"/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2014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22015</w:t>
            </w:r>
          </w:p>
          <w:p w:rsidR="0091165A" w:rsidRPr="007251E8" w:rsidRDefault="0091165A" w:rsidP="0091165A">
            <w:pPr>
              <w:adjustRightInd w:val="0"/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2016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2017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2018</w:t>
            </w:r>
          </w:p>
        </w:tc>
      </w:tr>
      <w:tr w:rsidR="007251E8" w:rsidRPr="007251E8" w:rsidTr="004573EF">
        <w:tc>
          <w:tcPr>
            <w:tcW w:w="45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7251E8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524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left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Chybný alebo nepriaznivý stav zdroja úrazu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2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5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4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7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6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</w:tr>
      <w:tr w:rsidR="007251E8" w:rsidRPr="007251E8" w:rsidTr="004573EF">
        <w:tc>
          <w:tcPr>
            <w:tcW w:w="4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7251E8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5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left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Chýbajúce alebo nedostatočné ochranné zariadenie a zabezpečenie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1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2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</w:tr>
      <w:tr w:rsidR="007251E8" w:rsidRPr="007251E8" w:rsidTr="004573EF">
        <w:tc>
          <w:tcPr>
            <w:tcW w:w="4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7251E8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5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left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Chýbajúce (nepridelené), nedostatočné alebo nevhodné OOPP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</w:tr>
      <w:tr w:rsidR="007251E8" w:rsidRPr="007251E8" w:rsidTr="004573EF">
        <w:tc>
          <w:tcPr>
            <w:tcW w:w="4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7251E8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5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left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Nepriaznivý stav alebo chybné usporiadanie pracoviska, príp. komunikácie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6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1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2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5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4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2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</w:tr>
      <w:tr w:rsidR="007251E8" w:rsidRPr="007251E8" w:rsidTr="004573EF">
        <w:tc>
          <w:tcPr>
            <w:tcW w:w="4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7251E8"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5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left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Nedostatky v osvetlení, viditeľnosti, nepriaznivé vplyvy hluku, otrasov a škodlivého ovzdušia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1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1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1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1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</w:tr>
      <w:tr w:rsidR="007251E8" w:rsidRPr="007251E8" w:rsidTr="004573EF">
        <w:tc>
          <w:tcPr>
            <w:tcW w:w="4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7251E8">
              <w:rPr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5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left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Nesprávna organizácia práce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1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1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1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</w:tr>
      <w:tr w:rsidR="007251E8" w:rsidRPr="007251E8" w:rsidTr="004573EF">
        <w:tc>
          <w:tcPr>
            <w:tcW w:w="45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7251E8">
              <w:rPr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524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left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Neoboznámenie s podmienkami bezpečnej práce a nedostatok potrebnej kvalifikácie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1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1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</w:tr>
      <w:tr w:rsidR="007251E8" w:rsidRPr="007251E8" w:rsidTr="004573EF">
        <w:tc>
          <w:tcPr>
            <w:tcW w:w="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524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12" w:color="auto" w:fill="auto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Cs/>
                <w:color w:val="FFFFFF" w:themeColor="background1"/>
                <w:sz w:val="20"/>
                <w:szCs w:val="20"/>
              </w:rPr>
              <w:t xml:space="preserve">Spolu príčiny, za ktoré nesie zodpovednosť zamestnávateľ </w:t>
            </w:r>
            <w:r w:rsidRPr="007251E8">
              <w:rPr>
                <w:color w:val="FFFFFF" w:themeColor="background1"/>
                <w:sz w:val="20"/>
                <w:szCs w:val="20"/>
              </w:rPr>
              <w:t>(kódy 1 až 7)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/>
                <w:bCs/>
                <w:color w:val="FFFFFF" w:themeColor="background1"/>
                <w:sz w:val="20"/>
                <w:szCs w:val="20"/>
              </w:rPr>
              <w:t>9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/>
                <w:bCs/>
                <w:color w:val="FFFFFF" w:themeColor="background1"/>
                <w:sz w:val="20"/>
                <w:szCs w:val="20"/>
              </w:rPr>
              <w:t>9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/>
                <w:bCs/>
                <w:color w:val="FFFFFF" w:themeColor="background1"/>
                <w:sz w:val="20"/>
                <w:szCs w:val="20"/>
              </w:rPr>
              <w:t>8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/>
                <w:bCs/>
                <w:color w:val="FFFFFF" w:themeColor="background1"/>
                <w:sz w:val="20"/>
                <w:szCs w:val="20"/>
              </w:rPr>
              <w:t>15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/>
                <w:bCs/>
                <w:color w:val="FFFFFF" w:themeColor="background1"/>
                <w:sz w:val="20"/>
                <w:szCs w:val="20"/>
              </w:rPr>
              <w:t>12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/>
                <w:bCs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7251E8">
              <w:rPr>
                <w:b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/>
                <w:bCs/>
                <w:color w:val="FFFFFF" w:themeColor="background1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/>
                <w:bCs/>
                <w:color w:val="FFFFFF" w:themeColor="background1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/>
                <w:bCs/>
                <w:color w:val="FFFFFF" w:themeColor="background1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/>
                <w:bCs/>
                <w:color w:val="FFFFFF" w:themeColor="background1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/>
                <w:bCs/>
                <w:color w:val="FFFFFF" w:themeColor="background1"/>
                <w:sz w:val="20"/>
                <w:szCs w:val="20"/>
              </w:rPr>
              <w:t>0</w:t>
            </w:r>
          </w:p>
        </w:tc>
      </w:tr>
      <w:tr w:rsidR="007251E8" w:rsidRPr="007251E8" w:rsidTr="004573EF">
        <w:tc>
          <w:tcPr>
            <w:tcW w:w="45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7251E8">
              <w:rPr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524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left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Používanie nebezpečných postupov alebo spôsobov práce vrátane konania bez oprávnenia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3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4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1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3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Cs/>
                <w:sz w:val="20"/>
                <w:szCs w:val="20"/>
              </w:rPr>
            </w:pPr>
            <w:r w:rsidRPr="007251E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1</w:t>
            </w:r>
          </w:p>
        </w:tc>
      </w:tr>
      <w:tr w:rsidR="007251E8" w:rsidRPr="007251E8" w:rsidTr="004573EF">
        <w:tc>
          <w:tcPr>
            <w:tcW w:w="4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7251E8">
              <w:rPr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5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left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Odstránenie alebo nepoužívanie predpísaných bezpečnostných zariadení a ochranných opatrení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1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1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</w:tr>
      <w:tr w:rsidR="007251E8" w:rsidRPr="007251E8" w:rsidTr="004573EF">
        <w:tc>
          <w:tcPr>
            <w:tcW w:w="45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7251E8">
              <w:rPr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524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left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Nepoužívanie (nesprávne používanie) predpísaných a pridelených OOP (prístrojov)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1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</w:tr>
      <w:tr w:rsidR="007251E8" w:rsidRPr="007251E8" w:rsidTr="004573EF">
        <w:tc>
          <w:tcPr>
            <w:tcW w:w="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4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12" w:color="auto" w:fill="auto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/>
                <w:bCs/>
                <w:color w:val="FFFFFF" w:themeColor="background1"/>
                <w:sz w:val="20"/>
                <w:szCs w:val="20"/>
              </w:rPr>
              <w:t xml:space="preserve">Spolu príčiny spočívajúce v konaní samotného postihnutého </w:t>
            </w:r>
            <w:r w:rsidRPr="007251E8">
              <w:rPr>
                <w:color w:val="FFFFFF" w:themeColor="background1"/>
                <w:sz w:val="20"/>
                <w:szCs w:val="20"/>
              </w:rPr>
              <w:t>(kódy 8 až 10)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/>
                <w:bCs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/>
                <w:bCs/>
                <w:color w:val="FFFFFF" w:themeColor="background1"/>
                <w:sz w:val="20"/>
                <w:szCs w:val="20"/>
              </w:rPr>
              <w:t>5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/>
                <w:bCs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/>
                <w:bCs/>
                <w:color w:val="FFFFFF" w:themeColor="background1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/>
                <w:bCs/>
                <w:color w:val="FFFFFF" w:themeColor="background1"/>
                <w:sz w:val="20"/>
                <w:szCs w:val="20"/>
              </w:rPr>
              <w:t>4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/>
                <w:bCs/>
                <w:color w:val="FFFFFF" w:themeColor="background1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color w:val="FFFFFF" w:themeColor="background1"/>
                <w:sz w:val="20"/>
                <w:szCs w:val="20"/>
              </w:rPr>
            </w:pPr>
            <w:r w:rsidRPr="007251E8">
              <w:rPr>
                <w:color w:val="FFFFFF" w:themeColor="background1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/>
                <w:bCs/>
                <w:color w:val="FFFFFF" w:themeColor="background1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/>
                <w:bCs/>
                <w:color w:val="FFFFFF" w:themeColor="background1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/>
                <w:bCs/>
                <w:color w:val="FFFFFF" w:themeColor="background1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/>
                <w:bCs/>
                <w:color w:val="FFFFFF" w:themeColor="background1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/>
                <w:bCs/>
                <w:color w:val="FFFFFF" w:themeColor="background1"/>
                <w:sz w:val="20"/>
                <w:szCs w:val="20"/>
              </w:rPr>
              <w:t>1</w:t>
            </w:r>
          </w:p>
        </w:tc>
      </w:tr>
      <w:tr w:rsidR="007251E8" w:rsidRPr="007251E8" w:rsidTr="004573EF">
        <w:tc>
          <w:tcPr>
            <w:tcW w:w="45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7251E8">
              <w:rPr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524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left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Ohrozenie inými osobami (odvedenie pozornosti, žarty, hádky a iné nebezpečné konanie)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11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16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12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10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22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2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Cs/>
                <w:sz w:val="20"/>
                <w:szCs w:val="20"/>
              </w:rPr>
            </w:pPr>
            <w:r w:rsidRPr="007251E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</w:tr>
      <w:tr w:rsidR="007251E8" w:rsidRPr="007251E8" w:rsidTr="004573EF">
        <w:tc>
          <w:tcPr>
            <w:tcW w:w="4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7251E8">
              <w:rPr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5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left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 xml:space="preserve">Nedostatok osobných predpokladov na riadny pracovný výkon 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40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29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37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22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6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2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1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</w:tr>
      <w:tr w:rsidR="007251E8" w:rsidRPr="007251E8" w:rsidTr="004573EF">
        <w:tc>
          <w:tcPr>
            <w:tcW w:w="4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7251E8">
              <w:rPr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5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left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Ohrozenie zvieratami a prírodnými živlami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3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1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1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3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3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</w:tr>
      <w:tr w:rsidR="007251E8" w:rsidRPr="007251E8" w:rsidTr="004573EF">
        <w:tc>
          <w:tcPr>
            <w:tcW w:w="45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7251E8">
              <w:rPr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524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left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Nezistené príčiny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16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20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25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15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14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1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2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</w:tr>
      <w:tr w:rsidR="007251E8" w:rsidRPr="007251E8" w:rsidTr="004573EF">
        <w:tc>
          <w:tcPr>
            <w:tcW w:w="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2" w:color="auto" w:fill="auto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/>
                <w:bCs/>
                <w:color w:val="FFFFFF" w:themeColor="background1"/>
                <w:sz w:val="20"/>
                <w:szCs w:val="20"/>
              </w:rPr>
              <w:t>Spolu iné príčiny</w:t>
            </w:r>
            <w:r w:rsidRPr="007251E8">
              <w:rPr>
                <w:color w:val="FFFFFF" w:themeColor="background1"/>
                <w:sz w:val="20"/>
                <w:szCs w:val="20"/>
              </w:rPr>
              <w:t xml:space="preserve"> (kódy 11 až 14)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/>
                <w:bCs/>
                <w:color w:val="FFFFFF" w:themeColor="background1"/>
                <w:sz w:val="20"/>
                <w:szCs w:val="20"/>
              </w:rPr>
              <w:t>70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/>
                <w:bCs/>
                <w:color w:val="FFFFFF" w:themeColor="background1"/>
                <w:sz w:val="20"/>
                <w:szCs w:val="20"/>
              </w:rPr>
              <w:t>66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/>
                <w:bCs/>
                <w:color w:val="FFFFFF" w:themeColor="background1"/>
                <w:sz w:val="20"/>
                <w:szCs w:val="20"/>
              </w:rPr>
              <w:t>75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/>
                <w:bCs/>
                <w:color w:val="FFFFFF" w:themeColor="background1"/>
                <w:sz w:val="20"/>
                <w:szCs w:val="20"/>
              </w:rPr>
              <w:t>50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/>
                <w:bCs/>
                <w:color w:val="FFFFFF" w:themeColor="background1"/>
                <w:sz w:val="20"/>
                <w:szCs w:val="20"/>
              </w:rPr>
              <w:t>39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/>
                <w:bCs/>
                <w:color w:val="FFFFFF" w:themeColor="background1"/>
                <w:sz w:val="20"/>
                <w:szCs w:val="20"/>
              </w:rPr>
              <w:t>9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7251E8">
              <w:rPr>
                <w:b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/>
                <w:bCs/>
                <w:color w:val="FFFFFF" w:themeColor="background1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/>
                <w:bCs/>
                <w:color w:val="FFFFFF" w:themeColor="background1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/>
                <w:bCs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/>
                <w:bCs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/>
                <w:bCs/>
                <w:color w:val="FFFFFF" w:themeColor="background1"/>
                <w:sz w:val="20"/>
                <w:szCs w:val="20"/>
              </w:rPr>
              <w:t>0</w:t>
            </w:r>
          </w:p>
        </w:tc>
      </w:tr>
      <w:tr w:rsidR="007251E8" w:rsidRPr="007251E8" w:rsidTr="004573EF">
        <w:tc>
          <w:tcPr>
            <w:tcW w:w="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4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12" w:color="auto" w:fill="auto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/>
                <w:bCs/>
                <w:color w:val="FFFFFF" w:themeColor="background1"/>
                <w:sz w:val="20"/>
                <w:szCs w:val="20"/>
              </w:rPr>
              <w:t>S p o l u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/>
                <w:bCs/>
                <w:color w:val="FFFFFF" w:themeColor="background1"/>
                <w:sz w:val="20"/>
                <w:szCs w:val="20"/>
              </w:rPr>
              <w:t>82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/>
                <w:bCs/>
                <w:color w:val="FFFFFF" w:themeColor="background1"/>
                <w:sz w:val="20"/>
                <w:szCs w:val="20"/>
              </w:rPr>
              <w:t>80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/>
                <w:bCs/>
                <w:color w:val="FFFFFF" w:themeColor="background1"/>
                <w:sz w:val="20"/>
                <w:szCs w:val="20"/>
              </w:rPr>
              <w:t>85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/>
                <w:bCs/>
                <w:color w:val="FFFFFF" w:themeColor="background1"/>
                <w:sz w:val="20"/>
                <w:szCs w:val="20"/>
              </w:rPr>
              <w:t>65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/>
                <w:bCs/>
                <w:color w:val="FFFFFF" w:themeColor="background1"/>
                <w:sz w:val="20"/>
                <w:szCs w:val="20"/>
              </w:rPr>
              <w:t>55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/>
                <w:bCs/>
                <w:color w:val="FFFFFF" w:themeColor="background1"/>
                <w:sz w:val="20"/>
                <w:szCs w:val="20"/>
              </w:rPr>
              <w:t>10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/>
                <w:bCs/>
                <w:color w:val="FFFFFF" w:themeColor="background1"/>
                <w:sz w:val="20"/>
                <w:szCs w:val="20"/>
              </w:rPr>
              <w:t>5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/>
                <w:bCs/>
                <w:color w:val="FFFFFF" w:themeColor="background1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/>
                <w:bCs/>
                <w:color w:val="FFFFFF" w:themeColor="background1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/>
                <w:bCs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/>
                <w:bCs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/>
                <w:bCs/>
                <w:color w:val="FFFFFF" w:themeColor="background1"/>
                <w:sz w:val="20"/>
                <w:szCs w:val="20"/>
              </w:rPr>
              <w:t>1</w:t>
            </w:r>
          </w:p>
        </w:tc>
      </w:tr>
    </w:tbl>
    <w:p w:rsidR="0091165A" w:rsidRPr="007251E8" w:rsidRDefault="0091165A" w:rsidP="0091165A">
      <w:pPr>
        <w:spacing w:before="0"/>
        <w:ind w:firstLine="0"/>
        <w:jc w:val="right"/>
        <w:rPr>
          <w:sz w:val="20"/>
          <w:szCs w:val="20"/>
        </w:rPr>
      </w:pPr>
    </w:p>
    <w:p w:rsidR="0091165A" w:rsidRPr="007251E8" w:rsidRDefault="0091165A" w:rsidP="0091165A">
      <w:pPr>
        <w:spacing w:before="0"/>
        <w:ind w:firstLine="0"/>
        <w:jc w:val="right"/>
        <w:rPr>
          <w:sz w:val="20"/>
          <w:szCs w:val="20"/>
        </w:rPr>
      </w:pPr>
    </w:p>
    <w:p w:rsidR="008E664B" w:rsidRPr="007251E8" w:rsidRDefault="008E664B" w:rsidP="0091165A">
      <w:pPr>
        <w:spacing w:before="0"/>
        <w:ind w:firstLine="0"/>
        <w:jc w:val="right"/>
        <w:rPr>
          <w:sz w:val="20"/>
          <w:szCs w:val="20"/>
        </w:rPr>
      </w:pPr>
    </w:p>
    <w:p w:rsidR="008E664B" w:rsidRPr="007251E8" w:rsidRDefault="008E664B" w:rsidP="0091165A">
      <w:pPr>
        <w:spacing w:before="0"/>
        <w:ind w:firstLine="0"/>
        <w:jc w:val="right"/>
        <w:rPr>
          <w:sz w:val="20"/>
          <w:szCs w:val="20"/>
        </w:rPr>
      </w:pPr>
    </w:p>
    <w:p w:rsidR="0091165A" w:rsidRPr="007251E8" w:rsidRDefault="0091165A" w:rsidP="0091165A">
      <w:pPr>
        <w:spacing w:before="0"/>
        <w:ind w:firstLine="0"/>
        <w:jc w:val="right"/>
        <w:rPr>
          <w:sz w:val="20"/>
          <w:szCs w:val="20"/>
        </w:rPr>
      </w:pPr>
    </w:p>
    <w:p w:rsidR="0091165A" w:rsidRPr="007251E8" w:rsidRDefault="0091165A" w:rsidP="0091165A">
      <w:pPr>
        <w:spacing w:before="0"/>
        <w:ind w:firstLine="0"/>
        <w:jc w:val="right"/>
        <w:rPr>
          <w:sz w:val="20"/>
          <w:szCs w:val="20"/>
        </w:rPr>
      </w:pPr>
    </w:p>
    <w:p w:rsidR="0091165A" w:rsidRPr="007251E8" w:rsidRDefault="0091165A" w:rsidP="0091165A">
      <w:pPr>
        <w:spacing w:before="0"/>
        <w:ind w:firstLine="0"/>
        <w:jc w:val="right"/>
        <w:rPr>
          <w:sz w:val="18"/>
          <w:szCs w:val="18"/>
        </w:rPr>
      </w:pPr>
      <w:r w:rsidRPr="007251E8">
        <w:rPr>
          <w:sz w:val="18"/>
          <w:szCs w:val="18"/>
        </w:rPr>
        <w:t>Tabuľka č. 5</w:t>
      </w:r>
    </w:p>
    <w:p w:rsidR="0091165A" w:rsidRPr="007251E8" w:rsidRDefault="0091165A" w:rsidP="0091165A">
      <w:pPr>
        <w:spacing w:before="0"/>
        <w:ind w:firstLine="0"/>
        <w:jc w:val="right"/>
        <w:rPr>
          <w:sz w:val="20"/>
          <w:szCs w:val="20"/>
        </w:rPr>
      </w:pPr>
    </w:p>
    <w:p w:rsidR="0091165A" w:rsidRPr="007251E8" w:rsidRDefault="0091165A" w:rsidP="0091165A">
      <w:pPr>
        <w:spacing w:before="0"/>
        <w:ind w:firstLine="0"/>
        <w:rPr>
          <w:b/>
          <w:sz w:val="24"/>
          <w:szCs w:val="24"/>
        </w:rPr>
      </w:pPr>
      <w:r w:rsidRPr="007251E8">
        <w:rPr>
          <w:b/>
          <w:sz w:val="24"/>
          <w:szCs w:val="24"/>
        </w:rPr>
        <w:t>Podiely hlavných skupín zdrojov na celkovom počte registrovaných úrazov v organizáciách podliehajúcich dozoru v rokoch 2007 až 2018</w:t>
      </w:r>
    </w:p>
    <w:p w:rsidR="0091165A" w:rsidRPr="007251E8" w:rsidRDefault="0091165A" w:rsidP="0091165A">
      <w:pPr>
        <w:spacing w:before="0"/>
        <w:ind w:firstLine="0"/>
        <w:rPr>
          <w:sz w:val="24"/>
          <w:szCs w:val="24"/>
        </w:rPr>
      </w:pPr>
    </w:p>
    <w:p w:rsidR="0091165A" w:rsidRPr="007251E8" w:rsidRDefault="0091165A" w:rsidP="0091165A">
      <w:pPr>
        <w:spacing w:before="0"/>
        <w:ind w:firstLine="0"/>
        <w:rPr>
          <w:sz w:val="24"/>
          <w:szCs w:val="24"/>
        </w:rPr>
      </w:pPr>
    </w:p>
    <w:tbl>
      <w:tblPr>
        <w:tblW w:w="1406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6"/>
        <w:gridCol w:w="5104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</w:tblGrid>
      <w:tr w:rsidR="007251E8" w:rsidRPr="007251E8" w:rsidTr="004573EF">
        <w:trPr>
          <w:cantSplit/>
        </w:trPr>
        <w:tc>
          <w:tcPr>
            <w:tcW w:w="59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7251E8">
              <w:rPr>
                <w:b/>
                <w:bCs/>
                <w:sz w:val="20"/>
                <w:szCs w:val="20"/>
              </w:rPr>
              <w:t>Kód</w:t>
            </w:r>
          </w:p>
        </w:tc>
        <w:tc>
          <w:tcPr>
            <w:tcW w:w="51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left"/>
              <w:rPr>
                <w:sz w:val="20"/>
                <w:szCs w:val="20"/>
              </w:rPr>
            </w:pPr>
            <w:r w:rsidRPr="007251E8">
              <w:rPr>
                <w:b/>
                <w:bCs/>
                <w:sz w:val="20"/>
                <w:szCs w:val="20"/>
              </w:rPr>
              <w:t>Zdrojová skupina</w:t>
            </w:r>
          </w:p>
        </w:tc>
        <w:tc>
          <w:tcPr>
            <w:tcW w:w="8364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7251E8">
              <w:rPr>
                <w:b/>
                <w:bCs/>
                <w:sz w:val="20"/>
                <w:szCs w:val="20"/>
              </w:rPr>
              <w:t>Počet úrazov v roku</w:t>
            </w:r>
          </w:p>
        </w:tc>
      </w:tr>
      <w:tr w:rsidR="007251E8" w:rsidRPr="007251E8" w:rsidTr="004573EF">
        <w:trPr>
          <w:trHeight w:val="465"/>
        </w:trPr>
        <w:tc>
          <w:tcPr>
            <w:tcW w:w="59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0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7251E8">
              <w:rPr>
                <w:b/>
                <w:bCs/>
                <w:sz w:val="20"/>
                <w:szCs w:val="20"/>
              </w:rPr>
              <w:t>2007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7251E8">
              <w:rPr>
                <w:b/>
                <w:bCs/>
                <w:sz w:val="20"/>
                <w:szCs w:val="20"/>
              </w:rPr>
              <w:t>2008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7251E8">
              <w:rPr>
                <w:b/>
                <w:bCs/>
                <w:sz w:val="20"/>
                <w:szCs w:val="20"/>
              </w:rPr>
              <w:t>2009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7251E8">
              <w:rPr>
                <w:b/>
                <w:bCs/>
                <w:sz w:val="20"/>
                <w:szCs w:val="20"/>
              </w:rPr>
              <w:t>2010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7251E8">
              <w:rPr>
                <w:b/>
                <w:bCs/>
                <w:sz w:val="20"/>
                <w:szCs w:val="20"/>
              </w:rPr>
              <w:t>2011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7251E8">
              <w:rPr>
                <w:b/>
                <w:bCs/>
                <w:sz w:val="20"/>
                <w:szCs w:val="20"/>
              </w:rPr>
              <w:t>2012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7251E8">
              <w:rPr>
                <w:b/>
                <w:bCs/>
                <w:sz w:val="20"/>
                <w:szCs w:val="20"/>
              </w:rPr>
              <w:t>2013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7251E8">
              <w:rPr>
                <w:b/>
                <w:bCs/>
                <w:sz w:val="20"/>
                <w:szCs w:val="20"/>
              </w:rPr>
              <w:t>2014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7251E8">
              <w:rPr>
                <w:b/>
                <w:bCs/>
                <w:sz w:val="20"/>
                <w:szCs w:val="20"/>
              </w:rPr>
              <w:t>2015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7251E8">
              <w:rPr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7251E8">
              <w:rPr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7251E8">
              <w:rPr>
                <w:b/>
                <w:bCs/>
                <w:sz w:val="20"/>
                <w:szCs w:val="20"/>
              </w:rPr>
              <w:t>2018</w:t>
            </w:r>
          </w:p>
        </w:tc>
      </w:tr>
      <w:tr w:rsidR="007251E8" w:rsidRPr="007251E8" w:rsidTr="004573EF">
        <w:trPr>
          <w:trHeight w:val="340"/>
        </w:trPr>
        <w:tc>
          <w:tcPr>
            <w:tcW w:w="59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I.</w:t>
            </w:r>
          </w:p>
        </w:tc>
        <w:tc>
          <w:tcPr>
            <w:tcW w:w="510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left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Dopravné prostriedky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36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31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28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34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23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28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22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26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33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43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37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38</w:t>
            </w:r>
          </w:p>
        </w:tc>
      </w:tr>
      <w:tr w:rsidR="007251E8" w:rsidRPr="007251E8" w:rsidTr="004573EF">
        <w:trPr>
          <w:trHeight w:val="340"/>
        </w:trPr>
        <w:tc>
          <w:tcPr>
            <w:tcW w:w="5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II.</w:t>
            </w:r>
          </w:p>
        </w:tc>
        <w:tc>
          <w:tcPr>
            <w:tcW w:w="51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left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Zdvíhadlá a dopravníky, zdvíhacie a dopravné pomôcky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1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1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3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1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2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6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</w:tr>
      <w:tr w:rsidR="007251E8" w:rsidRPr="007251E8" w:rsidTr="004573EF">
        <w:trPr>
          <w:trHeight w:val="340"/>
        </w:trPr>
        <w:tc>
          <w:tcPr>
            <w:tcW w:w="5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III.</w:t>
            </w:r>
          </w:p>
        </w:tc>
        <w:tc>
          <w:tcPr>
            <w:tcW w:w="51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left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Stroje - hnacie, pomocné, obrábacie a pracovné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1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4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1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3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2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1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3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4</w:t>
            </w:r>
          </w:p>
        </w:tc>
      </w:tr>
      <w:tr w:rsidR="007251E8" w:rsidRPr="007251E8" w:rsidTr="004573EF">
        <w:trPr>
          <w:trHeight w:val="340"/>
        </w:trPr>
        <w:tc>
          <w:tcPr>
            <w:tcW w:w="5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IV.</w:t>
            </w:r>
          </w:p>
        </w:tc>
        <w:tc>
          <w:tcPr>
            <w:tcW w:w="51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left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Pracovné, príp. cestné dopravné priestory ako zdroje pádov osôb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52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55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73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65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42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70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66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54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68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69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50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46</w:t>
            </w:r>
          </w:p>
        </w:tc>
      </w:tr>
      <w:tr w:rsidR="007251E8" w:rsidRPr="007251E8" w:rsidTr="004573EF">
        <w:trPr>
          <w:trHeight w:val="340"/>
        </w:trPr>
        <w:tc>
          <w:tcPr>
            <w:tcW w:w="5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V.</w:t>
            </w:r>
          </w:p>
        </w:tc>
        <w:tc>
          <w:tcPr>
            <w:tcW w:w="51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left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Materiál, bremená, predmety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19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22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14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19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13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27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28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25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43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34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21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23</w:t>
            </w:r>
          </w:p>
        </w:tc>
      </w:tr>
      <w:tr w:rsidR="007251E8" w:rsidRPr="007251E8" w:rsidTr="004573EF">
        <w:trPr>
          <w:trHeight w:val="340"/>
        </w:trPr>
        <w:tc>
          <w:tcPr>
            <w:tcW w:w="5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VI.</w:t>
            </w:r>
          </w:p>
        </w:tc>
        <w:tc>
          <w:tcPr>
            <w:tcW w:w="51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left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Náradie, nástroje, ručne ovládané strojčeky a prístroje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4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6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1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10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9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2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1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1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5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7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7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</w:tr>
      <w:tr w:rsidR="007251E8" w:rsidRPr="007251E8" w:rsidTr="004573EF">
        <w:trPr>
          <w:trHeight w:val="340"/>
        </w:trPr>
        <w:tc>
          <w:tcPr>
            <w:tcW w:w="5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VII.</w:t>
            </w:r>
          </w:p>
        </w:tc>
        <w:tc>
          <w:tcPr>
            <w:tcW w:w="51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left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Priemyselné škodliviny, horúce látky a predmety, oheň a výbušniny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4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6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6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6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6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4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3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5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2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5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10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5</w:t>
            </w:r>
          </w:p>
        </w:tc>
      </w:tr>
      <w:tr w:rsidR="007251E8" w:rsidRPr="007251E8" w:rsidTr="004573EF">
        <w:trPr>
          <w:trHeight w:val="340"/>
        </w:trPr>
        <w:tc>
          <w:tcPr>
            <w:tcW w:w="5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VIII.</w:t>
            </w:r>
          </w:p>
        </w:tc>
        <w:tc>
          <w:tcPr>
            <w:tcW w:w="51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left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Kotly, nádoby a vedenia (potrubia) pod tlakom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1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1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7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6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1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</w:tr>
      <w:tr w:rsidR="007251E8" w:rsidRPr="007251E8" w:rsidTr="004573EF">
        <w:trPr>
          <w:trHeight w:val="340"/>
        </w:trPr>
        <w:tc>
          <w:tcPr>
            <w:tcW w:w="5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IX.</w:t>
            </w:r>
          </w:p>
        </w:tc>
        <w:tc>
          <w:tcPr>
            <w:tcW w:w="51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left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Elektrina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1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5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4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2</w:t>
            </w:r>
          </w:p>
        </w:tc>
      </w:tr>
      <w:tr w:rsidR="007251E8" w:rsidRPr="007251E8" w:rsidTr="004573EF">
        <w:trPr>
          <w:trHeight w:val="340"/>
        </w:trPr>
        <w:tc>
          <w:tcPr>
            <w:tcW w:w="5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X.</w:t>
            </w:r>
          </w:p>
        </w:tc>
        <w:tc>
          <w:tcPr>
            <w:tcW w:w="51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left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Ľudia, zvieratá a prírodné živly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40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62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57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47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74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92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91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58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98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69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92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92</w:t>
            </w:r>
          </w:p>
        </w:tc>
      </w:tr>
      <w:tr w:rsidR="007251E8" w:rsidRPr="007251E8" w:rsidTr="004573EF">
        <w:trPr>
          <w:trHeight w:val="340"/>
        </w:trPr>
        <w:tc>
          <w:tcPr>
            <w:tcW w:w="59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XI.</w:t>
            </w:r>
          </w:p>
        </w:tc>
        <w:tc>
          <w:tcPr>
            <w:tcW w:w="510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left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Iné zdroje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167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99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126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74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47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99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76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84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136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74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67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87</w:t>
            </w:r>
          </w:p>
        </w:tc>
      </w:tr>
      <w:tr w:rsidR="007251E8" w:rsidRPr="007251E8" w:rsidTr="004573EF">
        <w:trPr>
          <w:trHeight w:val="340"/>
        </w:trPr>
        <w:tc>
          <w:tcPr>
            <w:tcW w:w="5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solid" w:color="C0C0C0" w:fill="auto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right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solid" w:color="C0C0C0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/>
                <w:bCs/>
                <w:color w:val="FFFFFF" w:themeColor="background1"/>
                <w:sz w:val="20"/>
                <w:szCs w:val="20"/>
              </w:rPr>
              <w:t>S p o l u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/>
                <w:bCs/>
                <w:color w:val="FFFFFF" w:themeColor="background1"/>
                <w:sz w:val="20"/>
                <w:szCs w:val="20"/>
              </w:rPr>
              <w:t>326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/>
                <w:bCs/>
                <w:color w:val="FFFFFF" w:themeColor="background1"/>
                <w:sz w:val="20"/>
                <w:szCs w:val="20"/>
              </w:rPr>
              <w:t>283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/>
                <w:bCs/>
                <w:color w:val="FFFFFF" w:themeColor="background1"/>
                <w:sz w:val="20"/>
                <w:szCs w:val="20"/>
              </w:rPr>
              <w:t>309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/>
                <w:bCs/>
                <w:color w:val="FFFFFF" w:themeColor="background1"/>
                <w:sz w:val="20"/>
                <w:szCs w:val="20"/>
              </w:rPr>
              <w:t>267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/>
                <w:bCs/>
                <w:color w:val="FFFFFF" w:themeColor="background1"/>
                <w:sz w:val="20"/>
                <w:szCs w:val="20"/>
              </w:rPr>
              <w:t>220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/>
                <w:bCs/>
                <w:color w:val="FFFFFF" w:themeColor="background1"/>
                <w:sz w:val="20"/>
                <w:szCs w:val="20"/>
              </w:rPr>
              <w:t>326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solid" w:color="C0C0C0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/>
                <w:bCs/>
                <w:color w:val="FFFFFF" w:themeColor="background1"/>
                <w:sz w:val="20"/>
                <w:szCs w:val="20"/>
              </w:rPr>
              <w:t>288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solid" w:color="C0C0C0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/>
                <w:bCs/>
                <w:color w:val="FFFFFF" w:themeColor="background1"/>
                <w:sz w:val="20"/>
                <w:szCs w:val="20"/>
              </w:rPr>
              <w:t>256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solid" w:color="C0C0C0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/>
                <w:bCs/>
                <w:color w:val="FFFFFF" w:themeColor="background1"/>
                <w:sz w:val="20"/>
                <w:szCs w:val="20"/>
              </w:rPr>
              <w:t>392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solid" w:color="C0C0C0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/>
                <w:bCs/>
                <w:color w:val="FFFFFF" w:themeColor="background1"/>
                <w:sz w:val="20"/>
                <w:szCs w:val="20"/>
              </w:rPr>
              <w:t>304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solid" w:color="C0C0C0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/>
                <w:bCs/>
                <w:color w:val="FFFFFF" w:themeColor="background1"/>
                <w:sz w:val="20"/>
                <w:szCs w:val="20"/>
              </w:rPr>
              <w:t>293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/>
                <w:bCs/>
                <w:color w:val="FFFFFF" w:themeColor="background1"/>
                <w:sz w:val="20"/>
                <w:szCs w:val="20"/>
              </w:rPr>
              <w:t>297</w:t>
            </w:r>
          </w:p>
        </w:tc>
      </w:tr>
    </w:tbl>
    <w:p w:rsidR="0091165A" w:rsidRPr="007251E8" w:rsidRDefault="0091165A" w:rsidP="0091165A">
      <w:pPr>
        <w:spacing w:before="0"/>
        <w:ind w:firstLine="0"/>
        <w:jc w:val="right"/>
        <w:rPr>
          <w:sz w:val="20"/>
          <w:szCs w:val="20"/>
        </w:rPr>
      </w:pPr>
    </w:p>
    <w:p w:rsidR="0091165A" w:rsidRPr="007251E8" w:rsidRDefault="0091165A" w:rsidP="0091165A">
      <w:pPr>
        <w:spacing w:before="0"/>
        <w:ind w:firstLine="0"/>
        <w:jc w:val="right"/>
        <w:rPr>
          <w:sz w:val="20"/>
          <w:szCs w:val="20"/>
        </w:rPr>
      </w:pPr>
    </w:p>
    <w:p w:rsidR="0091165A" w:rsidRPr="007251E8" w:rsidRDefault="0091165A" w:rsidP="0091165A">
      <w:pPr>
        <w:spacing w:before="0"/>
        <w:ind w:firstLine="0"/>
        <w:jc w:val="right"/>
        <w:rPr>
          <w:sz w:val="20"/>
          <w:szCs w:val="20"/>
        </w:rPr>
      </w:pPr>
    </w:p>
    <w:p w:rsidR="0091165A" w:rsidRPr="007251E8" w:rsidRDefault="0091165A" w:rsidP="0091165A">
      <w:pPr>
        <w:spacing w:before="0"/>
        <w:ind w:firstLine="0"/>
        <w:jc w:val="right"/>
        <w:rPr>
          <w:sz w:val="20"/>
          <w:szCs w:val="20"/>
        </w:rPr>
      </w:pPr>
    </w:p>
    <w:p w:rsidR="008E664B" w:rsidRPr="007251E8" w:rsidRDefault="008E664B" w:rsidP="0091165A">
      <w:pPr>
        <w:spacing w:before="0"/>
        <w:ind w:firstLine="0"/>
        <w:jc w:val="right"/>
        <w:rPr>
          <w:sz w:val="20"/>
          <w:szCs w:val="20"/>
        </w:rPr>
      </w:pPr>
    </w:p>
    <w:p w:rsidR="008E664B" w:rsidRPr="007251E8" w:rsidRDefault="008E664B" w:rsidP="0091165A">
      <w:pPr>
        <w:spacing w:before="0"/>
        <w:ind w:firstLine="0"/>
        <w:jc w:val="right"/>
        <w:rPr>
          <w:sz w:val="20"/>
          <w:szCs w:val="20"/>
        </w:rPr>
      </w:pPr>
    </w:p>
    <w:p w:rsidR="008E664B" w:rsidRPr="007251E8" w:rsidRDefault="008E664B" w:rsidP="0091165A">
      <w:pPr>
        <w:spacing w:before="0"/>
        <w:ind w:firstLine="0"/>
        <w:jc w:val="right"/>
        <w:rPr>
          <w:sz w:val="20"/>
          <w:szCs w:val="20"/>
        </w:rPr>
      </w:pPr>
    </w:p>
    <w:p w:rsidR="008E664B" w:rsidRPr="007251E8" w:rsidRDefault="008E664B" w:rsidP="0091165A">
      <w:pPr>
        <w:spacing w:before="0"/>
        <w:ind w:firstLine="0"/>
        <w:jc w:val="right"/>
        <w:rPr>
          <w:sz w:val="20"/>
          <w:szCs w:val="20"/>
        </w:rPr>
      </w:pPr>
    </w:p>
    <w:p w:rsidR="008E664B" w:rsidRPr="007251E8" w:rsidRDefault="008E664B" w:rsidP="0091165A">
      <w:pPr>
        <w:spacing w:before="0"/>
        <w:ind w:firstLine="0"/>
        <w:jc w:val="right"/>
        <w:rPr>
          <w:sz w:val="20"/>
          <w:szCs w:val="20"/>
        </w:rPr>
      </w:pPr>
    </w:p>
    <w:p w:rsidR="008E664B" w:rsidRPr="007251E8" w:rsidRDefault="008E664B" w:rsidP="0091165A">
      <w:pPr>
        <w:spacing w:before="0"/>
        <w:ind w:firstLine="0"/>
        <w:jc w:val="right"/>
        <w:rPr>
          <w:sz w:val="20"/>
          <w:szCs w:val="20"/>
        </w:rPr>
      </w:pPr>
    </w:p>
    <w:p w:rsidR="008E664B" w:rsidRPr="007251E8" w:rsidRDefault="008E664B" w:rsidP="0091165A">
      <w:pPr>
        <w:spacing w:before="0"/>
        <w:ind w:firstLine="0"/>
        <w:jc w:val="right"/>
        <w:rPr>
          <w:sz w:val="20"/>
          <w:szCs w:val="20"/>
        </w:rPr>
      </w:pPr>
    </w:p>
    <w:p w:rsidR="008E664B" w:rsidRPr="007251E8" w:rsidRDefault="008E664B" w:rsidP="0091165A">
      <w:pPr>
        <w:spacing w:before="0"/>
        <w:ind w:firstLine="0"/>
        <w:jc w:val="right"/>
        <w:rPr>
          <w:sz w:val="20"/>
          <w:szCs w:val="20"/>
        </w:rPr>
      </w:pPr>
    </w:p>
    <w:p w:rsidR="008E664B" w:rsidRPr="007251E8" w:rsidRDefault="008E664B" w:rsidP="0091165A">
      <w:pPr>
        <w:spacing w:before="0"/>
        <w:ind w:firstLine="0"/>
        <w:jc w:val="right"/>
        <w:rPr>
          <w:sz w:val="20"/>
          <w:szCs w:val="20"/>
        </w:rPr>
      </w:pPr>
    </w:p>
    <w:p w:rsidR="008E664B" w:rsidRPr="007251E8" w:rsidRDefault="008E664B" w:rsidP="0091165A">
      <w:pPr>
        <w:spacing w:before="0"/>
        <w:ind w:firstLine="0"/>
        <w:jc w:val="right"/>
        <w:rPr>
          <w:sz w:val="20"/>
          <w:szCs w:val="20"/>
        </w:rPr>
      </w:pPr>
    </w:p>
    <w:p w:rsidR="0091165A" w:rsidRPr="007251E8" w:rsidRDefault="0091165A" w:rsidP="0091165A">
      <w:pPr>
        <w:spacing w:before="0"/>
        <w:ind w:firstLine="0"/>
        <w:jc w:val="right"/>
        <w:rPr>
          <w:sz w:val="20"/>
          <w:szCs w:val="20"/>
        </w:rPr>
      </w:pPr>
    </w:p>
    <w:p w:rsidR="0091165A" w:rsidRPr="007251E8" w:rsidRDefault="0091165A" w:rsidP="0091165A">
      <w:pPr>
        <w:spacing w:before="0"/>
        <w:ind w:firstLine="0"/>
        <w:jc w:val="right"/>
        <w:rPr>
          <w:sz w:val="18"/>
          <w:szCs w:val="18"/>
        </w:rPr>
      </w:pPr>
      <w:r w:rsidRPr="007251E8">
        <w:rPr>
          <w:sz w:val="18"/>
          <w:szCs w:val="18"/>
        </w:rPr>
        <w:t>Tabuľka č. 6</w:t>
      </w:r>
    </w:p>
    <w:p w:rsidR="0091165A" w:rsidRPr="007251E8" w:rsidRDefault="0091165A" w:rsidP="0091165A">
      <w:pPr>
        <w:spacing w:before="0"/>
        <w:ind w:firstLine="0"/>
        <w:jc w:val="right"/>
        <w:rPr>
          <w:sz w:val="20"/>
          <w:szCs w:val="20"/>
        </w:rPr>
      </w:pPr>
    </w:p>
    <w:p w:rsidR="0091165A" w:rsidRPr="007251E8" w:rsidRDefault="0091165A" w:rsidP="0091165A">
      <w:pPr>
        <w:spacing w:before="0"/>
        <w:ind w:firstLine="0"/>
        <w:rPr>
          <w:b/>
          <w:sz w:val="24"/>
          <w:szCs w:val="24"/>
        </w:rPr>
      </w:pPr>
      <w:r w:rsidRPr="007251E8">
        <w:rPr>
          <w:b/>
          <w:sz w:val="24"/>
          <w:szCs w:val="24"/>
        </w:rPr>
        <w:t>Podiely hlavných skupín príčin na celkovom počte ostatných registrovaných úrazov v organizáciách podliehajúcich dozoru v rokoch 2007 až 2018</w:t>
      </w:r>
    </w:p>
    <w:p w:rsidR="0091165A" w:rsidRPr="007251E8" w:rsidRDefault="0091165A" w:rsidP="0091165A">
      <w:pPr>
        <w:spacing w:before="0"/>
        <w:ind w:firstLine="0"/>
        <w:rPr>
          <w:sz w:val="24"/>
          <w:szCs w:val="24"/>
        </w:rPr>
      </w:pPr>
    </w:p>
    <w:tbl>
      <w:tblPr>
        <w:tblW w:w="140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6"/>
        <w:gridCol w:w="5234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</w:tblGrid>
      <w:tr w:rsidR="007251E8" w:rsidRPr="007251E8" w:rsidTr="004573EF">
        <w:tc>
          <w:tcPr>
            <w:tcW w:w="466" w:type="dxa"/>
            <w:vMerge w:val="restart"/>
            <w:shd w:val="clear" w:color="auto" w:fill="D9D9D9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Cs/>
                <w:sz w:val="20"/>
                <w:szCs w:val="20"/>
              </w:rPr>
            </w:pPr>
            <w:r w:rsidRPr="007251E8">
              <w:rPr>
                <w:bCs/>
                <w:sz w:val="20"/>
                <w:szCs w:val="20"/>
              </w:rPr>
              <w:t>Kód</w:t>
            </w:r>
          </w:p>
        </w:tc>
        <w:tc>
          <w:tcPr>
            <w:tcW w:w="5234" w:type="dxa"/>
            <w:vMerge w:val="restart"/>
            <w:shd w:val="clear" w:color="auto" w:fill="D9D9D9"/>
            <w:vAlign w:val="center"/>
          </w:tcPr>
          <w:p w:rsidR="0091165A" w:rsidRPr="007251E8" w:rsidRDefault="0091165A" w:rsidP="0091165A">
            <w:pPr>
              <w:tabs>
                <w:tab w:val="left" w:pos="84"/>
              </w:tabs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bCs/>
                <w:sz w:val="20"/>
                <w:szCs w:val="20"/>
              </w:rPr>
              <w:t>Skupina príčin</w:t>
            </w:r>
          </w:p>
        </w:tc>
        <w:tc>
          <w:tcPr>
            <w:tcW w:w="8364" w:type="dxa"/>
            <w:gridSpan w:val="12"/>
            <w:shd w:val="clear" w:color="auto" w:fill="D9D9D9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Cs/>
                <w:sz w:val="20"/>
                <w:szCs w:val="20"/>
              </w:rPr>
            </w:pPr>
            <w:r w:rsidRPr="007251E8">
              <w:rPr>
                <w:bCs/>
                <w:sz w:val="20"/>
                <w:szCs w:val="20"/>
              </w:rPr>
              <w:t>Počet úrazov</w:t>
            </w:r>
          </w:p>
        </w:tc>
      </w:tr>
      <w:tr w:rsidR="007251E8" w:rsidRPr="007251E8" w:rsidTr="004573EF">
        <w:trPr>
          <w:trHeight w:val="660"/>
        </w:trPr>
        <w:tc>
          <w:tcPr>
            <w:tcW w:w="466" w:type="dxa"/>
            <w:vMerge/>
            <w:tcBorders>
              <w:bottom w:val="single" w:sz="12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234" w:type="dxa"/>
            <w:vMerge/>
            <w:tcBorders>
              <w:bottom w:val="single" w:sz="12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97" w:type="dxa"/>
            <w:tcBorders>
              <w:bottom w:val="single" w:sz="12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Cs/>
                <w:sz w:val="20"/>
                <w:szCs w:val="20"/>
              </w:rPr>
            </w:pPr>
            <w:r w:rsidRPr="007251E8">
              <w:rPr>
                <w:bCs/>
                <w:sz w:val="20"/>
                <w:szCs w:val="20"/>
              </w:rPr>
              <w:t>2007</w:t>
            </w:r>
          </w:p>
        </w:tc>
        <w:tc>
          <w:tcPr>
            <w:tcW w:w="697" w:type="dxa"/>
            <w:tcBorders>
              <w:bottom w:val="single" w:sz="12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Cs/>
                <w:sz w:val="20"/>
                <w:szCs w:val="20"/>
              </w:rPr>
            </w:pPr>
            <w:r w:rsidRPr="007251E8">
              <w:rPr>
                <w:bCs/>
                <w:sz w:val="20"/>
                <w:szCs w:val="20"/>
              </w:rPr>
              <w:t>2008</w:t>
            </w:r>
          </w:p>
        </w:tc>
        <w:tc>
          <w:tcPr>
            <w:tcW w:w="697" w:type="dxa"/>
            <w:tcBorders>
              <w:bottom w:val="single" w:sz="12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Cs/>
                <w:sz w:val="20"/>
                <w:szCs w:val="20"/>
              </w:rPr>
            </w:pPr>
            <w:r w:rsidRPr="007251E8">
              <w:rPr>
                <w:bCs/>
                <w:sz w:val="20"/>
                <w:szCs w:val="20"/>
              </w:rPr>
              <w:t>2009</w:t>
            </w:r>
          </w:p>
        </w:tc>
        <w:tc>
          <w:tcPr>
            <w:tcW w:w="697" w:type="dxa"/>
            <w:tcBorders>
              <w:bottom w:val="single" w:sz="12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Cs/>
                <w:sz w:val="20"/>
                <w:szCs w:val="20"/>
              </w:rPr>
            </w:pPr>
            <w:r w:rsidRPr="007251E8">
              <w:rPr>
                <w:bCs/>
                <w:sz w:val="20"/>
                <w:szCs w:val="20"/>
              </w:rPr>
              <w:t>2010</w:t>
            </w:r>
          </w:p>
        </w:tc>
        <w:tc>
          <w:tcPr>
            <w:tcW w:w="697" w:type="dxa"/>
            <w:tcBorders>
              <w:bottom w:val="single" w:sz="12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Cs/>
                <w:sz w:val="20"/>
                <w:szCs w:val="20"/>
              </w:rPr>
            </w:pPr>
            <w:r w:rsidRPr="007251E8">
              <w:rPr>
                <w:bCs/>
                <w:sz w:val="20"/>
                <w:szCs w:val="20"/>
              </w:rPr>
              <w:t>2011</w:t>
            </w:r>
          </w:p>
        </w:tc>
        <w:tc>
          <w:tcPr>
            <w:tcW w:w="697" w:type="dxa"/>
            <w:tcBorders>
              <w:bottom w:val="single" w:sz="12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Cs/>
                <w:sz w:val="20"/>
                <w:szCs w:val="20"/>
              </w:rPr>
            </w:pPr>
            <w:r w:rsidRPr="007251E8">
              <w:rPr>
                <w:bCs/>
                <w:sz w:val="20"/>
                <w:szCs w:val="20"/>
              </w:rPr>
              <w:t>2012</w:t>
            </w:r>
          </w:p>
        </w:tc>
        <w:tc>
          <w:tcPr>
            <w:tcW w:w="697" w:type="dxa"/>
            <w:tcBorders>
              <w:bottom w:val="single" w:sz="12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Cs/>
                <w:sz w:val="20"/>
                <w:szCs w:val="20"/>
              </w:rPr>
            </w:pPr>
            <w:r w:rsidRPr="007251E8">
              <w:rPr>
                <w:bCs/>
                <w:sz w:val="20"/>
                <w:szCs w:val="20"/>
              </w:rPr>
              <w:t>2013</w:t>
            </w:r>
          </w:p>
        </w:tc>
        <w:tc>
          <w:tcPr>
            <w:tcW w:w="697" w:type="dxa"/>
            <w:tcBorders>
              <w:bottom w:val="single" w:sz="12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Cs/>
                <w:sz w:val="20"/>
                <w:szCs w:val="20"/>
              </w:rPr>
            </w:pPr>
            <w:r w:rsidRPr="007251E8">
              <w:rPr>
                <w:bCs/>
                <w:sz w:val="20"/>
                <w:szCs w:val="20"/>
              </w:rPr>
              <w:t>2014</w:t>
            </w:r>
          </w:p>
        </w:tc>
        <w:tc>
          <w:tcPr>
            <w:tcW w:w="697" w:type="dxa"/>
            <w:tcBorders>
              <w:bottom w:val="single" w:sz="12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Cs/>
                <w:sz w:val="20"/>
                <w:szCs w:val="20"/>
              </w:rPr>
            </w:pPr>
            <w:r w:rsidRPr="007251E8">
              <w:rPr>
                <w:bCs/>
                <w:sz w:val="20"/>
                <w:szCs w:val="20"/>
              </w:rPr>
              <w:t>2015</w:t>
            </w:r>
          </w:p>
        </w:tc>
        <w:tc>
          <w:tcPr>
            <w:tcW w:w="697" w:type="dxa"/>
            <w:tcBorders>
              <w:bottom w:val="single" w:sz="12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Cs/>
                <w:sz w:val="20"/>
                <w:szCs w:val="20"/>
              </w:rPr>
            </w:pPr>
            <w:r w:rsidRPr="007251E8">
              <w:rPr>
                <w:bCs/>
                <w:sz w:val="20"/>
                <w:szCs w:val="20"/>
              </w:rPr>
              <w:t>2016</w:t>
            </w:r>
          </w:p>
        </w:tc>
        <w:tc>
          <w:tcPr>
            <w:tcW w:w="697" w:type="dxa"/>
            <w:tcBorders>
              <w:bottom w:val="single" w:sz="12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Cs/>
                <w:sz w:val="20"/>
                <w:szCs w:val="20"/>
              </w:rPr>
            </w:pPr>
            <w:r w:rsidRPr="007251E8">
              <w:rPr>
                <w:bCs/>
                <w:sz w:val="20"/>
                <w:szCs w:val="20"/>
              </w:rPr>
              <w:t>2017</w:t>
            </w:r>
          </w:p>
        </w:tc>
        <w:tc>
          <w:tcPr>
            <w:tcW w:w="697" w:type="dxa"/>
            <w:tcBorders>
              <w:bottom w:val="single" w:sz="12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Cs/>
                <w:sz w:val="20"/>
                <w:szCs w:val="20"/>
              </w:rPr>
            </w:pPr>
            <w:r w:rsidRPr="007251E8">
              <w:rPr>
                <w:bCs/>
                <w:sz w:val="20"/>
                <w:szCs w:val="20"/>
              </w:rPr>
              <w:t>2018</w:t>
            </w:r>
          </w:p>
        </w:tc>
      </w:tr>
      <w:tr w:rsidR="007251E8" w:rsidRPr="007251E8" w:rsidTr="004573EF">
        <w:tc>
          <w:tcPr>
            <w:tcW w:w="46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Cs/>
                <w:sz w:val="20"/>
                <w:szCs w:val="20"/>
              </w:rPr>
            </w:pPr>
            <w:r w:rsidRPr="007251E8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5234" w:type="dxa"/>
            <w:tcBorders>
              <w:top w:val="single" w:sz="12" w:space="0" w:color="auto"/>
              <w:bottom w:val="single" w:sz="4" w:space="0" w:color="auto"/>
            </w:tcBorders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left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Chybný alebo nepriaznivý stav zdroja úrazu</w:t>
            </w:r>
          </w:p>
        </w:tc>
        <w:tc>
          <w:tcPr>
            <w:tcW w:w="69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24</w:t>
            </w:r>
          </w:p>
        </w:tc>
        <w:tc>
          <w:tcPr>
            <w:tcW w:w="69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10</w:t>
            </w:r>
          </w:p>
        </w:tc>
        <w:tc>
          <w:tcPr>
            <w:tcW w:w="69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23</w:t>
            </w:r>
          </w:p>
        </w:tc>
        <w:tc>
          <w:tcPr>
            <w:tcW w:w="69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36</w:t>
            </w:r>
          </w:p>
        </w:tc>
        <w:tc>
          <w:tcPr>
            <w:tcW w:w="69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29</w:t>
            </w:r>
          </w:p>
        </w:tc>
        <w:tc>
          <w:tcPr>
            <w:tcW w:w="69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23</w:t>
            </w:r>
          </w:p>
        </w:tc>
        <w:tc>
          <w:tcPr>
            <w:tcW w:w="69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23</w:t>
            </w:r>
          </w:p>
        </w:tc>
        <w:tc>
          <w:tcPr>
            <w:tcW w:w="69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17</w:t>
            </w:r>
          </w:p>
        </w:tc>
        <w:tc>
          <w:tcPr>
            <w:tcW w:w="69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31</w:t>
            </w:r>
          </w:p>
        </w:tc>
        <w:tc>
          <w:tcPr>
            <w:tcW w:w="69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47</w:t>
            </w:r>
          </w:p>
        </w:tc>
        <w:tc>
          <w:tcPr>
            <w:tcW w:w="69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45</w:t>
            </w:r>
          </w:p>
        </w:tc>
        <w:tc>
          <w:tcPr>
            <w:tcW w:w="69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36</w:t>
            </w:r>
          </w:p>
        </w:tc>
      </w:tr>
      <w:tr w:rsidR="007251E8" w:rsidRPr="007251E8" w:rsidTr="004573EF"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Cs/>
                <w:sz w:val="20"/>
                <w:szCs w:val="20"/>
              </w:rPr>
            </w:pPr>
            <w:r w:rsidRPr="007251E8"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5234" w:type="dxa"/>
            <w:tcBorders>
              <w:top w:val="single" w:sz="4" w:space="0" w:color="auto"/>
            </w:tcBorders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left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Chýbajúce alebo nedostatočné ochranné zariadenie a zabezpečenie</w:t>
            </w:r>
          </w:p>
        </w:tc>
        <w:tc>
          <w:tcPr>
            <w:tcW w:w="697" w:type="dxa"/>
            <w:tcBorders>
              <w:top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1</w:t>
            </w:r>
          </w:p>
        </w:tc>
        <w:tc>
          <w:tcPr>
            <w:tcW w:w="697" w:type="dxa"/>
            <w:tcBorders>
              <w:top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4</w:t>
            </w:r>
          </w:p>
        </w:tc>
        <w:tc>
          <w:tcPr>
            <w:tcW w:w="697" w:type="dxa"/>
            <w:tcBorders>
              <w:top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5</w:t>
            </w:r>
          </w:p>
        </w:tc>
        <w:tc>
          <w:tcPr>
            <w:tcW w:w="697" w:type="dxa"/>
            <w:tcBorders>
              <w:top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5</w:t>
            </w:r>
          </w:p>
        </w:tc>
        <w:tc>
          <w:tcPr>
            <w:tcW w:w="697" w:type="dxa"/>
            <w:tcBorders>
              <w:top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3</w:t>
            </w:r>
          </w:p>
        </w:tc>
        <w:tc>
          <w:tcPr>
            <w:tcW w:w="697" w:type="dxa"/>
            <w:tcBorders>
              <w:top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</w:tr>
      <w:tr w:rsidR="007251E8" w:rsidRPr="007251E8" w:rsidTr="004573EF">
        <w:tc>
          <w:tcPr>
            <w:tcW w:w="466" w:type="dxa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Cs/>
                <w:sz w:val="20"/>
                <w:szCs w:val="20"/>
              </w:rPr>
            </w:pPr>
            <w:r w:rsidRPr="007251E8"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5234" w:type="dxa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left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Chýbajúce (nepridelené), nedostatočné alebo nevhodné OOPP</w:t>
            </w:r>
          </w:p>
        </w:tc>
        <w:tc>
          <w:tcPr>
            <w:tcW w:w="697" w:type="dxa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1</w:t>
            </w:r>
          </w:p>
        </w:tc>
        <w:tc>
          <w:tcPr>
            <w:tcW w:w="697" w:type="dxa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1</w:t>
            </w:r>
          </w:p>
        </w:tc>
        <w:tc>
          <w:tcPr>
            <w:tcW w:w="697" w:type="dxa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2</w:t>
            </w:r>
          </w:p>
        </w:tc>
        <w:tc>
          <w:tcPr>
            <w:tcW w:w="697" w:type="dxa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</w:tr>
      <w:tr w:rsidR="007251E8" w:rsidRPr="007251E8" w:rsidTr="004573EF">
        <w:tc>
          <w:tcPr>
            <w:tcW w:w="466" w:type="dxa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Cs/>
                <w:sz w:val="20"/>
                <w:szCs w:val="20"/>
              </w:rPr>
            </w:pPr>
            <w:r w:rsidRPr="007251E8"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5234" w:type="dxa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left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Nepriaznivý stav alebo chybné usporiadanie pracoviska, príp. komunikácie</w:t>
            </w:r>
          </w:p>
        </w:tc>
        <w:tc>
          <w:tcPr>
            <w:tcW w:w="697" w:type="dxa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6</w:t>
            </w:r>
          </w:p>
        </w:tc>
        <w:tc>
          <w:tcPr>
            <w:tcW w:w="697" w:type="dxa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14</w:t>
            </w:r>
          </w:p>
        </w:tc>
        <w:tc>
          <w:tcPr>
            <w:tcW w:w="697" w:type="dxa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11</w:t>
            </w:r>
          </w:p>
        </w:tc>
        <w:tc>
          <w:tcPr>
            <w:tcW w:w="697" w:type="dxa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13</w:t>
            </w:r>
          </w:p>
        </w:tc>
        <w:tc>
          <w:tcPr>
            <w:tcW w:w="697" w:type="dxa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13</w:t>
            </w:r>
          </w:p>
        </w:tc>
        <w:tc>
          <w:tcPr>
            <w:tcW w:w="697" w:type="dxa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21</w:t>
            </w:r>
          </w:p>
        </w:tc>
        <w:tc>
          <w:tcPr>
            <w:tcW w:w="697" w:type="dxa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14</w:t>
            </w:r>
          </w:p>
        </w:tc>
        <w:tc>
          <w:tcPr>
            <w:tcW w:w="697" w:type="dxa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13</w:t>
            </w:r>
          </w:p>
        </w:tc>
        <w:tc>
          <w:tcPr>
            <w:tcW w:w="697" w:type="dxa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20</w:t>
            </w:r>
          </w:p>
        </w:tc>
        <w:tc>
          <w:tcPr>
            <w:tcW w:w="697" w:type="dxa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42</w:t>
            </w:r>
          </w:p>
        </w:tc>
        <w:tc>
          <w:tcPr>
            <w:tcW w:w="697" w:type="dxa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35</w:t>
            </w:r>
          </w:p>
        </w:tc>
        <w:tc>
          <w:tcPr>
            <w:tcW w:w="697" w:type="dxa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11</w:t>
            </w:r>
          </w:p>
        </w:tc>
      </w:tr>
      <w:tr w:rsidR="007251E8" w:rsidRPr="007251E8" w:rsidTr="004573EF">
        <w:tc>
          <w:tcPr>
            <w:tcW w:w="466" w:type="dxa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Cs/>
                <w:sz w:val="20"/>
                <w:szCs w:val="20"/>
              </w:rPr>
            </w:pPr>
            <w:r w:rsidRPr="007251E8"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5234" w:type="dxa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left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Nedostatky v osvetlení, viditeľnosti, nepriaznivé vplyvy hluku, otrasov a škodlivého ovzdušia</w:t>
            </w:r>
          </w:p>
        </w:tc>
        <w:tc>
          <w:tcPr>
            <w:tcW w:w="697" w:type="dxa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3</w:t>
            </w:r>
          </w:p>
        </w:tc>
        <w:tc>
          <w:tcPr>
            <w:tcW w:w="697" w:type="dxa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1</w:t>
            </w:r>
          </w:p>
        </w:tc>
        <w:tc>
          <w:tcPr>
            <w:tcW w:w="697" w:type="dxa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3</w:t>
            </w:r>
          </w:p>
        </w:tc>
        <w:tc>
          <w:tcPr>
            <w:tcW w:w="697" w:type="dxa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2</w:t>
            </w:r>
          </w:p>
        </w:tc>
        <w:tc>
          <w:tcPr>
            <w:tcW w:w="697" w:type="dxa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2</w:t>
            </w:r>
          </w:p>
        </w:tc>
        <w:tc>
          <w:tcPr>
            <w:tcW w:w="697" w:type="dxa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2</w:t>
            </w:r>
          </w:p>
        </w:tc>
      </w:tr>
      <w:tr w:rsidR="007251E8" w:rsidRPr="007251E8" w:rsidTr="004573EF">
        <w:tc>
          <w:tcPr>
            <w:tcW w:w="466" w:type="dxa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Cs/>
                <w:sz w:val="20"/>
                <w:szCs w:val="20"/>
              </w:rPr>
            </w:pPr>
            <w:r w:rsidRPr="007251E8"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5234" w:type="dxa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left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Nesprávna organizácia práce</w:t>
            </w:r>
          </w:p>
        </w:tc>
        <w:tc>
          <w:tcPr>
            <w:tcW w:w="697" w:type="dxa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4</w:t>
            </w:r>
          </w:p>
        </w:tc>
        <w:tc>
          <w:tcPr>
            <w:tcW w:w="697" w:type="dxa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2</w:t>
            </w:r>
          </w:p>
        </w:tc>
        <w:tc>
          <w:tcPr>
            <w:tcW w:w="697" w:type="dxa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2</w:t>
            </w:r>
          </w:p>
        </w:tc>
        <w:tc>
          <w:tcPr>
            <w:tcW w:w="697" w:type="dxa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2</w:t>
            </w:r>
          </w:p>
        </w:tc>
        <w:tc>
          <w:tcPr>
            <w:tcW w:w="697" w:type="dxa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1</w:t>
            </w:r>
          </w:p>
        </w:tc>
        <w:tc>
          <w:tcPr>
            <w:tcW w:w="697" w:type="dxa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4</w:t>
            </w:r>
          </w:p>
        </w:tc>
      </w:tr>
      <w:tr w:rsidR="007251E8" w:rsidRPr="007251E8" w:rsidTr="004573EF">
        <w:tc>
          <w:tcPr>
            <w:tcW w:w="466" w:type="dxa"/>
            <w:tcBorders>
              <w:bottom w:val="single" w:sz="12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Cs/>
                <w:sz w:val="20"/>
                <w:szCs w:val="20"/>
              </w:rPr>
            </w:pPr>
            <w:r w:rsidRPr="007251E8"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5234" w:type="dxa"/>
            <w:tcBorders>
              <w:bottom w:val="single" w:sz="12" w:space="0" w:color="auto"/>
            </w:tcBorders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left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Neoboznámenie s podmienkami bezpečnej práce a nedostatok potrebnej kvalifikácie</w:t>
            </w:r>
          </w:p>
        </w:tc>
        <w:tc>
          <w:tcPr>
            <w:tcW w:w="697" w:type="dxa"/>
            <w:tcBorders>
              <w:bottom w:val="single" w:sz="12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1</w:t>
            </w:r>
          </w:p>
        </w:tc>
        <w:tc>
          <w:tcPr>
            <w:tcW w:w="697" w:type="dxa"/>
            <w:tcBorders>
              <w:bottom w:val="single" w:sz="12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bottom w:val="single" w:sz="12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bottom w:val="single" w:sz="12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bottom w:val="single" w:sz="12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bottom w:val="single" w:sz="12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bottom w:val="single" w:sz="12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1</w:t>
            </w:r>
          </w:p>
        </w:tc>
        <w:tc>
          <w:tcPr>
            <w:tcW w:w="697" w:type="dxa"/>
            <w:tcBorders>
              <w:bottom w:val="single" w:sz="12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bottom w:val="single" w:sz="12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bottom w:val="single" w:sz="12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bottom w:val="single" w:sz="12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2</w:t>
            </w:r>
          </w:p>
        </w:tc>
        <w:tc>
          <w:tcPr>
            <w:tcW w:w="697" w:type="dxa"/>
            <w:tcBorders>
              <w:bottom w:val="single" w:sz="12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2</w:t>
            </w:r>
          </w:p>
        </w:tc>
      </w:tr>
      <w:tr w:rsidR="007251E8" w:rsidRPr="007251E8" w:rsidTr="004573EF">
        <w:tc>
          <w:tcPr>
            <w:tcW w:w="466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left"/>
              <w:rPr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234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left"/>
              <w:rPr>
                <w:color w:val="FFFFFF" w:themeColor="background1"/>
                <w:sz w:val="20"/>
                <w:szCs w:val="20"/>
              </w:rPr>
            </w:pPr>
            <w:r w:rsidRPr="007251E8">
              <w:rPr>
                <w:bCs/>
                <w:color w:val="FFFFFF" w:themeColor="background1"/>
                <w:sz w:val="20"/>
                <w:szCs w:val="20"/>
              </w:rPr>
              <w:t xml:space="preserve">Spolu príčiny, za ktoré nesie zodpovednosť zamestnávateľ </w:t>
            </w:r>
            <w:r w:rsidRPr="007251E8">
              <w:rPr>
                <w:color w:val="FFFFFF" w:themeColor="background1"/>
                <w:sz w:val="20"/>
                <w:szCs w:val="20"/>
              </w:rPr>
              <w:t>(kódy 1 až 7)</w:t>
            </w:r>
          </w:p>
        </w:tc>
        <w:tc>
          <w:tcPr>
            <w:tcW w:w="697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Cs/>
                <w:color w:val="FFFFFF" w:themeColor="background1"/>
                <w:sz w:val="20"/>
                <w:szCs w:val="20"/>
              </w:rPr>
              <w:t>41</w:t>
            </w:r>
          </w:p>
        </w:tc>
        <w:tc>
          <w:tcPr>
            <w:tcW w:w="697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Cs/>
                <w:color w:val="FFFFFF" w:themeColor="background1"/>
                <w:sz w:val="20"/>
                <w:szCs w:val="20"/>
              </w:rPr>
              <w:t>26</w:t>
            </w:r>
          </w:p>
        </w:tc>
        <w:tc>
          <w:tcPr>
            <w:tcW w:w="697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Cs/>
                <w:color w:val="FFFFFF" w:themeColor="background1"/>
                <w:sz w:val="20"/>
                <w:szCs w:val="20"/>
              </w:rPr>
              <w:t>39</w:t>
            </w:r>
          </w:p>
        </w:tc>
        <w:tc>
          <w:tcPr>
            <w:tcW w:w="697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Cs/>
                <w:color w:val="FFFFFF" w:themeColor="background1"/>
                <w:sz w:val="20"/>
                <w:szCs w:val="20"/>
              </w:rPr>
              <w:t>55</w:t>
            </w:r>
          </w:p>
        </w:tc>
        <w:tc>
          <w:tcPr>
            <w:tcW w:w="697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Cs/>
                <w:color w:val="FFFFFF" w:themeColor="background1"/>
                <w:sz w:val="20"/>
                <w:szCs w:val="20"/>
              </w:rPr>
              <w:t>46</w:t>
            </w:r>
          </w:p>
        </w:tc>
        <w:tc>
          <w:tcPr>
            <w:tcW w:w="697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Cs/>
                <w:color w:val="FFFFFF" w:themeColor="background1"/>
                <w:sz w:val="20"/>
                <w:szCs w:val="20"/>
              </w:rPr>
              <w:t>54</w:t>
            </w:r>
          </w:p>
        </w:tc>
        <w:tc>
          <w:tcPr>
            <w:tcW w:w="697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Cs/>
                <w:color w:val="FFFFFF" w:themeColor="background1"/>
                <w:sz w:val="20"/>
                <w:szCs w:val="20"/>
              </w:rPr>
              <w:t>43</w:t>
            </w:r>
          </w:p>
        </w:tc>
        <w:tc>
          <w:tcPr>
            <w:tcW w:w="697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Cs/>
                <w:color w:val="FFFFFF" w:themeColor="background1"/>
                <w:sz w:val="20"/>
                <w:szCs w:val="20"/>
              </w:rPr>
              <w:t>30</w:t>
            </w:r>
          </w:p>
        </w:tc>
        <w:tc>
          <w:tcPr>
            <w:tcW w:w="697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Cs/>
                <w:color w:val="FFFFFF" w:themeColor="background1"/>
                <w:sz w:val="20"/>
                <w:szCs w:val="20"/>
              </w:rPr>
              <w:t>56</w:t>
            </w:r>
          </w:p>
        </w:tc>
        <w:tc>
          <w:tcPr>
            <w:tcW w:w="697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Cs/>
                <w:color w:val="FFFFFF" w:themeColor="background1"/>
                <w:sz w:val="20"/>
                <w:szCs w:val="20"/>
              </w:rPr>
              <w:t>90</w:t>
            </w:r>
          </w:p>
        </w:tc>
        <w:tc>
          <w:tcPr>
            <w:tcW w:w="697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Cs/>
                <w:color w:val="FFFFFF" w:themeColor="background1"/>
                <w:sz w:val="20"/>
                <w:szCs w:val="20"/>
              </w:rPr>
              <w:t>84</w:t>
            </w:r>
          </w:p>
        </w:tc>
        <w:tc>
          <w:tcPr>
            <w:tcW w:w="697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Cs/>
                <w:color w:val="FFFFFF" w:themeColor="background1"/>
                <w:sz w:val="20"/>
                <w:szCs w:val="20"/>
              </w:rPr>
              <w:t>55</w:t>
            </w:r>
          </w:p>
        </w:tc>
      </w:tr>
      <w:tr w:rsidR="007251E8" w:rsidRPr="007251E8" w:rsidTr="004573EF">
        <w:tc>
          <w:tcPr>
            <w:tcW w:w="466" w:type="dxa"/>
            <w:tcBorders>
              <w:top w:val="single" w:sz="12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Cs/>
                <w:sz w:val="20"/>
                <w:szCs w:val="20"/>
              </w:rPr>
            </w:pPr>
            <w:r w:rsidRPr="007251E8">
              <w:rPr>
                <w:bCs/>
                <w:sz w:val="20"/>
                <w:szCs w:val="20"/>
              </w:rPr>
              <w:t>8.</w:t>
            </w:r>
          </w:p>
        </w:tc>
        <w:tc>
          <w:tcPr>
            <w:tcW w:w="5234" w:type="dxa"/>
            <w:tcBorders>
              <w:top w:val="single" w:sz="12" w:space="0" w:color="auto"/>
            </w:tcBorders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left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Používanie nebezpečných postupov alebo spôsobov práce vrátane konania bez oprávnenia</w:t>
            </w:r>
          </w:p>
        </w:tc>
        <w:tc>
          <w:tcPr>
            <w:tcW w:w="697" w:type="dxa"/>
            <w:tcBorders>
              <w:top w:val="single" w:sz="12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2</w:t>
            </w:r>
          </w:p>
        </w:tc>
        <w:tc>
          <w:tcPr>
            <w:tcW w:w="697" w:type="dxa"/>
            <w:tcBorders>
              <w:top w:val="single" w:sz="12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8</w:t>
            </w:r>
          </w:p>
        </w:tc>
        <w:tc>
          <w:tcPr>
            <w:tcW w:w="697" w:type="dxa"/>
            <w:tcBorders>
              <w:top w:val="single" w:sz="12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6</w:t>
            </w:r>
          </w:p>
        </w:tc>
        <w:tc>
          <w:tcPr>
            <w:tcW w:w="697" w:type="dxa"/>
            <w:tcBorders>
              <w:top w:val="single" w:sz="12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6</w:t>
            </w:r>
          </w:p>
        </w:tc>
        <w:tc>
          <w:tcPr>
            <w:tcW w:w="697" w:type="dxa"/>
            <w:tcBorders>
              <w:top w:val="single" w:sz="12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4</w:t>
            </w:r>
          </w:p>
        </w:tc>
        <w:tc>
          <w:tcPr>
            <w:tcW w:w="697" w:type="dxa"/>
            <w:tcBorders>
              <w:top w:val="single" w:sz="12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2</w:t>
            </w:r>
          </w:p>
        </w:tc>
        <w:tc>
          <w:tcPr>
            <w:tcW w:w="697" w:type="dxa"/>
            <w:tcBorders>
              <w:top w:val="single" w:sz="12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12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1</w:t>
            </w:r>
          </w:p>
        </w:tc>
        <w:tc>
          <w:tcPr>
            <w:tcW w:w="697" w:type="dxa"/>
            <w:tcBorders>
              <w:top w:val="single" w:sz="12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5</w:t>
            </w:r>
          </w:p>
        </w:tc>
        <w:tc>
          <w:tcPr>
            <w:tcW w:w="697" w:type="dxa"/>
            <w:tcBorders>
              <w:top w:val="single" w:sz="12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12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6</w:t>
            </w:r>
          </w:p>
        </w:tc>
        <w:tc>
          <w:tcPr>
            <w:tcW w:w="697" w:type="dxa"/>
            <w:tcBorders>
              <w:top w:val="single" w:sz="12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19</w:t>
            </w:r>
          </w:p>
        </w:tc>
      </w:tr>
      <w:tr w:rsidR="007251E8" w:rsidRPr="007251E8" w:rsidTr="004573EF">
        <w:tc>
          <w:tcPr>
            <w:tcW w:w="466" w:type="dxa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Cs/>
                <w:sz w:val="20"/>
                <w:szCs w:val="20"/>
              </w:rPr>
            </w:pPr>
            <w:r w:rsidRPr="007251E8">
              <w:rPr>
                <w:bCs/>
                <w:sz w:val="20"/>
                <w:szCs w:val="20"/>
              </w:rPr>
              <w:t>9.</w:t>
            </w:r>
          </w:p>
        </w:tc>
        <w:tc>
          <w:tcPr>
            <w:tcW w:w="5234" w:type="dxa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left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Odstránenie alebo nepoužívanie predpísaných bezpečnostných zariadení a ochranných opatrení</w:t>
            </w:r>
          </w:p>
        </w:tc>
        <w:tc>
          <w:tcPr>
            <w:tcW w:w="697" w:type="dxa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1</w:t>
            </w:r>
          </w:p>
        </w:tc>
        <w:tc>
          <w:tcPr>
            <w:tcW w:w="697" w:type="dxa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1</w:t>
            </w:r>
          </w:p>
        </w:tc>
        <w:tc>
          <w:tcPr>
            <w:tcW w:w="697" w:type="dxa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1</w:t>
            </w:r>
          </w:p>
        </w:tc>
        <w:tc>
          <w:tcPr>
            <w:tcW w:w="697" w:type="dxa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</w:tr>
      <w:tr w:rsidR="007251E8" w:rsidRPr="007251E8" w:rsidTr="004573EF">
        <w:tc>
          <w:tcPr>
            <w:tcW w:w="466" w:type="dxa"/>
            <w:tcBorders>
              <w:bottom w:val="single" w:sz="12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Cs/>
                <w:sz w:val="20"/>
                <w:szCs w:val="20"/>
              </w:rPr>
            </w:pPr>
            <w:r w:rsidRPr="007251E8">
              <w:rPr>
                <w:bCs/>
                <w:sz w:val="20"/>
                <w:szCs w:val="20"/>
              </w:rPr>
              <w:t>10.</w:t>
            </w:r>
          </w:p>
        </w:tc>
        <w:tc>
          <w:tcPr>
            <w:tcW w:w="5234" w:type="dxa"/>
            <w:tcBorders>
              <w:bottom w:val="single" w:sz="12" w:space="0" w:color="auto"/>
            </w:tcBorders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left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Nepoužívanie (nesprávne používanie) predpísaných a pridelených OOP (prístrojov)</w:t>
            </w:r>
          </w:p>
        </w:tc>
        <w:tc>
          <w:tcPr>
            <w:tcW w:w="697" w:type="dxa"/>
            <w:tcBorders>
              <w:bottom w:val="single" w:sz="12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2</w:t>
            </w:r>
          </w:p>
        </w:tc>
        <w:tc>
          <w:tcPr>
            <w:tcW w:w="697" w:type="dxa"/>
            <w:tcBorders>
              <w:bottom w:val="single" w:sz="12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bottom w:val="single" w:sz="12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1</w:t>
            </w:r>
          </w:p>
        </w:tc>
        <w:tc>
          <w:tcPr>
            <w:tcW w:w="697" w:type="dxa"/>
            <w:tcBorders>
              <w:bottom w:val="single" w:sz="12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bottom w:val="single" w:sz="12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bottom w:val="single" w:sz="12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bottom w:val="single" w:sz="12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bottom w:val="single" w:sz="12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1</w:t>
            </w:r>
          </w:p>
        </w:tc>
        <w:tc>
          <w:tcPr>
            <w:tcW w:w="697" w:type="dxa"/>
            <w:tcBorders>
              <w:bottom w:val="single" w:sz="12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1</w:t>
            </w:r>
          </w:p>
        </w:tc>
        <w:tc>
          <w:tcPr>
            <w:tcW w:w="697" w:type="dxa"/>
            <w:tcBorders>
              <w:bottom w:val="single" w:sz="12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bottom w:val="single" w:sz="12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bottom w:val="single" w:sz="12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</w:tr>
      <w:tr w:rsidR="007251E8" w:rsidRPr="007251E8" w:rsidTr="004573EF">
        <w:tc>
          <w:tcPr>
            <w:tcW w:w="466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left"/>
              <w:rPr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234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left"/>
              <w:rPr>
                <w:color w:val="FFFFFF" w:themeColor="background1"/>
                <w:sz w:val="20"/>
                <w:szCs w:val="20"/>
              </w:rPr>
            </w:pPr>
            <w:r w:rsidRPr="007251E8">
              <w:rPr>
                <w:bCs/>
                <w:color w:val="FFFFFF" w:themeColor="background1"/>
                <w:sz w:val="20"/>
                <w:szCs w:val="20"/>
              </w:rPr>
              <w:t xml:space="preserve">Spolu príčiny spočívajúce v konaní samotného postihnutého </w:t>
            </w:r>
            <w:r w:rsidRPr="007251E8">
              <w:rPr>
                <w:color w:val="FFFFFF" w:themeColor="background1"/>
                <w:sz w:val="20"/>
                <w:szCs w:val="20"/>
              </w:rPr>
              <w:t>(kódy 8 až 10)</w:t>
            </w:r>
          </w:p>
        </w:tc>
        <w:tc>
          <w:tcPr>
            <w:tcW w:w="697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Cs/>
                <w:color w:val="FFFFFF" w:themeColor="background1"/>
                <w:sz w:val="20"/>
                <w:szCs w:val="20"/>
              </w:rPr>
              <w:t>4</w:t>
            </w:r>
          </w:p>
        </w:tc>
        <w:tc>
          <w:tcPr>
            <w:tcW w:w="697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Cs/>
                <w:color w:val="FFFFFF" w:themeColor="background1"/>
                <w:sz w:val="20"/>
                <w:szCs w:val="20"/>
              </w:rPr>
              <w:t>8</w:t>
            </w:r>
          </w:p>
        </w:tc>
        <w:tc>
          <w:tcPr>
            <w:tcW w:w="697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Cs/>
                <w:color w:val="FFFFFF" w:themeColor="background1"/>
                <w:sz w:val="20"/>
                <w:szCs w:val="20"/>
              </w:rPr>
              <w:t>7</w:t>
            </w:r>
          </w:p>
        </w:tc>
        <w:tc>
          <w:tcPr>
            <w:tcW w:w="697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Cs/>
                <w:color w:val="FFFFFF" w:themeColor="background1"/>
                <w:sz w:val="20"/>
                <w:szCs w:val="20"/>
              </w:rPr>
              <w:t>7</w:t>
            </w:r>
          </w:p>
        </w:tc>
        <w:tc>
          <w:tcPr>
            <w:tcW w:w="697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Cs/>
                <w:color w:val="FFFFFF" w:themeColor="background1"/>
                <w:sz w:val="20"/>
                <w:szCs w:val="20"/>
              </w:rPr>
              <w:t>4</w:t>
            </w:r>
          </w:p>
        </w:tc>
        <w:tc>
          <w:tcPr>
            <w:tcW w:w="697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Cs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697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Cs/>
                <w:color w:val="FFFFFF" w:themeColor="background1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Cs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697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Cs/>
                <w:color w:val="FFFFFF" w:themeColor="background1"/>
                <w:sz w:val="20"/>
                <w:szCs w:val="20"/>
              </w:rPr>
              <w:t>7</w:t>
            </w:r>
          </w:p>
        </w:tc>
        <w:tc>
          <w:tcPr>
            <w:tcW w:w="697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Cs/>
                <w:color w:val="FFFFFF" w:themeColor="background1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Cs/>
                <w:color w:val="FFFFFF" w:themeColor="background1"/>
                <w:sz w:val="20"/>
                <w:szCs w:val="20"/>
              </w:rPr>
              <w:t>6</w:t>
            </w:r>
          </w:p>
        </w:tc>
        <w:tc>
          <w:tcPr>
            <w:tcW w:w="697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Cs/>
                <w:color w:val="FFFFFF" w:themeColor="background1"/>
                <w:sz w:val="20"/>
                <w:szCs w:val="20"/>
              </w:rPr>
              <w:t>19</w:t>
            </w:r>
          </w:p>
        </w:tc>
      </w:tr>
      <w:tr w:rsidR="007251E8" w:rsidRPr="007251E8" w:rsidTr="004573EF">
        <w:tc>
          <w:tcPr>
            <w:tcW w:w="466" w:type="dxa"/>
            <w:tcBorders>
              <w:top w:val="single" w:sz="12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Cs/>
                <w:sz w:val="20"/>
                <w:szCs w:val="20"/>
              </w:rPr>
            </w:pPr>
            <w:r w:rsidRPr="007251E8">
              <w:rPr>
                <w:bCs/>
                <w:sz w:val="20"/>
                <w:szCs w:val="20"/>
              </w:rPr>
              <w:t>11.</w:t>
            </w:r>
          </w:p>
        </w:tc>
        <w:tc>
          <w:tcPr>
            <w:tcW w:w="5234" w:type="dxa"/>
            <w:tcBorders>
              <w:top w:val="single" w:sz="12" w:space="0" w:color="auto"/>
            </w:tcBorders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left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Ohrozenie inými osobami (odvedenie pozornosti, žarty, hádky a iné nebezpečné konanie)</w:t>
            </w:r>
          </w:p>
        </w:tc>
        <w:tc>
          <w:tcPr>
            <w:tcW w:w="697" w:type="dxa"/>
            <w:tcBorders>
              <w:top w:val="single" w:sz="12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57</w:t>
            </w:r>
          </w:p>
        </w:tc>
        <w:tc>
          <w:tcPr>
            <w:tcW w:w="697" w:type="dxa"/>
            <w:tcBorders>
              <w:top w:val="single" w:sz="12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76</w:t>
            </w:r>
          </w:p>
        </w:tc>
        <w:tc>
          <w:tcPr>
            <w:tcW w:w="697" w:type="dxa"/>
            <w:tcBorders>
              <w:top w:val="single" w:sz="12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57</w:t>
            </w:r>
          </w:p>
        </w:tc>
        <w:tc>
          <w:tcPr>
            <w:tcW w:w="697" w:type="dxa"/>
            <w:tcBorders>
              <w:top w:val="single" w:sz="12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66</w:t>
            </w:r>
          </w:p>
        </w:tc>
        <w:tc>
          <w:tcPr>
            <w:tcW w:w="697" w:type="dxa"/>
            <w:tcBorders>
              <w:top w:val="single" w:sz="12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37</w:t>
            </w:r>
          </w:p>
        </w:tc>
        <w:tc>
          <w:tcPr>
            <w:tcW w:w="697" w:type="dxa"/>
            <w:tcBorders>
              <w:top w:val="single" w:sz="12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75</w:t>
            </w:r>
          </w:p>
        </w:tc>
        <w:tc>
          <w:tcPr>
            <w:tcW w:w="697" w:type="dxa"/>
            <w:tcBorders>
              <w:top w:val="single" w:sz="12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96</w:t>
            </w:r>
          </w:p>
        </w:tc>
        <w:tc>
          <w:tcPr>
            <w:tcW w:w="697" w:type="dxa"/>
            <w:tcBorders>
              <w:top w:val="single" w:sz="12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69</w:t>
            </w:r>
          </w:p>
        </w:tc>
        <w:tc>
          <w:tcPr>
            <w:tcW w:w="697" w:type="dxa"/>
            <w:tcBorders>
              <w:top w:val="single" w:sz="12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98</w:t>
            </w:r>
          </w:p>
        </w:tc>
        <w:tc>
          <w:tcPr>
            <w:tcW w:w="697" w:type="dxa"/>
            <w:tcBorders>
              <w:top w:val="single" w:sz="12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69</w:t>
            </w:r>
          </w:p>
        </w:tc>
        <w:tc>
          <w:tcPr>
            <w:tcW w:w="697" w:type="dxa"/>
            <w:tcBorders>
              <w:top w:val="single" w:sz="12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71</w:t>
            </w:r>
          </w:p>
        </w:tc>
        <w:tc>
          <w:tcPr>
            <w:tcW w:w="697" w:type="dxa"/>
            <w:tcBorders>
              <w:top w:val="single" w:sz="12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78</w:t>
            </w:r>
          </w:p>
        </w:tc>
      </w:tr>
      <w:tr w:rsidR="007251E8" w:rsidRPr="007251E8" w:rsidTr="004573EF">
        <w:tc>
          <w:tcPr>
            <w:tcW w:w="466" w:type="dxa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Cs/>
                <w:sz w:val="20"/>
                <w:szCs w:val="20"/>
              </w:rPr>
            </w:pPr>
            <w:r w:rsidRPr="007251E8">
              <w:rPr>
                <w:bCs/>
                <w:sz w:val="20"/>
                <w:szCs w:val="20"/>
              </w:rPr>
              <w:t>12.</w:t>
            </w:r>
          </w:p>
        </w:tc>
        <w:tc>
          <w:tcPr>
            <w:tcW w:w="5234" w:type="dxa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left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 xml:space="preserve">Nedostatok osobných predpokladov na riadny pracovný výkon </w:t>
            </w:r>
          </w:p>
        </w:tc>
        <w:tc>
          <w:tcPr>
            <w:tcW w:w="697" w:type="dxa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143</w:t>
            </w:r>
          </w:p>
        </w:tc>
        <w:tc>
          <w:tcPr>
            <w:tcW w:w="697" w:type="dxa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110</w:t>
            </w:r>
          </w:p>
        </w:tc>
        <w:tc>
          <w:tcPr>
            <w:tcW w:w="697" w:type="dxa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111</w:t>
            </w:r>
          </w:p>
        </w:tc>
        <w:tc>
          <w:tcPr>
            <w:tcW w:w="697" w:type="dxa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79</w:t>
            </w:r>
          </w:p>
        </w:tc>
        <w:tc>
          <w:tcPr>
            <w:tcW w:w="697" w:type="dxa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72</w:t>
            </w:r>
          </w:p>
        </w:tc>
        <w:tc>
          <w:tcPr>
            <w:tcW w:w="697" w:type="dxa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124</w:t>
            </w:r>
          </w:p>
        </w:tc>
        <w:tc>
          <w:tcPr>
            <w:tcW w:w="697" w:type="dxa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90</w:t>
            </w:r>
          </w:p>
        </w:tc>
        <w:tc>
          <w:tcPr>
            <w:tcW w:w="697" w:type="dxa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101</w:t>
            </w:r>
          </w:p>
        </w:tc>
        <w:tc>
          <w:tcPr>
            <w:tcW w:w="697" w:type="dxa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121</w:t>
            </w:r>
          </w:p>
        </w:tc>
        <w:tc>
          <w:tcPr>
            <w:tcW w:w="697" w:type="dxa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67</w:t>
            </w:r>
          </w:p>
        </w:tc>
        <w:tc>
          <w:tcPr>
            <w:tcW w:w="697" w:type="dxa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70</w:t>
            </w:r>
          </w:p>
        </w:tc>
        <w:tc>
          <w:tcPr>
            <w:tcW w:w="697" w:type="dxa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103</w:t>
            </w:r>
          </w:p>
        </w:tc>
      </w:tr>
      <w:tr w:rsidR="007251E8" w:rsidRPr="007251E8" w:rsidTr="004573EF">
        <w:tc>
          <w:tcPr>
            <w:tcW w:w="466" w:type="dxa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Cs/>
                <w:sz w:val="20"/>
                <w:szCs w:val="20"/>
              </w:rPr>
            </w:pPr>
            <w:r w:rsidRPr="007251E8">
              <w:rPr>
                <w:bCs/>
                <w:sz w:val="20"/>
                <w:szCs w:val="20"/>
              </w:rPr>
              <w:t>13.</w:t>
            </w:r>
          </w:p>
        </w:tc>
        <w:tc>
          <w:tcPr>
            <w:tcW w:w="5234" w:type="dxa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left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Ohrozenie zvieratami a prírodnými živlami</w:t>
            </w:r>
          </w:p>
        </w:tc>
        <w:tc>
          <w:tcPr>
            <w:tcW w:w="697" w:type="dxa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8</w:t>
            </w:r>
          </w:p>
        </w:tc>
        <w:tc>
          <w:tcPr>
            <w:tcW w:w="697" w:type="dxa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12</w:t>
            </w:r>
          </w:p>
        </w:tc>
        <w:tc>
          <w:tcPr>
            <w:tcW w:w="697" w:type="dxa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11</w:t>
            </w:r>
          </w:p>
        </w:tc>
        <w:tc>
          <w:tcPr>
            <w:tcW w:w="697" w:type="dxa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12</w:t>
            </w:r>
          </w:p>
        </w:tc>
        <w:tc>
          <w:tcPr>
            <w:tcW w:w="697" w:type="dxa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5</w:t>
            </w:r>
          </w:p>
        </w:tc>
        <w:tc>
          <w:tcPr>
            <w:tcW w:w="697" w:type="dxa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14</w:t>
            </w:r>
          </w:p>
        </w:tc>
        <w:tc>
          <w:tcPr>
            <w:tcW w:w="697" w:type="dxa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7</w:t>
            </w:r>
          </w:p>
        </w:tc>
        <w:tc>
          <w:tcPr>
            <w:tcW w:w="697" w:type="dxa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12</w:t>
            </w:r>
          </w:p>
        </w:tc>
        <w:tc>
          <w:tcPr>
            <w:tcW w:w="697" w:type="dxa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17</w:t>
            </w:r>
          </w:p>
        </w:tc>
        <w:tc>
          <w:tcPr>
            <w:tcW w:w="697" w:type="dxa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14</w:t>
            </w:r>
          </w:p>
        </w:tc>
        <w:tc>
          <w:tcPr>
            <w:tcW w:w="697" w:type="dxa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16</w:t>
            </w:r>
          </w:p>
        </w:tc>
        <w:tc>
          <w:tcPr>
            <w:tcW w:w="697" w:type="dxa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6</w:t>
            </w:r>
          </w:p>
        </w:tc>
      </w:tr>
      <w:tr w:rsidR="007251E8" w:rsidRPr="007251E8" w:rsidTr="004573EF">
        <w:tc>
          <w:tcPr>
            <w:tcW w:w="466" w:type="dxa"/>
            <w:tcBorders>
              <w:bottom w:val="single" w:sz="12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Cs/>
                <w:sz w:val="20"/>
                <w:szCs w:val="20"/>
              </w:rPr>
            </w:pPr>
            <w:r w:rsidRPr="007251E8">
              <w:rPr>
                <w:bCs/>
                <w:sz w:val="20"/>
                <w:szCs w:val="20"/>
              </w:rPr>
              <w:t>14.</w:t>
            </w:r>
          </w:p>
        </w:tc>
        <w:tc>
          <w:tcPr>
            <w:tcW w:w="5234" w:type="dxa"/>
            <w:tcBorders>
              <w:bottom w:val="single" w:sz="12" w:space="0" w:color="auto"/>
            </w:tcBorders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left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Nezistené príčiny</w:t>
            </w:r>
          </w:p>
        </w:tc>
        <w:tc>
          <w:tcPr>
            <w:tcW w:w="697" w:type="dxa"/>
            <w:tcBorders>
              <w:bottom w:val="single" w:sz="12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71</w:t>
            </w:r>
          </w:p>
        </w:tc>
        <w:tc>
          <w:tcPr>
            <w:tcW w:w="697" w:type="dxa"/>
            <w:tcBorders>
              <w:bottom w:val="single" w:sz="12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51</w:t>
            </w:r>
          </w:p>
        </w:tc>
        <w:tc>
          <w:tcPr>
            <w:tcW w:w="697" w:type="dxa"/>
            <w:tcBorders>
              <w:bottom w:val="single" w:sz="12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84</w:t>
            </w:r>
          </w:p>
        </w:tc>
        <w:tc>
          <w:tcPr>
            <w:tcW w:w="697" w:type="dxa"/>
            <w:tcBorders>
              <w:bottom w:val="single" w:sz="12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49</w:t>
            </w:r>
          </w:p>
        </w:tc>
        <w:tc>
          <w:tcPr>
            <w:tcW w:w="697" w:type="dxa"/>
            <w:tcBorders>
              <w:bottom w:val="single" w:sz="12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56</w:t>
            </w:r>
          </w:p>
        </w:tc>
        <w:tc>
          <w:tcPr>
            <w:tcW w:w="697" w:type="dxa"/>
            <w:tcBorders>
              <w:bottom w:val="single" w:sz="12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57</w:t>
            </w:r>
          </w:p>
        </w:tc>
        <w:tc>
          <w:tcPr>
            <w:tcW w:w="697" w:type="dxa"/>
            <w:tcBorders>
              <w:bottom w:val="single" w:sz="12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52</w:t>
            </w:r>
          </w:p>
        </w:tc>
        <w:tc>
          <w:tcPr>
            <w:tcW w:w="697" w:type="dxa"/>
            <w:tcBorders>
              <w:bottom w:val="single" w:sz="12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41</w:t>
            </w:r>
          </w:p>
        </w:tc>
        <w:tc>
          <w:tcPr>
            <w:tcW w:w="697" w:type="dxa"/>
            <w:tcBorders>
              <w:bottom w:val="single" w:sz="12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93</w:t>
            </w:r>
          </w:p>
        </w:tc>
        <w:tc>
          <w:tcPr>
            <w:tcW w:w="697" w:type="dxa"/>
            <w:tcBorders>
              <w:bottom w:val="single" w:sz="12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64</w:t>
            </w:r>
          </w:p>
        </w:tc>
        <w:tc>
          <w:tcPr>
            <w:tcW w:w="697" w:type="dxa"/>
            <w:tcBorders>
              <w:bottom w:val="single" w:sz="12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46</w:t>
            </w:r>
          </w:p>
        </w:tc>
        <w:tc>
          <w:tcPr>
            <w:tcW w:w="697" w:type="dxa"/>
            <w:tcBorders>
              <w:bottom w:val="single" w:sz="12" w:space="0" w:color="auto"/>
            </w:tcBorders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36</w:t>
            </w:r>
          </w:p>
        </w:tc>
      </w:tr>
      <w:tr w:rsidR="007251E8" w:rsidRPr="007251E8" w:rsidTr="004573EF">
        <w:tc>
          <w:tcPr>
            <w:tcW w:w="466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left"/>
              <w:rPr>
                <w:bCs/>
                <w:color w:val="FFFFFF" w:themeColor="background1"/>
                <w:sz w:val="20"/>
                <w:szCs w:val="20"/>
              </w:rPr>
            </w:pPr>
            <w:bookmarkStart w:id="0" w:name="_GoBack" w:colFirst="0" w:colLast="13"/>
          </w:p>
        </w:tc>
        <w:tc>
          <w:tcPr>
            <w:tcW w:w="5234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left"/>
              <w:rPr>
                <w:color w:val="FFFFFF" w:themeColor="background1"/>
                <w:sz w:val="20"/>
                <w:szCs w:val="20"/>
              </w:rPr>
            </w:pPr>
            <w:r w:rsidRPr="007251E8">
              <w:rPr>
                <w:bCs/>
                <w:color w:val="FFFFFF" w:themeColor="background1"/>
                <w:sz w:val="20"/>
                <w:szCs w:val="20"/>
              </w:rPr>
              <w:t>Spolu iné príčiny</w:t>
            </w:r>
            <w:r w:rsidRPr="007251E8">
              <w:rPr>
                <w:color w:val="FFFFFF" w:themeColor="background1"/>
                <w:sz w:val="20"/>
                <w:szCs w:val="20"/>
              </w:rPr>
              <w:t xml:space="preserve"> (kódy 11 až 14)</w:t>
            </w:r>
          </w:p>
        </w:tc>
        <w:tc>
          <w:tcPr>
            <w:tcW w:w="697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Cs/>
                <w:color w:val="FFFFFF" w:themeColor="background1"/>
                <w:sz w:val="20"/>
                <w:szCs w:val="20"/>
              </w:rPr>
              <w:t>279</w:t>
            </w:r>
          </w:p>
        </w:tc>
        <w:tc>
          <w:tcPr>
            <w:tcW w:w="697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Cs/>
                <w:color w:val="FFFFFF" w:themeColor="background1"/>
                <w:sz w:val="20"/>
                <w:szCs w:val="20"/>
              </w:rPr>
              <w:t>249</w:t>
            </w:r>
          </w:p>
        </w:tc>
        <w:tc>
          <w:tcPr>
            <w:tcW w:w="697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Cs/>
                <w:color w:val="FFFFFF" w:themeColor="background1"/>
                <w:sz w:val="20"/>
                <w:szCs w:val="20"/>
              </w:rPr>
              <w:t>263</w:t>
            </w:r>
          </w:p>
        </w:tc>
        <w:tc>
          <w:tcPr>
            <w:tcW w:w="697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Cs/>
                <w:color w:val="FFFFFF" w:themeColor="background1"/>
                <w:sz w:val="20"/>
                <w:szCs w:val="20"/>
              </w:rPr>
              <w:t>206</w:t>
            </w:r>
          </w:p>
        </w:tc>
        <w:tc>
          <w:tcPr>
            <w:tcW w:w="697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Cs/>
                <w:color w:val="FFFFFF" w:themeColor="background1"/>
                <w:sz w:val="20"/>
                <w:szCs w:val="20"/>
              </w:rPr>
              <w:t>170</w:t>
            </w:r>
          </w:p>
        </w:tc>
        <w:tc>
          <w:tcPr>
            <w:tcW w:w="697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Cs/>
                <w:color w:val="FFFFFF" w:themeColor="background1"/>
                <w:sz w:val="20"/>
                <w:szCs w:val="20"/>
              </w:rPr>
              <w:t>270</w:t>
            </w:r>
          </w:p>
        </w:tc>
        <w:tc>
          <w:tcPr>
            <w:tcW w:w="697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Cs/>
                <w:color w:val="FFFFFF" w:themeColor="background1"/>
                <w:sz w:val="20"/>
                <w:szCs w:val="20"/>
              </w:rPr>
              <w:t>245</w:t>
            </w:r>
          </w:p>
        </w:tc>
        <w:tc>
          <w:tcPr>
            <w:tcW w:w="697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Cs/>
                <w:color w:val="FFFFFF" w:themeColor="background1"/>
                <w:sz w:val="20"/>
                <w:szCs w:val="20"/>
              </w:rPr>
              <w:t>223</w:t>
            </w:r>
          </w:p>
        </w:tc>
        <w:tc>
          <w:tcPr>
            <w:tcW w:w="697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Cs/>
                <w:color w:val="FFFFFF" w:themeColor="background1"/>
                <w:sz w:val="20"/>
                <w:szCs w:val="20"/>
              </w:rPr>
              <w:t>329</w:t>
            </w:r>
          </w:p>
        </w:tc>
        <w:tc>
          <w:tcPr>
            <w:tcW w:w="697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Cs/>
                <w:color w:val="FFFFFF" w:themeColor="background1"/>
                <w:sz w:val="20"/>
                <w:szCs w:val="20"/>
              </w:rPr>
              <w:t>214</w:t>
            </w:r>
          </w:p>
        </w:tc>
        <w:tc>
          <w:tcPr>
            <w:tcW w:w="697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Cs/>
                <w:color w:val="FFFFFF" w:themeColor="background1"/>
                <w:sz w:val="20"/>
                <w:szCs w:val="20"/>
              </w:rPr>
              <w:t>203</w:t>
            </w:r>
          </w:p>
        </w:tc>
        <w:tc>
          <w:tcPr>
            <w:tcW w:w="697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Cs/>
                <w:color w:val="FFFFFF" w:themeColor="background1"/>
                <w:sz w:val="20"/>
                <w:szCs w:val="20"/>
              </w:rPr>
              <w:t>223</w:t>
            </w:r>
          </w:p>
        </w:tc>
      </w:tr>
      <w:tr w:rsidR="007251E8" w:rsidRPr="007251E8" w:rsidTr="004573EF">
        <w:tc>
          <w:tcPr>
            <w:tcW w:w="466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left"/>
              <w:rPr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234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left"/>
              <w:rPr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Cs/>
                <w:color w:val="FFFFFF" w:themeColor="background1"/>
                <w:sz w:val="20"/>
                <w:szCs w:val="20"/>
              </w:rPr>
              <w:t>S p o l u</w:t>
            </w:r>
          </w:p>
        </w:tc>
        <w:tc>
          <w:tcPr>
            <w:tcW w:w="697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/>
                <w:bCs/>
                <w:color w:val="FFFFFF" w:themeColor="background1"/>
                <w:sz w:val="20"/>
                <w:szCs w:val="20"/>
              </w:rPr>
              <w:t>324</w:t>
            </w:r>
          </w:p>
        </w:tc>
        <w:tc>
          <w:tcPr>
            <w:tcW w:w="697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/>
                <w:bCs/>
                <w:color w:val="FFFFFF" w:themeColor="background1"/>
                <w:sz w:val="20"/>
                <w:szCs w:val="20"/>
              </w:rPr>
              <w:t>283</w:t>
            </w:r>
          </w:p>
        </w:tc>
        <w:tc>
          <w:tcPr>
            <w:tcW w:w="697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/>
                <w:bCs/>
                <w:color w:val="FFFFFF" w:themeColor="background1"/>
                <w:sz w:val="20"/>
                <w:szCs w:val="20"/>
              </w:rPr>
              <w:t>309</w:t>
            </w:r>
          </w:p>
        </w:tc>
        <w:tc>
          <w:tcPr>
            <w:tcW w:w="697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/>
                <w:bCs/>
                <w:color w:val="FFFFFF" w:themeColor="background1"/>
                <w:sz w:val="20"/>
                <w:szCs w:val="20"/>
              </w:rPr>
              <w:t>268</w:t>
            </w:r>
          </w:p>
        </w:tc>
        <w:tc>
          <w:tcPr>
            <w:tcW w:w="697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/>
                <w:bCs/>
                <w:color w:val="FFFFFF" w:themeColor="background1"/>
                <w:sz w:val="20"/>
                <w:szCs w:val="20"/>
              </w:rPr>
              <w:t>220</w:t>
            </w:r>
          </w:p>
        </w:tc>
        <w:tc>
          <w:tcPr>
            <w:tcW w:w="697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/>
                <w:bCs/>
                <w:color w:val="FFFFFF" w:themeColor="background1"/>
                <w:sz w:val="20"/>
                <w:szCs w:val="20"/>
              </w:rPr>
              <w:t>326</w:t>
            </w:r>
          </w:p>
        </w:tc>
        <w:tc>
          <w:tcPr>
            <w:tcW w:w="697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/>
                <w:bCs/>
                <w:color w:val="FFFFFF" w:themeColor="background1"/>
                <w:sz w:val="20"/>
                <w:szCs w:val="20"/>
              </w:rPr>
              <w:t>288</w:t>
            </w:r>
          </w:p>
        </w:tc>
        <w:tc>
          <w:tcPr>
            <w:tcW w:w="697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/>
                <w:bCs/>
                <w:color w:val="FFFFFF" w:themeColor="background1"/>
                <w:sz w:val="20"/>
                <w:szCs w:val="20"/>
              </w:rPr>
              <w:t>256</w:t>
            </w:r>
          </w:p>
        </w:tc>
        <w:tc>
          <w:tcPr>
            <w:tcW w:w="697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/>
                <w:bCs/>
                <w:color w:val="FFFFFF" w:themeColor="background1"/>
                <w:sz w:val="20"/>
                <w:szCs w:val="20"/>
              </w:rPr>
              <w:t>392</w:t>
            </w:r>
          </w:p>
        </w:tc>
        <w:tc>
          <w:tcPr>
            <w:tcW w:w="697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/>
                <w:bCs/>
                <w:color w:val="FFFFFF" w:themeColor="background1"/>
                <w:sz w:val="20"/>
                <w:szCs w:val="20"/>
              </w:rPr>
              <w:t>304</w:t>
            </w:r>
          </w:p>
        </w:tc>
        <w:tc>
          <w:tcPr>
            <w:tcW w:w="697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/>
                <w:bCs/>
                <w:color w:val="FFFFFF" w:themeColor="background1"/>
                <w:sz w:val="20"/>
                <w:szCs w:val="20"/>
              </w:rPr>
              <w:t>293</w:t>
            </w:r>
          </w:p>
        </w:tc>
        <w:tc>
          <w:tcPr>
            <w:tcW w:w="697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:rsidR="0091165A" w:rsidRPr="007251E8" w:rsidRDefault="0091165A" w:rsidP="0091165A">
            <w:pPr>
              <w:adjustRightInd w:val="0"/>
              <w:spacing w:before="0"/>
              <w:ind w:firstLine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251E8">
              <w:rPr>
                <w:b/>
                <w:bCs/>
                <w:color w:val="FFFFFF" w:themeColor="background1"/>
                <w:sz w:val="20"/>
                <w:szCs w:val="20"/>
              </w:rPr>
              <w:t>297</w:t>
            </w:r>
          </w:p>
        </w:tc>
      </w:tr>
      <w:bookmarkEnd w:id="0"/>
    </w:tbl>
    <w:p w:rsidR="0091165A" w:rsidRPr="007251E8" w:rsidRDefault="0091165A" w:rsidP="0091165A">
      <w:pPr>
        <w:jc w:val="right"/>
        <w:rPr>
          <w:sz w:val="20"/>
          <w:szCs w:val="20"/>
        </w:rPr>
      </w:pPr>
    </w:p>
    <w:tbl>
      <w:tblPr>
        <w:tblpPr w:leftFromText="141" w:rightFromText="141" w:horzAnchor="margin" w:tblpXSpec="center" w:tblpY="375"/>
        <w:tblW w:w="119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1340"/>
        <w:gridCol w:w="1290"/>
        <w:gridCol w:w="940"/>
        <w:gridCol w:w="1340"/>
        <w:gridCol w:w="1040"/>
        <w:gridCol w:w="940"/>
        <w:gridCol w:w="1051"/>
        <w:gridCol w:w="1134"/>
        <w:gridCol w:w="1134"/>
        <w:gridCol w:w="974"/>
      </w:tblGrid>
      <w:tr w:rsidR="007251E8" w:rsidRPr="007251E8" w:rsidTr="004573EF">
        <w:trPr>
          <w:trHeight w:val="300"/>
        </w:trPr>
        <w:tc>
          <w:tcPr>
            <w:tcW w:w="119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165A" w:rsidRPr="007251E8" w:rsidRDefault="0091165A" w:rsidP="0091165A">
            <w:pPr>
              <w:autoSpaceDE/>
              <w:autoSpaceDN/>
              <w:spacing w:before="0"/>
              <w:ind w:left="-426" w:firstLine="0"/>
              <w:jc w:val="left"/>
              <w:rPr>
                <w:bCs/>
                <w:sz w:val="20"/>
                <w:szCs w:val="20"/>
              </w:rPr>
            </w:pPr>
          </w:p>
          <w:p w:rsidR="008E664B" w:rsidRPr="007251E8" w:rsidRDefault="008E664B" w:rsidP="008E664B">
            <w:pPr>
              <w:jc w:val="right"/>
              <w:rPr>
                <w:sz w:val="18"/>
                <w:szCs w:val="18"/>
              </w:rPr>
            </w:pPr>
            <w:r w:rsidRPr="007251E8">
              <w:rPr>
                <w:sz w:val="18"/>
                <w:szCs w:val="18"/>
              </w:rPr>
              <w:t>Tabuľka č. 7</w:t>
            </w:r>
          </w:p>
          <w:p w:rsidR="008E664B" w:rsidRPr="007251E8" w:rsidRDefault="008E664B" w:rsidP="0091165A">
            <w:pPr>
              <w:autoSpaceDE/>
              <w:autoSpaceDN/>
              <w:spacing w:before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:rsidR="008E664B" w:rsidRPr="007251E8" w:rsidRDefault="008E664B" w:rsidP="0091165A">
            <w:pPr>
              <w:autoSpaceDE/>
              <w:autoSpaceDN/>
              <w:spacing w:before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:rsidR="008E664B" w:rsidRPr="007251E8" w:rsidRDefault="008E664B" w:rsidP="0091165A">
            <w:pPr>
              <w:autoSpaceDE/>
              <w:autoSpaceDN/>
              <w:spacing w:before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:rsidR="0091165A" w:rsidRPr="007251E8" w:rsidRDefault="0091165A" w:rsidP="0091165A">
            <w:pPr>
              <w:autoSpaceDE/>
              <w:autoSpaceDN/>
              <w:spacing w:before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251E8">
              <w:rPr>
                <w:b/>
                <w:bCs/>
                <w:sz w:val="24"/>
                <w:szCs w:val="24"/>
              </w:rPr>
              <w:t>Vývoj pracovnej úrazovosti a chorôb z povolania v útvaroch podliehajúcich orgánu dozoru</w:t>
            </w:r>
          </w:p>
        </w:tc>
      </w:tr>
      <w:tr w:rsidR="007251E8" w:rsidRPr="007251E8" w:rsidTr="004573EF">
        <w:trPr>
          <w:trHeight w:val="300"/>
        </w:trPr>
        <w:tc>
          <w:tcPr>
            <w:tcW w:w="11943" w:type="dxa"/>
            <w:gridSpan w:val="11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:rsidR="0091165A" w:rsidRPr="007251E8" w:rsidRDefault="0091165A" w:rsidP="0091165A">
            <w:pPr>
              <w:autoSpaceDE/>
              <w:autoSpaceDN/>
              <w:spacing w:before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251E8">
              <w:rPr>
                <w:b/>
                <w:bCs/>
                <w:sz w:val="24"/>
                <w:szCs w:val="24"/>
              </w:rPr>
              <w:t>v rokoch 2017 a 2018</w:t>
            </w:r>
          </w:p>
          <w:p w:rsidR="0091165A" w:rsidRPr="007251E8" w:rsidRDefault="0091165A" w:rsidP="0091165A">
            <w:pPr>
              <w:autoSpaceDE/>
              <w:autoSpaceDN/>
              <w:spacing w:before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251E8" w:rsidRPr="007251E8" w:rsidTr="004573EF">
        <w:trPr>
          <w:trHeight w:val="1185"/>
        </w:trPr>
        <w:tc>
          <w:tcPr>
            <w:tcW w:w="7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1165A" w:rsidRPr="007251E8" w:rsidRDefault="0091165A" w:rsidP="0091165A">
            <w:pPr>
              <w:autoSpaceDE/>
              <w:autoSpaceDN/>
              <w:spacing w:before="0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251E8">
              <w:rPr>
                <w:b/>
                <w:bCs/>
                <w:sz w:val="18"/>
                <w:szCs w:val="18"/>
              </w:rPr>
              <w:t>Rok</w:t>
            </w:r>
          </w:p>
        </w:tc>
        <w:tc>
          <w:tcPr>
            <w:tcW w:w="13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1165A" w:rsidRPr="007251E8" w:rsidRDefault="0091165A" w:rsidP="0091165A">
            <w:pPr>
              <w:autoSpaceDE/>
              <w:autoSpaceDN/>
              <w:spacing w:before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7251E8">
              <w:rPr>
                <w:b/>
                <w:bCs/>
                <w:sz w:val="20"/>
                <w:szCs w:val="20"/>
              </w:rPr>
              <w:t>Priemerný počet nemocensky poistených príslušníkov a zamestnancov</w:t>
            </w:r>
          </w:p>
        </w:tc>
        <w:tc>
          <w:tcPr>
            <w:tcW w:w="129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1165A" w:rsidRPr="007251E8" w:rsidRDefault="0091165A" w:rsidP="0091165A">
            <w:pPr>
              <w:autoSpaceDE/>
              <w:autoSpaceDN/>
              <w:spacing w:before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7251E8">
              <w:rPr>
                <w:b/>
                <w:bCs/>
                <w:sz w:val="20"/>
                <w:szCs w:val="20"/>
              </w:rPr>
              <w:t>Počet služobných a pracovných úrazov</w:t>
            </w:r>
          </w:p>
        </w:tc>
        <w:tc>
          <w:tcPr>
            <w:tcW w:w="9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1165A" w:rsidRPr="007251E8" w:rsidRDefault="0091165A" w:rsidP="0091165A">
            <w:pPr>
              <w:autoSpaceDE/>
              <w:autoSpaceDN/>
              <w:spacing w:before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7251E8">
              <w:rPr>
                <w:b/>
                <w:bCs/>
                <w:sz w:val="20"/>
                <w:szCs w:val="20"/>
              </w:rPr>
              <w:t>Počet dní DPN</w:t>
            </w:r>
          </w:p>
        </w:tc>
        <w:tc>
          <w:tcPr>
            <w:tcW w:w="13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1165A" w:rsidRPr="007251E8" w:rsidRDefault="0091165A" w:rsidP="0091165A">
            <w:pPr>
              <w:autoSpaceDE/>
              <w:autoSpaceDN/>
              <w:spacing w:before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7251E8">
              <w:rPr>
                <w:b/>
                <w:bCs/>
                <w:sz w:val="20"/>
                <w:szCs w:val="20"/>
              </w:rPr>
              <w:t>Početnosť PÚ na 100 príslušníkov a zamestnancov</w:t>
            </w:r>
          </w:p>
        </w:tc>
        <w:tc>
          <w:tcPr>
            <w:tcW w:w="10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1165A" w:rsidRPr="007251E8" w:rsidRDefault="0091165A" w:rsidP="0091165A">
            <w:pPr>
              <w:autoSpaceDE/>
              <w:autoSpaceDN/>
              <w:spacing w:before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7251E8">
              <w:rPr>
                <w:b/>
                <w:bCs/>
                <w:sz w:val="20"/>
                <w:szCs w:val="20"/>
              </w:rPr>
              <w:t>Priemerné percento DPN pre úrazy</w:t>
            </w:r>
          </w:p>
        </w:tc>
        <w:tc>
          <w:tcPr>
            <w:tcW w:w="9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1165A" w:rsidRPr="007251E8" w:rsidRDefault="0091165A" w:rsidP="0091165A">
            <w:pPr>
              <w:autoSpaceDE/>
              <w:autoSpaceDN/>
              <w:spacing w:before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7251E8">
              <w:rPr>
                <w:b/>
                <w:bCs/>
                <w:sz w:val="20"/>
                <w:szCs w:val="20"/>
              </w:rPr>
              <w:t>Počet dní DPN na jeden úraz</w:t>
            </w:r>
          </w:p>
        </w:tc>
        <w:tc>
          <w:tcPr>
            <w:tcW w:w="105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1165A" w:rsidRPr="007251E8" w:rsidRDefault="0091165A" w:rsidP="0091165A">
            <w:pPr>
              <w:autoSpaceDE/>
              <w:autoSpaceDN/>
              <w:spacing w:before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7251E8">
              <w:rPr>
                <w:b/>
                <w:bCs/>
                <w:sz w:val="20"/>
                <w:szCs w:val="20"/>
              </w:rPr>
              <w:t>Priemerný denný stav DPN pre úraz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1165A" w:rsidRPr="007251E8" w:rsidRDefault="0091165A" w:rsidP="0091165A">
            <w:pPr>
              <w:autoSpaceDE/>
              <w:autoSpaceDN/>
              <w:spacing w:before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7251E8">
              <w:rPr>
                <w:b/>
                <w:bCs/>
                <w:sz w:val="20"/>
                <w:szCs w:val="20"/>
              </w:rPr>
              <w:t>Počet smrteľných úrazov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1165A" w:rsidRPr="007251E8" w:rsidRDefault="0091165A" w:rsidP="0091165A">
            <w:pPr>
              <w:autoSpaceDE/>
              <w:autoSpaceDN/>
              <w:spacing w:before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7251E8">
              <w:rPr>
                <w:b/>
                <w:bCs/>
                <w:sz w:val="20"/>
                <w:szCs w:val="20"/>
              </w:rPr>
              <w:t>Početnosť smrteľných úrazov na 100 000 osôb</w:t>
            </w:r>
          </w:p>
        </w:tc>
        <w:tc>
          <w:tcPr>
            <w:tcW w:w="97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  <w:hideMark/>
          </w:tcPr>
          <w:p w:rsidR="0091165A" w:rsidRPr="007251E8" w:rsidRDefault="0091165A" w:rsidP="0091165A">
            <w:pPr>
              <w:autoSpaceDE/>
              <w:autoSpaceDN/>
              <w:spacing w:before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7251E8">
              <w:rPr>
                <w:b/>
                <w:bCs/>
                <w:sz w:val="20"/>
                <w:szCs w:val="20"/>
              </w:rPr>
              <w:t>Počet chorôb z povolania</w:t>
            </w:r>
          </w:p>
        </w:tc>
      </w:tr>
      <w:tr w:rsidR="007251E8" w:rsidRPr="007251E8" w:rsidTr="004573EF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65A" w:rsidRPr="007251E8" w:rsidRDefault="0091165A" w:rsidP="0091165A">
            <w:pPr>
              <w:autoSpaceDE/>
              <w:autoSpaceDN/>
              <w:spacing w:before="0"/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7251E8">
              <w:rPr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65A" w:rsidRPr="007251E8" w:rsidRDefault="0091165A" w:rsidP="0091165A">
            <w:pPr>
              <w:autoSpaceDE/>
              <w:autoSpaceDN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38 479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65A" w:rsidRPr="007251E8" w:rsidRDefault="0091165A" w:rsidP="0091165A">
            <w:pPr>
              <w:autoSpaceDE/>
              <w:autoSpaceDN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293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65A" w:rsidRPr="007251E8" w:rsidRDefault="0091165A" w:rsidP="0091165A">
            <w:pPr>
              <w:autoSpaceDE/>
              <w:autoSpaceDN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12 996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65A" w:rsidRPr="007251E8" w:rsidRDefault="0091165A" w:rsidP="0091165A">
            <w:pPr>
              <w:autoSpaceDE/>
              <w:autoSpaceDN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0,76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65A" w:rsidRPr="007251E8" w:rsidRDefault="0091165A" w:rsidP="0091165A">
            <w:pPr>
              <w:autoSpaceDE/>
              <w:autoSpaceDN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0,093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65A" w:rsidRPr="007251E8" w:rsidRDefault="0091165A" w:rsidP="0091165A">
            <w:pPr>
              <w:autoSpaceDE/>
              <w:autoSpaceDN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44,35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65A" w:rsidRPr="007251E8" w:rsidRDefault="0091165A" w:rsidP="0091165A">
            <w:pPr>
              <w:autoSpaceDE/>
              <w:autoSpaceDN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35,61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65A" w:rsidRPr="007251E8" w:rsidRDefault="0091165A" w:rsidP="0091165A">
            <w:pPr>
              <w:autoSpaceDE/>
              <w:autoSpaceDN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65A" w:rsidRPr="007251E8" w:rsidRDefault="0091165A" w:rsidP="0091165A">
            <w:pPr>
              <w:autoSpaceDE/>
              <w:autoSpaceDN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18,19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165A" w:rsidRPr="007251E8" w:rsidRDefault="0091165A" w:rsidP="0091165A">
            <w:pPr>
              <w:autoSpaceDE/>
              <w:autoSpaceDN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</w:tr>
      <w:tr w:rsidR="007251E8" w:rsidRPr="007251E8" w:rsidTr="004573EF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65A" w:rsidRPr="007251E8" w:rsidRDefault="0091165A" w:rsidP="0091165A">
            <w:pPr>
              <w:autoSpaceDE/>
              <w:autoSpaceDN/>
              <w:spacing w:before="0"/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7251E8">
              <w:rPr>
                <w:b/>
                <w:bCs/>
                <w:sz w:val="20"/>
                <w:szCs w:val="20"/>
              </w:rPr>
              <w:t>2017</w:t>
            </w:r>
            <w:r w:rsidRPr="007251E8">
              <w:rPr>
                <w:b/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65A" w:rsidRPr="007251E8" w:rsidRDefault="0091165A" w:rsidP="0091165A">
            <w:pPr>
              <w:autoSpaceDE/>
              <w:autoSpaceDN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25 909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65A" w:rsidRPr="007251E8" w:rsidRDefault="0091165A" w:rsidP="0091165A">
            <w:pPr>
              <w:autoSpaceDE/>
              <w:autoSpaceDN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275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65A" w:rsidRPr="007251E8" w:rsidRDefault="0091165A" w:rsidP="0091165A">
            <w:pPr>
              <w:autoSpaceDE/>
              <w:autoSpaceDN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11 690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65A" w:rsidRPr="007251E8" w:rsidRDefault="0091165A" w:rsidP="0091165A">
            <w:pPr>
              <w:autoSpaceDE/>
              <w:autoSpaceDN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1,06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65A" w:rsidRPr="007251E8" w:rsidRDefault="0091165A" w:rsidP="0091165A">
            <w:pPr>
              <w:autoSpaceDE/>
              <w:autoSpaceDN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0,124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65A" w:rsidRPr="007251E8" w:rsidRDefault="0091165A" w:rsidP="0091165A">
            <w:pPr>
              <w:autoSpaceDE/>
              <w:autoSpaceDN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42,51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65A" w:rsidRPr="007251E8" w:rsidRDefault="0091165A" w:rsidP="0091165A">
            <w:pPr>
              <w:autoSpaceDE/>
              <w:autoSpaceDN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32,03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65A" w:rsidRPr="007251E8" w:rsidRDefault="0091165A" w:rsidP="0091165A">
            <w:pPr>
              <w:autoSpaceDE/>
              <w:autoSpaceDN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65A" w:rsidRPr="007251E8" w:rsidRDefault="0091165A" w:rsidP="0091165A">
            <w:pPr>
              <w:autoSpaceDE/>
              <w:autoSpaceDN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23,16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165A" w:rsidRPr="007251E8" w:rsidRDefault="0091165A" w:rsidP="0091165A">
            <w:pPr>
              <w:autoSpaceDE/>
              <w:autoSpaceDN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</w:tr>
      <w:tr w:rsidR="007251E8" w:rsidRPr="007251E8" w:rsidTr="004573EF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65A" w:rsidRPr="007251E8" w:rsidRDefault="0091165A" w:rsidP="0091165A">
            <w:pPr>
              <w:autoSpaceDE/>
              <w:autoSpaceDN/>
              <w:spacing w:before="0"/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7251E8">
              <w:rPr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65A" w:rsidRPr="007251E8" w:rsidRDefault="0091165A" w:rsidP="0091165A">
            <w:pPr>
              <w:autoSpaceDE/>
              <w:autoSpaceDN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38 459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65A" w:rsidRPr="007251E8" w:rsidRDefault="0091165A" w:rsidP="0091165A">
            <w:pPr>
              <w:autoSpaceDE/>
              <w:autoSpaceDN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297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65A" w:rsidRPr="007251E8" w:rsidRDefault="0091165A" w:rsidP="0091165A">
            <w:pPr>
              <w:autoSpaceDE/>
              <w:autoSpaceDN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15 134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65A" w:rsidRPr="007251E8" w:rsidRDefault="0091165A" w:rsidP="0091165A">
            <w:pPr>
              <w:autoSpaceDE/>
              <w:autoSpaceDN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0,77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65A" w:rsidRPr="007251E8" w:rsidRDefault="0091165A" w:rsidP="0091165A">
            <w:pPr>
              <w:autoSpaceDE/>
              <w:autoSpaceDN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0,108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65A" w:rsidRPr="007251E8" w:rsidRDefault="0091165A" w:rsidP="0091165A">
            <w:pPr>
              <w:autoSpaceDE/>
              <w:autoSpaceDN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50,96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65A" w:rsidRPr="007251E8" w:rsidRDefault="0091165A" w:rsidP="0091165A">
            <w:pPr>
              <w:autoSpaceDE/>
              <w:autoSpaceDN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41,46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65A" w:rsidRPr="007251E8" w:rsidRDefault="0091165A" w:rsidP="0091165A">
            <w:pPr>
              <w:autoSpaceDE/>
              <w:autoSpaceDN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65A" w:rsidRPr="007251E8" w:rsidRDefault="0091165A" w:rsidP="0091165A">
            <w:pPr>
              <w:autoSpaceDE/>
              <w:autoSpaceDN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2,60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165A" w:rsidRPr="007251E8" w:rsidRDefault="0091165A" w:rsidP="0091165A">
            <w:pPr>
              <w:autoSpaceDE/>
              <w:autoSpaceDN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</w:tr>
      <w:tr w:rsidR="007251E8" w:rsidRPr="007251E8" w:rsidTr="004573EF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65A" w:rsidRPr="007251E8" w:rsidRDefault="0091165A" w:rsidP="0091165A">
            <w:pPr>
              <w:autoSpaceDE/>
              <w:autoSpaceDN/>
              <w:spacing w:before="0"/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7251E8">
              <w:rPr>
                <w:b/>
                <w:bCs/>
                <w:sz w:val="20"/>
                <w:szCs w:val="20"/>
              </w:rPr>
              <w:t>2018</w:t>
            </w:r>
            <w:r w:rsidRPr="007251E8">
              <w:rPr>
                <w:b/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65A" w:rsidRPr="007251E8" w:rsidRDefault="0091165A" w:rsidP="0091165A">
            <w:pPr>
              <w:autoSpaceDE/>
              <w:autoSpaceDN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25 880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65A" w:rsidRPr="007251E8" w:rsidRDefault="0091165A" w:rsidP="0091165A">
            <w:pPr>
              <w:autoSpaceDE/>
              <w:autoSpaceDN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252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65A" w:rsidRPr="007251E8" w:rsidRDefault="0091165A" w:rsidP="0091165A">
            <w:pPr>
              <w:autoSpaceDE/>
              <w:autoSpaceDN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12 445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65A" w:rsidRPr="007251E8" w:rsidRDefault="0091165A" w:rsidP="0091165A">
            <w:pPr>
              <w:autoSpaceDE/>
              <w:autoSpaceDN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0,97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65A" w:rsidRPr="007251E8" w:rsidRDefault="0091165A" w:rsidP="0091165A">
            <w:pPr>
              <w:autoSpaceDE/>
              <w:autoSpaceDN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0,132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65A" w:rsidRPr="007251E8" w:rsidRDefault="0091165A" w:rsidP="0091165A">
            <w:pPr>
              <w:autoSpaceDE/>
              <w:autoSpaceDN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49,38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65A" w:rsidRPr="007251E8" w:rsidRDefault="0091165A" w:rsidP="0091165A">
            <w:pPr>
              <w:autoSpaceDE/>
              <w:autoSpaceDN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34,10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65A" w:rsidRPr="007251E8" w:rsidRDefault="0091165A" w:rsidP="0091165A">
            <w:pPr>
              <w:autoSpaceDE/>
              <w:autoSpaceDN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65A" w:rsidRPr="007251E8" w:rsidRDefault="0091165A" w:rsidP="0091165A">
            <w:pPr>
              <w:autoSpaceDE/>
              <w:autoSpaceDN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3,86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165A" w:rsidRPr="007251E8" w:rsidRDefault="0091165A" w:rsidP="0091165A">
            <w:pPr>
              <w:autoSpaceDE/>
              <w:autoSpaceDN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0</w:t>
            </w:r>
          </w:p>
        </w:tc>
      </w:tr>
      <w:tr w:rsidR="007251E8" w:rsidRPr="007251E8" w:rsidTr="004573EF">
        <w:trPr>
          <w:trHeight w:val="315"/>
        </w:trPr>
        <w:tc>
          <w:tcPr>
            <w:tcW w:w="11943" w:type="dxa"/>
            <w:gridSpan w:val="11"/>
            <w:tcBorders>
              <w:top w:val="single" w:sz="12" w:space="0" w:color="auto"/>
            </w:tcBorders>
            <w:shd w:val="clear" w:color="auto" w:fill="auto"/>
            <w:vAlign w:val="bottom"/>
            <w:hideMark/>
          </w:tcPr>
          <w:p w:rsidR="0091165A" w:rsidRPr="007251E8" w:rsidRDefault="0091165A" w:rsidP="0091165A">
            <w:pPr>
              <w:autoSpaceDE/>
              <w:autoSpaceDN/>
              <w:spacing w:before="0"/>
              <w:ind w:firstLine="0"/>
              <w:rPr>
                <w:sz w:val="20"/>
                <w:szCs w:val="20"/>
              </w:rPr>
            </w:pPr>
          </w:p>
          <w:p w:rsidR="0091165A" w:rsidRPr="007251E8" w:rsidRDefault="0091165A" w:rsidP="0091165A">
            <w:pPr>
              <w:tabs>
                <w:tab w:val="left" w:pos="285"/>
              </w:tabs>
              <w:autoSpaceDE/>
              <w:autoSpaceDN/>
              <w:spacing w:before="0"/>
              <w:ind w:firstLine="0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>1. riadok - súhrnné údaje o služobných a pracovných úrazoch príslušníkov a zamestnancov, ktoré si vyžiadali viac ako 3 dni dočasnej pracovnej neschopnosti - všetky nemocensky poistené osoby.</w:t>
            </w:r>
          </w:p>
        </w:tc>
      </w:tr>
      <w:tr w:rsidR="007251E8" w:rsidRPr="007251E8" w:rsidTr="004573EF">
        <w:trPr>
          <w:trHeight w:val="315"/>
        </w:trPr>
        <w:tc>
          <w:tcPr>
            <w:tcW w:w="11943" w:type="dxa"/>
            <w:gridSpan w:val="11"/>
            <w:shd w:val="clear" w:color="auto" w:fill="auto"/>
            <w:vAlign w:val="bottom"/>
            <w:hideMark/>
          </w:tcPr>
          <w:p w:rsidR="0091165A" w:rsidRPr="007251E8" w:rsidRDefault="0091165A" w:rsidP="0091165A">
            <w:pPr>
              <w:autoSpaceDE/>
              <w:autoSpaceDN/>
              <w:spacing w:before="0"/>
              <w:ind w:firstLine="0"/>
              <w:rPr>
                <w:sz w:val="20"/>
                <w:szCs w:val="20"/>
              </w:rPr>
            </w:pPr>
          </w:p>
          <w:p w:rsidR="0091165A" w:rsidRPr="007251E8" w:rsidRDefault="0091165A" w:rsidP="0091165A">
            <w:pPr>
              <w:autoSpaceDE/>
              <w:autoSpaceDN/>
              <w:spacing w:before="0"/>
              <w:ind w:firstLine="0"/>
              <w:rPr>
                <w:sz w:val="20"/>
                <w:szCs w:val="20"/>
              </w:rPr>
            </w:pPr>
            <w:r w:rsidRPr="007251E8">
              <w:rPr>
                <w:sz w:val="20"/>
                <w:szCs w:val="20"/>
              </w:rPr>
              <w:t xml:space="preserve">2. riadok označený </w:t>
            </w:r>
            <w:r w:rsidRPr="007251E8">
              <w:rPr>
                <w:sz w:val="20"/>
                <w:szCs w:val="20"/>
                <w:vertAlign w:val="superscript"/>
              </w:rPr>
              <w:t>*)</w:t>
            </w:r>
            <w:r w:rsidRPr="007251E8">
              <w:rPr>
                <w:sz w:val="20"/>
                <w:szCs w:val="20"/>
              </w:rPr>
              <w:t xml:space="preserve"> - súhrnné údaje o služobných úrazoch príslušníkov Policajného zboru, Hasičského a záchranného zboru a Horskej záchrannej služby, ktoré si vyžiadali viac ako 3 dni dočasnej pracovnej neschopnosti, ktoré nie sú v evidencii Všeobecnej sociálnej poisťovne.</w:t>
            </w:r>
          </w:p>
        </w:tc>
      </w:tr>
    </w:tbl>
    <w:p w:rsidR="0091165A" w:rsidRPr="007251E8" w:rsidRDefault="0091165A" w:rsidP="0091165A">
      <w:pPr>
        <w:ind w:firstLine="0"/>
        <w:rPr>
          <w:sz w:val="20"/>
          <w:szCs w:val="20"/>
        </w:rPr>
      </w:pPr>
    </w:p>
    <w:p w:rsidR="0091165A" w:rsidRPr="007251E8" w:rsidRDefault="0091165A" w:rsidP="0091165A">
      <w:pPr>
        <w:ind w:firstLine="0"/>
        <w:rPr>
          <w:sz w:val="20"/>
          <w:szCs w:val="20"/>
        </w:rPr>
      </w:pPr>
    </w:p>
    <w:p w:rsidR="0091165A" w:rsidRPr="007251E8" w:rsidRDefault="0091165A" w:rsidP="0091165A">
      <w:pPr>
        <w:ind w:firstLine="0"/>
        <w:rPr>
          <w:sz w:val="20"/>
          <w:szCs w:val="20"/>
        </w:rPr>
      </w:pPr>
    </w:p>
    <w:p w:rsidR="0091165A" w:rsidRPr="007251E8" w:rsidRDefault="0091165A" w:rsidP="0091165A">
      <w:pPr>
        <w:ind w:firstLine="0"/>
        <w:rPr>
          <w:sz w:val="20"/>
          <w:szCs w:val="20"/>
        </w:rPr>
      </w:pPr>
    </w:p>
    <w:p w:rsidR="0091165A" w:rsidRPr="007251E8" w:rsidRDefault="0091165A" w:rsidP="0091165A">
      <w:pPr>
        <w:ind w:firstLine="0"/>
        <w:rPr>
          <w:sz w:val="20"/>
          <w:szCs w:val="20"/>
        </w:rPr>
      </w:pPr>
    </w:p>
    <w:p w:rsidR="0091165A" w:rsidRPr="007251E8" w:rsidRDefault="0091165A" w:rsidP="0091165A">
      <w:pPr>
        <w:ind w:firstLine="0"/>
        <w:rPr>
          <w:sz w:val="20"/>
          <w:szCs w:val="20"/>
        </w:rPr>
      </w:pPr>
    </w:p>
    <w:p w:rsidR="0091165A" w:rsidRPr="007251E8" w:rsidRDefault="0091165A" w:rsidP="0091165A">
      <w:pPr>
        <w:ind w:firstLine="0"/>
        <w:rPr>
          <w:sz w:val="20"/>
          <w:szCs w:val="20"/>
        </w:rPr>
      </w:pPr>
    </w:p>
    <w:p w:rsidR="0091165A" w:rsidRPr="007251E8" w:rsidRDefault="0091165A" w:rsidP="0091165A">
      <w:pPr>
        <w:ind w:firstLine="0"/>
        <w:rPr>
          <w:sz w:val="20"/>
          <w:szCs w:val="20"/>
        </w:rPr>
      </w:pPr>
    </w:p>
    <w:p w:rsidR="0091165A" w:rsidRPr="007251E8" w:rsidRDefault="0091165A" w:rsidP="0091165A">
      <w:pPr>
        <w:ind w:firstLine="0"/>
        <w:rPr>
          <w:sz w:val="20"/>
          <w:szCs w:val="20"/>
        </w:rPr>
      </w:pPr>
    </w:p>
    <w:p w:rsidR="0091165A" w:rsidRPr="007251E8" w:rsidRDefault="0091165A" w:rsidP="0091165A">
      <w:pPr>
        <w:ind w:firstLine="0"/>
        <w:rPr>
          <w:sz w:val="20"/>
          <w:szCs w:val="20"/>
        </w:rPr>
      </w:pPr>
    </w:p>
    <w:p w:rsidR="0091165A" w:rsidRPr="007251E8" w:rsidRDefault="0091165A" w:rsidP="0091165A">
      <w:pPr>
        <w:ind w:firstLine="0"/>
        <w:rPr>
          <w:sz w:val="20"/>
          <w:szCs w:val="20"/>
        </w:rPr>
      </w:pPr>
    </w:p>
    <w:p w:rsidR="0091165A" w:rsidRPr="007251E8" w:rsidRDefault="0091165A" w:rsidP="0091165A">
      <w:pPr>
        <w:ind w:firstLine="0"/>
        <w:rPr>
          <w:sz w:val="20"/>
          <w:szCs w:val="20"/>
        </w:rPr>
      </w:pPr>
    </w:p>
    <w:p w:rsidR="0091165A" w:rsidRPr="007251E8" w:rsidRDefault="0091165A" w:rsidP="0091165A">
      <w:pPr>
        <w:ind w:firstLine="0"/>
        <w:rPr>
          <w:sz w:val="20"/>
          <w:szCs w:val="20"/>
        </w:rPr>
      </w:pPr>
    </w:p>
    <w:p w:rsidR="0091165A" w:rsidRPr="007251E8" w:rsidRDefault="0091165A" w:rsidP="0091165A">
      <w:pPr>
        <w:ind w:firstLine="0"/>
        <w:rPr>
          <w:sz w:val="20"/>
          <w:szCs w:val="20"/>
        </w:rPr>
      </w:pPr>
    </w:p>
    <w:p w:rsidR="0091165A" w:rsidRPr="007251E8" w:rsidRDefault="0091165A" w:rsidP="0091165A">
      <w:pPr>
        <w:ind w:firstLine="0"/>
        <w:rPr>
          <w:sz w:val="20"/>
          <w:szCs w:val="20"/>
        </w:rPr>
      </w:pPr>
    </w:p>
    <w:p w:rsidR="0091165A" w:rsidRPr="007251E8" w:rsidRDefault="0091165A" w:rsidP="0091165A">
      <w:pPr>
        <w:ind w:firstLine="0"/>
        <w:rPr>
          <w:sz w:val="20"/>
          <w:szCs w:val="20"/>
        </w:rPr>
      </w:pPr>
    </w:p>
    <w:p w:rsidR="0091165A" w:rsidRPr="007251E8" w:rsidRDefault="0091165A" w:rsidP="0091165A">
      <w:pPr>
        <w:ind w:firstLine="0"/>
        <w:rPr>
          <w:sz w:val="20"/>
          <w:szCs w:val="20"/>
        </w:rPr>
      </w:pPr>
    </w:p>
    <w:p w:rsidR="0091165A" w:rsidRPr="007251E8" w:rsidRDefault="0091165A" w:rsidP="0091165A">
      <w:pPr>
        <w:ind w:firstLine="0"/>
        <w:rPr>
          <w:sz w:val="20"/>
          <w:szCs w:val="20"/>
        </w:rPr>
      </w:pPr>
    </w:p>
    <w:p w:rsidR="0091165A" w:rsidRPr="007251E8" w:rsidRDefault="0091165A" w:rsidP="0091165A">
      <w:pPr>
        <w:ind w:firstLine="0"/>
        <w:rPr>
          <w:sz w:val="20"/>
          <w:szCs w:val="20"/>
        </w:rPr>
      </w:pPr>
    </w:p>
    <w:p w:rsidR="0091165A" w:rsidRPr="007251E8" w:rsidRDefault="0091165A" w:rsidP="0091165A">
      <w:pPr>
        <w:ind w:firstLine="0"/>
        <w:rPr>
          <w:sz w:val="20"/>
          <w:szCs w:val="20"/>
        </w:rPr>
      </w:pPr>
    </w:p>
    <w:p w:rsidR="0091165A" w:rsidRPr="007251E8" w:rsidRDefault="0091165A" w:rsidP="0091165A">
      <w:pPr>
        <w:ind w:firstLine="0"/>
        <w:rPr>
          <w:sz w:val="20"/>
          <w:szCs w:val="20"/>
        </w:rPr>
      </w:pPr>
    </w:p>
    <w:p w:rsidR="0091165A" w:rsidRPr="007251E8" w:rsidRDefault="0091165A" w:rsidP="0091165A">
      <w:pPr>
        <w:ind w:firstLine="0"/>
        <w:rPr>
          <w:sz w:val="20"/>
          <w:szCs w:val="20"/>
        </w:rPr>
      </w:pPr>
    </w:p>
    <w:p w:rsidR="0091165A" w:rsidRPr="007251E8" w:rsidRDefault="0091165A" w:rsidP="0091165A">
      <w:pPr>
        <w:ind w:firstLine="0"/>
        <w:rPr>
          <w:sz w:val="20"/>
          <w:szCs w:val="20"/>
        </w:rPr>
      </w:pPr>
    </w:p>
    <w:p w:rsidR="0091165A" w:rsidRPr="007251E8" w:rsidRDefault="0091165A" w:rsidP="0091165A">
      <w:pPr>
        <w:ind w:firstLine="0"/>
        <w:rPr>
          <w:sz w:val="20"/>
          <w:szCs w:val="20"/>
        </w:rPr>
      </w:pPr>
    </w:p>
    <w:p w:rsidR="0091165A" w:rsidRPr="007251E8" w:rsidRDefault="0091165A" w:rsidP="00D3701B">
      <w:pPr>
        <w:spacing w:before="0"/>
        <w:ind w:firstLine="0"/>
        <w:jc w:val="right"/>
        <w:rPr>
          <w:sz w:val="20"/>
          <w:szCs w:val="20"/>
        </w:rPr>
      </w:pPr>
    </w:p>
    <w:p w:rsidR="0091165A" w:rsidRPr="007251E8" w:rsidRDefault="0091165A" w:rsidP="00D3701B">
      <w:pPr>
        <w:spacing w:before="0"/>
        <w:ind w:firstLine="0"/>
        <w:jc w:val="right"/>
        <w:rPr>
          <w:sz w:val="20"/>
          <w:szCs w:val="20"/>
        </w:rPr>
      </w:pPr>
    </w:p>
    <w:p w:rsidR="00D3701B" w:rsidRPr="007251E8" w:rsidRDefault="00D3701B" w:rsidP="00D3701B">
      <w:pPr>
        <w:spacing w:before="0"/>
        <w:ind w:firstLine="0"/>
        <w:jc w:val="right"/>
        <w:rPr>
          <w:sz w:val="20"/>
          <w:szCs w:val="20"/>
        </w:rPr>
      </w:pPr>
    </w:p>
    <w:sectPr w:rsidR="00D3701B" w:rsidRPr="007251E8" w:rsidSect="008E664B">
      <w:footerReference w:type="default" r:id="rId9"/>
      <w:pgSz w:w="16840" w:h="11907" w:orient="landscape"/>
      <w:pgMar w:top="720" w:right="720" w:bottom="720" w:left="1134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912" w:rsidRDefault="00D74912">
      <w:r>
        <w:separator/>
      </w:r>
    </w:p>
  </w:endnote>
  <w:endnote w:type="continuationSeparator" w:id="0">
    <w:p w:rsidR="00D74912" w:rsidRDefault="00D74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B81" w:rsidRDefault="007C0B81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912" w:rsidRDefault="00D74912">
      <w:r>
        <w:separator/>
      </w:r>
    </w:p>
  </w:footnote>
  <w:footnote w:type="continuationSeparator" w:id="0">
    <w:p w:rsidR="00D74912" w:rsidRDefault="00D749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5D61027"/>
    <w:multiLevelType w:val="singleLevel"/>
    <w:tmpl w:val="1640F7FE"/>
    <w:lvl w:ilvl="0">
      <w:start w:val="1"/>
      <w:numFmt w:val="decimal"/>
      <w:pStyle w:val="Odseklegis"/>
      <w:lvlText w:val="(%1)"/>
      <w:lvlJc w:val="left"/>
      <w:pPr>
        <w:tabs>
          <w:tab w:val="num" w:pos="380"/>
        </w:tabs>
        <w:ind w:firstLine="340"/>
      </w:pPr>
      <w:rPr>
        <w:rFonts w:cs="Times New Roman" w:hint="default"/>
      </w:rPr>
    </w:lvl>
  </w:abstractNum>
  <w:abstractNum w:abstractNumId="2">
    <w:nsid w:val="07306A52"/>
    <w:multiLevelType w:val="singleLevel"/>
    <w:tmpl w:val="20CA4420"/>
    <w:lvl w:ilvl="0">
      <w:start w:val="8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cs="Times New Roman"/>
        <w:b w:val="0"/>
        <w:i w:val="0"/>
        <w:sz w:val="24"/>
      </w:rPr>
    </w:lvl>
  </w:abstractNum>
  <w:abstractNum w:abstractNumId="3">
    <w:nsid w:val="091B0CD1"/>
    <w:multiLevelType w:val="hybridMultilevel"/>
    <w:tmpl w:val="84CAC8C0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D6C0C2A"/>
    <w:multiLevelType w:val="singleLevel"/>
    <w:tmpl w:val="ED685278"/>
    <w:lvl w:ilvl="0">
      <w:start w:val="1"/>
      <w:numFmt w:val="decimal"/>
      <w:pStyle w:val="LEGIS"/>
      <w:lvlText w:val="§ %1"/>
      <w:lvlJc w:val="center"/>
      <w:pPr>
        <w:tabs>
          <w:tab w:val="num" w:pos="360"/>
        </w:tabs>
      </w:pPr>
      <w:rPr>
        <w:rFonts w:cs="Times New Roman"/>
      </w:rPr>
    </w:lvl>
  </w:abstractNum>
  <w:abstractNum w:abstractNumId="5">
    <w:nsid w:val="18791573"/>
    <w:multiLevelType w:val="singleLevel"/>
    <w:tmpl w:val="C3FA02B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E030777"/>
    <w:multiLevelType w:val="singleLevel"/>
    <w:tmpl w:val="31305E5C"/>
    <w:lvl w:ilvl="0"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hAnsi="Symbol" w:hint="default"/>
      </w:rPr>
    </w:lvl>
  </w:abstractNum>
  <w:abstractNum w:abstractNumId="7">
    <w:nsid w:val="236A4105"/>
    <w:multiLevelType w:val="hybridMultilevel"/>
    <w:tmpl w:val="0C80D0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E761AE"/>
    <w:multiLevelType w:val="singleLevel"/>
    <w:tmpl w:val="67CA3C94"/>
    <w:lvl w:ilvl="0">
      <w:start w:val="1"/>
      <w:numFmt w:val="decimal"/>
      <w:pStyle w:val="LEGISbod"/>
      <w:lvlText w:val="%1."/>
      <w:lvlJc w:val="left"/>
      <w:pPr>
        <w:tabs>
          <w:tab w:val="num" w:pos="757"/>
        </w:tabs>
        <w:ind w:left="737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>
    <w:nsid w:val="3EF20DB0"/>
    <w:multiLevelType w:val="hybridMultilevel"/>
    <w:tmpl w:val="B44A08FE"/>
    <w:lvl w:ilvl="0" w:tplc="DCE25D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A184938"/>
    <w:multiLevelType w:val="hybridMultilevel"/>
    <w:tmpl w:val="580E8998"/>
    <w:lvl w:ilvl="0" w:tplc="2E38A6B0">
      <w:start w:val="8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74C4AC3"/>
    <w:multiLevelType w:val="singleLevel"/>
    <w:tmpl w:val="B1D266E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</w:rPr>
    </w:lvl>
  </w:abstractNum>
  <w:abstractNum w:abstractNumId="12">
    <w:nsid w:val="5B773807"/>
    <w:multiLevelType w:val="hybridMultilevel"/>
    <w:tmpl w:val="4866CD8C"/>
    <w:lvl w:ilvl="0" w:tplc="AE186404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EE2F552">
      <w:start w:val="14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AB8566D"/>
    <w:multiLevelType w:val="hybridMultilevel"/>
    <w:tmpl w:val="770C71B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1157894"/>
    <w:multiLevelType w:val="singleLevel"/>
    <w:tmpl w:val="236EAAC6"/>
    <w:lvl w:ilvl="0">
      <w:start w:val="1"/>
      <w:numFmt w:val="lowerLetter"/>
      <w:pStyle w:val="LEGISodsekpism"/>
      <w:lvlText w:val="%1)"/>
      <w:lvlJc w:val="left"/>
      <w:pPr>
        <w:tabs>
          <w:tab w:val="num" w:pos="360"/>
        </w:tabs>
        <w:ind w:left="340" w:hanging="340"/>
      </w:pPr>
      <w:rPr>
        <w:rFonts w:cs="Times New Roman"/>
      </w:rPr>
    </w:lvl>
  </w:abstractNum>
  <w:abstractNum w:abstractNumId="15">
    <w:nsid w:val="71DE31BD"/>
    <w:multiLevelType w:val="singleLevel"/>
    <w:tmpl w:val="4FD2C390"/>
    <w:lvl w:ilvl="0">
      <w:start w:val="6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cs="Times New Roman" w:hint="default"/>
        <w:b w:val="0"/>
        <w:i w:val="0"/>
        <w:sz w:val="24"/>
      </w:rPr>
    </w:lvl>
  </w:abstractNum>
  <w:num w:numId="1">
    <w:abstractNumId w:val="4"/>
  </w:num>
  <w:num w:numId="2">
    <w:abstractNumId w:val="1"/>
  </w:num>
  <w:num w:numId="3">
    <w:abstractNumId w:val="14"/>
  </w:num>
  <w:num w:numId="4">
    <w:abstractNumId w:val="8"/>
  </w:num>
  <w:num w:numId="5">
    <w:abstractNumId w:val="11"/>
  </w:num>
  <w:num w:numId="6">
    <w:abstractNumId w:val="2"/>
  </w:num>
  <w:num w:numId="7">
    <w:abstractNumId w:val="15"/>
  </w:num>
  <w:num w:numId="8">
    <w:abstractNumId w:val="9"/>
  </w:num>
  <w:num w:numId="9">
    <w:abstractNumId w:val="12"/>
  </w:num>
  <w:num w:numId="10">
    <w:abstractNumId w:val="10"/>
  </w:num>
  <w:num w:numId="11">
    <w:abstractNumId w:val="3"/>
  </w:num>
  <w:num w:numId="12">
    <w:abstractNumId w:val="0"/>
    <w:lvlOverride w:ilvl="0">
      <w:lvl w:ilvl="0">
        <w:start w:val="1"/>
        <w:numFmt w:val="bullet"/>
        <w:lvlText w:val="-"/>
        <w:legacy w:legacy="1" w:legacySpace="0" w:legacyIndent="285"/>
        <w:lvlJc w:val="left"/>
        <w:rPr>
          <w:rFonts w:ascii="Times New Roman" w:hAnsi="Times New Roman" w:hint="default"/>
          <w:color w:val="000000"/>
        </w:rPr>
      </w:lvl>
    </w:lvlOverride>
  </w:num>
  <w:num w:numId="13">
    <w:abstractNumId w:val="5"/>
  </w:num>
  <w:num w:numId="14">
    <w:abstractNumId w:val="6"/>
  </w:num>
  <w:num w:numId="15">
    <w:abstractNumId w:val="1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7E7"/>
    <w:rsid w:val="00000C92"/>
    <w:rsid w:val="00001C74"/>
    <w:rsid w:val="00004D2B"/>
    <w:rsid w:val="00012CA3"/>
    <w:rsid w:val="0001301B"/>
    <w:rsid w:val="00016DF4"/>
    <w:rsid w:val="00021AD4"/>
    <w:rsid w:val="00045E8D"/>
    <w:rsid w:val="00052BBB"/>
    <w:rsid w:val="000604A2"/>
    <w:rsid w:val="000667C2"/>
    <w:rsid w:val="00067259"/>
    <w:rsid w:val="0007275A"/>
    <w:rsid w:val="00074605"/>
    <w:rsid w:val="00080BC6"/>
    <w:rsid w:val="000867E7"/>
    <w:rsid w:val="000876A8"/>
    <w:rsid w:val="00091E66"/>
    <w:rsid w:val="000B2546"/>
    <w:rsid w:val="000B42FE"/>
    <w:rsid w:val="000B4813"/>
    <w:rsid w:val="000C1F8F"/>
    <w:rsid w:val="000C4320"/>
    <w:rsid w:val="000C45B3"/>
    <w:rsid w:val="000C4F5D"/>
    <w:rsid w:val="000D06EC"/>
    <w:rsid w:val="000D074A"/>
    <w:rsid w:val="000D5DBD"/>
    <w:rsid w:val="000F2900"/>
    <w:rsid w:val="000F2B25"/>
    <w:rsid w:val="000F3B63"/>
    <w:rsid w:val="00100967"/>
    <w:rsid w:val="00103ABD"/>
    <w:rsid w:val="00107981"/>
    <w:rsid w:val="00112482"/>
    <w:rsid w:val="00112EB1"/>
    <w:rsid w:val="00120F23"/>
    <w:rsid w:val="00121610"/>
    <w:rsid w:val="00122E21"/>
    <w:rsid w:val="001234C2"/>
    <w:rsid w:val="00123E8A"/>
    <w:rsid w:val="001462F5"/>
    <w:rsid w:val="00157CD3"/>
    <w:rsid w:val="00160017"/>
    <w:rsid w:val="0016680F"/>
    <w:rsid w:val="00176968"/>
    <w:rsid w:val="00187145"/>
    <w:rsid w:val="001904D0"/>
    <w:rsid w:val="001923FE"/>
    <w:rsid w:val="001950AA"/>
    <w:rsid w:val="001A6AD7"/>
    <w:rsid w:val="001B0C7D"/>
    <w:rsid w:val="001B2C00"/>
    <w:rsid w:val="001B4997"/>
    <w:rsid w:val="001B49B5"/>
    <w:rsid w:val="001B6965"/>
    <w:rsid w:val="001C4489"/>
    <w:rsid w:val="001F4C2C"/>
    <w:rsid w:val="001F6DE0"/>
    <w:rsid w:val="0020363A"/>
    <w:rsid w:val="00207681"/>
    <w:rsid w:val="002120D4"/>
    <w:rsid w:val="00216A65"/>
    <w:rsid w:val="00221E24"/>
    <w:rsid w:val="00223248"/>
    <w:rsid w:val="00226D57"/>
    <w:rsid w:val="0023193B"/>
    <w:rsid w:val="00246575"/>
    <w:rsid w:val="002623EA"/>
    <w:rsid w:val="00272338"/>
    <w:rsid w:val="00272A51"/>
    <w:rsid w:val="00282EDD"/>
    <w:rsid w:val="002A0572"/>
    <w:rsid w:val="002A0A3E"/>
    <w:rsid w:val="002A5EA4"/>
    <w:rsid w:val="002C04A2"/>
    <w:rsid w:val="002E2298"/>
    <w:rsid w:val="002E297F"/>
    <w:rsid w:val="002E2C4F"/>
    <w:rsid w:val="002E5C81"/>
    <w:rsid w:val="002E74E6"/>
    <w:rsid w:val="002F363F"/>
    <w:rsid w:val="00300D26"/>
    <w:rsid w:val="003036C1"/>
    <w:rsid w:val="0030771C"/>
    <w:rsid w:val="00313E5F"/>
    <w:rsid w:val="00320C9A"/>
    <w:rsid w:val="0032359D"/>
    <w:rsid w:val="0032685A"/>
    <w:rsid w:val="00327217"/>
    <w:rsid w:val="003363D5"/>
    <w:rsid w:val="00344A2A"/>
    <w:rsid w:val="003464B7"/>
    <w:rsid w:val="00380A2F"/>
    <w:rsid w:val="0038113E"/>
    <w:rsid w:val="00390127"/>
    <w:rsid w:val="00390231"/>
    <w:rsid w:val="00390DFC"/>
    <w:rsid w:val="00392A41"/>
    <w:rsid w:val="0039536B"/>
    <w:rsid w:val="003A04AC"/>
    <w:rsid w:val="003A12BF"/>
    <w:rsid w:val="003A6C2B"/>
    <w:rsid w:val="003B4537"/>
    <w:rsid w:val="003D5E47"/>
    <w:rsid w:val="003E2519"/>
    <w:rsid w:val="0040091E"/>
    <w:rsid w:val="004018C8"/>
    <w:rsid w:val="00401AA9"/>
    <w:rsid w:val="00402604"/>
    <w:rsid w:val="0041038F"/>
    <w:rsid w:val="00410544"/>
    <w:rsid w:val="00412B40"/>
    <w:rsid w:val="00414D0F"/>
    <w:rsid w:val="0041776F"/>
    <w:rsid w:val="00423752"/>
    <w:rsid w:val="00426305"/>
    <w:rsid w:val="004303D1"/>
    <w:rsid w:val="00431D35"/>
    <w:rsid w:val="0043697B"/>
    <w:rsid w:val="00440C1C"/>
    <w:rsid w:val="00441B2B"/>
    <w:rsid w:val="004421A5"/>
    <w:rsid w:val="004460BB"/>
    <w:rsid w:val="00454574"/>
    <w:rsid w:val="00455C51"/>
    <w:rsid w:val="00463969"/>
    <w:rsid w:val="00464F86"/>
    <w:rsid w:val="00475135"/>
    <w:rsid w:val="004765D2"/>
    <w:rsid w:val="004772CB"/>
    <w:rsid w:val="00493D39"/>
    <w:rsid w:val="004A3F4D"/>
    <w:rsid w:val="004B0293"/>
    <w:rsid w:val="004B23F7"/>
    <w:rsid w:val="004C4290"/>
    <w:rsid w:val="004C4CAE"/>
    <w:rsid w:val="004D309B"/>
    <w:rsid w:val="004F0EB5"/>
    <w:rsid w:val="004F2D52"/>
    <w:rsid w:val="004F66B1"/>
    <w:rsid w:val="004F6811"/>
    <w:rsid w:val="00500270"/>
    <w:rsid w:val="00516605"/>
    <w:rsid w:val="00517C12"/>
    <w:rsid w:val="00534428"/>
    <w:rsid w:val="0054157A"/>
    <w:rsid w:val="00547874"/>
    <w:rsid w:val="00547929"/>
    <w:rsid w:val="00551017"/>
    <w:rsid w:val="00566842"/>
    <w:rsid w:val="00567FC3"/>
    <w:rsid w:val="00571E76"/>
    <w:rsid w:val="00582E28"/>
    <w:rsid w:val="00592933"/>
    <w:rsid w:val="005956CC"/>
    <w:rsid w:val="0059608E"/>
    <w:rsid w:val="005A2430"/>
    <w:rsid w:val="005A7D0E"/>
    <w:rsid w:val="005B232F"/>
    <w:rsid w:val="005C3818"/>
    <w:rsid w:val="005C3C1B"/>
    <w:rsid w:val="005C77E4"/>
    <w:rsid w:val="005D4829"/>
    <w:rsid w:val="005E0D12"/>
    <w:rsid w:val="005F2FD5"/>
    <w:rsid w:val="005F3265"/>
    <w:rsid w:val="005F5107"/>
    <w:rsid w:val="005F5404"/>
    <w:rsid w:val="005F5A70"/>
    <w:rsid w:val="00602418"/>
    <w:rsid w:val="0060464B"/>
    <w:rsid w:val="00604818"/>
    <w:rsid w:val="00612F60"/>
    <w:rsid w:val="00615EDD"/>
    <w:rsid w:val="0062424E"/>
    <w:rsid w:val="006507B7"/>
    <w:rsid w:val="006511F3"/>
    <w:rsid w:val="00654873"/>
    <w:rsid w:val="0065623C"/>
    <w:rsid w:val="0067139D"/>
    <w:rsid w:val="00673D39"/>
    <w:rsid w:val="006804B6"/>
    <w:rsid w:val="006809B7"/>
    <w:rsid w:val="00684EF1"/>
    <w:rsid w:val="006A0502"/>
    <w:rsid w:val="006A58BF"/>
    <w:rsid w:val="006B011E"/>
    <w:rsid w:val="006B15CD"/>
    <w:rsid w:val="006B2A2C"/>
    <w:rsid w:val="006B7758"/>
    <w:rsid w:val="006C6B40"/>
    <w:rsid w:val="006C73E4"/>
    <w:rsid w:val="006E5353"/>
    <w:rsid w:val="006F0976"/>
    <w:rsid w:val="006F3723"/>
    <w:rsid w:val="006F3731"/>
    <w:rsid w:val="006F5922"/>
    <w:rsid w:val="006F626B"/>
    <w:rsid w:val="00721CFD"/>
    <w:rsid w:val="0072493E"/>
    <w:rsid w:val="007251E8"/>
    <w:rsid w:val="00730C34"/>
    <w:rsid w:val="007314C8"/>
    <w:rsid w:val="00731DD7"/>
    <w:rsid w:val="007348F9"/>
    <w:rsid w:val="00751F42"/>
    <w:rsid w:val="007629E1"/>
    <w:rsid w:val="00775EE8"/>
    <w:rsid w:val="007768D9"/>
    <w:rsid w:val="0078314A"/>
    <w:rsid w:val="007872DD"/>
    <w:rsid w:val="007948CE"/>
    <w:rsid w:val="00795091"/>
    <w:rsid w:val="0079613A"/>
    <w:rsid w:val="00797346"/>
    <w:rsid w:val="007973A1"/>
    <w:rsid w:val="007A0131"/>
    <w:rsid w:val="007A1803"/>
    <w:rsid w:val="007B06CF"/>
    <w:rsid w:val="007C0B81"/>
    <w:rsid w:val="007C1816"/>
    <w:rsid w:val="007C23DE"/>
    <w:rsid w:val="007C6C82"/>
    <w:rsid w:val="007D4C10"/>
    <w:rsid w:val="007E3BCE"/>
    <w:rsid w:val="007F485C"/>
    <w:rsid w:val="007F594C"/>
    <w:rsid w:val="00804F4D"/>
    <w:rsid w:val="00805079"/>
    <w:rsid w:val="00805F57"/>
    <w:rsid w:val="00825C6D"/>
    <w:rsid w:val="00827537"/>
    <w:rsid w:val="008334CB"/>
    <w:rsid w:val="008365C6"/>
    <w:rsid w:val="00841A38"/>
    <w:rsid w:val="00846569"/>
    <w:rsid w:val="00866FA1"/>
    <w:rsid w:val="00875EF2"/>
    <w:rsid w:val="00892E2A"/>
    <w:rsid w:val="00897B1B"/>
    <w:rsid w:val="008A170E"/>
    <w:rsid w:val="008A1ABD"/>
    <w:rsid w:val="008A37AF"/>
    <w:rsid w:val="008B77D3"/>
    <w:rsid w:val="008B7EFC"/>
    <w:rsid w:val="008D5907"/>
    <w:rsid w:val="008E58E3"/>
    <w:rsid w:val="008E664B"/>
    <w:rsid w:val="008F0145"/>
    <w:rsid w:val="0091165A"/>
    <w:rsid w:val="0091559B"/>
    <w:rsid w:val="0091626E"/>
    <w:rsid w:val="009207FA"/>
    <w:rsid w:val="00925E84"/>
    <w:rsid w:val="0093314E"/>
    <w:rsid w:val="00936C3C"/>
    <w:rsid w:val="0094470A"/>
    <w:rsid w:val="00955E94"/>
    <w:rsid w:val="00962394"/>
    <w:rsid w:val="00964580"/>
    <w:rsid w:val="0097502C"/>
    <w:rsid w:val="00990E7D"/>
    <w:rsid w:val="00991C8A"/>
    <w:rsid w:val="009A1F4F"/>
    <w:rsid w:val="009A493E"/>
    <w:rsid w:val="009E2B06"/>
    <w:rsid w:val="009F368D"/>
    <w:rsid w:val="009F36C5"/>
    <w:rsid w:val="009F4541"/>
    <w:rsid w:val="009F559C"/>
    <w:rsid w:val="00A074B0"/>
    <w:rsid w:val="00A10140"/>
    <w:rsid w:val="00A13205"/>
    <w:rsid w:val="00A17124"/>
    <w:rsid w:val="00A17566"/>
    <w:rsid w:val="00A22FA0"/>
    <w:rsid w:val="00A32091"/>
    <w:rsid w:val="00A465A5"/>
    <w:rsid w:val="00A471D2"/>
    <w:rsid w:val="00A701A8"/>
    <w:rsid w:val="00A71D83"/>
    <w:rsid w:val="00A7329D"/>
    <w:rsid w:val="00A75403"/>
    <w:rsid w:val="00A761A1"/>
    <w:rsid w:val="00A819D5"/>
    <w:rsid w:val="00A8702C"/>
    <w:rsid w:val="00A94BF5"/>
    <w:rsid w:val="00AB2A96"/>
    <w:rsid w:val="00AB4623"/>
    <w:rsid w:val="00AB4C23"/>
    <w:rsid w:val="00AC62E7"/>
    <w:rsid w:val="00AE2E98"/>
    <w:rsid w:val="00AF13B1"/>
    <w:rsid w:val="00B05EB7"/>
    <w:rsid w:val="00B10B0D"/>
    <w:rsid w:val="00B1364D"/>
    <w:rsid w:val="00B165AF"/>
    <w:rsid w:val="00B215E5"/>
    <w:rsid w:val="00B21C69"/>
    <w:rsid w:val="00B32275"/>
    <w:rsid w:val="00B33BB0"/>
    <w:rsid w:val="00B34762"/>
    <w:rsid w:val="00B3734F"/>
    <w:rsid w:val="00B40282"/>
    <w:rsid w:val="00B41E9E"/>
    <w:rsid w:val="00B436E7"/>
    <w:rsid w:val="00B542B2"/>
    <w:rsid w:val="00B54DC8"/>
    <w:rsid w:val="00B66BDE"/>
    <w:rsid w:val="00B7217B"/>
    <w:rsid w:val="00B91D94"/>
    <w:rsid w:val="00B94E62"/>
    <w:rsid w:val="00BA4335"/>
    <w:rsid w:val="00BB450A"/>
    <w:rsid w:val="00BB46B4"/>
    <w:rsid w:val="00BB505D"/>
    <w:rsid w:val="00BB6CDC"/>
    <w:rsid w:val="00BC6265"/>
    <w:rsid w:val="00C011DC"/>
    <w:rsid w:val="00C0224F"/>
    <w:rsid w:val="00C2484F"/>
    <w:rsid w:val="00C35157"/>
    <w:rsid w:val="00C422E9"/>
    <w:rsid w:val="00C429E8"/>
    <w:rsid w:val="00C53689"/>
    <w:rsid w:val="00C5783B"/>
    <w:rsid w:val="00C619BA"/>
    <w:rsid w:val="00C637D3"/>
    <w:rsid w:val="00C65F22"/>
    <w:rsid w:val="00C67DE3"/>
    <w:rsid w:val="00C74E97"/>
    <w:rsid w:val="00C8156A"/>
    <w:rsid w:val="00C83226"/>
    <w:rsid w:val="00CA0B8F"/>
    <w:rsid w:val="00CA684E"/>
    <w:rsid w:val="00CB08F6"/>
    <w:rsid w:val="00CB4F16"/>
    <w:rsid w:val="00CC7E35"/>
    <w:rsid w:val="00CE636F"/>
    <w:rsid w:val="00CF4580"/>
    <w:rsid w:val="00CF75D4"/>
    <w:rsid w:val="00D23D1F"/>
    <w:rsid w:val="00D35E54"/>
    <w:rsid w:val="00D3701B"/>
    <w:rsid w:val="00D4335C"/>
    <w:rsid w:val="00D519DA"/>
    <w:rsid w:val="00D54E24"/>
    <w:rsid w:val="00D5666E"/>
    <w:rsid w:val="00D6640F"/>
    <w:rsid w:val="00D67C67"/>
    <w:rsid w:val="00D74912"/>
    <w:rsid w:val="00D77FB9"/>
    <w:rsid w:val="00D96B5A"/>
    <w:rsid w:val="00D974AB"/>
    <w:rsid w:val="00D97F31"/>
    <w:rsid w:val="00DA5006"/>
    <w:rsid w:val="00DB1D18"/>
    <w:rsid w:val="00DB1D80"/>
    <w:rsid w:val="00DB5EAF"/>
    <w:rsid w:val="00DB7BD6"/>
    <w:rsid w:val="00DC215B"/>
    <w:rsid w:val="00DC4EC0"/>
    <w:rsid w:val="00DD4A71"/>
    <w:rsid w:val="00DD6A86"/>
    <w:rsid w:val="00DD6CBE"/>
    <w:rsid w:val="00DE00E3"/>
    <w:rsid w:val="00DE2DAE"/>
    <w:rsid w:val="00DF03D0"/>
    <w:rsid w:val="00E13465"/>
    <w:rsid w:val="00E26B35"/>
    <w:rsid w:val="00E45E73"/>
    <w:rsid w:val="00E5755E"/>
    <w:rsid w:val="00E66A5E"/>
    <w:rsid w:val="00E765D3"/>
    <w:rsid w:val="00E80CD0"/>
    <w:rsid w:val="00E81F7F"/>
    <w:rsid w:val="00E842E1"/>
    <w:rsid w:val="00E87AAC"/>
    <w:rsid w:val="00EA06AD"/>
    <w:rsid w:val="00EA666B"/>
    <w:rsid w:val="00EA695B"/>
    <w:rsid w:val="00EB71C8"/>
    <w:rsid w:val="00EC2C91"/>
    <w:rsid w:val="00EC4D39"/>
    <w:rsid w:val="00ED5C58"/>
    <w:rsid w:val="00EE5075"/>
    <w:rsid w:val="00EF0AD1"/>
    <w:rsid w:val="00EF3891"/>
    <w:rsid w:val="00F03798"/>
    <w:rsid w:val="00F077E7"/>
    <w:rsid w:val="00F24A17"/>
    <w:rsid w:val="00F36683"/>
    <w:rsid w:val="00F37890"/>
    <w:rsid w:val="00F41EDB"/>
    <w:rsid w:val="00F42299"/>
    <w:rsid w:val="00F432C8"/>
    <w:rsid w:val="00F51636"/>
    <w:rsid w:val="00F53BBA"/>
    <w:rsid w:val="00F54E2A"/>
    <w:rsid w:val="00F61433"/>
    <w:rsid w:val="00F62CCA"/>
    <w:rsid w:val="00F65C12"/>
    <w:rsid w:val="00F65FFC"/>
    <w:rsid w:val="00F702B7"/>
    <w:rsid w:val="00F719DF"/>
    <w:rsid w:val="00F72D82"/>
    <w:rsid w:val="00F77BF0"/>
    <w:rsid w:val="00F80DBA"/>
    <w:rsid w:val="00F86ED3"/>
    <w:rsid w:val="00F91E12"/>
    <w:rsid w:val="00FA6C14"/>
    <w:rsid w:val="00FB2CC3"/>
    <w:rsid w:val="00FB7CF8"/>
    <w:rsid w:val="00FD3437"/>
    <w:rsid w:val="00FD477B"/>
    <w:rsid w:val="00FE1D52"/>
    <w:rsid w:val="00FF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EC2C91"/>
    <w:pPr>
      <w:autoSpaceDE w:val="0"/>
      <w:autoSpaceDN w:val="0"/>
      <w:spacing w:before="120"/>
      <w:ind w:firstLine="709"/>
      <w:jc w:val="both"/>
    </w:pPr>
    <w:rPr>
      <w:sz w:val="16"/>
      <w:szCs w:val="16"/>
    </w:rPr>
  </w:style>
  <w:style w:type="paragraph" w:styleId="Nadpis1">
    <w:name w:val="heading 1"/>
    <w:basedOn w:val="Normlny"/>
    <w:next w:val="Normlny"/>
    <w:link w:val="Nadpis1Char"/>
    <w:qFormat/>
    <w:rsid w:val="000B2546"/>
    <w:pPr>
      <w:keepNext/>
      <w:ind w:firstLine="0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next w:val="Normlny"/>
    <w:link w:val="Nadpis2Char"/>
    <w:qFormat/>
    <w:rsid w:val="000B2546"/>
    <w:pPr>
      <w:keepNext/>
      <w:spacing w:before="240" w:after="60"/>
      <w:ind w:firstLine="0"/>
      <w:outlineLvl w:val="1"/>
    </w:pPr>
    <w:rPr>
      <w:b/>
      <w:bCs/>
      <w:i/>
      <w:iCs/>
    </w:rPr>
  </w:style>
  <w:style w:type="paragraph" w:styleId="Nadpis3">
    <w:name w:val="heading 3"/>
    <w:basedOn w:val="Normlny"/>
    <w:next w:val="Normlny"/>
    <w:link w:val="Nadpis3Char"/>
    <w:qFormat/>
    <w:rsid w:val="000B2546"/>
    <w:pPr>
      <w:keepNext/>
      <w:spacing w:before="240" w:after="60"/>
      <w:ind w:firstLine="0"/>
      <w:outlineLvl w:val="2"/>
    </w:pPr>
    <w:rPr>
      <w:b/>
      <w:bCs/>
      <w:i/>
      <w:iCs/>
    </w:rPr>
  </w:style>
  <w:style w:type="paragraph" w:styleId="Nadpis4">
    <w:name w:val="heading 4"/>
    <w:basedOn w:val="Normlny"/>
    <w:next w:val="Normlny"/>
    <w:link w:val="Nadpis4Char"/>
    <w:qFormat/>
    <w:rsid w:val="000B2546"/>
    <w:pPr>
      <w:keepNext/>
      <w:spacing w:before="0"/>
      <w:jc w:val="center"/>
      <w:outlineLvl w:val="3"/>
    </w:pPr>
    <w:rPr>
      <w:b/>
      <w:bCs/>
      <w:color w:val="000000"/>
      <w:sz w:val="20"/>
      <w:szCs w:val="20"/>
    </w:rPr>
  </w:style>
  <w:style w:type="paragraph" w:styleId="Nadpis5">
    <w:name w:val="heading 5"/>
    <w:basedOn w:val="Normlny"/>
    <w:next w:val="Normlny"/>
    <w:link w:val="Nadpis5Char"/>
    <w:qFormat/>
    <w:rsid w:val="000B2546"/>
    <w:pPr>
      <w:keepNext/>
      <w:jc w:val="left"/>
      <w:outlineLvl w:val="4"/>
    </w:pPr>
    <w:rPr>
      <w:b/>
      <w:bCs/>
      <w:color w:val="000000"/>
    </w:rPr>
  </w:style>
  <w:style w:type="paragraph" w:styleId="Nadpis6">
    <w:name w:val="heading 6"/>
    <w:basedOn w:val="Normlny"/>
    <w:next w:val="Normlny"/>
    <w:link w:val="Nadpis6Char"/>
    <w:qFormat/>
    <w:rsid w:val="000B2546"/>
    <w:pPr>
      <w:keepNext/>
      <w:spacing w:before="0"/>
      <w:ind w:firstLine="0"/>
      <w:jc w:val="center"/>
      <w:outlineLvl w:val="5"/>
    </w:pPr>
    <w:rPr>
      <w:b/>
      <w:bCs/>
      <w:color w:val="000000"/>
      <w:sz w:val="22"/>
      <w:szCs w:val="22"/>
    </w:rPr>
  </w:style>
  <w:style w:type="paragraph" w:styleId="Nadpis7">
    <w:name w:val="heading 7"/>
    <w:basedOn w:val="Normlny"/>
    <w:next w:val="Normlny"/>
    <w:link w:val="Nadpis7Char"/>
    <w:qFormat/>
    <w:rsid w:val="000B2546"/>
    <w:pPr>
      <w:keepNext/>
      <w:ind w:firstLine="0"/>
      <w:jc w:val="center"/>
      <w:outlineLvl w:val="6"/>
    </w:pPr>
    <w:rPr>
      <w:b/>
      <w:bCs/>
      <w:i/>
      <w:iCs/>
      <w:sz w:val="32"/>
      <w:szCs w:val="32"/>
    </w:rPr>
  </w:style>
  <w:style w:type="paragraph" w:styleId="Nadpis8">
    <w:name w:val="heading 8"/>
    <w:basedOn w:val="Normlny"/>
    <w:next w:val="Normlny"/>
    <w:link w:val="Nadpis8Char"/>
    <w:qFormat/>
    <w:rsid w:val="000B2546"/>
    <w:pPr>
      <w:keepNext/>
      <w:spacing w:before="0"/>
      <w:ind w:firstLine="0"/>
      <w:jc w:val="left"/>
      <w:outlineLvl w:val="7"/>
    </w:pPr>
    <w:rPr>
      <w:b/>
      <w:bCs/>
      <w:color w:val="000000"/>
    </w:rPr>
  </w:style>
  <w:style w:type="paragraph" w:styleId="Nadpis9">
    <w:name w:val="heading 9"/>
    <w:basedOn w:val="Normlny"/>
    <w:next w:val="Normlny"/>
    <w:link w:val="Nadpis9Char"/>
    <w:qFormat/>
    <w:rsid w:val="000B2546"/>
    <w:pPr>
      <w:keepNext/>
      <w:spacing w:before="0"/>
      <w:ind w:firstLine="0"/>
      <w:jc w:val="left"/>
      <w:outlineLvl w:val="8"/>
    </w:pPr>
    <w:rPr>
      <w:b/>
      <w:bCs/>
      <w:color w:val="000000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Predvolenpsmoodseku"/>
    <w:link w:val="Nadpis8"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locked/>
    <w:rPr>
      <w:rFonts w:asciiTheme="majorHAnsi" w:eastAsiaTheme="majorEastAsia" w:hAnsiTheme="majorHAnsi" w:cs="Times New Roman"/>
      <w:sz w:val="22"/>
      <w:szCs w:val="22"/>
    </w:rPr>
  </w:style>
  <w:style w:type="paragraph" w:customStyle="1" w:styleId="tl1">
    <w:name w:val="Štýl1"/>
    <w:basedOn w:val="Zarkazkladnhotextu3"/>
    <w:next w:val="Normlny"/>
    <w:rsid w:val="000B2546"/>
    <w:pPr>
      <w:spacing w:after="0"/>
      <w:ind w:left="0"/>
    </w:pPr>
    <w:rPr>
      <w:sz w:val="28"/>
      <w:szCs w:val="28"/>
    </w:rPr>
  </w:style>
  <w:style w:type="paragraph" w:styleId="Zarkazkladnhotextu3">
    <w:name w:val="Body Text Indent 3"/>
    <w:basedOn w:val="Normlny"/>
    <w:link w:val="Zarkazkladnhotextu3Char"/>
    <w:rsid w:val="000B2546"/>
    <w:pPr>
      <w:spacing w:after="120"/>
      <w:ind w:left="283"/>
    </w:pPr>
  </w:style>
  <w:style w:type="character" w:customStyle="1" w:styleId="Zarkazkladnhotextu3Char">
    <w:name w:val="Zarážka základného textu 3 Char"/>
    <w:basedOn w:val="Predvolenpsmoodseku"/>
    <w:link w:val="Zarkazkladnhotextu3"/>
    <w:locked/>
    <w:rPr>
      <w:rFonts w:cs="Times New Roman"/>
      <w:sz w:val="16"/>
      <w:szCs w:val="16"/>
    </w:rPr>
  </w:style>
  <w:style w:type="paragraph" w:customStyle="1" w:styleId="LEGIS">
    <w:name w:val="LEGIS §"/>
    <w:basedOn w:val="Normlny"/>
    <w:next w:val="LEGISnazovpod"/>
    <w:rsid w:val="000B2546"/>
    <w:pPr>
      <w:numPr>
        <w:numId w:val="1"/>
      </w:numPr>
      <w:spacing w:before="240"/>
      <w:ind w:firstLine="0"/>
      <w:jc w:val="center"/>
    </w:pPr>
    <w:rPr>
      <w:b/>
      <w:bCs/>
    </w:rPr>
  </w:style>
  <w:style w:type="paragraph" w:customStyle="1" w:styleId="LEGISnazovpod">
    <w:name w:val="LEGIS nazov pod §"/>
    <w:basedOn w:val="Normlny"/>
    <w:next w:val="LEGISodsek"/>
    <w:rsid w:val="000B2546"/>
    <w:pPr>
      <w:spacing w:after="120"/>
      <w:ind w:firstLine="0"/>
      <w:jc w:val="center"/>
    </w:pPr>
    <w:rPr>
      <w:b/>
      <w:bCs/>
    </w:rPr>
  </w:style>
  <w:style w:type="paragraph" w:customStyle="1" w:styleId="LEGISodsek">
    <w:name w:val="LEGIS odsek"/>
    <w:basedOn w:val="Normlny"/>
    <w:next w:val="LEGISpism"/>
    <w:rsid w:val="000B2546"/>
    <w:pPr>
      <w:tabs>
        <w:tab w:val="num" w:pos="380"/>
      </w:tabs>
      <w:ind w:firstLine="340"/>
    </w:pPr>
  </w:style>
  <w:style w:type="paragraph" w:customStyle="1" w:styleId="LEGISpism">
    <w:name w:val="LEGIS pism"/>
    <w:basedOn w:val="Normlny"/>
    <w:rsid w:val="000B2546"/>
    <w:pPr>
      <w:tabs>
        <w:tab w:val="num" w:pos="360"/>
      </w:tabs>
      <w:ind w:left="340" w:hanging="340"/>
    </w:pPr>
  </w:style>
  <w:style w:type="paragraph" w:customStyle="1" w:styleId="Nazovpod">
    <w:name w:val="Nazov pod §"/>
    <w:basedOn w:val="Normlny"/>
    <w:next w:val="Normlny"/>
    <w:rsid w:val="000B2546"/>
    <w:pPr>
      <w:spacing w:after="120"/>
      <w:ind w:firstLine="0"/>
    </w:pPr>
    <w:rPr>
      <w:b/>
      <w:bCs/>
    </w:rPr>
  </w:style>
  <w:style w:type="paragraph" w:customStyle="1" w:styleId="Odseklegis">
    <w:name w:val="Odsek legis"/>
    <w:basedOn w:val="Normlny"/>
    <w:next w:val="Normlny"/>
    <w:rsid w:val="000B2546"/>
    <w:pPr>
      <w:numPr>
        <w:numId w:val="2"/>
      </w:numPr>
      <w:ind w:firstLine="0"/>
    </w:pPr>
  </w:style>
  <w:style w:type="paragraph" w:customStyle="1" w:styleId="LEGISodseklegis">
    <w:name w:val="LEGIS odsek legis"/>
    <w:basedOn w:val="Normlny"/>
    <w:next w:val="Normlny"/>
    <w:rsid w:val="000B2546"/>
    <w:pPr>
      <w:ind w:firstLine="0"/>
    </w:pPr>
  </w:style>
  <w:style w:type="paragraph" w:customStyle="1" w:styleId="LEGISodsekpism">
    <w:name w:val="LEGIS odsek pism"/>
    <w:basedOn w:val="Normlny"/>
    <w:next w:val="Normlny"/>
    <w:rsid w:val="000B2546"/>
    <w:pPr>
      <w:numPr>
        <w:numId w:val="3"/>
      </w:numPr>
      <w:tabs>
        <w:tab w:val="clear" w:pos="360"/>
      </w:tabs>
    </w:pPr>
  </w:style>
  <w:style w:type="paragraph" w:customStyle="1" w:styleId="LEGISbod">
    <w:name w:val="LEGIS bod"/>
    <w:basedOn w:val="LEGISpism"/>
    <w:rsid w:val="000B2546"/>
    <w:pPr>
      <w:numPr>
        <w:numId w:val="4"/>
      </w:numPr>
    </w:pPr>
  </w:style>
  <w:style w:type="paragraph" w:styleId="Pta">
    <w:name w:val="footer"/>
    <w:basedOn w:val="Normlny"/>
    <w:link w:val="PtaChar"/>
    <w:rsid w:val="000B25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locked/>
    <w:rPr>
      <w:rFonts w:cs="Times New Roman"/>
      <w:sz w:val="16"/>
      <w:szCs w:val="16"/>
    </w:rPr>
  </w:style>
  <w:style w:type="character" w:styleId="slostrany">
    <w:name w:val="page number"/>
    <w:basedOn w:val="Predvolenpsmoodseku"/>
    <w:rsid w:val="000B2546"/>
    <w:rPr>
      <w:rFonts w:cs="Times New Roman"/>
    </w:rPr>
  </w:style>
  <w:style w:type="paragraph" w:styleId="Hlavika">
    <w:name w:val="header"/>
    <w:basedOn w:val="Normlny"/>
    <w:link w:val="HlavikaChar"/>
    <w:rsid w:val="000B25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locked/>
    <w:rPr>
      <w:rFonts w:cs="Times New Roman"/>
      <w:sz w:val="16"/>
      <w:szCs w:val="16"/>
    </w:rPr>
  </w:style>
  <w:style w:type="paragraph" w:styleId="Zkladntext">
    <w:name w:val="Body Text"/>
    <w:basedOn w:val="Normlny"/>
    <w:link w:val="ZkladntextChar"/>
    <w:rsid w:val="000B2546"/>
    <w:pPr>
      <w:spacing w:before="0"/>
      <w:ind w:firstLine="0"/>
      <w:jc w:val="center"/>
    </w:pPr>
    <w:rPr>
      <w:b/>
      <w:bCs/>
      <w:color w:val="000000"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locked/>
    <w:rPr>
      <w:rFonts w:cs="Times New Roman"/>
      <w:sz w:val="16"/>
      <w:szCs w:val="16"/>
    </w:rPr>
  </w:style>
  <w:style w:type="paragraph" w:styleId="Zarkazkladnhotextu2">
    <w:name w:val="Body Text Indent 2"/>
    <w:basedOn w:val="Normlny"/>
    <w:link w:val="Zarkazkladnhotextu2Char"/>
    <w:rsid w:val="005C77E4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locked/>
    <w:rPr>
      <w:rFonts w:cs="Times New Roman"/>
      <w:sz w:val="16"/>
      <w:szCs w:val="16"/>
    </w:rPr>
  </w:style>
  <w:style w:type="paragraph" w:styleId="Spiatonadresanaoblke">
    <w:name w:val="envelope return"/>
    <w:basedOn w:val="Normlny"/>
    <w:rsid w:val="005C77E4"/>
    <w:pPr>
      <w:autoSpaceDE/>
      <w:autoSpaceDN/>
      <w:spacing w:before="0"/>
      <w:ind w:firstLine="0"/>
      <w:jc w:val="left"/>
    </w:pPr>
    <w:rPr>
      <w:szCs w:val="20"/>
    </w:rPr>
  </w:style>
  <w:style w:type="paragraph" w:customStyle="1" w:styleId="Nadpis61">
    <w:name w:val="Nadpis 61"/>
    <w:basedOn w:val="Normlny"/>
    <w:next w:val="Normlny"/>
    <w:rsid w:val="004A3F4D"/>
    <w:pPr>
      <w:widowControl w:val="0"/>
      <w:autoSpaceDE/>
      <w:autoSpaceDN/>
      <w:spacing w:before="0"/>
      <w:ind w:firstLine="0"/>
    </w:pPr>
    <w:rPr>
      <w:b/>
      <w:bCs/>
      <w:u w:val="single"/>
    </w:rPr>
  </w:style>
  <w:style w:type="paragraph" w:styleId="Zarkazkladnhotextu">
    <w:name w:val="Body Text Indent"/>
    <w:basedOn w:val="Normlny"/>
    <w:link w:val="ZarkazkladnhotextuChar"/>
    <w:rsid w:val="00D3701B"/>
    <w:pPr>
      <w:autoSpaceDE/>
      <w:autoSpaceDN/>
      <w:spacing w:before="0"/>
      <w:ind w:left="567" w:hanging="567"/>
      <w:jc w:val="left"/>
    </w:pPr>
  </w:style>
  <w:style w:type="character" w:customStyle="1" w:styleId="ZarkazkladnhotextuChar">
    <w:name w:val="Zarážka základného textu Char"/>
    <w:basedOn w:val="Predvolenpsmoodseku"/>
    <w:link w:val="Zarkazkladnhotextu"/>
    <w:locked/>
    <w:rPr>
      <w:rFonts w:cs="Times New Roman"/>
      <w:sz w:val="16"/>
      <w:szCs w:val="16"/>
    </w:rPr>
  </w:style>
  <w:style w:type="paragraph" w:styleId="Textbubliny">
    <w:name w:val="Balloon Text"/>
    <w:basedOn w:val="Normlny"/>
    <w:link w:val="TextbublinyChar"/>
    <w:semiHidden/>
    <w:rsid w:val="005956CC"/>
    <w:rPr>
      <w:rFonts w:ascii="Tahoma" w:hAnsi="Tahoma" w:cs="Tahoma"/>
    </w:rPr>
  </w:style>
  <w:style w:type="character" w:customStyle="1" w:styleId="TextbublinyChar">
    <w:name w:val="Text bubliny Char"/>
    <w:basedOn w:val="Predvolenpsmoodseku"/>
    <w:link w:val="Textbubliny"/>
    <w:semiHidden/>
    <w:locked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6F3723"/>
    <w:pPr>
      <w:autoSpaceDE/>
      <w:autoSpaceDN/>
      <w:spacing w:before="0"/>
      <w:ind w:left="720" w:firstLine="0"/>
      <w:contextualSpacing/>
      <w:jc w:val="left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Zarkazkladnhotextu1">
    <w:name w:val="Zarážka základného textu1"/>
    <w:basedOn w:val="Normlny"/>
    <w:rsid w:val="0091165A"/>
    <w:pPr>
      <w:autoSpaceDE/>
      <w:autoSpaceDN/>
      <w:spacing w:before="0"/>
      <w:ind w:left="567" w:hanging="567"/>
      <w:jc w:val="left"/>
    </w:pPr>
  </w:style>
  <w:style w:type="table" w:styleId="Mriekatabuky">
    <w:name w:val="Table Grid"/>
    <w:basedOn w:val="Normlnatabuka"/>
    <w:rsid w:val="009116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EC2C91"/>
    <w:pPr>
      <w:autoSpaceDE w:val="0"/>
      <w:autoSpaceDN w:val="0"/>
      <w:spacing w:before="120"/>
      <w:ind w:firstLine="709"/>
      <w:jc w:val="both"/>
    </w:pPr>
    <w:rPr>
      <w:sz w:val="16"/>
      <w:szCs w:val="16"/>
    </w:rPr>
  </w:style>
  <w:style w:type="paragraph" w:styleId="Nadpis1">
    <w:name w:val="heading 1"/>
    <w:basedOn w:val="Normlny"/>
    <w:next w:val="Normlny"/>
    <w:link w:val="Nadpis1Char"/>
    <w:qFormat/>
    <w:rsid w:val="000B2546"/>
    <w:pPr>
      <w:keepNext/>
      <w:ind w:firstLine="0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next w:val="Normlny"/>
    <w:link w:val="Nadpis2Char"/>
    <w:qFormat/>
    <w:rsid w:val="000B2546"/>
    <w:pPr>
      <w:keepNext/>
      <w:spacing w:before="240" w:after="60"/>
      <w:ind w:firstLine="0"/>
      <w:outlineLvl w:val="1"/>
    </w:pPr>
    <w:rPr>
      <w:b/>
      <w:bCs/>
      <w:i/>
      <w:iCs/>
    </w:rPr>
  </w:style>
  <w:style w:type="paragraph" w:styleId="Nadpis3">
    <w:name w:val="heading 3"/>
    <w:basedOn w:val="Normlny"/>
    <w:next w:val="Normlny"/>
    <w:link w:val="Nadpis3Char"/>
    <w:qFormat/>
    <w:rsid w:val="000B2546"/>
    <w:pPr>
      <w:keepNext/>
      <w:spacing w:before="240" w:after="60"/>
      <w:ind w:firstLine="0"/>
      <w:outlineLvl w:val="2"/>
    </w:pPr>
    <w:rPr>
      <w:b/>
      <w:bCs/>
      <w:i/>
      <w:iCs/>
    </w:rPr>
  </w:style>
  <w:style w:type="paragraph" w:styleId="Nadpis4">
    <w:name w:val="heading 4"/>
    <w:basedOn w:val="Normlny"/>
    <w:next w:val="Normlny"/>
    <w:link w:val="Nadpis4Char"/>
    <w:qFormat/>
    <w:rsid w:val="000B2546"/>
    <w:pPr>
      <w:keepNext/>
      <w:spacing w:before="0"/>
      <w:jc w:val="center"/>
      <w:outlineLvl w:val="3"/>
    </w:pPr>
    <w:rPr>
      <w:b/>
      <w:bCs/>
      <w:color w:val="000000"/>
      <w:sz w:val="20"/>
      <w:szCs w:val="20"/>
    </w:rPr>
  </w:style>
  <w:style w:type="paragraph" w:styleId="Nadpis5">
    <w:name w:val="heading 5"/>
    <w:basedOn w:val="Normlny"/>
    <w:next w:val="Normlny"/>
    <w:link w:val="Nadpis5Char"/>
    <w:qFormat/>
    <w:rsid w:val="000B2546"/>
    <w:pPr>
      <w:keepNext/>
      <w:jc w:val="left"/>
      <w:outlineLvl w:val="4"/>
    </w:pPr>
    <w:rPr>
      <w:b/>
      <w:bCs/>
      <w:color w:val="000000"/>
    </w:rPr>
  </w:style>
  <w:style w:type="paragraph" w:styleId="Nadpis6">
    <w:name w:val="heading 6"/>
    <w:basedOn w:val="Normlny"/>
    <w:next w:val="Normlny"/>
    <w:link w:val="Nadpis6Char"/>
    <w:qFormat/>
    <w:rsid w:val="000B2546"/>
    <w:pPr>
      <w:keepNext/>
      <w:spacing w:before="0"/>
      <w:ind w:firstLine="0"/>
      <w:jc w:val="center"/>
      <w:outlineLvl w:val="5"/>
    </w:pPr>
    <w:rPr>
      <w:b/>
      <w:bCs/>
      <w:color w:val="000000"/>
      <w:sz w:val="22"/>
      <w:szCs w:val="22"/>
    </w:rPr>
  </w:style>
  <w:style w:type="paragraph" w:styleId="Nadpis7">
    <w:name w:val="heading 7"/>
    <w:basedOn w:val="Normlny"/>
    <w:next w:val="Normlny"/>
    <w:link w:val="Nadpis7Char"/>
    <w:qFormat/>
    <w:rsid w:val="000B2546"/>
    <w:pPr>
      <w:keepNext/>
      <w:ind w:firstLine="0"/>
      <w:jc w:val="center"/>
      <w:outlineLvl w:val="6"/>
    </w:pPr>
    <w:rPr>
      <w:b/>
      <w:bCs/>
      <w:i/>
      <w:iCs/>
      <w:sz w:val="32"/>
      <w:szCs w:val="32"/>
    </w:rPr>
  </w:style>
  <w:style w:type="paragraph" w:styleId="Nadpis8">
    <w:name w:val="heading 8"/>
    <w:basedOn w:val="Normlny"/>
    <w:next w:val="Normlny"/>
    <w:link w:val="Nadpis8Char"/>
    <w:qFormat/>
    <w:rsid w:val="000B2546"/>
    <w:pPr>
      <w:keepNext/>
      <w:spacing w:before="0"/>
      <w:ind w:firstLine="0"/>
      <w:jc w:val="left"/>
      <w:outlineLvl w:val="7"/>
    </w:pPr>
    <w:rPr>
      <w:b/>
      <w:bCs/>
      <w:color w:val="000000"/>
    </w:rPr>
  </w:style>
  <w:style w:type="paragraph" w:styleId="Nadpis9">
    <w:name w:val="heading 9"/>
    <w:basedOn w:val="Normlny"/>
    <w:next w:val="Normlny"/>
    <w:link w:val="Nadpis9Char"/>
    <w:qFormat/>
    <w:rsid w:val="000B2546"/>
    <w:pPr>
      <w:keepNext/>
      <w:spacing w:before="0"/>
      <w:ind w:firstLine="0"/>
      <w:jc w:val="left"/>
      <w:outlineLvl w:val="8"/>
    </w:pPr>
    <w:rPr>
      <w:b/>
      <w:bCs/>
      <w:color w:val="000000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Predvolenpsmoodseku"/>
    <w:link w:val="Nadpis8"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locked/>
    <w:rPr>
      <w:rFonts w:asciiTheme="majorHAnsi" w:eastAsiaTheme="majorEastAsia" w:hAnsiTheme="majorHAnsi" w:cs="Times New Roman"/>
      <w:sz w:val="22"/>
      <w:szCs w:val="22"/>
    </w:rPr>
  </w:style>
  <w:style w:type="paragraph" w:customStyle="1" w:styleId="tl1">
    <w:name w:val="Štýl1"/>
    <w:basedOn w:val="Zarkazkladnhotextu3"/>
    <w:next w:val="Normlny"/>
    <w:rsid w:val="000B2546"/>
    <w:pPr>
      <w:spacing w:after="0"/>
      <w:ind w:left="0"/>
    </w:pPr>
    <w:rPr>
      <w:sz w:val="28"/>
      <w:szCs w:val="28"/>
    </w:rPr>
  </w:style>
  <w:style w:type="paragraph" w:styleId="Zarkazkladnhotextu3">
    <w:name w:val="Body Text Indent 3"/>
    <w:basedOn w:val="Normlny"/>
    <w:link w:val="Zarkazkladnhotextu3Char"/>
    <w:rsid w:val="000B2546"/>
    <w:pPr>
      <w:spacing w:after="120"/>
      <w:ind w:left="283"/>
    </w:pPr>
  </w:style>
  <w:style w:type="character" w:customStyle="1" w:styleId="Zarkazkladnhotextu3Char">
    <w:name w:val="Zarážka základného textu 3 Char"/>
    <w:basedOn w:val="Predvolenpsmoodseku"/>
    <w:link w:val="Zarkazkladnhotextu3"/>
    <w:locked/>
    <w:rPr>
      <w:rFonts w:cs="Times New Roman"/>
      <w:sz w:val="16"/>
      <w:szCs w:val="16"/>
    </w:rPr>
  </w:style>
  <w:style w:type="paragraph" w:customStyle="1" w:styleId="LEGIS">
    <w:name w:val="LEGIS §"/>
    <w:basedOn w:val="Normlny"/>
    <w:next w:val="LEGISnazovpod"/>
    <w:rsid w:val="000B2546"/>
    <w:pPr>
      <w:numPr>
        <w:numId w:val="1"/>
      </w:numPr>
      <w:spacing w:before="240"/>
      <w:ind w:firstLine="0"/>
      <w:jc w:val="center"/>
    </w:pPr>
    <w:rPr>
      <w:b/>
      <w:bCs/>
    </w:rPr>
  </w:style>
  <w:style w:type="paragraph" w:customStyle="1" w:styleId="LEGISnazovpod">
    <w:name w:val="LEGIS nazov pod §"/>
    <w:basedOn w:val="Normlny"/>
    <w:next w:val="LEGISodsek"/>
    <w:rsid w:val="000B2546"/>
    <w:pPr>
      <w:spacing w:after="120"/>
      <w:ind w:firstLine="0"/>
      <w:jc w:val="center"/>
    </w:pPr>
    <w:rPr>
      <w:b/>
      <w:bCs/>
    </w:rPr>
  </w:style>
  <w:style w:type="paragraph" w:customStyle="1" w:styleId="LEGISodsek">
    <w:name w:val="LEGIS odsek"/>
    <w:basedOn w:val="Normlny"/>
    <w:next w:val="LEGISpism"/>
    <w:rsid w:val="000B2546"/>
    <w:pPr>
      <w:tabs>
        <w:tab w:val="num" w:pos="380"/>
      </w:tabs>
      <w:ind w:firstLine="340"/>
    </w:pPr>
  </w:style>
  <w:style w:type="paragraph" w:customStyle="1" w:styleId="LEGISpism">
    <w:name w:val="LEGIS pism"/>
    <w:basedOn w:val="Normlny"/>
    <w:rsid w:val="000B2546"/>
    <w:pPr>
      <w:tabs>
        <w:tab w:val="num" w:pos="360"/>
      </w:tabs>
      <w:ind w:left="340" w:hanging="340"/>
    </w:pPr>
  </w:style>
  <w:style w:type="paragraph" w:customStyle="1" w:styleId="Nazovpod">
    <w:name w:val="Nazov pod §"/>
    <w:basedOn w:val="Normlny"/>
    <w:next w:val="Normlny"/>
    <w:rsid w:val="000B2546"/>
    <w:pPr>
      <w:spacing w:after="120"/>
      <w:ind w:firstLine="0"/>
    </w:pPr>
    <w:rPr>
      <w:b/>
      <w:bCs/>
    </w:rPr>
  </w:style>
  <w:style w:type="paragraph" w:customStyle="1" w:styleId="Odseklegis">
    <w:name w:val="Odsek legis"/>
    <w:basedOn w:val="Normlny"/>
    <w:next w:val="Normlny"/>
    <w:rsid w:val="000B2546"/>
    <w:pPr>
      <w:numPr>
        <w:numId w:val="2"/>
      </w:numPr>
      <w:ind w:firstLine="0"/>
    </w:pPr>
  </w:style>
  <w:style w:type="paragraph" w:customStyle="1" w:styleId="LEGISodseklegis">
    <w:name w:val="LEGIS odsek legis"/>
    <w:basedOn w:val="Normlny"/>
    <w:next w:val="Normlny"/>
    <w:rsid w:val="000B2546"/>
    <w:pPr>
      <w:ind w:firstLine="0"/>
    </w:pPr>
  </w:style>
  <w:style w:type="paragraph" w:customStyle="1" w:styleId="LEGISodsekpism">
    <w:name w:val="LEGIS odsek pism"/>
    <w:basedOn w:val="Normlny"/>
    <w:next w:val="Normlny"/>
    <w:rsid w:val="000B2546"/>
    <w:pPr>
      <w:numPr>
        <w:numId w:val="3"/>
      </w:numPr>
      <w:tabs>
        <w:tab w:val="clear" w:pos="360"/>
      </w:tabs>
    </w:pPr>
  </w:style>
  <w:style w:type="paragraph" w:customStyle="1" w:styleId="LEGISbod">
    <w:name w:val="LEGIS bod"/>
    <w:basedOn w:val="LEGISpism"/>
    <w:rsid w:val="000B2546"/>
    <w:pPr>
      <w:numPr>
        <w:numId w:val="4"/>
      </w:numPr>
    </w:pPr>
  </w:style>
  <w:style w:type="paragraph" w:styleId="Pta">
    <w:name w:val="footer"/>
    <w:basedOn w:val="Normlny"/>
    <w:link w:val="PtaChar"/>
    <w:rsid w:val="000B25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locked/>
    <w:rPr>
      <w:rFonts w:cs="Times New Roman"/>
      <w:sz w:val="16"/>
      <w:szCs w:val="16"/>
    </w:rPr>
  </w:style>
  <w:style w:type="character" w:styleId="slostrany">
    <w:name w:val="page number"/>
    <w:basedOn w:val="Predvolenpsmoodseku"/>
    <w:rsid w:val="000B2546"/>
    <w:rPr>
      <w:rFonts w:cs="Times New Roman"/>
    </w:rPr>
  </w:style>
  <w:style w:type="paragraph" w:styleId="Hlavika">
    <w:name w:val="header"/>
    <w:basedOn w:val="Normlny"/>
    <w:link w:val="HlavikaChar"/>
    <w:rsid w:val="000B25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locked/>
    <w:rPr>
      <w:rFonts w:cs="Times New Roman"/>
      <w:sz w:val="16"/>
      <w:szCs w:val="16"/>
    </w:rPr>
  </w:style>
  <w:style w:type="paragraph" w:styleId="Zkladntext">
    <w:name w:val="Body Text"/>
    <w:basedOn w:val="Normlny"/>
    <w:link w:val="ZkladntextChar"/>
    <w:rsid w:val="000B2546"/>
    <w:pPr>
      <w:spacing w:before="0"/>
      <w:ind w:firstLine="0"/>
      <w:jc w:val="center"/>
    </w:pPr>
    <w:rPr>
      <w:b/>
      <w:bCs/>
      <w:color w:val="000000"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locked/>
    <w:rPr>
      <w:rFonts w:cs="Times New Roman"/>
      <w:sz w:val="16"/>
      <w:szCs w:val="16"/>
    </w:rPr>
  </w:style>
  <w:style w:type="paragraph" w:styleId="Zarkazkladnhotextu2">
    <w:name w:val="Body Text Indent 2"/>
    <w:basedOn w:val="Normlny"/>
    <w:link w:val="Zarkazkladnhotextu2Char"/>
    <w:rsid w:val="005C77E4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locked/>
    <w:rPr>
      <w:rFonts w:cs="Times New Roman"/>
      <w:sz w:val="16"/>
      <w:szCs w:val="16"/>
    </w:rPr>
  </w:style>
  <w:style w:type="paragraph" w:styleId="Spiatonadresanaoblke">
    <w:name w:val="envelope return"/>
    <w:basedOn w:val="Normlny"/>
    <w:rsid w:val="005C77E4"/>
    <w:pPr>
      <w:autoSpaceDE/>
      <w:autoSpaceDN/>
      <w:spacing w:before="0"/>
      <w:ind w:firstLine="0"/>
      <w:jc w:val="left"/>
    </w:pPr>
    <w:rPr>
      <w:szCs w:val="20"/>
    </w:rPr>
  </w:style>
  <w:style w:type="paragraph" w:customStyle="1" w:styleId="Nadpis61">
    <w:name w:val="Nadpis 61"/>
    <w:basedOn w:val="Normlny"/>
    <w:next w:val="Normlny"/>
    <w:rsid w:val="004A3F4D"/>
    <w:pPr>
      <w:widowControl w:val="0"/>
      <w:autoSpaceDE/>
      <w:autoSpaceDN/>
      <w:spacing w:before="0"/>
      <w:ind w:firstLine="0"/>
    </w:pPr>
    <w:rPr>
      <w:b/>
      <w:bCs/>
      <w:u w:val="single"/>
    </w:rPr>
  </w:style>
  <w:style w:type="paragraph" w:styleId="Zarkazkladnhotextu">
    <w:name w:val="Body Text Indent"/>
    <w:basedOn w:val="Normlny"/>
    <w:link w:val="ZarkazkladnhotextuChar"/>
    <w:rsid w:val="00D3701B"/>
    <w:pPr>
      <w:autoSpaceDE/>
      <w:autoSpaceDN/>
      <w:spacing w:before="0"/>
      <w:ind w:left="567" w:hanging="567"/>
      <w:jc w:val="left"/>
    </w:pPr>
  </w:style>
  <w:style w:type="character" w:customStyle="1" w:styleId="ZarkazkladnhotextuChar">
    <w:name w:val="Zarážka základného textu Char"/>
    <w:basedOn w:val="Predvolenpsmoodseku"/>
    <w:link w:val="Zarkazkladnhotextu"/>
    <w:locked/>
    <w:rPr>
      <w:rFonts w:cs="Times New Roman"/>
      <w:sz w:val="16"/>
      <w:szCs w:val="16"/>
    </w:rPr>
  </w:style>
  <w:style w:type="paragraph" w:styleId="Textbubliny">
    <w:name w:val="Balloon Text"/>
    <w:basedOn w:val="Normlny"/>
    <w:link w:val="TextbublinyChar"/>
    <w:semiHidden/>
    <w:rsid w:val="005956CC"/>
    <w:rPr>
      <w:rFonts w:ascii="Tahoma" w:hAnsi="Tahoma" w:cs="Tahoma"/>
    </w:rPr>
  </w:style>
  <w:style w:type="character" w:customStyle="1" w:styleId="TextbublinyChar">
    <w:name w:val="Text bubliny Char"/>
    <w:basedOn w:val="Predvolenpsmoodseku"/>
    <w:link w:val="Textbubliny"/>
    <w:semiHidden/>
    <w:locked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6F3723"/>
    <w:pPr>
      <w:autoSpaceDE/>
      <w:autoSpaceDN/>
      <w:spacing w:before="0"/>
      <w:ind w:left="720" w:firstLine="0"/>
      <w:contextualSpacing/>
      <w:jc w:val="left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Zarkazkladnhotextu1">
    <w:name w:val="Zarážka základného textu1"/>
    <w:basedOn w:val="Normlny"/>
    <w:rsid w:val="0091165A"/>
    <w:pPr>
      <w:autoSpaceDE/>
      <w:autoSpaceDN/>
      <w:spacing w:before="0"/>
      <w:ind w:left="567" w:hanging="567"/>
      <w:jc w:val="left"/>
    </w:pPr>
  </w:style>
  <w:style w:type="table" w:styleId="Mriekatabuky">
    <w:name w:val="Table Grid"/>
    <w:basedOn w:val="Normlnatabuka"/>
    <w:rsid w:val="009116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98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7CDBA-EFAA-4A31-BA26-7E30F870F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1514</Words>
  <Characters>8634</Characters>
  <Application>Microsoft Office Word</Application>
  <DocSecurity>0</DocSecurity>
  <Lines>71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Prílohy</vt:lpstr>
    </vt:vector>
  </TitlesOfParts>
  <Company>mpsvr sr</Company>
  <LinksUpToDate>false</LinksUpToDate>
  <CharactersWithSpaces>10128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Prílohy</dc:title>
  <dc:creator>kuntova</dc:creator>
  <cp:lastModifiedBy>Kuntova Gabriela</cp:lastModifiedBy>
  <cp:revision>10</cp:revision>
  <cp:lastPrinted>2018-05-09T12:50:00Z</cp:lastPrinted>
  <dcterms:created xsi:type="dcterms:W3CDTF">2018-05-09T12:43:00Z</dcterms:created>
  <dcterms:modified xsi:type="dcterms:W3CDTF">2019-05-09T12:50:00Z</dcterms:modified>
</cp:coreProperties>
</file>