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:rsidTr="00347C2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347C24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347C2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347C2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347C2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F04CCD" w:rsidTr="00347C2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347C2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347C2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347C2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347C2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347C2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347C2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3E59B2" w:rsidP="00347C2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347C2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347C24">
            <w:pPr>
              <w:rPr>
                <w:b/>
              </w:rPr>
            </w:pPr>
          </w:p>
        </w:tc>
      </w:tr>
      <w:tr w:rsidR="009F2DFA" w:rsidRPr="00F04CCD" w:rsidTr="00347C2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347C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347C2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347C2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347C2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347C2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347C2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6B441F" w:rsidRPr="006B441F" w:rsidRDefault="004909CA" w:rsidP="006B441F">
            <w:pPr>
              <w:autoSpaceDE w:val="0"/>
              <w:autoSpaceDN w:val="0"/>
              <w:adjustRightInd w:val="0"/>
              <w:ind w:right="130"/>
              <w:jc w:val="both"/>
              <w:rPr>
                <w:bCs/>
              </w:rPr>
            </w:pPr>
            <w:r w:rsidRPr="00C32C50">
              <w:rPr>
                <w:rFonts w:ascii="Times" w:hAnsi="Times" w:cs="Times"/>
              </w:rPr>
              <w:t xml:space="preserve">Návrh zákona </w:t>
            </w:r>
            <w:r>
              <w:rPr>
                <w:rFonts w:ascii="Times" w:hAnsi="Times" w:cs="Times"/>
              </w:rPr>
              <w:t xml:space="preserve">sa </w:t>
            </w:r>
            <w:r w:rsidR="006B441F">
              <w:rPr>
                <w:rFonts w:ascii="Times" w:hAnsi="Times" w:cs="Times"/>
              </w:rPr>
              <w:t xml:space="preserve">nedotýka vo všeobecnosti podnikateľského prostredia. Týka sa iba časti podnikateľských subjektov. Dotknutými subjektmi sú vlastníci budov v špecifických prípadoch uvedených v novele zákona. </w:t>
            </w:r>
            <w:r w:rsidR="00B12557" w:rsidRPr="004E3851">
              <w:rPr>
                <w:bCs/>
              </w:rPr>
              <w:t>V súčasnosti sa nedá kon</w:t>
            </w:r>
            <w:r w:rsidR="00B12557">
              <w:rPr>
                <w:bCs/>
              </w:rPr>
              <w:t>kretiz</w:t>
            </w:r>
            <w:r w:rsidR="006B441F">
              <w:rPr>
                <w:bCs/>
              </w:rPr>
              <w:t>ovať počet dotknutých subjektov, pretože pre ich identifikáciu a určenie počtu neexistuje evidencia ani štatistika.</w:t>
            </w:r>
          </w:p>
        </w:tc>
      </w:tr>
      <w:tr w:rsidR="009F2DFA" w:rsidRPr="00F04CCD" w:rsidTr="00347C2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347C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347C2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347C2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347C2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347C2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347C2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B12557">
        <w:trPr>
          <w:trHeight w:val="351"/>
        </w:trPr>
        <w:tc>
          <w:tcPr>
            <w:tcW w:w="9212" w:type="dxa"/>
            <w:tcBorders>
              <w:bottom w:val="single" w:sz="4" w:space="0" w:color="auto"/>
            </w:tcBorders>
          </w:tcPr>
          <w:p w:rsidR="00D873FF" w:rsidRPr="00D873FF" w:rsidRDefault="00D873FF" w:rsidP="00BA7D85">
            <w:pPr>
              <w:jc w:val="both"/>
            </w:pPr>
          </w:p>
        </w:tc>
      </w:tr>
      <w:tr w:rsidR="009F2DFA" w:rsidRPr="00F04CCD" w:rsidTr="00347C2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347C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347C2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347C2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347C2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347C2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347C24">
        <w:tc>
          <w:tcPr>
            <w:tcW w:w="9212" w:type="dxa"/>
            <w:tcBorders>
              <w:bottom w:val="single" w:sz="4" w:space="0" w:color="auto"/>
            </w:tcBorders>
          </w:tcPr>
          <w:p w:rsidR="00255FD2" w:rsidRPr="00FC685A" w:rsidRDefault="00255FD2" w:rsidP="00255FD2">
            <w:pPr>
              <w:jc w:val="both"/>
            </w:pPr>
            <w:r w:rsidRPr="004E3851">
              <w:rPr>
                <w:bCs/>
              </w:rPr>
              <w:t xml:space="preserve">Predkladaný návrh </w:t>
            </w:r>
            <w:r w:rsidR="006B441F">
              <w:rPr>
                <w:bCs/>
              </w:rPr>
              <w:t xml:space="preserve">jednorazovo </w:t>
            </w:r>
            <w:r w:rsidRPr="004E3851">
              <w:rPr>
                <w:bCs/>
              </w:rPr>
              <w:t>zakladá zvýšenie výdavkov v rámci</w:t>
            </w:r>
            <w:r w:rsidRPr="004E3851">
              <w:t> </w:t>
            </w:r>
            <w:r w:rsidRPr="004E3851">
              <w:rPr>
                <w:lang w:eastAsia="cs-CZ"/>
              </w:rPr>
              <w:t xml:space="preserve">podpory </w:t>
            </w:r>
            <w:proofErr w:type="spellStart"/>
            <w:r w:rsidRPr="004E3851">
              <w:rPr>
                <w:lang w:eastAsia="cs-CZ"/>
              </w:rPr>
              <w:t>elektromobility</w:t>
            </w:r>
            <w:proofErr w:type="spellEnd"/>
            <w:r w:rsidRPr="004E385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požiadavkou</w:t>
            </w:r>
            <w:r w:rsidRPr="004E3851">
              <w:rPr>
                <w:lang w:eastAsia="cs-CZ"/>
              </w:rPr>
              <w:t xml:space="preserve"> na inštaláciu aspoň jed</w:t>
            </w:r>
            <w:r>
              <w:rPr>
                <w:lang w:eastAsia="cs-CZ"/>
              </w:rPr>
              <w:t>nej nabíjacej stanice</w:t>
            </w:r>
            <w:r w:rsidRPr="004E3851">
              <w:rPr>
                <w:lang w:eastAsia="cs-CZ"/>
              </w:rPr>
              <w:t xml:space="preserve"> pre elektrické vozidl</w:t>
            </w:r>
            <w:r>
              <w:rPr>
                <w:lang w:eastAsia="cs-CZ"/>
              </w:rPr>
              <w:t>á</w:t>
            </w:r>
            <w:r w:rsidRPr="004E3851">
              <w:rPr>
                <w:lang w:eastAsia="cs-CZ"/>
              </w:rPr>
              <w:t xml:space="preserve"> pre všetky nebytové budovy s via</w:t>
            </w:r>
            <w:r>
              <w:rPr>
                <w:lang w:eastAsia="cs-CZ"/>
              </w:rPr>
              <w:t>c ako 20 parkovacími miestami</w:t>
            </w:r>
            <w:r w:rsidRPr="004E3851">
              <w:rPr>
                <w:lang w:eastAsia="cs-CZ"/>
              </w:rPr>
              <w:t>.</w:t>
            </w:r>
            <w:r w:rsidRPr="004E3851">
              <w:rPr>
                <w:b/>
                <w:bCs/>
              </w:rPr>
              <w:t xml:space="preserve"> </w:t>
            </w:r>
            <w:r w:rsidRPr="004D056D">
              <w:rPr>
                <w:bCs/>
              </w:rPr>
              <w:t xml:space="preserve">Táto požiadavka sa bude týkať len niektorých podnikateľských subjektov a to tých, ktorí sú vlastníkmi nebytových budov s parkoviskom s viac ako 20 parkovacími miestami. </w:t>
            </w:r>
            <w:r w:rsidRPr="004E3851">
              <w:rPr>
                <w:bCs/>
              </w:rPr>
              <w:t>V súčasnosti sa nedá presne kon</w:t>
            </w:r>
            <w:r>
              <w:rPr>
                <w:bCs/>
              </w:rPr>
              <w:t xml:space="preserve">kretizovať dopad na výdavky, </w:t>
            </w:r>
            <w:r>
              <w:t xml:space="preserve">predpokladané náklady na </w:t>
            </w:r>
            <w:r>
              <w:rPr>
                <w:color w:val="000000"/>
                <w:lang w:eastAsia="cs-CZ"/>
              </w:rPr>
              <w:t xml:space="preserve">elektrickú infraštruktúru parkoviska </w:t>
            </w:r>
            <w:r>
              <w:rPr>
                <w:bCs/>
              </w:rPr>
              <w:t>ani počet dotknutých subjektov.</w:t>
            </w:r>
            <w:r>
              <w:t xml:space="preserve"> </w:t>
            </w:r>
          </w:p>
          <w:p w:rsidR="00FC685A" w:rsidRPr="00255FD2" w:rsidRDefault="00803B8B" w:rsidP="00255FD2">
            <w:pPr>
              <w:jc w:val="both"/>
              <w:rPr>
                <w:bCs/>
              </w:rPr>
            </w:pPr>
            <w:r w:rsidRPr="00803B8B">
              <w:t>Pri nebytovej budove predpokladáme investičné náklady cca 4 000 eur spojené s inštaláciou jednej nabíjacej stanice (s výkonom od 3,5 – 22 kW, s počtom dvoch konektorov). Elektromobil je možné pripojiť aj na bežnú zásuvku, 230V alebo 400V, prostredníctvom špecifického adaptéra, ktorý je dodávaný spolu s vozidlom, čo by sa mohlo tiež považovať za splnenie povinnosti súvisiacej s </w:t>
            </w:r>
            <w:proofErr w:type="spellStart"/>
            <w:r w:rsidRPr="00803B8B">
              <w:t>elektromobilitou</w:t>
            </w:r>
            <w:proofErr w:type="spellEnd"/>
            <w:r w:rsidRPr="00803B8B">
              <w:t xml:space="preserve"> v budovách. Výška investičných nákladov spojených s prípravou infraštruktúry vedenia pre neskoršiu inštaláciu nabíjacej stanice je zanedba</w:t>
            </w:r>
            <w:r>
              <w:t>teľná v porovnaní s nákladmi na </w:t>
            </w:r>
            <w:r w:rsidRPr="00803B8B">
              <w:t>výstavbu novej budovy alebo významnej obnovy existujúcej budovy</w:t>
            </w:r>
            <w:r>
              <w:t>.</w:t>
            </w:r>
            <w:r w:rsidR="00FC685A" w:rsidRPr="004E3851">
              <w:rPr>
                <w:bCs/>
              </w:rPr>
              <w:t xml:space="preserve"> </w:t>
            </w:r>
          </w:p>
        </w:tc>
      </w:tr>
      <w:tr w:rsidR="009F2DFA" w:rsidRPr="00F04CCD" w:rsidTr="00347C2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347C2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347C24">
        <w:tc>
          <w:tcPr>
            <w:tcW w:w="9212" w:type="dxa"/>
            <w:tcBorders>
              <w:bottom w:val="single" w:sz="4" w:space="0" w:color="auto"/>
            </w:tcBorders>
          </w:tcPr>
          <w:p w:rsidR="00347C24" w:rsidRPr="00FB426A" w:rsidRDefault="006B441F" w:rsidP="00B12557">
            <w:pPr>
              <w:autoSpaceDE w:val="0"/>
              <w:autoSpaceDN w:val="0"/>
              <w:adjustRightInd w:val="0"/>
              <w:ind w:right="130"/>
              <w:jc w:val="both"/>
            </w:pPr>
            <w:r>
              <w:rPr>
                <w:bCs/>
              </w:rPr>
              <w:t>Materiál nezakladá nepriame finančné náklady.</w:t>
            </w:r>
          </w:p>
        </w:tc>
      </w:tr>
      <w:tr w:rsidR="009F2DFA" w:rsidRPr="00F04CCD" w:rsidTr="00347C2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347C2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347C24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347C2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6B441F" w:rsidP="00E741C9">
            <w:pPr>
              <w:rPr>
                <w:b/>
                <w:i/>
              </w:rPr>
            </w:pPr>
            <w:r>
              <w:rPr>
                <w:bCs/>
              </w:rPr>
              <w:t xml:space="preserve">Materiál nezakladá </w:t>
            </w:r>
            <w:bookmarkStart w:id="0" w:name="_GoBack"/>
            <w:bookmarkEnd w:id="0"/>
            <w:r w:rsidR="00B12557">
              <w:rPr>
                <w:bCs/>
              </w:rPr>
              <w:t>administratívne náklady.</w:t>
            </w:r>
          </w:p>
        </w:tc>
      </w:tr>
      <w:tr w:rsidR="009F2DFA" w:rsidRPr="00F04CCD" w:rsidTr="00347C2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Default="002B1108" w:rsidP="00347C24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347C24" w:rsidRPr="00F04CCD" w:rsidRDefault="00347C24" w:rsidP="00347C2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9F2DFA" w:rsidRPr="00F04CCD" w:rsidTr="00BA7D85">
              <w:tc>
                <w:tcPr>
                  <w:tcW w:w="2949" w:type="dxa"/>
                </w:tcPr>
                <w:p w:rsidR="009F2DFA" w:rsidRPr="00F04CCD" w:rsidRDefault="009F2DFA" w:rsidP="00347C24">
                  <w:pPr>
                    <w:rPr>
                      <w:i/>
                    </w:rPr>
                  </w:pPr>
                </w:p>
              </w:tc>
              <w:tc>
                <w:tcPr>
                  <w:tcW w:w="2941" w:type="dxa"/>
                </w:tcPr>
                <w:p w:rsidR="009F2DFA" w:rsidRDefault="009F2DFA" w:rsidP="00347C2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  <w:p w:rsidR="00803B8B" w:rsidRPr="00F04CCD" w:rsidRDefault="00803B8B" w:rsidP="00347C2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nebytová budova</w:t>
                  </w:r>
                </w:p>
              </w:tc>
              <w:tc>
                <w:tcPr>
                  <w:tcW w:w="2946" w:type="dxa"/>
                </w:tcPr>
                <w:p w:rsidR="009F2DFA" w:rsidRPr="00B74D72" w:rsidRDefault="009F2DFA" w:rsidP="00347C24">
                  <w:pPr>
                    <w:jc w:val="center"/>
                    <w:rPr>
                      <w:i/>
                    </w:rPr>
                  </w:pPr>
                  <w:r w:rsidRPr="00B74D72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BA7D85">
              <w:tc>
                <w:tcPr>
                  <w:tcW w:w="2949" w:type="dxa"/>
                </w:tcPr>
                <w:p w:rsidR="009F2DFA" w:rsidRPr="00F04CCD" w:rsidRDefault="009F2DFA" w:rsidP="00347C2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41" w:type="dxa"/>
                </w:tcPr>
                <w:p w:rsidR="009F2DFA" w:rsidRPr="00F04CCD" w:rsidRDefault="00FC685A" w:rsidP="00803B8B">
                  <w:pPr>
                    <w:jc w:val="center"/>
                    <w:rPr>
                      <w:i/>
                    </w:rPr>
                  </w:pPr>
                  <w:r>
                    <w:t>cca</w:t>
                  </w:r>
                  <w:r w:rsidR="00347C24">
                    <w:t xml:space="preserve"> </w:t>
                  </w:r>
                  <w:r w:rsidR="00803B8B">
                    <w:t xml:space="preserve">4000 </w:t>
                  </w:r>
                  <w:r w:rsidR="00F315EC">
                    <w:t xml:space="preserve">eur na nabíjaciu stanicu na elektromobil </w:t>
                  </w:r>
                </w:p>
              </w:tc>
              <w:tc>
                <w:tcPr>
                  <w:tcW w:w="2946" w:type="dxa"/>
                </w:tcPr>
                <w:p w:rsidR="009F2DFA" w:rsidRPr="00B74D72" w:rsidRDefault="009F2DFA" w:rsidP="00347C24">
                  <w:pPr>
                    <w:jc w:val="center"/>
                    <w:rPr>
                      <w:i/>
                    </w:rPr>
                  </w:pPr>
                  <w:r w:rsidRPr="00B74D72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BA7D85">
              <w:tc>
                <w:tcPr>
                  <w:tcW w:w="2949" w:type="dxa"/>
                </w:tcPr>
                <w:p w:rsidR="009F2DFA" w:rsidRPr="00F04CCD" w:rsidRDefault="009F2DFA" w:rsidP="00347C2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41" w:type="dxa"/>
                </w:tcPr>
                <w:p w:rsidR="009F2DFA" w:rsidRPr="00F04CCD" w:rsidRDefault="006B441F" w:rsidP="00347C2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nie sú</w:t>
                  </w:r>
                </w:p>
              </w:tc>
              <w:tc>
                <w:tcPr>
                  <w:tcW w:w="2946" w:type="dxa"/>
                </w:tcPr>
                <w:p w:rsidR="009F2DFA" w:rsidRPr="00F04CCD" w:rsidRDefault="009F2DFA" w:rsidP="00347C2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BA7D85">
              <w:tc>
                <w:tcPr>
                  <w:tcW w:w="2949" w:type="dxa"/>
                </w:tcPr>
                <w:p w:rsidR="009F2DFA" w:rsidRPr="00F04CCD" w:rsidRDefault="009F2DFA" w:rsidP="00347C2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41" w:type="dxa"/>
                </w:tcPr>
                <w:p w:rsidR="009F2DFA" w:rsidRPr="00F04CCD" w:rsidRDefault="006B441F" w:rsidP="006B441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nie sú</w:t>
                  </w:r>
                </w:p>
              </w:tc>
              <w:tc>
                <w:tcPr>
                  <w:tcW w:w="2946" w:type="dxa"/>
                </w:tcPr>
                <w:p w:rsidR="009F2DFA" w:rsidRPr="00F04CCD" w:rsidRDefault="009F2DFA" w:rsidP="00347C2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BA7D85">
              <w:tc>
                <w:tcPr>
                  <w:tcW w:w="2949" w:type="dxa"/>
                </w:tcPr>
                <w:p w:rsidR="009F2DFA" w:rsidRPr="00F04CCD" w:rsidRDefault="009F2DFA" w:rsidP="00347C2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41" w:type="dxa"/>
                </w:tcPr>
                <w:p w:rsidR="009F2DFA" w:rsidRPr="00F04CCD" w:rsidRDefault="00F315EC" w:rsidP="00347C24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neurčené</w:t>
                  </w:r>
                </w:p>
              </w:tc>
              <w:tc>
                <w:tcPr>
                  <w:tcW w:w="2946" w:type="dxa"/>
                </w:tcPr>
                <w:p w:rsidR="009F2DFA" w:rsidRPr="00F04CCD" w:rsidRDefault="009F2DFA" w:rsidP="00347C2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BA7D85" w:rsidRPr="00F04CCD" w:rsidRDefault="00BA7D85" w:rsidP="006B441F">
            <w:pPr>
              <w:rPr>
                <w:i/>
              </w:rPr>
            </w:pPr>
          </w:p>
        </w:tc>
      </w:tr>
      <w:tr w:rsidR="009F2DFA" w:rsidRPr="00F04CCD" w:rsidTr="00347C2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347C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347C2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347C2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347C2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9F2DFA" w:rsidRPr="00F04CCD" w:rsidRDefault="009F2DFA" w:rsidP="00347C2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347C2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347C2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B12557">
        <w:trPr>
          <w:trHeight w:val="425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DF6571" w:rsidRDefault="006B441F" w:rsidP="00FC685A">
            <w:pPr>
              <w:jc w:val="both"/>
            </w:pPr>
            <w:r>
              <w:t>Nestanovujú sa podmienky pre vstup na trh a začatie podnikania, ani podmienky správania sa na trhu. Povinnosť nevedie k zmenám v štruktúre trhu.</w:t>
            </w:r>
          </w:p>
        </w:tc>
      </w:tr>
      <w:tr w:rsidR="009F2DFA" w:rsidRPr="00F04CCD" w:rsidTr="00347C2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347C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347C2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347C24">
        <w:tc>
          <w:tcPr>
            <w:tcW w:w="9212" w:type="dxa"/>
          </w:tcPr>
          <w:p w:rsidR="009F2DFA" w:rsidRPr="00F04CCD" w:rsidRDefault="009F2DFA" w:rsidP="00347C2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347C2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692754" w:rsidRPr="00DF6571" w:rsidRDefault="009F2DFA" w:rsidP="00692754"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  <w:r w:rsidR="00692754" w:rsidRPr="00DF6571">
              <w:t xml:space="preserve"> </w:t>
            </w:r>
          </w:p>
          <w:p w:rsidR="0053457C" w:rsidRPr="00DF6571" w:rsidRDefault="009F2DFA" w:rsidP="0053457C">
            <w:r w:rsidRPr="00F04CCD">
              <w:rPr>
                <w:i/>
              </w:rPr>
              <w:t>Podporuje vyššiu efektivitu výroby/využívania zdrojov? Ak áno, ako?</w:t>
            </w:r>
            <w:r w:rsidR="00CC6730">
              <w:rPr>
                <w:i/>
              </w:rPr>
              <w:t xml:space="preserve"> </w:t>
            </w:r>
          </w:p>
          <w:p w:rsidR="0053457C" w:rsidRPr="00F04CCD" w:rsidRDefault="00837639" w:rsidP="0069275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  <w:r w:rsidR="00CC6730" w:rsidRPr="00DF6571">
              <w:t xml:space="preserve"> </w:t>
            </w:r>
          </w:p>
        </w:tc>
      </w:tr>
      <w:tr w:rsidR="009F2DFA" w:rsidRPr="00F04CCD" w:rsidTr="00B12557">
        <w:trPr>
          <w:trHeight w:val="425"/>
        </w:trPr>
        <w:tc>
          <w:tcPr>
            <w:tcW w:w="9212" w:type="dxa"/>
          </w:tcPr>
          <w:p w:rsidR="008521D0" w:rsidRPr="008521D0" w:rsidRDefault="008521D0" w:rsidP="00F315EC"/>
        </w:tc>
      </w:tr>
    </w:tbl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>
      <w:pPr>
        <w:rPr>
          <w:b/>
          <w:sz w:val="24"/>
        </w:rPr>
      </w:pPr>
    </w:p>
    <w:sectPr w:rsidR="009F2D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68A" w:rsidRDefault="00A7768A" w:rsidP="009F2DFA">
      <w:r>
        <w:separator/>
      </w:r>
    </w:p>
  </w:endnote>
  <w:endnote w:type="continuationSeparator" w:id="0">
    <w:p w:rsidR="00A7768A" w:rsidRDefault="00A7768A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787005"/>
      <w:docPartObj>
        <w:docPartGallery w:val="Page Numbers (Bottom of Page)"/>
        <w:docPartUnique/>
      </w:docPartObj>
    </w:sdtPr>
    <w:sdtEndPr/>
    <w:sdtContent>
      <w:p w:rsidR="00BA7D85" w:rsidRDefault="00BA7D8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1C9">
          <w:rPr>
            <w:noProof/>
          </w:rPr>
          <w:t>2</w:t>
        </w:r>
        <w:r>
          <w:fldChar w:fldCharType="end"/>
        </w:r>
        <w:r w:rsidR="00B12557">
          <w:t>/2</w:t>
        </w:r>
      </w:p>
    </w:sdtContent>
  </w:sdt>
  <w:p w:rsidR="00347C24" w:rsidRDefault="00347C2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68A" w:rsidRDefault="00A7768A" w:rsidP="009F2DFA">
      <w:r>
        <w:separator/>
      </w:r>
    </w:p>
  </w:footnote>
  <w:footnote w:type="continuationSeparator" w:id="0">
    <w:p w:rsidR="00A7768A" w:rsidRDefault="00A7768A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C24" w:rsidRDefault="00347C24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:rsidR="00347C24" w:rsidRDefault="00347C2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042877"/>
    <w:rsid w:val="00154881"/>
    <w:rsid w:val="00186961"/>
    <w:rsid w:val="001F6767"/>
    <w:rsid w:val="0022662D"/>
    <w:rsid w:val="00255FD2"/>
    <w:rsid w:val="002A3BD6"/>
    <w:rsid w:val="002B1108"/>
    <w:rsid w:val="00347C24"/>
    <w:rsid w:val="00353B0C"/>
    <w:rsid w:val="003E59B2"/>
    <w:rsid w:val="003F6C48"/>
    <w:rsid w:val="004735B2"/>
    <w:rsid w:val="004909CA"/>
    <w:rsid w:val="005004AB"/>
    <w:rsid w:val="0052297F"/>
    <w:rsid w:val="0053457C"/>
    <w:rsid w:val="00602E01"/>
    <w:rsid w:val="00685D2A"/>
    <w:rsid w:val="00692754"/>
    <w:rsid w:val="006B441F"/>
    <w:rsid w:val="006D6FBB"/>
    <w:rsid w:val="00780BA6"/>
    <w:rsid w:val="007F26C2"/>
    <w:rsid w:val="00803B8B"/>
    <w:rsid w:val="00837639"/>
    <w:rsid w:val="008521D0"/>
    <w:rsid w:val="008A1252"/>
    <w:rsid w:val="00904C9B"/>
    <w:rsid w:val="009421EE"/>
    <w:rsid w:val="009F2DFA"/>
    <w:rsid w:val="00A33D2E"/>
    <w:rsid w:val="00A7768A"/>
    <w:rsid w:val="00A91C70"/>
    <w:rsid w:val="00B12557"/>
    <w:rsid w:val="00B31A8E"/>
    <w:rsid w:val="00B74D72"/>
    <w:rsid w:val="00B82EE8"/>
    <w:rsid w:val="00BA073A"/>
    <w:rsid w:val="00BA7D85"/>
    <w:rsid w:val="00C955B4"/>
    <w:rsid w:val="00CB3623"/>
    <w:rsid w:val="00CC6730"/>
    <w:rsid w:val="00D873FF"/>
    <w:rsid w:val="00D90BAE"/>
    <w:rsid w:val="00DF6571"/>
    <w:rsid w:val="00E741C9"/>
    <w:rsid w:val="00E86AD1"/>
    <w:rsid w:val="00EB196D"/>
    <w:rsid w:val="00F12DDB"/>
    <w:rsid w:val="00F315EC"/>
    <w:rsid w:val="00F41620"/>
    <w:rsid w:val="00F43F36"/>
    <w:rsid w:val="00FB426A"/>
    <w:rsid w:val="00FB5C13"/>
    <w:rsid w:val="00FC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1F904-55F8-49FC-BC81-C91B1C4D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super">
    <w:name w:val="super"/>
    <w:rsid w:val="00D873FF"/>
    <w:rPr>
      <w:sz w:val="17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D873F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9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Bäuml, Anna</cp:lastModifiedBy>
  <cp:revision>11</cp:revision>
  <cp:lastPrinted>2019-04-15T14:48:00Z</cp:lastPrinted>
  <dcterms:created xsi:type="dcterms:W3CDTF">2019-04-15T12:54:00Z</dcterms:created>
  <dcterms:modified xsi:type="dcterms:W3CDTF">2019-04-18T11:37:00Z</dcterms:modified>
</cp:coreProperties>
</file>