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F7D" w:rsidRPr="00C35BC3" w:rsidRDefault="00370F7D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FC1" w:rsidRDefault="00CD4FC1" w:rsidP="00B119D2">
      <w:pPr>
        <w:pStyle w:val="Default"/>
        <w:ind w:firstLine="720"/>
        <w:jc w:val="both"/>
        <w:divId w:val="714163459"/>
      </w:pPr>
      <w:r>
        <w:t xml:space="preserve">Návrh nariadenia vlády Slovenskej republiky, ktorým sa ustanovuje </w:t>
      </w:r>
      <w:r w:rsidRPr="006B6645">
        <w:t xml:space="preserve">výška finančného príspevku na poskytovanie sociálnej služby v zariadeniach  </w:t>
      </w:r>
      <w:r w:rsidR="003E3D42">
        <w:t>pre fyzické osoby, ktoré sú odkázané na pomoc inej fyzickej osoby, a pre fyzické osoby, ktoré dovŕšili dôchodkový vek</w:t>
      </w:r>
      <w:r w:rsidR="0004316A">
        <w:t>,</w:t>
      </w:r>
      <w:r w:rsidR="003E3D42">
        <w:t xml:space="preserve"> na rok 2020</w:t>
      </w:r>
      <w:r>
        <w:t xml:space="preserve"> sa predkladá </w:t>
      </w:r>
      <w:r w:rsidR="00E94327">
        <w:t xml:space="preserve">podľa </w:t>
      </w:r>
      <w:r>
        <w:t xml:space="preserve"> § 78a ods. 10 zákona č. </w:t>
      </w:r>
      <w:r w:rsidRPr="00D0563A">
        <w:t>448/2008 Z.</w:t>
      </w:r>
      <w:r>
        <w:t xml:space="preserve"> </w:t>
      </w:r>
      <w:r w:rsidRPr="00D0563A">
        <w:t>z. o sociálnych službách a o zmene a doplnení zákona č. 455/1991 Zb. o živnostenskom podnikaní (živnostenský zákon) v znení neskorších predpisov</w:t>
      </w:r>
      <w:r w:rsidR="005C5DDE">
        <w:t xml:space="preserve"> v znení zákona č. 331/2017 Z. z. (ďalej len „zákon“).</w:t>
      </w:r>
      <w:r>
        <w:t xml:space="preserve"> </w:t>
      </w:r>
    </w:p>
    <w:p w:rsidR="00B119D2" w:rsidRDefault="00B119D2" w:rsidP="00B119D2">
      <w:pPr>
        <w:pStyle w:val="Default"/>
        <w:ind w:firstLine="708"/>
        <w:jc w:val="both"/>
        <w:divId w:val="714163459"/>
      </w:pPr>
    </w:p>
    <w:p w:rsidR="008A2F27" w:rsidRDefault="00CD4FC1" w:rsidP="00B119D2">
      <w:pPr>
        <w:pStyle w:val="Default"/>
        <w:ind w:firstLine="708"/>
        <w:jc w:val="both"/>
        <w:divId w:val="714163459"/>
      </w:pPr>
      <w:r w:rsidRPr="00DC1EBA">
        <w:t xml:space="preserve">Navrhovaná výška finančného príspevku na poskytovanie sociálnej služby v zariadeniach  </w:t>
      </w:r>
      <w:r w:rsidR="0069585D">
        <w:t xml:space="preserve">pre fyzické osoby, ktoré sú odkázané na pomoc inej fyzickej osoby, a pre fyzické osoby, ktoré dovŕšili dôchodkový vek na rok 2020 </w:t>
      </w:r>
      <w:r w:rsidR="00513AD7">
        <w:t xml:space="preserve">(ďalej len „finančný príspevok na poskytovanie sociálnej služby v zariadeniach podmienených odkázanosťou“) </w:t>
      </w:r>
      <w:r w:rsidRPr="00DC1EBA">
        <w:t>vychádza z účelu tohto finančného príspevku s prihliadnutím na vývoj minimálnej mzdy</w:t>
      </w:r>
      <w:r w:rsidR="00930E44">
        <w:t xml:space="preserve"> a jej výšku na</w:t>
      </w:r>
      <w:r w:rsidR="0069585D">
        <w:t xml:space="preserve"> rok 201</w:t>
      </w:r>
      <w:r w:rsidR="004B4552">
        <w:t>9</w:t>
      </w:r>
      <w:r w:rsidR="0069585D">
        <w:t xml:space="preserve"> a </w:t>
      </w:r>
      <w:r w:rsidRPr="00DC1EBA">
        <w:t> s prihliadnutím na vyváženú úroveň spolufinancovania jednotlivých foriem sociálnej služby (pobytov</w:t>
      </w:r>
      <w:r w:rsidR="004B4552">
        <w:t xml:space="preserve">á a ambulantná </w:t>
      </w:r>
      <w:r w:rsidRPr="00DC1EBA">
        <w:t>form</w:t>
      </w:r>
      <w:r w:rsidR="004B4552">
        <w:t>a</w:t>
      </w:r>
      <w:r w:rsidRPr="00DC1EBA">
        <w:t xml:space="preserve"> sociálnej služby).</w:t>
      </w:r>
    </w:p>
    <w:p w:rsidR="00B119D2" w:rsidRDefault="00CD4FC1" w:rsidP="00B119D2">
      <w:pPr>
        <w:pStyle w:val="Default"/>
        <w:jc w:val="both"/>
        <w:divId w:val="714163459"/>
      </w:pPr>
      <w:r>
        <w:t xml:space="preserve"> </w:t>
      </w:r>
      <w:r w:rsidR="00B119D2">
        <w:tab/>
      </w:r>
    </w:p>
    <w:p w:rsidR="00B119D2" w:rsidRDefault="00A95CA1" w:rsidP="00B119D2">
      <w:pPr>
        <w:pStyle w:val="Default"/>
        <w:ind w:firstLine="708"/>
        <w:jc w:val="both"/>
        <w:divId w:val="714163459"/>
      </w:pPr>
      <w:r>
        <w:t>Zákon ustanovil s účinnosťou od 1. januára 2018  výšku finančného príspevku na poskytovanie sociálnej služby v zariadeniach podmienených odkázanosťou v prílohe č. 6 k tomuto zákonu, a</w:t>
      </w:r>
      <w:r w:rsidR="00D76D18">
        <w:t> </w:t>
      </w:r>
      <w:r>
        <w:t>to</w:t>
      </w:r>
      <w:r w:rsidR="00D76D18">
        <w:t xml:space="preserve"> </w:t>
      </w:r>
      <w:r>
        <w:t xml:space="preserve">na účely poskytovania finančného príspevku na poskytovanie sociálnej služby v zariadeniach podmienených odkázanosťou podľa § 71 ods. 6 a § 78a </w:t>
      </w:r>
      <w:r w:rsidR="0069585D">
        <w:t xml:space="preserve">tohto </w:t>
      </w:r>
      <w:r>
        <w:t>zákona podľa</w:t>
      </w:r>
      <w:r w:rsidRPr="00D0563A">
        <w:t xml:space="preserve"> </w:t>
      </w:r>
      <w:r>
        <w:t xml:space="preserve">formy sociálnej služby, </w:t>
      </w:r>
      <w:r w:rsidRPr="00D0563A">
        <w:t xml:space="preserve">štruktúry prijímateľov sociálnej služby </w:t>
      </w:r>
      <w:r>
        <w:t xml:space="preserve">podľa stupňa odkázanosti fyzickej osoby na pomoc inej fyzickej osoby a </w:t>
      </w:r>
      <w:r w:rsidRPr="00D0563A">
        <w:t xml:space="preserve"> </w:t>
      </w:r>
      <w:r>
        <w:t>počtu miest v zariadení zapísaného v registri.</w:t>
      </w:r>
    </w:p>
    <w:p w:rsidR="00A95CA1" w:rsidRDefault="004A7180" w:rsidP="00B119D2">
      <w:pPr>
        <w:pStyle w:val="Default"/>
        <w:jc w:val="both"/>
        <w:divId w:val="714163459"/>
      </w:pPr>
      <w:r>
        <w:t xml:space="preserve">Na rok 2019 ustanovilo výšku finančného príspevku na poskytovanie sociálnej služby v zariadeniach podmienených odkázanosťou nariadenie vlády Slovenskej republiky č. 185/ 2018 Z. z. . </w:t>
      </w:r>
      <w:r w:rsidR="00A95CA1">
        <w:t xml:space="preserve"> </w:t>
      </w:r>
    </w:p>
    <w:p w:rsidR="00B119D2" w:rsidRDefault="00B119D2" w:rsidP="00B119D2">
      <w:pPr>
        <w:pStyle w:val="Default"/>
        <w:jc w:val="both"/>
        <w:divId w:val="714163459"/>
      </w:pPr>
      <w:r>
        <w:tab/>
      </w:r>
      <w:r w:rsidR="00A95CA1" w:rsidRPr="009D40CD">
        <w:t>Účelom poskytnutia finančného príspevku na poskytovanie sociálnej služby v</w:t>
      </w:r>
      <w:r w:rsidR="00940072">
        <w:t xml:space="preserve"> zariadeniach podmienených odkázanosťou </w:t>
      </w:r>
      <w:r w:rsidR="00A95CA1" w:rsidRPr="009D40CD">
        <w:t>zo štátneho rozpočtu prostredníctvom rozpočtovej kapitoly MPSVR</w:t>
      </w:r>
      <w:r w:rsidR="002678A6">
        <w:t xml:space="preserve"> SR</w:t>
      </w:r>
      <w:r w:rsidR="00A95CA1" w:rsidRPr="009D40CD">
        <w:t xml:space="preserve"> je spolufinancovanie ekonomicky oprávnených nákladov poskytovateľa sociálnej služby  na mzdy</w:t>
      </w:r>
      <w:r w:rsidR="002678A6">
        <w:t xml:space="preserve"> a</w:t>
      </w:r>
      <w:r w:rsidR="00A95CA1" w:rsidRPr="009D40CD">
        <w:t xml:space="preserve"> platy</w:t>
      </w:r>
      <w:r w:rsidR="002678A6">
        <w:t xml:space="preserve"> zamestnancov poskytovateľa sociálnej služby </w:t>
      </w:r>
      <w:r w:rsidR="00A95CA1" w:rsidRPr="009D40CD">
        <w:t>najviac vo výške, ktorá zodpovedá výške platu podľa osobitného predpisu a poistné na verejné zdravotné poistenie, poistné na sociálne poistenie a povin</w:t>
      </w:r>
      <w:r w:rsidR="00444D4C">
        <w:t>né</w:t>
      </w:r>
      <w:r w:rsidR="00A95CA1" w:rsidRPr="009D40CD">
        <w:t xml:space="preserve"> príspevk</w:t>
      </w:r>
      <w:r w:rsidR="00444D4C">
        <w:t>y</w:t>
      </w:r>
      <w:r w:rsidR="00A95CA1" w:rsidRPr="009D40CD">
        <w:t xml:space="preserve"> na starobné dôchodkové sporenie platené zamestnávateľom </w:t>
      </w:r>
      <w:r w:rsidR="00444D4C">
        <w:t xml:space="preserve">z tohto príjmu </w:t>
      </w:r>
      <w:r w:rsidR="00A95CA1" w:rsidRPr="009D40CD">
        <w:t>v konkrétnom zariadení sociálnych služieb</w:t>
      </w:r>
      <w:r w:rsidR="00A93D8C" w:rsidRPr="009D40CD">
        <w:t>.</w:t>
      </w:r>
    </w:p>
    <w:p w:rsidR="00A93D8C" w:rsidRPr="009D40CD" w:rsidRDefault="00A93D8C" w:rsidP="00B119D2">
      <w:pPr>
        <w:pStyle w:val="Default"/>
        <w:jc w:val="both"/>
        <w:divId w:val="714163459"/>
      </w:pPr>
      <w:r w:rsidRPr="009D40CD">
        <w:t xml:space="preserve"> </w:t>
      </w:r>
    </w:p>
    <w:p w:rsidR="00D362CE" w:rsidRDefault="00150A74" w:rsidP="00B119D2">
      <w:pPr>
        <w:spacing w:line="240" w:lineRule="auto"/>
        <w:ind w:firstLine="708"/>
        <w:jc w:val="both"/>
        <w:divId w:val="7141634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zariadeniach podmienených odkázanosťou</w:t>
      </w:r>
      <w:r w:rsidR="004A7180">
        <w:rPr>
          <w:rFonts w:ascii="Times New Roman" w:hAnsi="Times New Roman"/>
          <w:sz w:val="24"/>
          <w:szCs w:val="24"/>
        </w:rPr>
        <w:t xml:space="preserve"> navrhovaná výška </w:t>
      </w:r>
      <w:r w:rsidR="00A93D8C" w:rsidRPr="00A66B5D">
        <w:rPr>
          <w:rFonts w:ascii="Times New Roman" w:hAnsi="Times New Roman"/>
          <w:sz w:val="24"/>
          <w:szCs w:val="24"/>
        </w:rPr>
        <w:t xml:space="preserve"> finančného príspevku</w:t>
      </w:r>
      <w:r w:rsidR="001B5731">
        <w:rPr>
          <w:rFonts w:ascii="Times New Roman" w:hAnsi="Times New Roman"/>
          <w:sz w:val="24"/>
          <w:szCs w:val="24"/>
        </w:rPr>
        <w:t xml:space="preserve"> </w:t>
      </w:r>
      <w:r w:rsidR="0047630B">
        <w:rPr>
          <w:rFonts w:ascii="Times New Roman" w:hAnsi="Times New Roman"/>
          <w:sz w:val="24"/>
          <w:szCs w:val="24"/>
        </w:rPr>
        <w:t xml:space="preserve"> na rok 2020 </w:t>
      </w:r>
      <w:r w:rsidR="001B5731">
        <w:rPr>
          <w:rFonts w:ascii="Times New Roman" w:hAnsi="Times New Roman"/>
          <w:sz w:val="24"/>
          <w:szCs w:val="24"/>
        </w:rPr>
        <w:t>v</w:t>
      </w:r>
      <w:r w:rsidR="004A7180">
        <w:rPr>
          <w:rFonts w:ascii="Times New Roman" w:hAnsi="Times New Roman"/>
          <w:sz w:val="24"/>
          <w:szCs w:val="24"/>
        </w:rPr>
        <w:t xml:space="preserve"> predkladanom návrhu </w:t>
      </w:r>
      <w:r w:rsidR="001B5731">
        <w:rPr>
          <w:rFonts w:ascii="Times New Roman" w:hAnsi="Times New Roman"/>
          <w:sz w:val="24"/>
          <w:szCs w:val="24"/>
        </w:rPr>
        <w:t> </w:t>
      </w:r>
      <w:r w:rsidR="004A7180" w:rsidDel="004A7180">
        <w:rPr>
          <w:rFonts w:ascii="Times New Roman" w:hAnsi="Times New Roman"/>
          <w:sz w:val="24"/>
          <w:szCs w:val="24"/>
        </w:rPr>
        <w:t xml:space="preserve"> </w:t>
      </w:r>
      <w:r w:rsidR="001B5731">
        <w:rPr>
          <w:rFonts w:ascii="Times New Roman" w:hAnsi="Times New Roman"/>
          <w:sz w:val="24"/>
          <w:szCs w:val="24"/>
        </w:rPr>
        <w:t>vychádza</w:t>
      </w:r>
      <w:r w:rsidR="00444D4C">
        <w:rPr>
          <w:rFonts w:ascii="Times New Roman" w:hAnsi="Times New Roman"/>
          <w:sz w:val="24"/>
          <w:szCs w:val="24"/>
        </w:rPr>
        <w:t xml:space="preserve"> </w:t>
      </w:r>
      <w:r w:rsidR="001B5731">
        <w:rPr>
          <w:rFonts w:ascii="Times New Roman" w:hAnsi="Times New Roman"/>
          <w:sz w:val="24"/>
          <w:szCs w:val="24"/>
        </w:rPr>
        <w:t>z</w:t>
      </w:r>
      <w:r w:rsidR="004A7180">
        <w:rPr>
          <w:rFonts w:ascii="Times New Roman" w:hAnsi="Times New Roman"/>
          <w:sz w:val="24"/>
          <w:szCs w:val="24"/>
        </w:rPr>
        <w:t xml:space="preserve"> určeného </w:t>
      </w:r>
      <w:r w:rsidR="001B5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F10479">
        <w:rPr>
          <w:rFonts w:ascii="Times New Roman" w:hAnsi="Times New Roman"/>
          <w:sz w:val="24"/>
          <w:szCs w:val="24"/>
        </w:rPr>
        <w:t>ásob</w:t>
      </w:r>
      <w:r w:rsidR="001B5731">
        <w:rPr>
          <w:rFonts w:ascii="Times New Roman" w:hAnsi="Times New Roman"/>
          <w:sz w:val="24"/>
          <w:szCs w:val="24"/>
        </w:rPr>
        <w:t>ku</w:t>
      </w:r>
      <w:r w:rsidRPr="00F10479">
        <w:rPr>
          <w:rFonts w:ascii="Times New Roman" w:hAnsi="Times New Roman"/>
          <w:sz w:val="24"/>
          <w:szCs w:val="24"/>
        </w:rPr>
        <w:t xml:space="preserve"> </w:t>
      </w:r>
      <w:r w:rsidR="002E1D3F">
        <w:rPr>
          <w:rFonts w:ascii="Times New Roman" w:hAnsi="Times New Roman"/>
          <w:sz w:val="24"/>
          <w:szCs w:val="24"/>
        </w:rPr>
        <w:t xml:space="preserve"> sumy </w:t>
      </w:r>
      <w:r w:rsidRPr="00F10479">
        <w:rPr>
          <w:rFonts w:ascii="Times New Roman" w:hAnsi="Times New Roman"/>
          <w:sz w:val="24"/>
          <w:szCs w:val="24"/>
        </w:rPr>
        <w:t>mesačnej minimálnej mzdy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="002E1D3F">
        <w:rPr>
          <w:rFonts w:ascii="Times New Roman" w:hAnsi="Times New Roman"/>
          <w:sz w:val="24"/>
          <w:szCs w:val="24"/>
        </w:rPr>
        <w:t xml:space="preserve">na </w:t>
      </w:r>
      <w:r w:rsidR="006D4226">
        <w:rPr>
          <w:rFonts w:ascii="Times New Roman" w:hAnsi="Times New Roman"/>
          <w:sz w:val="24"/>
          <w:szCs w:val="24"/>
        </w:rPr>
        <w:t> rok 201</w:t>
      </w:r>
      <w:r w:rsidR="007742DD">
        <w:rPr>
          <w:rFonts w:ascii="Times New Roman" w:hAnsi="Times New Roman"/>
          <w:sz w:val="24"/>
          <w:szCs w:val="24"/>
        </w:rPr>
        <w:t>9</w:t>
      </w:r>
      <w:r w:rsidR="006A181E">
        <w:rPr>
          <w:rFonts w:ascii="Times New Roman" w:hAnsi="Times New Roman"/>
          <w:sz w:val="24"/>
          <w:szCs w:val="24"/>
        </w:rPr>
        <w:t xml:space="preserve"> ( </w:t>
      </w:r>
      <w:r w:rsidR="007742DD">
        <w:rPr>
          <w:rFonts w:ascii="Times New Roman" w:hAnsi="Times New Roman"/>
          <w:sz w:val="24"/>
          <w:szCs w:val="24"/>
        </w:rPr>
        <w:t>520</w:t>
      </w:r>
      <w:r w:rsidR="006A181E">
        <w:rPr>
          <w:rFonts w:ascii="Times New Roman" w:hAnsi="Times New Roman"/>
          <w:sz w:val="24"/>
          <w:szCs w:val="24"/>
        </w:rPr>
        <w:t xml:space="preserve"> eur</w:t>
      </w:r>
      <w:r w:rsidR="004A7180">
        <w:rPr>
          <w:rFonts w:ascii="Times New Roman" w:hAnsi="Times New Roman"/>
          <w:sz w:val="24"/>
          <w:szCs w:val="24"/>
        </w:rPr>
        <w:t>/mesiac</w:t>
      </w:r>
      <w:r w:rsidR="006A181E">
        <w:rPr>
          <w:rFonts w:ascii="Times New Roman" w:hAnsi="Times New Roman"/>
          <w:sz w:val="24"/>
          <w:szCs w:val="24"/>
        </w:rPr>
        <w:t xml:space="preserve">) </w:t>
      </w:r>
      <w:r w:rsidRPr="00F10479">
        <w:rPr>
          <w:rFonts w:ascii="Times New Roman" w:hAnsi="Times New Roman"/>
          <w:sz w:val="24"/>
          <w:szCs w:val="24"/>
        </w:rPr>
        <w:t xml:space="preserve"> pre určenie výšky finančného príspevku pri poskytovaní pobytovej služby/mesiac/miesto</w:t>
      </w:r>
      <w:r w:rsidR="00C95617">
        <w:rPr>
          <w:rFonts w:ascii="Times New Roman" w:hAnsi="Times New Roman"/>
          <w:sz w:val="24"/>
          <w:szCs w:val="24"/>
        </w:rPr>
        <w:t>,</w:t>
      </w:r>
      <w:r w:rsidRPr="00F10479">
        <w:rPr>
          <w:rFonts w:ascii="Times New Roman" w:hAnsi="Times New Roman"/>
          <w:sz w:val="24"/>
          <w:szCs w:val="24"/>
        </w:rPr>
        <w:t xml:space="preserve"> a to konkrétne</w:t>
      </w:r>
      <w:r w:rsidR="007742DD">
        <w:rPr>
          <w:rFonts w:ascii="Times New Roman" w:hAnsi="Times New Roman"/>
          <w:sz w:val="24"/>
          <w:szCs w:val="24"/>
        </w:rPr>
        <w:t>:</w:t>
      </w:r>
      <w:r w:rsidRPr="00F10479">
        <w:rPr>
          <w:rFonts w:ascii="Times New Roman" w:hAnsi="Times New Roman"/>
          <w:sz w:val="24"/>
          <w:szCs w:val="24"/>
        </w:rPr>
        <w:t xml:space="preserve"> 0,2 násobku</w:t>
      </w:r>
      <w:r w:rsidR="002E1D3F">
        <w:rPr>
          <w:rFonts w:ascii="Times New Roman" w:hAnsi="Times New Roman"/>
          <w:sz w:val="24"/>
          <w:szCs w:val="24"/>
        </w:rPr>
        <w:t xml:space="preserve"> sumy</w:t>
      </w:r>
      <w:r w:rsidRPr="00F10479">
        <w:rPr>
          <w:rFonts w:ascii="Times New Roman" w:hAnsi="Times New Roman"/>
          <w:sz w:val="24"/>
          <w:szCs w:val="24"/>
        </w:rPr>
        <w:t xml:space="preserve"> minimálnej mzdy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="002E1D3F">
        <w:rPr>
          <w:rFonts w:ascii="Times New Roman" w:hAnsi="Times New Roman"/>
          <w:sz w:val="24"/>
          <w:szCs w:val="24"/>
        </w:rPr>
        <w:t>na</w:t>
      </w:r>
      <w:r w:rsidR="006D4226">
        <w:rPr>
          <w:rFonts w:ascii="Times New Roman" w:hAnsi="Times New Roman"/>
          <w:sz w:val="24"/>
          <w:szCs w:val="24"/>
        </w:rPr>
        <w:t> rok 201</w:t>
      </w:r>
      <w:r w:rsidR="007742DD">
        <w:rPr>
          <w:rFonts w:ascii="Times New Roman" w:hAnsi="Times New Roman"/>
          <w:sz w:val="24"/>
          <w:szCs w:val="24"/>
        </w:rPr>
        <w:t>9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Pr="00F10479">
        <w:rPr>
          <w:rFonts w:ascii="Times New Roman" w:hAnsi="Times New Roman"/>
          <w:sz w:val="24"/>
          <w:szCs w:val="24"/>
        </w:rPr>
        <w:t xml:space="preserve">pri II.stupni odkázanosti, 0,45 násobku </w:t>
      </w:r>
      <w:r w:rsidR="002E1D3F">
        <w:rPr>
          <w:rFonts w:ascii="Times New Roman" w:hAnsi="Times New Roman"/>
          <w:sz w:val="24"/>
          <w:szCs w:val="24"/>
        </w:rPr>
        <w:t xml:space="preserve">sumy </w:t>
      </w:r>
      <w:r w:rsidRPr="00F10479">
        <w:rPr>
          <w:rFonts w:ascii="Times New Roman" w:hAnsi="Times New Roman"/>
          <w:sz w:val="24"/>
          <w:szCs w:val="24"/>
        </w:rPr>
        <w:t xml:space="preserve">minimálnej mzdy </w:t>
      </w:r>
      <w:r w:rsidR="002E1D3F">
        <w:rPr>
          <w:rFonts w:ascii="Times New Roman" w:hAnsi="Times New Roman"/>
          <w:sz w:val="24"/>
          <w:szCs w:val="24"/>
        </w:rPr>
        <w:t>na</w:t>
      </w:r>
      <w:r w:rsidR="006D4226">
        <w:rPr>
          <w:rFonts w:ascii="Times New Roman" w:hAnsi="Times New Roman"/>
          <w:sz w:val="24"/>
          <w:szCs w:val="24"/>
        </w:rPr>
        <w:t> rok 201</w:t>
      </w:r>
      <w:r w:rsidR="007742DD">
        <w:rPr>
          <w:rFonts w:ascii="Times New Roman" w:hAnsi="Times New Roman"/>
          <w:sz w:val="24"/>
          <w:szCs w:val="24"/>
        </w:rPr>
        <w:t>9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Pr="00F10479">
        <w:rPr>
          <w:rFonts w:ascii="Times New Roman" w:hAnsi="Times New Roman"/>
          <w:sz w:val="24"/>
          <w:szCs w:val="24"/>
        </w:rPr>
        <w:t>pri III.</w:t>
      </w:r>
      <w:r w:rsidR="009159CB">
        <w:rPr>
          <w:rFonts w:ascii="Times New Roman" w:hAnsi="Times New Roman"/>
          <w:sz w:val="24"/>
          <w:szCs w:val="24"/>
        </w:rPr>
        <w:t xml:space="preserve"> </w:t>
      </w:r>
      <w:r w:rsidRPr="00F10479">
        <w:rPr>
          <w:rFonts w:ascii="Times New Roman" w:hAnsi="Times New Roman"/>
          <w:sz w:val="24"/>
          <w:szCs w:val="24"/>
        </w:rPr>
        <w:t>stupni odkázanosti, 0,6 násobku</w:t>
      </w:r>
      <w:r w:rsidR="002E1D3F">
        <w:rPr>
          <w:rFonts w:ascii="Times New Roman" w:hAnsi="Times New Roman"/>
          <w:sz w:val="24"/>
          <w:szCs w:val="24"/>
        </w:rPr>
        <w:t xml:space="preserve"> sumy</w:t>
      </w:r>
      <w:r w:rsidRPr="00F10479">
        <w:rPr>
          <w:rFonts w:ascii="Times New Roman" w:hAnsi="Times New Roman"/>
          <w:sz w:val="24"/>
          <w:szCs w:val="24"/>
        </w:rPr>
        <w:t xml:space="preserve"> minimálnej mzdy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="002E1D3F">
        <w:rPr>
          <w:rFonts w:ascii="Times New Roman" w:hAnsi="Times New Roman"/>
          <w:sz w:val="24"/>
          <w:szCs w:val="24"/>
        </w:rPr>
        <w:t>na</w:t>
      </w:r>
      <w:r w:rsidR="006D4226">
        <w:rPr>
          <w:rFonts w:ascii="Times New Roman" w:hAnsi="Times New Roman"/>
          <w:sz w:val="24"/>
          <w:szCs w:val="24"/>
        </w:rPr>
        <w:t> rok 201</w:t>
      </w:r>
      <w:r w:rsidR="007742DD">
        <w:rPr>
          <w:rFonts w:ascii="Times New Roman" w:hAnsi="Times New Roman"/>
          <w:sz w:val="24"/>
          <w:szCs w:val="24"/>
        </w:rPr>
        <w:t>9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Pr="00F10479">
        <w:rPr>
          <w:rFonts w:ascii="Times New Roman" w:hAnsi="Times New Roman"/>
          <w:sz w:val="24"/>
          <w:szCs w:val="24"/>
        </w:rPr>
        <w:t xml:space="preserve"> pri IV.</w:t>
      </w:r>
      <w:r w:rsidR="00C95617">
        <w:rPr>
          <w:rFonts w:ascii="Times New Roman" w:hAnsi="Times New Roman"/>
          <w:sz w:val="24"/>
          <w:szCs w:val="24"/>
        </w:rPr>
        <w:t xml:space="preserve"> </w:t>
      </w:r>
      <w:r w:rsidRPr="00F10479">
        <w:rPr>
          <w:rFonts w:ascii="Times New Roman" w:hAnsi="Times New Roman"/>
          <w:sz w:val="24"/>
          <w:szCs w:val="24"/>
        </w:rPr>
        <w:t>stupni odkázanosti, 0,85</w:t>
      </w:r>
      <w:r w:rsidR="006D4226">
        <w:rPr>
          <w:rFonts w:ascii="Times New Roman" w:hAnsi="Times New Roman"/>
          <w:sz w:val="24"/>
          <w:szCs w:val="24"/>
        </w:rPr>
        <w:t xml:space="preserve"> násobku</w:t>
      </w:r>
      <w:r w:rsidR="002E1D3F">
        <w:rPr>
          <w:rFonts w:ascii="Times New Roman" w:hAnsi="Times New Roman"/>
          <w:sz w:val="24"/>
          <w:szCs w:val="24"/>
        </w:rPr>
        <w:t xml:space="preserve"> sumy</w:t>
      </w:r>
      <w:r w:rsidR="006D4226">
        <w:rPr>
          <w:rFonts w:ascii="Times New Roman" w:hAnsi="Times New Roman"/>
          <w:sz w:val="24"/>
          <w:szCs w:val="24"/>
        </w:rPr>
        <w:t xml:space="preserve"> minimálnej mzdy </w:t>
      </w:r>
      <w:r w:rsidR="002E1D3F">
        <w:rPr>
          <w:rFonts w:ascii="Times New Roman" w:hAnsi="Times New Roman"/>
          <w:sz w:val="24"/>
          <w:szCs w:val="24"/>
        </w:rPr>
        <w:t>na</w:t>
      </w:r>
      <w:r w:rsidR="006D4226">
        <w:rPr>
          <w:rFonts w:ascii="Times New Roman" w:hAnsi="Times New Roman"/>
          <w:sz w:val="24"/>
          <w:szCs w:val="24"/>
        </w:rPr>
        <w:t> rok 201</w:t>
      </w:r>
      <w:r w:rsidR="007742DD">
        <w:rPr>
          <w:rFonts w:ascii="Times New Roman" w:hAnsi="Times New Roman"/>
          <w:sz w:val="24"/>
          <w:szCs w:val="24"/>
        </w:rPr>
        <w:t>9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Pr="00F10479">
        <w:rPr>
          <w:rFonts w:ascii="Times New Roman" w:hAnsi="Times New Roman"/>
          <w:sz w:val="24"/>
          <w:szCs w:val="24"/>
        </w:rPr>
        <w:t xml:space="preserve"> pri V.</w:t>
      </w:r>
      <w:r w:rsidR="00FA1F29">
        <w:rPr>
          <w:rFonts w:ascii="Times New Roman" w:hAnsi="Times New Roman"/>
          <w:sz w:val="24"/>
          <w:szCs w:val="24"/>
        </w:rPr>
        <w:t xml:space="preserve"> </w:t>
      </w:r>
      <w:r w:rsidRPr="00F10479">
        <w:rPr>
          <w:rFonts w:ascii="Times New Roman" w:hAnsi="Times New Roman"/>
          <w:sz w:val="24"/>
          <w:szCs w:val="24"/>
        </w:rPr>
        <w:t xml:space="preserve">stupni odkázanosti a 1,05 násobku </w:t>
      </w:r>
      <w:r w:rsidR="002E1D3F">
        <w:rPr>
          <w:rFonts w:ascii="Times New Roman" w:hAnsi="Times New Roman"/>
          <w:sz w:val="24"/>
          <w:szCs w:val="24"/>
        </w:rPr>
        <w:t xml:space="preserve">sumy </w:t>
      </w:r>
      <w:r w:rsidRPr="00F10479">
        <w:rPr>
          <w:rFonts w:ascii="Times New Roman" w:hAnsi="Times New Roman"/>
          <w:sz w:val="24"/>
          <w:szCs w:val="24"/>
        </w:rPr>
        <w:t>minimálnej mzdy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="002E1D3F">
        <w:rPr>
          <w:rFonts w:ascii="Times New Roman" w:hAnsi="Times New Roman"/>
          <w:sz w:val="24"/>
          <w:szCs w:val="24"/>
        </w:rPr>
        <w:t>na</w:t>
      </w:r>
      <w:r w:rsidR="006D4226">
        <w:rPr>
          <w:rFonts w:ascii="Times New Roman" w:hAnsi="Times New Roman"/>
          <w:sz w:val="24"/>
          <w:szCs w:val="24"/>
        </w:rPr>
        <w:t> rok 201</w:t>
      </w:r>
      <w:r w:rsidR="007742DD">
        <w:rPr>
          <w:rFonts w:ascii="Times New Roman" w:hAnsi="Times New Roman"/>
          <w:sz w:val="24"/>
          <w:szCs w:val="24"/>
        </w:rPr>
        <w:t>9</w:t>
      </w:r>
      <w:r w:rsidR="006D4226">
        <w:rPr>
          <w:rFonts w:ascii="Times New Roman" w:hAnsi="Times New Roman"/>
          <w:sz w:val="24"/>
          <w:szCs w:val="24"/>
        </w:rPr>
        <w:t xml:space="preserve"> </w:t>
      </w:r>
      <w:r w:rsidRPr="00F10479">
        <w:rPr>
          <w:rFonts w:ascii="Times New Roman" w:hAnsi="Times New Roman"/>
          <w:sz w:val="24"/>
          <w:szCs w:val="24"/>
        </w:rPr>
        <w:t xml:space="preserve"> pri VI.stupni odkázanosti. </w:t>
      </w:r>
      <w:r w:rsidR="00940072">
        <w:rPr>
          <w:rFonts w:ascii="Times New Roman" w:hAnsi="Times New Roman"/>
          <w:sz w:val="24"/>
          <w:szCs w:val="24"/>
        </w:rPr>
        <w:t>Výška</w:t>
      </w:r>
      <w:r w:rsidR="001B5731">
        <w:rPr>
          <w:rFonts w:ascii="Times New Roman" w:hAnsi="Times New Roman"/>
          <w:sz w:val="24"/>
          <w:szCs w:val="24"/>
        </w:rPr>
        <w:t xml:space="preserve"> finančného </w:t>
      </w:r>
      <w:r w:rsidRPr="00F10479">
        <w:rPr>
          <w:rFonts w:ascii="Times New Roman" w:hAnsi="Times New Roman"/>
          <w:sz w:val="24"/>
          <w:szCs w:val="24"/>
        </w:rPr>
        <w:t xml:space="preserve">príspevku pri poskytovaní ambulantnej služby/mesiac/miesto obsadené prijímateľom </w:t>
      </w:r>
      <w:r w:rsidRPr="00C0659D">
        <w:rPr>
          <w:rFonts w:ascii="Times New Roman" w:hAnsi="Times New Roman"/>
          <w:sz w:val="24"/>
          <w:szCs w:val="24"/>
        </w:rPr>
        <w:t xml:space="preserve">v rozsahu 8 hodín denne </w:t>
      </w:r>
      <w:r w:rsidR="009D40CD" w:rsidRPr="00C0659D">
        <w:rPr>
          <w:rFonts w:ascii="Times New Roman" w:hAnsi="Times New Roman"/>
          <w:sz w:val="24"/>
          <w:szCs w:val="24"/>
        </w:rPr>
        <w:t>predstav</w:t>
      </w:r>
      <w:r w:rsidR="00B119D2" w:rsidRPr="00C0659D">
        <w:rPr>
          <w:rFonts w:ascii="Times New Roman" w:hAnsi="Times New Roman"/>
          <w:sz w:val="24"/>
          <w:szCs w:val="24"/>
        </w:rPr>
        <w:t xml:space="preserve">uje </w:t>
      </w:r>
      <w:r w:rsidR="009D40CD" w:rsidRPr="00C0659D">
        <w:rPr>
          <w:rFonts w:ascii="Times New Roman" w:hAnsi="Times New Roman"/>
          <w:sz w:val="24"/>
          <w:szCs w:val="24"/>
        </w:rPr>
        <w:t xml:space="preserve"> </w:t>
      </w:r>
      <w:r w:rsidR="00940072" w:rsidRPr="00C0659D">
        <w:rPr>
          <w:rFonts w:ascii="Times New Roman" w:hAnsi="Times New Roman"/>
          <w:sz w:val="24"/>
          <w:szCs w:val="24"/>
        </w:rPr>
        <w:t>2/3</w:t>
      </w:r>
      <w:r w:rsidR="006E7A85">
        <w:rPr>
          <w:rFonts w:ascii="Times New Roman" w:hAnsi="Times New Roman"/>
          <w:sz w:val="24"/>
          <w:szCs w:val="24"/>
        </w:rPr>
        <w:t xml:space="preserve"> </w:t>
      </w:r>
      <w:r w:rsidR="00940072" w:rsidRPr="00C0659D">
        <w:rPr>
          <w:rFonts w:ascii="Times New Roman" w:hAnsi="Times New Roman"/>
          <w:sz w:val="24"/>
          <w:szCs w:val="24"/>
        </w:rPr>
        <w:t>- t.j. cca 66,67%</w:t>
      </w:r>
      <w:r w:rsidR="00940072" w:rsidRPr="00C0659D">
        <w:t xml:space="preserve"> </w:t>
      </w:r>
      <w:r w:rsidR="00940072" w:rsidRPr="00C0659D">
        <w:rPr>
          <w:rFonts w:ascii="Times New Roman" w:hAnsi="Times New Roman"/>
          <w:sz w:val="24"/>
          <w:szCs w:val="24"/>
        </w:rPr>
        <w:t xml:space="preserve"> z výšky</w:t>
      </w:r>
      <w:r w:rsidR="00940072" w:rsidRPr="006D4226">
        <w:rPr>
          <w:rFonts w:ascii="Times New Roman" w:hAnsi="Times New Roman"/>
          <w:sz w:val="24"/>
          <w:szCs w:val="24"/>
        </w:rPr>
        <w:t xml:space="preserve"> finančného príspevku pri poskytovaní pobytovej služby/mesiac/miesto</w:t>
      </w:r>
      <w:r w:rsidR="00940072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370F7D" w:rsidRPr="00370F7D" w:rsidRDefault="0047630B" w:rsidP="00B119D2">
      <w:pPr>
        <w:spacing w:line="240" w:lineRule="auto"/>
        <w:ind w:firstLine="708"/>
        <w:jc w:val="both"/>
        <w:divId w:val="7141634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Predkladaný návrh nariadenia </w:t>
      </w:r>
      <w:r w:rsidR="00370F7D" w:rsidRPr="00370F7D">
        <w:rPr>
          <w:rFonts w:ascii="Times New Roman" w:hAnsi="Times New Roman"/>
          <w:sz w:val="24"/>
          <w:szCs w:val="24"/>
        </w:rPr>
        <w:t>vlády Slovenskej republiky</w:t>
      </w:r>
      <w:r w:rsidR="00E83219">
        <w:rPr>
          <w:rFonts w:ascii="Times New Roman" w:hAnsi="Times New Roman"/>
          <w:sz w:val="24"/>
          <w:szCs w:val="24"/>
        </w:rPr>
        <w:t xml:space="preserve"> </w:t>
      </w:r>
      <w:r w:rsidR="00370F7D" w:rsidRPr="00370F7D">
        <w:rPr>
          <w:rFonts w:ascii="Times New Roman" w:hAnsi="Times New Roman"/>
          <w:sz w:val="24"/>
          <w:szCs w:val="24"/>
        </w:rPr>
        <w:t xml:space="preserve">v súlade s doložkou vybraných vplyvov bude mať  </w:t>
      </w:r>
      <w:r w:rsidR="00370F7D" w:rsidRPr="00A01E43">
        <w:rPr>
          <w:rFonts w:ascii="Times New Roman" w:hAnsi="Times New Roman"/>
          <w:sz w:val="24"/>
          <w:szCs w:val="24"/>
        </w:rPr>
        <w:t xml:space="preserve">negatívny vplyv na </w:t>
      </w:r>
      <w:r w:rsidR="00B10B4F">
        <w:rPr>
          <w:rFonts w:ascii="Times New Roman" w:hAnsi="Times New Roman"/>
          <w:sz w:val="24"/>
          <w:szCs w:val="24"/>
        </w:rPr>
        <w:t xml:space="preserve">štátny </w:t>
      </w:r>
      <w:r w:rsidR="00370F7D" w:rsidRPr="00A01E43">
        <w:rPr>
          <w:rFonts w:ascii="Times New Roman" w:hAnsi="Times New Roman"/>
          <w:sz w:val="24"/>
          <w:szCs w:val="24"/>
        </w:rPr>
        <w:t xml:space="preserve">rozpočet, konkrétne na kapitolu MPSVR SR, v celkovej výške </w:t>
      </w:r>
      <w:r w:rsidR="00854CB5" w:rsidRPr="00854CB5">
        <w:rPr>
          <w:rFonts w:ascii="Times New Roman" w:hAnsi="Times New Roman"/>
          <w:sz w:val="24"/>
          <w:szCs w:val="24"/>
        </w:rPr>
        <w:t xml:space="preserve">15 963 072 </w:t>
      </w:r>
      <w:r w:rsidR="00A01E43" w:rsidRPr="00854CB5">
        <w:rPr>
          <w:rFonts w:ascii="Times New Roman" w:hAnsi="Times New Roman"/>
          <w:sz w:val="24"/>
          <w:szCs w:val="24"/>
        </w:rPr>
        <w:t xml:space="preserve"> </w:t>
      </w:r>
      <w:r w:rsidR="00370F7D" w:rsidRPr="00854CB5">
        <w:rPr>
          <w:rFonts w:ascii="Times New Roman" w:hAnsi="Times New Roman"/>
          <w:sz w:val="24"/>
          <w:szCs w:val="24"/>
        </w:rPr>
        <w:t>(rok 20</w:t>
      </w:r>
      <w:r w:rsidR="00D362CE" w:rsidRPr="00854CB5">
        <w:rPr>
          <w:rFonts w:ascii="Times New Roman" w:hAnsi="Times New Roman"/>
          <w:sz w:val="24"/>
          <w:szCs w:val="24"/>
        </w:rPr>
        <w:t>20</w:t>
      </w:r>
      <w:r w:rsidR="00370F7D" w:rsidRPr="00854CB5">
        <w:rPr>
          <w:rFonts w:ascii="Times New Roman" w:hAnsi="Times New Roman"/>
          <w:sz w:val="24"/>
          <w:szCs w:val="24"/>
        </w:rPr>
        <w:t>)</w:t>
      </w:r>
      <w:r w:rsidR="00A01E43" w:rsidRPr="00854CB5">
        <w:rPr>
          <w:rFonts w:ascii="Times New Roman" w:hAnsi="Times New Roman"/>
          <w:sz w:val="24"/>
          <w:szCs w:val="24"/>
        </w:rPr>
        <w:t>.</w:t>
      </w:r>
      <w:r w:rsidR="00370F7D" w:rsidRPr="00A01E43">
        <w:rPr>
          <w:rFonts w:ascii="Times New Roman" w:hAnsi="Times New Roman"/>
          <w:sz w:val="24"/>
          <w:szCs w:val="24"/>
        </w:rPr>
        <w:t xml:space="preserve"> Ide o zvýšenie rozpočtových výdavkov </w:t>
      </w:r>
      <w:r w:rsidR="00915706" w:rsidRPr="00A01E43">
        <w:rPr>
          <w:rFonts w:ascii="Times New Roman" w:hAnsi="Times New Roman"/>
          <w:sz w:val="24"/>
          <w:szCs w:val="24"/>
        </w:rPr>
        <w:t xml:space="preserve">kapitoly MPSVR SR </w:t>
      </w:r>
      <w:r w:rsidR="00370F7D" w:rsidRPr="00A01E43">
        <w:rPr>
          <w:rFonts w:ascii="Times New Roman" w:hAnsi="Times New Roman"/>
          <w:sz w:val="24"/>
          <w:szCs w:val="24"/>
        </w:rPr>
        <w:t>určených na vyplácanie finančných príspevkov na poskytovanie sociálnej služby</w:t>
      </w:r>
      <w:r w:rsidR="00370F7D" w:rsidRPr="00370F7D">
        <w:rPr>
          <w:rFonts w:ascii="Times New Roman" w:hAnsi="Times New Roman"/>
          <w:sz w:val="24"/>
          <w:szCs w:val="24"/>
        </w:rPr>
        <w:t xml:space="preserve"> v</w:t>
      </w:r>
      <w:r w:rsidR="00D362CE">
        <w:rPr>
          <w:rFonts w:ascii="Times New Roman" w:hAnsi="Times New Roman"/>
          <w:sz w:val="24"/>
          <w:szCs w:val="24"/>
        </w:rPr>
        <w:t xml:space="preserve">  </w:t>
      </w:r>
      <w:r w:rsidR="00370F7D" w:rsidRPr="00370F7D">
        <w:rPr>
          <w:rFonts w:ascii="Times New Roman" w:hAnsi="Times New Roman"/>
          <w:sz w:val="24"/>
          <w:szCs w:val="24"/>
        </w:rPr>
        <w:t xml:space="preserve">zariadeniach </w:t>
      </w:r>
      <w:r>
        <w:rPr>
          <w:rFonts w:ascii="Times New Roman" w:hAnsi="Times New Roman"/>
          <w:sz w:val="24"/>
          <w:szCs w:val="24"/>
        </w:rPr>
        <w:t xml:space="preserve"> podmienených odkázanosťou </w:t>
      </w:r>
      <w:r w:rsidR="00B10B4F">
        <w:rPr>
          <w:rFonts w:ascii="Times New Roman" w:hAnsi="Times New Roman"/>
          <w:sz w:val="24"/>
          <w:szCs w:val="24"/>
        </w:rPr>
        <w:t>podľa § 71 ods. 6 a § 78a zákona</w:t>
      </w:r>
      <w:r w:rsidR="00370F7D" w:rsidRPr="00370F7D">
        <w:rPr>
          <w:rFonts w:ascii="Times New Roman" w:hAnsi="Times New Roman"/>
          <w:sz w:val="24"/>
          <w:szCs w:val="24"/>
        </w:rPr>
        <w:t>.</w:t>
      </w:r>
    </w:p>
    <w:p w:rsidR="00370F7D" w:rsidRPr="00370F7D" w:rsidRDefault="00B10B4F" w:rsidP="00370F7D">
      <w:pPr>
        <w:ind w:firstLine="708"/>
        <w:jc w:val="both"/>
        <w:divId w:val="714163459"/>
        <w:rPr>
          <w:rFonts w:ascii="Times New Roman" w:hAnsi="Times New Roman"/>
          <w:sz w:val="24"/>
          <w:szCs w:val="24"/>
        </w:rPr>
      </w:pPr>
      <w:r w:rsidRPr="00B10B4F">
        <w:rPr>
          <w:rFonts w:ascii="Times New Roman" w:hAnsi="Times New Roman"/>
          <w:sz w:val="24"/>
          <w:szCs w:val="24"/>
        </w:rPr>
        <w:t xml:space="preserve">Predkladaný </w:t>
      </w:r>
      <w:r>
        <w:rPr>
          <w:rFonts w:ascii="Times New Roman" w:hAnsi="Times New Roman"/>
          <w:sz w:val="24"/>
          <w:szCs w:val="24"/>
        </w:rPr>
        <w:t>n</w:t>
      </w:r>
      <w:r w:rsidR="00370F7D" w:rsidRPr="00370F7D">
        <w:rPr>
          <w:rFonts w:ascii="Times New Roman" w:hAnsi="Times New Roman"/>
          <w:sz w:val="24"/>
          <w:szCs w:val="24"/>
        </w:rPr>
        <w:t xml:space="preserve">ávrh </w:t>
      </w:r>
      <w:r w:rsidRPr="00B10B4F">
        <w:rPr>
          <w:rFonts w:ascii="Times New Roman" w:hAnsi="Times New Roman"/>
          <w:sz w:val="24"/>
          <w:szCs w:val="24"/>
        </w:rPr>
        <w:t xml:space="preserve">nariadenia vlády Slovenskej republiky  </w:t>
      </w:r>
      <w:r w:rsidR="00370F7D" w:rsidRPr="00370F7D">
        <w:rPr>
          <w:rFonts w:ascii="Times New Roman" w:hAnsi="Times New Roman"/>
          <w:sz w:val="24"/>
          <w:szCs w:val="24"/>
        </w:rPr>
        <w:t xml:space="preserve">nebude mať vplyv na životné prostredie, vplyv na informatizáciu, podnikateľské prostredie  ani vplyv na služby verejnej správy pre občana. Analýza sociálnych vplyvov je obsiahnutá v priloženej doložke. </w:t>
      </w:r>
    </w:p>
    <w:p w:rsidR="00370F7D" w:rsidRPr="00370F7D" w:rsidRDefault="00B10B4F" w:rsidP="00370F7D">
      <w:pPr>
        <w:ind w:firstLine="708"/>
        <w:jc w:val="both"/>
        <w:divId w:val="714163459"/>
        <w:rPr>
          <w:rFonts w:ascii="Times New Roman" w:hAnsi="Times New Roman"/>
          <w:sz w:val="24"/>
          <w:szCs w:val="24"/>
        </w:rPr>
      </w:pPr>
      <w:r w:rsidRPr="00B10B4F">
        <w:rPr>
          <w:rFonts w:ascii="Times New Roman" w:hAnsi="Times New Roman"/>
          <w:sz w:val="24"/>
          <w:szCs w:val="24"/>
        </w:rPr>
        <w:t xml:space="preserve">Predkladaný </w:t>
      </w:r>
      <w:r>
        <w:rPr>
          <w:rFonts w:ascii="Times New Roman" w:hAnsi="Times New Roman"/>
          <w:sz w:val="24"/>
          <w:szCs w:val="24"/>
        </w:rPr>
        <w:t>n</w:t>
      </w:r>
      <w:r w:rsidR="00370F7D" w:rsidRPr="00370F7D">
        <w:rPr>
          <w:rFonts w:ascii="Times New Roman" w:hAnsi="Times New Roman"/>
          <w:sz w:val="24"/>
          <w:szCs w:val="24"/>
        </w:rPr>
        <w:t xml:space="preserve">ávrh </w:t>
      </w:r>
      <w:r w:rsidR="001B5731">
        <w:rPr>
          <w:rFonts w:ascii="Times New Roman" w:hAnsi="Times New Roman"/>
          <w:sz w:val="24"/>
          <w:szCs w:val="24"/>
        </w:rPr>
        <w:t xml:space="preserve">nariadenia vlády Slovenskej republiky </w:t>
      </w:r>
      <w:r w:rsidR="00370F7D" w:rsidRPr="00370F7D">
        <w:rPr>
          <w:rFonts w:ascii="Times New Roman" w:hAnsi="Times New Roman"/>
          <w:sz w:val="24"/>
          <w:szCs w:val="24"/>
        </w:rPr>
        <w:t xml:space="preserve"> je v súlade s Ústavou Slovenskej republiky, ústavnými zákonmi a ostatnými všeobecne záväznými právnymi predpismi, ako aj medzinárodnými zmluvami, ktorými je Slovenská republika viazaná.</w:t>
      </w:r>
    </w:p>
    <w:p w:rsidR="00A95CA1" w:rsidRPr="00370F7D" w:rsidRDefault="00A95CA1" w:rsidP="00CD4FC1">
      <w:pPr>
        <w:pStyle w:val="Default"/>
        <w:jc w:val="both"/>
        <w:divId w:val="714163459"/>
        <w:rPr>
          <w:rFonts w:eastAsiaTheme="minorEastAsia" w:cstheme="minorBidi"/>
          <w:noProof/>
          <w:color w:val="auto"/>
        </w:rPr>
      </w:pPr>
    </w:p>
    <w:sectPr w:rsidR="00A95CA1" w:rsidRPr="00370F7D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5A" w:rsidRDefault="0051625A" w:rsidP="000A67D5">
      <w:pPr>
        <w:spacing w:after="0" w:line="240" w:lineRule="auto"/>
      </w:pPr>
      <w:r>
        <w:separator/>
      </w:r>
    </w:p>
  </w:endnote>
  <w:endnote w:type="continuationSeparator" w:id="0">
    <w:p w:rsidR="0051625A" w:rsidRDefault="0051625A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5A" w:rsidRDefault="0051625A" w:rsidP="000A67D5">
      <w:pPr>
        <w:spacing w:after="0" w:line="240" w:lineRule="auto"/>
      </w:pPr>
      <w:r>
        <w:separator/>
      </w:r>
    </w:p>
  </w:footnote>
  <w:footnote w:type="continuationSeparator" w:id="0">
    <w:p w:rsidR="0051625A" w:rsidRDefault="0051625A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44"/>
    <w:rsid w:val="00025017"/>
    <w:rsid w:val="0004316A"/>
    <w:rsid w:val="000603AB"/>
    <w:rsid w:val="0006543E"/>
    <w:rsid w:val="00092DD6"/>
    <w:rsid w:val="000A67D5"/>
    <w:rsid w:val="000B48A2"/>
    <w:rsid w:val="000C30FD"/>
    <w:rsid w:val="000E25CA"/>
    <w:rsid w:val="001034F7"/>
    <w:rsid w:val="00146547"/>
    <w:rsid w:val="00146B48"/>
    <w:rsid w:val="00150388"/>
    <w:rsid w:val="00150A74"/>
    <w:rsid w:val="00174990"/>
    <w:rsid w:val="001A3641"/>
    <w:rsid w:val="001B5731"/>
    <w:rsid w:val="001B5AA8"/>
    <w:rsid w:val="0020295B"/>
    <w:rsid w:val="002109B0"/>
    <w:rsid w:val="0021228E"/>
    <w:rsid w:val="002201E9"/>
    <w:rsid w:val="00230F3C"/>
    <w:rsid w:val="0026610F"/>
    <w:rsid w:val="0026686C"/>
    <w:rsid w:val="002678A6"/>
    <w:rsid w:val="002702D6"/>
    <w:rsid w:val="002A5577"/>
    <w:rsid w:val="002E1D3F"/>
    <w:rsid w:val="003111B8"/>
    <w:rsid w:val="00322014"/>
    <w:rsid w:val="00370F7D"/>
    <w:rsid w:val="0039526D"/>
    <w:rsid w:val="003B435B"/>
    <w:rsid w:val="003D5AB3"/>
    <w:rsid w:val="003D5E45"/>
    <w:rsid w:val="003E2DC5"/>
    <w:rsid w:val="003E3CDC"/>
    <w:rsid w:val="003E3D42"/>
    <w:rsid w:val="003E4226"/>
    <w:rsid w:val="00422DEC"/>
    <w:rsid w:val="004337BA"/>
    <w:rsid w:val="00436C44"/>
    <w:rsid w:val="00444D4C"/>
    <w:rsid w:val="00454886"/>
    <w:rsid w:val="00456912"/>
    <w:rsid w:val="00465F4A"/>
    <w:rsid w:val="00473D41"/>
    <w:rsid w:val="00474A9D"/>
    <w:rsid w:val="0047630B"/>
    <w:rsid w:val="00496E0B"/>
    <w:rsid w:val="004A7180"/>
    <w:rsid w:val="004B4552"/>
    <w:rsid w:val="004C2A55"/>
    <w:rsid w:val="004E70BA"/>
    <w:rsid w:val="00513AD7"/>
    <w:rsid w:val="0051625A"/>
    <w:rsid w:val="00532574"/>
    <w:rsid w:val="0053385C"/>
    <w:rsid w:val="00581D58"/>
    <w:rsid w:val="0059081C"/>
    <w:rsid w:val="005A7A35"/>
    <w:rsid w:val="005B69CF"/>
    <w:rsid w:val="005C5DDE"/>
    <w:rsid w:val="00634B9C"/>
    <w:rsid w:val="00642FB8"/>
    <w:rsid w:val="00651771"/>
    <w:rsid w:val="00657226"/>
    <w:rsid w:val="0069585D"/>
    <w:rsid w:val="006A181E"/>
    <w:rsid w:val="006A3681"/>
    <w:rsid w:val="006D4226"/>
    <w:rsid w:val="006E7A85"/>
    <w:rsid w:val="007055C1"/>
    <w:rsid w:val="00764FAC"/>
    <w:rsid w:val="00766598"/>
    <w:rsid w:val="00767C2D"/>
    <w:rsid w:val="007742DD"/>
    <w:rsid w:val="007746DD"/>
    <w:rsid w:val="00777C34"/>
    <w:rsid w:val="007A1010"/>
    <w:rsid w:val="007C2118"/>
    <w:rsid w:val="007D7AE6"/>
    <w:rsid w:val="0081645A"/>
    <w:rsid w:val="008354BD"/>
    <w:rsid w:val="0084052F"/>
    <w:rsid w:val="00854CB5"/>
    <w:rsid w:val="00880BB5"/>
    <w:rsid w:val="00885EEC"/>
    <w:rsid w:val="008A1964"/>
    <w:rsid w:val="008A2F27"/>
    <w:rsid w:val="008A3D8E"/>
    <w:rsid w:val="008B114E"/>
    <w:rsid w:val="008D2B72"/>
    <w:rsid w:val="008E2844"/>
    <w:rsid w:val="008E3D2E"/>
    <w:rsid w:val="0090100E"/>
    <w:rsid w:val="00915706"/>
    <w:rsid w:val="009159CB"/>
    <w:rsid w:val="009239D9"/>
    <w:rsid w:val="00930E44"/>
    <w:rsid w:val="00940072"/>
    <w:rsid w:val="009B2526"/>
    <w:rsid w:val="009C6C5C"/>
    <w:rsid w:val="009C7C99"/>
    <w:rsid w:val="009D40CD"/>
    <w:rsid w:val="009D6F8B"/>
    <w:rsid w:val="00A01E43"/>
    <w:rsid w:val="00A05DD1"/>
    <w:rsid w:val="00A54A16"/>
    <w:rsid w:val="00A87F9C"/>
    <w:rsid w:val="00A93D8C"/>
    <w:rsid w:val="00A95CA1"/>
    <w:rsid w:val="00AF457A"/>
    <w:rsid w:val="00B10B4F"/>
    <w:rsid w:val="00B119D2"/>
    <w:rsid w:val="00B133CC"/>
    <w:rsid w:val="00B67ED2"/>
    <w:rsid w:val="00B75BB0"/>
    <w:rsid w:val="00B81906"/>
    <w:rsid w:val="00B906B2"/>
    <w:rsid w:val="00BD1FAB"/>
    <w:rsid w:val="00BE04B6"/>
    <w:rsid w:val="00BE7302"/>
    <w:rsid w:val="00C0659D"/>
    <w:rsid w:val="00C24BA4"/>
    <w:rsid w:val="00C35BC3"/>
    <w:rsid w:val="00C65A4A"/>
    <w:rsid w:val="00C920E8"/>
    <w:rsid w:val="00C95617"/>
    <w:rsid w:val="00CA4563"/>
    <w:rsid w:val="00CD4FC1"/>
    <w:rsid w:val="00CE47A6"/>
    <w:rsid w:val="00D261C9"/>
    <w:rsid w:val="00D362CE"/>
    <w:rsid w:val="00D4364D"/>
    <w:rsid w:val="00D7179C"/>
    <w:rsid w:val="00D76D18"/>
    <w:rsid w:val="00D85172"/>
    <w:rsid w:val="00D969AC"/>
    <w:rsid w:val="00DA34D9"/>
    <w:rsid w:val="00DC0BD9"/>
    <w:rsid w:val="00DD58E1"/>
    <w:rsid w:val="00E05431"/>
    <w:rsid w:val="00E076A2"/>
    <w:rsid w:val="00E14E7F"/>
    <w:rsid w:val="00E32491"/>
    <w:rsid w:val="00E5284A"/>
    <w:rsid w:val="00E83219"/>
    <w:rsid w:val="00E840B3"/>
    <w:rsid w:val="00E94327"/>
    <w:rsid w:val="00EA7C00"/>
    <w:rsid w:val="00EC027B"/>
    <w:rsid w:val="00EE0D4A"/>
    <w:rsid w:val="00EF1425"/>
    <w:rsid w:val="00F10479"/>
    <w:rsid w:val="00F256C4"/>
    <w:rsid w:val="00F2656B"/>
    <w:rsid w:val="00F26A4A"/>
    <w:rsid w:val="00F46B1B"/>
    <w:rsid w:val="00FA0ABD"/>
    <w:rsid w:val="00FA1F29"/>
    <w:rsid w:val="00FA5907"/>
    <w:rsid w:val="00FB12C1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paragraph" w:customStyle="1" w:styleId="Default">
    <w:name w:val="Default"/>
    <w:rsid w:val="00CD4FC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87F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7F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7F9C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7F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7F9C"/>
    <w:rPr>
      <w:b/>
      <w:bCs/>
      <w:noProof/>
      <w:sz w:val="20"/>
      <w:szCs w:val="20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paragraph" w:customStyle="1" w:styleId="Default">
    <w:name w:val="Default"/>
    <w:rsid w:val="00CD4FC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87F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7F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7F9C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7F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7F9C"/>
    <w:rPr>
      <w:b/>
      <w:bCs/>
      <w:noProof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18.9.2017 13:54:11"/>
    <f:field ref="objchangedby" par="" text="Administrator, System"/>
    <f:field ref="objmodifiedat" par="" text="18.9.2017 13:54:13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C067C4-E6DF-4539-9BF7-4B0A9B3D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2019-03-04T14:53:00Z</dcterms:created>
  <dcterms:modified xsi:type="dcterms:W3CDTF">2019-04-24T06:05:00Z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Redakčná úprava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Pracovné právo_x000d_
Odmena za prácu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Ing. Miroslav Mačuha</vt:lpwstr>
  </property>
  <property fmtid="{D5CDD505-2E9C-101B-9397-08002B2CF9AE}" pid="9" name="FSC#SKEDITIONSLOVLEX@103.510:zodppredkladatel">
    <vt:lpwstr>Ján Richter</vt:lpwstr>
  </property>
  <property fmtid="{D5CDD505-2E9C-101B-9397-08002B2CF9AE}" pid="10" name="FSC#SKEDITIONSLOVLEX@103.510:nazovpredpis">
    <vt:lpwstr>, ktorým sa ustanovuje suma minimálnej mzdy na rok 2018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§ 7 ods. 5  zákona č. 663/2007 Z. z. o minimálnej mzde v znení zákona_x000d_
č. 354/2008 Z. z. a úloha č. 8 v mesiaci september 2017 z Plánu legislatívnych úloh vlády Slovenskej republiky na rok 2017</vt:lpwstr>
  </property>
  <property fmtid="{D5CDD505-2E9C-101B-9397-08002B2CF9AE}" pid="16" name="FSC#SKEDITIONSLOVLEX@103.510:plnynazovpredpis">
    <vt:lpwstr> Nariadenie vlády  Slovenskej republiky, ktorým sa ustanovuje suma minimálnej mzdy na rok 2018</vt:lpwstr>
  </property>
  <property fmtid="{D5CDD505-2E9C-101B-9397-08002B2CF9AE}" pid="17" name="FSC#SKEDITIONSLOVLEX@103.510:rezortcislopredpis">
    <vt:lpwstr>16774/2017-M_OPVA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LP/2017/628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v čl. 153 ods. 5 Zmluvy o fungovaní Európskej únie, podľa ktorého sa čl. 153 (činnosť Európskej únie v oblasti zamestnanosti a pracovných podmienok) nevzťahuje na odmenu,</vt:lpwstr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>Nové smernice sa nepreberajú, nariadenia alebo rozhodnutia sa neimplementujú.</vt:lpwstr>
  </property>
  <property fmtid="{D5CDD505-2E9C-101B-9397-08002B2CF9AE}" pid="43" name="FSC#SKEDITIONSLOVLEX@103.510:AttrStrListDocPropLehotaNaPredlozenie">
    <vt:lpwstr>Nové smernice sa nepreberajú.</vt:lpwstr>
  </property>
  <property fmtid="{D5CDD505-2E9C-101B-9397-08002B2CF9AE}" pid="44" name="FSC#SKEDITIONSLOVLEX@103.510:AttrStrListDocPropInfoZaciatokKonania">
    <vt:lpwstr>V oblasti, ktorú upravuje toto nariadenie vlády, nebolo začaté konanie proti Slovenskej republike o porušení Zmluvy o fungovaní Európskej únie podľa čl. 258 až 260 Zmluvy o fungovaní Európskej únie.</vt:lpwstr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práce, sociálnych vecí a rodiny Slovenskej republiky</vt:lpwstr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Pozitívne_x000d_
Negatívne</vt:lpwstr>
  </property>
  <property fmtid="{D5CDD505-2E9C-101B-9397-08002B2CF9AE}" pid="51" name="FSC#SKEDITIONSLOVLEX@103.510:AttrStrDocPropVplyvPodnikatelskeProstr">
    <vt:lpwstr>Pozitívne_x000d_
Negatívne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Pozitívne vplyvy na rozpočet verejnej správy sa očakávajú v oblasti odvodov do poistných fondov, z dane z príjmov z vyššej mzdy alebo platu zamestnanca a taktiež  z dane z pridanej hodnoty za nákupy, na ktoré svoje zvýšené príjmy zamestnanci so mzdou na ú</vt:lpwstr>
  </property>
  <property fmtid="{D5CDD505-2E9C-101B-9397-08002B2CF9AE}" pid="56" name="FSC#SKEDITIONSLOVLEX@103.510:AttrStrListDocPropAltRiesenia">
    <vt:lpwstr>Alternatívne riešenia neboli posudzované, nakoľko úprava sumy minimálnej mzdy nariadením vlády vyplýva zo zákona č. 663/2007 Z. z. o minimálnej mzde v znení neskorších predpisov.</vt:lpwstr>
  </property>
  <property fmtid="{D5CDD505-2E9C-101B-9397-08002B2CF9AE}" pid="57" name="FSC#SKEDITIONSLOVLEX@103.510:AttrStrListDocPropStanoviskoGest">
    <vt:lpwstr>Materiál nebol predmetom predbežného pripomienkového konania, pretože sa naňho neuplatňuje postup podľa Jednotnej metodiky na posudzovanie vybraných vplyvov (bod 2.5., písm. b)). 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návrh nariadenia vlády Slovenskej republiky, ktorým sa ustanovuje suma minimálnej mzdy na rok 2018.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justify;"&gt;Návrh nariadenia vlády Slovenskej republiky, ktorým sa ustanovuje suma minimálnej mzdy na rok 2018 (ďalej len „návrh nariadenia vlády“) sa predkladá na základe § 2 ods. 1 zákona č.&amp;nbsp;663/2007 Z. z. o minimálnej mzde v&amp;nb</vt:lpwstr>
  </property>
  <property fmtid="{D5CDD505-2E9C-101B-9397-08002B2CF9AE}" pid="130" name="FSC#COOSYSTEM@1.1:Container">
    <vt:lpwstr>COO.2145.1000.3.2161066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&lt;p&gt;Predbežná informácia týkajúca sa návrhu nariadenia vlády Slovenskej republiky, ktorým sa ustanovuje suma minimálnej mzdy na rok 2017 bola zverejnená na portáli Slov-Lex dňa 28. júla 2017 s možnosťou verejnosti zapojiť sa do prípravy predmetného nariade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ministrovi práce, sociálnych vecí a rodiny Slovenskej republiky</vt:lpwstr>
  </property>
  <property fmtid="{D5CDD505-2E9C-101B-9397-08002B2CF9AE}" pid="146" name="FSC#SKEDITIONSLOVLEX@103.510:funkciaZodpPredDativ">
    <vt:lpwstr>ministra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Ján Richter_x000d_
minister práce, sociálnych vecí a rodiny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18. 9. 2017</vt:lpwstr>
  </property>
</Properties>
</file>