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035F" w14:textId="77777777" w:rsidR="00050E65" w:rsidRPr="002A0B46" w:rsidRDefault="00050E65" w:rsidP="00050E65">
      <w:pPr>
        <w:tabs>
          <w:tab w:val="left" w:pos="7230"/>
        </w:tabs>
        <w:jc w:val="center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  <w:r w:rsidRPr="002A0B46">
        <w:rPr>
          <w:rFonts w:ascii="Times New Roman" w:eastAsiaTheme="minorEastAsia" w:hAnsi="Times New Roman"/>
          <w:sz w:val="24"/>
          <w:szCs w:val="24"/>
        </w:rPr>
        <w:t>VLÁDA SLOVENSKEJ REPUBLIKY</w:t>
      </w:r>
    </w:p>
    <w:p w14:paraId="3F0C7DA5" w14:textId="77777777" w:rsidR="00050E65" w:rsidRDefault="00050E65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8B74AF3" w14:textId="77777777" w:rsidR="00050E65" w:rsidRDefault="00050E65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AFE5D06" w14:textId="77777777" w:rsidR="0081708C" w:rsidRPr="005354C9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354C9"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5354C9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31448" w14:textId="77777777" w:rsidR="00050E65" w:rsidRDefault="00050E65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14:paraId="7B438831" w14:textId="77777777" w:rsidR="0081708C" w:rsidRPr="005354C9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354C9"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RPr="005354C9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5354C9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354C9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RPr="005354C9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RPr="005354C9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5354C9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354C9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5354C9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5354C9" w:rsidRDefault="0081708C" w:rsidP="008073D9">
                  <w:pPr>
                    <w:spacing w:line="276" w:lineRule="auto"/>
                    <w:jc w:val="center"/>
                  </w:pPr>
                  <w:r w:rsidRPr="005354C9"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5354C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5354C9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5354C9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CC3F428" w:rsidR="0081708C" w:rsidRPr="005354C9" w:rsidRDefault="00C0662A" w:rsidP="004202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54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2022B" w:rsidRPr="005354C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5D142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</w:t>
                  </w:r>
                  <w:r w:rsidR="0042022B" w:rsidRPr="005354C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D1428" w:rsidRPr="00740A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zákon č. 64/2019 Z. z. </w:t>
                  </w:r>
                  <w:r w:rsidR="005D142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5D1428" w:rsidRPr="00740A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 sprístupňovaní strelných zbraní a streliva na civilné použitie na trhu</w:t>
                  </w:r>
                </w:p>
              </w:tc>
            </w:tr>
          </w:tbl>
          <w:p w14:paraId="79032FD8" w14:textId="77777777" w:rsidR="0081708C" w:rsidRPr="005354C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5354C9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Pr="005354C9" w:rsidRDefault="0081708C" w:rsidP="00AF413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5354C9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5354C9" w:rsidRDefault="0081708C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5354C9" w:rsidRDefault="0081708C" w:rsidP="00AF41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5354C9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5354C9" w:rsidRDefault="0081708C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5354C9" w:rsidRDefault="00ED412E" w:rsidP="00AF41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4C9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5354C9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5354C9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F413E" w:rsidRPr="005354C9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5354C9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5354C9" w:rsidRDefault="007E3A8E" w:rsidP="00AF413E">
      <w:pPr>
        <w:jc w:val="both"/>
      </w:pPr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5354C9" w:rsidRDefault="0081708C" w:rsidP="00AF413E">
      <w:pPr>
        <w:jc w:val="both"/>
      </w:pPr>
    </w:p>
    <w:p w14:paraId="28C3DD38" w14:textId="4A583F05" w:rsidR="009C4F6D" w:rsidRPr="005354C9" w:rsidRDefault="009C4F6D" w:rsidP="00AF413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4C9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5354C9" w:rsidRDefault="009C4F6D" w:rsidP="00AF413E">
      <w:pPr>
        <w:jc w:val="both"/>
      </w:pPr>
    </w:p>
    <w:p w14:paraId="1CB42EFB" w14:textId="49E35386" w:rsidR="0042022B" w:rsidRPr="005354C9" w:rsidRDefault="0042022B" w:rsidP="00AF413E">
      <w:pPr>
        <w:jc w:val="both"/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2022B" w:rsidRPr="005354C9" w14:paraId="62B3554A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52B537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354C9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FEF2BF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354C9"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2022B" w:rsidRPr="005354C9" w14:paraId="05182C6C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DBD1CD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C57C0" w14:textId="77777777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3606" w14:textId="31F327C6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návrh zákona</w:t>
            </w:r>
            <w:r w:rsidR="005D1428">
              <w:rPr>
                <w:rFonts w:ascii="Times" w:hAnsi="Times" w:cs="Times"/>
                <w:sz w:val="25"/>
                <w:szCs w:val="25"/>
              </w:rPr>
              <w:t>,</w:t>
            </w:r>
            <w:r w:rsidRPr="005354C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D1428" w:rsidRPr="00740A21">
              <w:rPr>
                <w:rFonts w:ascii="Times" w:hAnsi="Times" w:cs="Times"/>
                <w:sz w:val="25"/>
                <w:szCs w:val="25"/>
              </w:rPr>
              <w:t>ktorým sa mení a</w:t>
            </w:r>
            <w:r w:rsidR="005D1428">
              <w:rPr>
                <w:rFonts w:ascii="Times" w:hAnsi="Times" w:cs="Times"/>
                <w:sz w:val="25"/>
                <w:szCs w:val="25"/>
              </w:rPr>
              <w:t xml:space="preserve"> dopĺňa zákon č. 64/2019 Z. z. </w:t>
            </w:r>
            <w:r w:rsidR="005D1428">
              <w:rPr>
                <w:rFonts w:ascii="Times" w:hAnsi="Times" w:cs="Times"/>
                <w:sz w:val="25"/>
                <w:szCs w:val="25"/>
              </w:rPr>
              <w:br/>
            </w:r>
            <w:r w:rsidR="005D1428" w:rsidRPr="00740A21">
              <w:rPr>
                <w:rFonts w:ascii="Times" w:hAnsi="Times" w:cs="Times"/>
                <w:sz w:val="25"/>
                <w:szCs w:val="25"/>
              </w:rPr>
              <w:t>o sprístupňovaní strelných zbraní a streliva na civilné použitie na trhu</w:t>
            </w:r>
            <w:r w:rsidRPr="005354C9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2022B" w:rsidRPr="005354C9" w14:paraId="68053C2E" w14:textId="77777777">
        <w:trPr>
          <w:divId w:val="97468203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CCD1B" w14:textId="77777777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022B" w:rsidRPr="005354C9" w14:paraId="6DEBA791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E29378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354C9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402582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354C9"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2022B" w:rsidRPr="005354C9" w14:paraId="7C37BF46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8607D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EA43CB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5354C9"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2022B" w:rsidRPr="005354C9" w14:paraId="4940244D" w14:textId="77777777" w:rsidTr="00E84BD9">
        <w:trPr>
          <w:divId w:val="974682036"/>
          <w:trHeight w:val="1262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B1DC71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7FD8" w14:textId="77777777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CF3C11" w14:textId="3699B448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predložiť vládny návrh</w:t>
            </w:r>
            <w:r w:rsidR="00347749">
              <w:rPr>
                <w:rFonts w:ascii="Times" w:hAnsi="Times" w:cs="Times"/>
                <w:sz w:val="25"/>
                <w:szCs w:val="25"/>
              </w:rPr>
              <w:t xml:space="preserve"> zákona</w:t>
            </w:r>
            <w:r w:rsidR="005D1428">
              <w:rPr>
                <w:rFonts w:ascii="Times" w:hAnsi="Times" w:cs="Times"/>
                <w:sz w:val="25"/>
                <w:szCs w:val="25"/>
              </w:rPr>
              <w:t>,</w:t>
            </w:r>
            <w:r w:rsidRPr="005354C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D1428" w:rsidRPr="00740A21">
              <w:rPr>
                <w:rFonts w:ascii="Times" w:hAnsi="Times" w:cs="Times"/>
                <w:sz w:val="25"/>
                <w:szCs w:val="25"/>
              </w:rPr>
              <w:t>ktorým sa mení a</w:t>
            </w:r>
            <w:r w:rsidR="0092414D">
              <w:rPr>
                <w:rFonts w:ascii="Times" w:hAnsi="Times" w:cs="Times"/>
                <w:sz w:val="25"/>
                <w:szCs w:val="25"/>
              </w:rPr>
              <w:t xml:space="preserve"> dopĺňa zákon č. 64/2019 Z. z. </w:t>
            </w:r>
            <w:r w:rsidR="005D1428" w:rsidRPr="00740A21">
              <w:rPr>
                <w:rFonts w:ascii="Times" w:hAnsi="Times" w:cs="Times"/>
                <w:sz w:val="25"/>
                <w:szCs w:val="25"/>
              </w:rPr>
              <w:t>o sprístupňovaní strelných zbraní a streliva na civilné použitie na trhu</w:t>
            </w:r>
            <w:r w:rsidR="00E84BD9">
              <w:rPr>
                <w:rFonts w:ascii="Times" w:hAnsi="Times" w:cs="Times"/>
                <w:sz w:val="25"/>
                <w:szCs w:val="25"/>
              </w:rPr>
              <w:t xml:space="preserve"> predsedovi Národnej rady Slovenskej republiky na ďalšie ústavné prerokovanie</w:t>
            </w:r>
            <w:r w:rsidRPr="005354C9">
              <w:rPr>
                <w:rFonts w:ascii="Times" w:hAnsi="Times" w:cs="Times"/>
                <w:sz w:val="25"/>
                <w:szCs w:val="25"/>
              </w:rPr>
              <w:t>,</w:t>
            </w:r>
          </w:p>
        </w:tc>
      </w:tr>
      <w:tr w:rsidR="0042022B" w:rsidRPr="005354C9" w14:paraId="4ECF1406" w14:textId="77777777">
        <w:trPr>
          <w:divId w:val="97468203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D8CCB" w14:textId="77777777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022B" w:rsidRPr="005354C9" w14:paraId="14235ED5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0092" w14:textId="77777777" w:rsidR="0042022B" w:rsidRPr="005354C9" w:rsidRDefault="0042022B" w:rsidP="00AF413E">
            <w:pPr>
              <w:jc w:val="both"/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CB70" w14:textId="5083418A" w:rsidR="0042022B" w:rsidRPr="005354C9" w:rsidRDefault="00807AC3" w:rsidP="00807AC3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</w:t>
            </w:r>
            <w:r w:rsidR="0042022B" w:rsidRPr="005354C9">
              <w:rPr>
                <w:rFonts w:ascii="Times" w:hAnsi="Times" w:cs="Times"/>
                <w:b/>
                <w:bCs/>
                <w:sz w:val="25"/>
                <w:szCs w:val="25"/>
              </w:rPr>
              <w:t>inist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e</w:t>
            </w:r>
            <w:r w:rsidR="00C16264" w:rsidRPr="005354C9">
              <w:rPr>
                <w:rFonts w:ascii="Times" w:hAnsi="Times" w:cs="Times"/>
                <w:b/>
                <w:bCs/>
                <w:sz w:val="25"/>
                <w:szCs w:val="25"/>
              </w:rPr>
              <w:t>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ku vnútra</w:t>
            </w:r>
            <w:r w:rsidR="0042022B" w:rsidRPr="005354C9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Slovenskej republiky</w:t>
            </w:r>
          </w:p>
        </w:tc>
      </w:tr>
      <w:tr w:rsidR="0042022B" w:rsidRPr="005354C9" w14:paraId="7B35F5A0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F9CE5F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EE6CF" w14:textId="77777777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9953F1" w14:textId="6761962B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uviesť a odôvodniť vládny návrh zákona</w:t>
            </w:r>
            <w:r w:rsidR="00347749">
              <w:rPr>
                <w:rFonts w:ascii="Times" w:hAnsi="Times" w:cs="Times"/>
                <w:sz w:val="25"/>
                <w:szCs w:val="25"/>
              </w:rPr>
              <w:t>,</w:t>
            </w:r>
            <w:r w:rsidRPr="005354C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D1428" w:rsidRPr="00740A21">
              <w:rPr>
                <w:rFonts w:ascii="Times" w:hAnsi="Times" w:cs="Times"/>
                <w:sz w:val="25"/>
                <w:szCs w:val="25"/>
              </w:rPr>
              <w:t>ktorým sa mení a</w:t>
            </w:r>
            <w:r w:rsidR="005D1428">
              <w:rPr>
                <w:rFonts w:ascii="Times" w:hAnsi="Times" w:cs="Times"/>
                <w:sz w:val="25"/>
                <w:szCs w:val="25"/>
              </w:rPr>
              <w:t xml:space="preserve"> dopĺňa zákon </w:t>
            </w:r>
            <w:r w:rsidR="005D1428">
              <w:rPr>
                <w:rFonts w:ascii="Times" w:hAnsi="Times" w:cs="Times"/>
                <w:sz w:val="25"/>
                <w:szCs w:val="25"/>
              </w:rPr>
              <w:br/>
              <w:t xml:space="preserve">č. 64/2019 Z. z. </w:t>
            </w:r>
            <w:r w:rsidR="005D1428" w:rsidRPr="00740A21">
              <w:rPr>
                <w:rFonts w:ascii="Times" w:hAnsi="Times" w:cs="Times"/>
                <w:sz w:val="25"/>
                <w:szCs w:val="25"/>
              </w:rPr>
              <w:t>o sprístupňovaní strelných zbraní a streliva na civilné použitie na trhu</w:t>
            </w:r>
            <w:r w:rsidR="00E84BD9">
              <w:rPr>
                <w:rFonts w:ascii="Times" w:hAnsi="Times" w:cs="Times"/>
                <w:sz w:val="25"/>
                <w:szCs w:val="25"/>
              </w:rPr>
              <w:t xml:space="preserve"> v Národnej rade Slovenskej republiky</w:t>
            </w:r>
            <w:r w:rsidRPr="005354C9">
              <w:rPr>
                <w:rFonts w:ascii="Times" w:hAnsi="Times" w:cs="Times"/>
                <w:sz w:val="25"/>
                <w:szCs w:val="25"/>
              </w:rPr>
              <w:t>,</w:t>
            </w:r>
          </w:p>
        </w:tc>
      </w:tr>
      <w:tr w:rsidR="0042022B" w:rsidRPr="005354C9" w14:paraId="52BD3905" w14:textId="77777777">
        <w:trPr>
          <w:divId w:val="97468203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CFA5A" w14:textId="77777777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022B" w:rsidRPr="005354C9" w14:paraId="6609FAE2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4144FD" w14:textId="77777777" w:rsidR="0042022B" w:rsidRPr="005354C9" w:rsidRDefault="0042022B" w:rsidP="00AF413E">
            <w:pPr>
              <w:jc w:val="both"/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008563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5354C9">
              <w:rPr>
                <w:rFonts w:ascii="Times" w:hAnsi="Times" w:cs="Times"/>
                <w:b/>
                <w:bCs/>
                <w:sz w:val="25"/>
                <w:szCs w:val="25"/>
              </w:rPr>
              <w:t>predsedu Úradu pre normalizáciu, metrológiu a skúšobníctvo Slovenskej republiky</w:t>
            </w:r>
          </w:p>
        </w:tc>
      </w:tr>
      <w:tr w:rsidR="0042022B" w:rsidRPr="005354C9" w14:paraId="39EF62CD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EA9ABA" w14:textId="77777777" w:rsidR="0042022B" w:rsidRPr="005354C9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E9740" w14:textId="77777777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3D6F9A" w14:textId="41A5F0D8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odôvodniť vládny návrh zákona</w:t>
            </w:r>
            <w:r w:rsidR="005D1428">
              <w:rPr>
                <w:rFonts w:ascii="Times" w:hAnsi="Times" w:cs="Times"/>
                <w:sz w:val="25"/>
                <w:szCs w:val="25"/>
              </w:rPr>
              <w:t>,</w:t>
            </w:r>
            <w:r w:rsidRPr="005354C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D1428" w:rsidRPr="00740A21">
              <w:rPr>
                <w:rFonts w:ascii="Times" w:hAnsi="Times" w:cs="Times"/>
                <w:sz w:val="25"/>
                <w:szCs w:val="25"/>
              </w:rPr>
              <w:t>ktorým sa mení a</w:t>
            </w:r>
            <w:r w:rsidR="005D1428">
              <w:rPr>
                <w:rFonts w:ascii="Times" w:hAnsi="Times" w:cs="Times"/>
                <w:sz w:val="25"/>
                <w:szCs w:val="25"/>
              </w:rPr>
              <w:t xml:space="preserve"> dopĺňa zákon č. 64/2019 Z. z. </w:t>
            </w:r>
            <w:r w:rsidR="005D1428" w:rsidRPr="00740A21">
              <w:rPr>
                <w:rFonts w:ascii="Times" w:hAnsi="Times" w:cs="Times"/>
                <w:sz w:val="25"/>
                <w:szCs w:val="25"/>
              </w:rPr>
              <w:t>o sprístupňovaní strelných zbraní a streliva na civilné použitie na trhu</w:t>
            </w:r>
            <w:r w:rsidR="00E84BD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92414D">
              <w:rPr>
                <w:rFonts w:ascii="Times" w:hAnsi="Times" w:cs="Times"/>
                <w:sz w:val="25"/>
                <w:szCs w:val="25"/>
              </w:rPr>
              <w:br/>
            </w:r>
            <w:r w:rsidR="00E84BD9">
              <w:rPr>
                <w:rFonts w:ascii="Times" w:hAnsi="Times" w:cs="Times"/>
                <w:sz w:val="25"/>
                <w:szCs w:val="25"/>
              </w:rPr>
              <w:t>vo výboroch Národnej rady Slovenskej republiky</w:t>
            </w:r>
            <w:r w:rsidRPr="005354C9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42022B" w:rsidRPr="005354C9" w14:paraId="495C79EC" w14:textId="77777777">
        <w:trPr>
          <w:divId w:val="97468203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E360E" w14:textId="77777777" w:rsidR="0042022B" w:rsidRPr="005354C9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1080A21" w:rsidR="00596D02" w:rsidRPr="005354C9" w:rsidRDefault="00596D02" w:rsidP="00AF413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5354C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354C9" w:rsidRDefault="00557779" w:rsidP="00AF41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354C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069D120" w14:textId="45DCED14" w:rsidR="0042022B" w:rsidRPr="005354C9" w:rsidRDefault="0042022B" w:rsidP="00AF413E">
            <w:pPr>
              <w:jc w:val="both"/>
              <w:divId w:val="1534726897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3688A054" w14:textId="332BAF8B" w:rsidR="0042022B" w:rsidRPr="005354C9" w:rsidRDefault="0042022B" w:rsidP="00AF413E">
            <w:pPr>
              <w:jc w:val="both"/>
              <w:divId w:val="1534726897"/>
              <w:rPr>
                <w:rFonts w:ascii="Times" w:hAnsi="Times" w:cs="Times"/>
                <w:sz w:val="25"/>
                <w:szCs w:val="25"/>
              </w:rPr>
            </w:pPr>
            <w:r w:rsidRPr="005354C9">
              <w:rPr>
                <w:rFonts w:ascii="Times" w:hAnsi="Times" w:cs="Times"/>
                <w:sz w:val="25"/>
                <w:szCs w:val="25"/>
              </w:rPr>
              <w:t>minister</w:t>
            </w:r>
            <w:r w:rsidR="00807AC3">
              <w:rPr>
                <w:rFonts w:ascii="Times" w:hAnsi="Times" w:cs="Times"/>
                <w:sz w:val="25"/>
                <w:szCs w:val="25"/>
              </w:rPr>
              <w:t>ka</w:t>
            </w:r>
            <w:r w:rsidRPr="005354C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07AC3">
              <w:rPr>
                <w:rFonts w:ascii="Times" w:hAnsi="Times" w:cs="Times"/>
                <w:sz w:val="25"/>
                <w:szCs w:val="25"/>
              </w:rPr>
              <w:t>vnútra</w:t>
            </w:r>
            <w:r w:rsidR="00C16264" w:rsidRPr="005354C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5354C9">
              <w:rPr>
                <w:rFonts w:ascii="Times" w:hAnsi="Times" w:cs="Times"/>
                <w:sz w:val="25"/>
                <w:szCs w:val="25"/>
              </w:rPr>
              <w:t>Slovenskej republiky</w:t>
            </w:r>
          </w:p>
          <w:p w14:paraId="7B9DFC7F" w14:textId="47800570" w:rsidR="00557779" w:rsidRPr="005354C9" w:rsidRDefault="0042022B" w:rsidP="00AF413E">
            <w:pPr>
              <w:jc w:val="both"/>
            </w:pPr>
            <w:r w:rsidRPr="005354C9">
              <w:rPr>
                <w:rFonts w:ascii="Times" w:hAnsi="Times" w:cs="Times"/>
                <w:sz w:val="25"/>
                <w:szCs w:val="25"/>
              </w:rPr>
              <w:t>predseda Úradu pre normalizáciu, metrológiu a skúšobníctvo Slovenskej republiky</w:t>
            </w:r>
          </w:p>
        </w:tc>
      </w:tr>
      <w:tr w:rsidR="00557779" w:rsidRPr="005354C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354C9" w:rsidRDefault="00557779" w:rsidP="00AF41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5354C9" w:rsidRDefault="00557779" w:rsidP="00AF413E">
            <w:pPr>
              <w:jc w:val="both"/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C979A20" w:rsidR="00557779" w:rsidRPr="005354C9" w:rsidRDefault="0042022B" w:rsidP="00AF413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354C9"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DFEC49B" w:rsidR="00557779" w:rsidRDefault="0042022B" w:rsidP="00AF413E">
            <w:pPr>
              <w:jc w:val="both"/>
            </w:pPr>
            <w:r w:rsidRPr="005354C9"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050E65">
      <w:footerReference w:type="default" r:id="rId10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8D03" w14:textId="77777777" w:rsidR="00A73E32" w:rsidRDefault="00A73E32" w:rsidP="00A73E32">
      <w:r>
        <w:separator/>
      </w:r>
    </w:p>
  </w:endnote>
  <w:endnote w:type="continuationSeparator" w:id="0">
    <w:p w14:paraId="60CBDAE8" w14:textId="77777777" w:rsidR="00A73E32" w:rsidRDefault="00A73E32" w:rsidP="00A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882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122BCBA" w14:textId="7CCC3439" w:rsidR="00A73E32" w:rsidRPr="00A73E32" w:rsidRDefault="00A73E32">
        <w:pPr>
          <w:pStyle w:val="Pta"/>
          <w:rPr>
            <w:rFonts w:ascii="Times New Roman" w:hAnsi="Times New Roman"/>
          </w:rPr>
        </w:pPr>
        <w:r w:rsidRPr="00A73E32">
          <w:rPr>
            <w:rFonts w:ascii="Times New Roman" w:hAnsi="Times New Roman"/>
          </w:rPr>
          <w:fldChar w:fldCharType="begin"/>
        </w:r>
        <w:r w:rsidRPr="00A73E32">
          <w:rPr>
            <w:rFonts w:ascii="Times New Roman" w:hAnsi="Times New Roman"/>
          </w:rPr>
          <w:instrText>PAGE   \* MERGEFORMAT</w:instrText>
        </w:r>
        <w:r w:rsidRPr="00A73E32">
          <w:rPr>
            <w:rFonts w:ascii="Times New Roman" w:hAnsi="Times New Roman"/>
          </w:rPr>
          <w:fldChar w:fldCharType="separate"/>
        </w:r>
        <w:r w:rsidR="007E3A8E">
          <w:rPr>
            <w:rFonts w:ascii="Times New Roman" w:hAnsi="Times New Roman"/>
            <w:noProof/>
          </w:rPr>
          <w:t>2</w:t>
        </w:r>
        <w:r w:rsidRPr="00A73E32">
          <w:rPr>
            <w:rFonts w:ascii="Times New Roman" w:hAnsi="Times New Roman"/>
          </w:rPr>
          <w:fldChar w:fldCharType="end"/>
        </w:r>
      </w:p>
    </w:sdtContent>
  </w:sdt>
  <w:p w14:paraId="1B9B7C1B" w14:textId="77777777" w:rsidR="00A73E32" w:rsidRDefault="00A73E32" w:rsidP="00A73E32">
    <w:pPr>
      <w:pStyle w:val="Pt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F8B5" w14:textId="77777777" w:rsidR="00A73E32" w:rsidRDefault="00A73E32" w:rsidP="00A73E32">
      <w:r>
        <w:separator/>
      </w:r>
    </w:p>
  </w:footnote>
  <w:footnote w:type="continuationSeparator" w:id="0">
    <w:p w14:paraId="7B06E22A" w14:textId="77777777" w:rsidR="00A73E32" w:rsidRDefault="00A73E32" w:rsidP="00A7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50E65"/>
    <w:rsid w:val="00061FED"/>
    <w:rsid w:val="00074658"/>
    <w:rsid w:val="0010780A"/>
    <w:rsid w:val="00175B8A"/>
    <w:rsid w:val="001D495F"/>
    <w:rsid w:val="00266B00"/>
    <w:rsid w:val="002B0D08"/>
    <w:rsid w:val="00347749"/>
    <w:rsid w:val="00356199"/>
    <w:rsid w:val="00372BCE"/>
    <w:rsid w:val="00376D2B"/>
    <w:rsid w:val="00392A24"/>
    <w:rsid w:val="00402F32"/>
    <w:rsid w:val="0042022B"/>
    <w:rsid w:val="00456D57"/>
    <w:rsid w:val="005151A4"/>
    <w:rsid w:val="005354C9"/>
    <w:rsid w:val="00557779"/>
    <w:rsid w:val="00596D02"/>
    <w:rsid w:val="005D1428"/>
    <w:rsid w:val="005E1E88"/>
    <w:rsid w:val="006740F9"/>
    <w:rsid w:val="006A2A39"/>
    <w:rsid w:val="006B6F58"/>
    <w:rsid w:val="006F2EA0"/>
    <w:rsid w:val="006F3C1D"/>
    <w:rsid w:val="006F6506"/>
    <w:rsid w:val="007C2AD6"/>
    <w:rsid w:val="007E3A8E"/>
    <w:rsid w:val="00807AC3"/>
    <w:rsid w:val="0081708C"/>
    <w:rsid w:val="008462F5"/>
    <w:rsid w:val="008C3A96"/>
    <w:rsid w:val="0092414D"/>
    <w:rsid w:val="0092640A"/>
    <w:rsid w:val="00976A51"/>
    <w:rsid w:val="009964F3"/>
    <w:rsid w:val="009C4F6D"/>
    <w:rsid w:val="00A3474E"/>
    <w:rsid w:val="00A73E32"/>
    <w:rsid w:val="00AF413E"/>
    <w:rsid w:val="00B07CB6"/>
    <w:rsid w:val="00BD2459"/>
    <w:rsid w:val="00BD562D"/>
    <w:rsid w:val="00BE47B1"/>
    <w:rsid w:val="00C0662A"/>
    <w:rsid w:val="00C16264"/>
    <w:rsid w:val="00C604FB"/>
    <w:rsid w:val="00C82652"/>
    <w:rsid w:val="00C858E5"/>
    <w:rsid w:val="00CC3A18"/>
    <w:rsid w:val="00D26F72"/>
    <w:rsid w:val="00D30B43"/>
    <w:rsid w:val="00D912E3"/>
    <w:rsid w:val="00E22B67"/>
    <w:rsid w:val="00E84BD9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3E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3E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3E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3E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0.5.2018 11:54:51"/>
    <f:field ref="objchangedby" par="" text="Administrator, System"/>
    <f:field ref="objmodifiedat" par="" text="30.5.2018 11:54:5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0E6784-B4C5-4DCE-BDCD-DE3B0C21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9</cp:revision>
  <dcterms:created xsi:type="dcterms:W3CDTF">2019-03-20T08:43:00Z</dcterms:created>
  <dcterms:modified xsi:type="dcterms:W3CDTF">2019-04-26T10:50:00Z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COO.2145.1000.3.2592733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22. 3. 2018</vt:lpwstr>
  </property>
  <property fmtid="{D5CDD505-2E9C-101B-9397-08002B2CF9AE}" pid="51" name="FSC#SKEDITIONSLOVLEX@103.510:AttrDateDocPropUkonceniePKK">
    <vt:lpwstr>6. 4. 2018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Vplyvy na rozpočet verejnej správy, informatizáciu spoločnosti, životné prostredie a sociálne vplyvy sa vo vzťahu k účinnej právnej úprave, ktorá sa len nahradí novou právnou úpravou, nemenia.Cieľom návrhu zákona je zosúladenie jednotlivých ustanovení vo </vt:lpwstr>
  </property>
  <property fmtid="{D5CDD505-2E9C-101B-9397-08002B2CF9AE}" pid="58" name="FSC#SKEDITIONSLOVLEX@103.510:AttrStrListDocPropAltRiesenia">
    <vt:lpwstr>Alternatívne riešenia neboli zvažované.Nulový variant v rámci alternatívnych riešení predkladateľ neuplatnil, keďže ide o prevzatie rozhodnutí C.I.P., ktoré je Slovenská republika povinná prevziať do svojho právneho poriadku na základe medzinárodnej zmluv</vt:lpwstr>
  </property>
  <property fmtid="{D5CDD505-2E9C-101B-9397-08002B2CF9AE}" pid="59" name="FSC#SKEDITIONSLOVLEX@103.510:AttrStrListDocPropStanoviskoGest">
    <vt:lpwstr>Stála pracovná komisia na posudzovanie vybraných vplyvov vyjadrila k materiálu súhlasné s návrhom na dopracovanie podľa nasledujúcich pripomienok:K analýze vplyvov na podnikateľské prostredieV časti 3.1 Dotknuté podnikateľské subjekty Komisia odporúča uvi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30. 5. 2018</vt:lpwstr>
  </property>
</Properties>
</file>