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38" w:rsidRDefault="00750938" w:rsidP="00750938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4F052B7F" wp14:editId="14628ADF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38" w:rsidRDefault="00750938" w:rsidP="00750938">
      <w:pPr>
        <w:rPr>
          <w:b/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750938" w:rsidRDefault="00750938" w:rsidP="00750938"/>
    <w:p w:rsidR="00750938" w:rsidRDefault="00750938" w:rsidP="00750938"/>
    <w:p w:rsidR="00750938" w:rsidRDefault="00750938" w:rsidP="00750938"/>
    <w:p w:rsidR="00750938" w:rsidRDefault="00750938" w:rsidP="00750938"/>
    <w:p w:rsidR="00750938" w:rsidRPr="0032711A" w:rsidRDefault="00750938" w:rsidP="00750938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750938" w:rsidRPr="0032711A" w:rsidRDefault="00750938" w:rsidP="00750938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15.4.2019</w:t>
      </w:r>
    </w:p>
    <w:p w:rsidR="00750938" w:rsidRPr="00876805" w:rsidRDefault="00750938" w:rsidP="00750938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                   bod 15</w:t>
      </w:r>
    </w:p>
    <w:p w:rsidR="00750938" w:rsidRDefault="00750938" w:rsidP="00750938">
      <w:pPr>
        <w:pStyle w:val="Nzov"/>
        <w:spacing w:before="0" w:line="276" w:lineRule="auto"/>
        <w:rPr>
          <w:szCs w:val="24"/>
        </w:rPr>
      </w:pPr>
    </w:p>
    <w:p w:rsidR="00750938" w:rsidRDefault="00750938" w:rsidP="00750938">
      <w:pPr>
        <w:pStyle w:val="Nzov"/>
        <w:spacing w:before="0" w:after="240" w:line="276" w:lineRule="auto"/>
        <w:rPr>
          <w:szCs w:val="24"/>
        </w:rPr>
      </w:pPr>
    </w:p>
    <w:p w:rsidR="00750938" w:rsidRPr="00876805" w:rsidRDefault="00750938" w:rsidP="00750938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750938" w:rsidRPr="00750938" w:rsidRDefault="00750938" w:rsidP="00750938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38">
        <w:rPr>
          <w:rFonts w:ascii="Times New Roman" w:hAnsi="Times New Roman" w:cs="Times New Roman"/>
          <w:b/>
          <w:bCs/>
          <w:sz w:val="24"/>
          <w:szCs w:val="24"/>
        </w:rPr>
        <w:t>k 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750938">
        <w:rPr>
          <w:rFonts w:ascii="Times New Roman" w:hAnsi="Times New Roman" w:cs="Times New Roman"/>
          <w:b/>
          <w:sz w:val="24"/>
          <w:szCs w:val="24"/>
        </w:rPr>
        <w:t>ávrh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50938">
        <w:rPr>
          <w:rFonts w:ascii="Times New Roman" w:hAnsi="Times New Roman" w:cs="Times New Roman"/>
          <w:b/>
          <w:sz w:val="24"/>
          <w:szCs w:val="24"/>
        </w:rPr>
        <w:t xml:space="preserve"> zákona, ktorým sa mení a dopĺňa zákon č. 442/2002 Z. z. o verejných vodovodoch a verejných kanalizáciách a o zmene a doplnení zákona č. 276/2001 Z. z. o regulácii v sieťových odvetviach v znení neskorších predpisov a ktorým sa mení a dopĺňa zákon  č. 364/2004 Z. z. o vodách a o zmene zákona Slovenskej národnej rady </w:t>
      </w:r>
      <w:r w:rsidR="00064C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50938">
        <w:rPr>
          <w:rFonts w:ascii="Times New Roman" w:hAnsi="Times New Roman" w:cs="Times New Roman"/>
          <w:b/>
          <w:sz w:val="24"/>
          <w:szCs w:val="24"/>
        </w:rPr>
        <w:t>č. 372/1990 Zb. o priestupkoch v znení neskorších predpisov (vodný zákon) v znení neskorších predpisov</w:t>
      </w:r>
    </w:p>
    <w:p w:rsidR="00750938" w:rsidRDefault="00750938" w:rsidP="00750938">
      <w:pPr>
        <w:jc w:val="center"/>
        <w:rPr>
          <w:rFonts w:cs="Calibri"/>
          <w:b/>
          <w:iCs/>
          <w:sz w:val="24"/>
          <w:szCs w:val="24"/>
        </w:rPr>
      </w:pPr>
    </w:p>
    <w:p w:rsidR="00750938" w:rsidRDefault="00750938" w:rsidP="00750938">
      <w:pPr>
        <w:jc w:val="center"/>
        <w:rPr>
          <w:rFonts w:cs="Calibri"/>
          <w:b/>
          <w:iCs/>
          <w:sz w:val="24"/>
          <w:szCs w:val="24"/>
        </w:rPr>
      </w:pPr>
    </w:p>
    <w:p w:rsidR="00750938" w:rsidRDefault="00750938" w:rsidP="00750938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 </w:t>
      </w:r>
    </w:p>
    <w:p w:rsidR="00750938" w:rsidRPr="005A7EF1" w:rsidRDefault="00750938" w:rsidP="0075093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750938" w:rsidRPr="00966C79" w:rsidRDefault="00750938" w:rsidP="00750938">
      <w:pPr>
        <w:pStyle w:val="Odsekzoznamu"/>
        <w:ind w:left="360"/>
        <w:jc w:val="both"/>
        <w:rPr>
          <w:sz w:val="24"/>
          <w:szCs w:val="24"/>
        </w:rPr>
      </w:pPr>
    </w:p>
    <w:p w:rsidR="000B1BDB" w:rsidRPr="000B1BDB" w:rsidRDefault="000B1BDB" w:rsidP="000B1BDB">
      <w:pPr>
        <w:ind w:firstLine="360"/>
        <w:jc w:val="both"/>
        <w:rPr>
          <w:sz w:val="24"/>
          <w:szCs w:val="24"/>
        </w:rPr>
      </w:pPr>
      <w:r w:rsidRPr="000B1BDB">
        <w:rPr>
          <w:sz w:val="24"/>
          <w:szCs w:val="24"/>
        </w:rPr>
        <w:t xml:space="preserve">Návrh zákona, ktorým sa mení a dopĺňa zákon č. 442/2002 Z. z. </w:t>
      </w:r>
      <w:r w:rsidRPr="000B1BDB">
        <w:rPr>
          <w:sz w:val="24"/>
          <w:szCs w:val="24"/>
        </w:rPr>
        <w:br/>
        <w:t xml:space="preserve">o verejných vodovodoch a verejných kanalizáciách a o zmene a doplnení zákona č. 276/2001 Z. z. o regulácii v sieťových odvetviach v znení neskorších predpisov a ktorým sa mení a dopĺňa zákon  č. 364/2004 Z. z. o vodách a o zmene a doplnení zákona Slovenskej národnej rady č. 372/1990 Zb. o priestupkoch v znení neskorších predpisov (vodný zákon) v znení neskorších predpisov (ďalej len „návrh zákona“) </w:t>
      </w:r>
      <w:r w:rsidR="009E0FEE" w:rsidRPr="00D74A7C">
        <w:rPr>
          <w:sz w:val="24"/>
        </w:rPr>
        <w:t xml:space="preserve">sa predkladá </w:t>
      </w:r>
      <w:r w:rsidRPr="000B1BDB">
        <w:rPr>
          <w:sz w:val="24"/>
          <w:szCs w:val="24"/>
        </w:rPr>
        <w:t>podľa Plánu legislatívnych úloh vlády SR na rok 2018</w:t>
      </w:r>
      <w:r w:rsidR="002F126A">
        <w:rPr>
          <w:sz w:val="24"/>
          <w:szCs w:val="24"/>
        </w:rPr>
        <w:t xml:space="preserve"> </w:t>
      </w:r>
      <w:r w:rsidR="002F126A">
        <w:rPr>
          <w:sz w:val="24"/>
        </w:rPr>
        <w:t>a na základe súhlasu predsedu vlády Slovenskej republiky so zmenou termínu splnenia úlohy listom č. 9291/2018/KPV</w:t>
      </w:r>
      <w:bookmarkStart w:id="0" w:name="_GoBack"/>
      <w:bookmarkEnd w:id="0"/>
      <w:r w:rsidRPr="000B1BDB">
        <w:rPr>
          <w:sz w:val="24"/>
          <w:szCs w:val="24"/>
        </w:rPr>
        <w:t xml:space="preserve">. </w:t>
      </w:r>
    </w:p>
    <w:p w:rsidR="0092100B" w:rsidRDefault="0092100B" w:rsidP="0092100B">
      <w:pPr>
        <w:ind w:firstLine="567"/>
        <w:jc w:val="both"/>
        <w:rPr>
          <w:sz w:val="24"/>
          <w:szCs w:val="24"/>
        </w:rPr>
      </w:pPr>
    </w:p>
    <w:p w:rsidR="0092100B" w:rsidRPr="0092100B" w:rsidRDefault="0092100B" w:rsidP="0092100B">
      <w:pPr>
        <w:ind w:firstLine="360"/>
        <w:jc w:val="both"/>
        <w:rPr>
          <w:sz w:val="24"/>
          <w:szCs w:val="24"/>
        </w:rPr>
      </w:pPr>
      <w:r w:rsidRPr="0092100B">
        <w:rPr>
          <w:sz w:val="24"/>
          <w:szCs w:val="24"/>
        </w:rPr>
        <w:t xml:space="preserve">V čl. I návrhu zákona sa upravuje kompetencia pre okresné úrady v sídle kraja v rámci dohľadu na úseku verejných vodovodov a verejných kanalizácií, upresňujú a dopĺňajú sa podmienky pre nútenú správu pre určeného prevádzkovateľa ako aj povinnosti pre vlastníka verejného vodovodu alebo verejnej kanalizácie v rámci nútenej správy, doplnili sa nové  skutkové podstaty správnych deliktov a priestupkov, vykonali sa </w:t>
      </w:r>
      <w:proofErr w:type="spellStart"/>
      <w:r w:rsidRPr="0092100B">
        <w:rPr>
          <w:sz w:val="24"/>
          <w:szCs w:val="24"/>
        </w:rPr>
        <w:t>legislatívno</w:t>
      </w:r>
      <w:proofErr w:type="spellEnd"/>
      <w:r w:rsidRPr="0092100B">
        <w:rPr>
          <w:sz w:val="24"/>
          <w:szCs w:val="24"/>
        </w:rPr>
        <w:t xml:space="preserve"> - technické zmeny. Upravujú sa ustanovenia týkajúce sa vodovodných  prípojok a kanalizačných prípojok vo verejnom priestranstve. Upresňujú sa práva a povinnosti vlastníkov verejných vodovodov a verejných kanalizácií, ako aj prevádzkovateľov týchto sietí.</w:t>
      </w:r>
    </w:p>
    <w:p w:rsidR="0092100B" w:rsidRPr="0092100B" w:rsidRDefault="0092100B" w:rsidP="0092100B">
      <w:pPr>
        <w:ind w:firstLine="567"/>
        <w:jc w:val="both"/>
        <w:rPr>
          <w:sz w:val="24"/>
          <w:szCs w:val="24"/>
        </w:rPr>
      </w:pPr>
    </w:p>
    <w:p w:rsidR="0052508A" w:rsidRPr="00D74A7C" w:rsidRDefault="0052508A" w:rsidP="00573B4C">
      <w:pPr>
        <w:ind w:firstLine="360"/>
        <w:jc w:val="both"/>
        <w:rPr>
          <w:sz w:val="24"/>
        </w:rPr>
      </w:pPr>
      <w:r w:rsidRPr="00D74A7C">
        <w:rPr>
          <w:sz w:val="24"/>
        </w:rPr>
        <w:t>Návrh zákona v článku II novelizuje aj zákon č. 364/2004 Z. z. o vodách a o zmene zákona Slovenskej národnej rady č. 372/1990 Zb. o priestupkoch v znení neskorších predpisov (vodný zákon) v znení neskorších predpisov</w:t>
      </w:r>
      <w:r>
        <w:rPr>
          <w:sz w:val="24"/>
        </w:rPr>
        <w:t xml:space="preserve"> v súvislosti s vymedzením pásiem ochrany vodovodného potrubia verejného vodovodu a pásiem ochrany potrubia stokovej siete verejnej kanalizácie mimo zastavané územie obce na základe umiestnenia vodnej stavby podľa podmienok územného rozhodnutia.</w:t>
      </w:r>
      <w:r w:rsidRPr="00D74A7C">
        <w:rPr>
          <w:sz w:val="24"/>
        </w:rPr>
        <w:t> </w:t>
      </w:r>
      <w:r>
        <w:rPr>
          <w:sz w:val="24"/>
        </w:rPr>
        <w:t xml:space="preserve">Pásma ochrany sa budú vymedzovať podľa zákona </w:t>
      </w:r>
      <w:r>
        <w:rPr>
          <w:sz w:val="24"/>
        </w:rPr>
        <w:br/>
        <w:t>o verejných vodovodoch a verejných kanalizáciách.</w:t>
      </w:r>
    </w:p>
    <w:p w:rsidR="0052508A" w:rsidRDefault="0052508A" w:rsidP="0092100B">
      <w:pPr>
        <w:pStyle w:val="Odsekzoznamu"/>
        <w:autoSpaceDE w:val="0"/>
        <w:autoSpaceDN w:val="0"/>
        <w:ind w:left="0" w:firstLine="360"/>
        <w:jc w:val="both"/>
        <w:rPr>
          <w:sz w:val="24"/>
          <w:szCs w:val="24"/>
        </w:rPr>
      </w:pPr>
    </w:p>
    <w:p w:rsidR="00750938" w:rsidRPr="0092100B" w:rsidRDefault="0092100B" w:rsidP="0092100B">
      <w:pPr>
        <w:pStyle w:val="Odsekzoznamu"/>
        <w:autoSpaceDE w:val="0"/>
        <w:autoSpaceDN w:val="0"/>
        <w:ind w:left="0" w:firstLine="360"/>
        <w:jc w:val="both"/>
        <w:rPr>
          <w:rFonts w:eastAsiaTheme="minorHAnsi"/>
          <w:sz w:val="24"/>
          <w:szCs w:val="24"/>
        </w:rPr>
      </w:pPr>
      <w:r w:rsidRPr="0092100B">
        <w:rPr>
          <w:sz w:val="24"/>
          <w:szCs w:val="24"/>
        </w:rPr>
        <w:lastRenderedPageBreak/>
        <w:t xml:space="preserve">Dopĺňajú sa ustanovenia súvisiace s povoľovaním vodovodných  potrubí verejného vodovodu a stokovej siete verejnej kanalizácie a ich pásiem ochrany vo verejnom záujme mimo zastavaného územia obce zo zákona. </w:t>
      </w:r>
      <w:r w:rsidRPr="0092100B">
        <w:rPr>
          <w:sz w:val="24"/>
          <w:szCs w:val="24"/>
          <w:lang w:eastAsia="cs-CZ"/>
        </w:rPr>
        <w:t xml:space="preserve">Pre tieto líniové stavby povolené podľa ustanovení vodného zákona sa vymedzuje pásmo ochrany vodovodného potrubia verejného vodovodu a stokovej siete verejnej kanalizácie </w:t>
      </w:r>
      <w:r w:rsidRPr="0092100B">
        <w:rPr>
          <w:sz w:val="24"/>
          <w:szCs w:val="24"/>
        </w:rPr>
        <w:t xml:space="preserve">(ďalej len „pásmo ochrany") </w:t>
      </w:r>
      <w:r w:rsidRPr="0092100B">
        <w:rPr>
          <w:sz w:val="24"/>
          <w:szCs w:val="24"/>
          <w:lang w:eastAsia="cs-CZ"/>
        </w:rPr>
        <w:t xml:space="preserve">na základe umiestnenia vodnej stavby a jej pásma ochrany a podľa podmienok územného rozhodnutia. </w:t>
      </w:r>
      <w:r w:rsidRPr="0092100B">
        <w:rPr>
          <w:sz w:val="24"/>
          <w:szCs w:val="24"/>
        </w:rPr>
        <w:t xml:space="preserve">Ustanovuje sa rovnaké postavenie subjektov zabezpečujúcich výstavbu a prevádzkovanie vodovodných potrubí verejných vodovodov a stokových sietí verejných kanalizácií vo verejnom záujme mimo zastavaného územia obce ako majú subjekty, ktoré zabezpečujú výstavbu a prevádzkovanie elektronickej komunikačnej siete, rozvodov elektriny a plynu. Vodovodné potrubie verejného vodovodu a stoková sieť verejnej kanalizácie patria ako inžinierske stavby spolu s vedeniami elektronickej komunikačnej siete, elektrickými vedeniami a plynovodmi medzi technické vybavenie územia. </w:t>
      </w:r>
    </w:p>
    <w:p w:rsidR="00750938" w:rsidRPr="00830CA5" w:rsidRDefault="00750938" w:rsidP="0075093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50938" w:rsidRDefault="00750938" w:rsidP="00750938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Stanovisko KOZ SR</w:t>
      </w:r>
    </w:p>
    <w:p w:rsidR="00750938" w:rsidRDefault="00750938" w:rsidP="00750938">
      <w:pPr>
        <w:ind w:firstLine="709"/>
        <w:jc w:val="both"/>
        <w:rPr>
          <w:sz w:val="24"/>
          <w:szCs w:val="24"/>
        </w:rPr>
      </w:pPr>
    </w:p>
    <w:p w:rsidR="00750938" w:rsidRDefault="00750938" w:rsidP="007509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750938" w:rsidRDefault="00750938" w:rsidP="00750938">
      <w:pPr>
        <w:jc w:val="both"/>
        <w:rPr>
          <w:sz w:val="24"/>
          <w:szCs w:val="24"/>
        </w:rPr>
      </w:pPr>
    </w:p>
    <w:p w:rsidR="00750938" w:rsidRDefault="00750938" w:rsidP="00750938">
      <w:pPr>
        <w:jc w:val="both"/>
        <w:rPr>
          <w:sz w:val="24"/>
          <w:szCs w:val="24"/>
        </w:rPr>
      </w:pPr>
    </w:p>
    <w:p w:rsidR="00750938" w:rsidRDefault="00750938" w:rsidP="00750938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750938" w:rsidRDefault="00750938" w:rsidP="00750938">
      <w:pPr>
        <w:ind w:firstLine="709"/>
        <w:jc w:val="both"/>
        <w:rPr>
          <w:sz w:val="24"/>
          <w:szCs w:val="24"/>
        </w:rPr>
      </w:pPr>
    </w:p>
    <w:p w:rsidR="00750938" w:rsidRDefault="00750938" w:rsidP="007509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odporúča predložený návrh zákona na ďalšie legislatívne konanie.</w:t>
      </w:r>
    </w:p>
    <w:p w:rsidR="00750938" w:rsidRDefault="00750938" w:rsidP="00750938"/>
    <w:p w:rsidR="00750938" w:rsidRPr="005A7EF1" w:rsidRDefault="00750938" w:rsidP="00750938">
      <w:pPr>
        <w:jc w:val="both"/>
        <w:rPr>
          <w:sz w:val="24"/>
          <w:szCs w:val="24"/>
        </w:rPr>
      </w:pPr>
    </w:p>
    <w:p w:rsidR="00750938" w:rsidRDefault="00750938" w:rsidP="00750938">
      <w:pPr>
        <w:jc w:val="both"/>
      </w:pPr>
    </w:p>
    <w:p w:rsidR="00750938" w:rsidRDefault="00750938" w:rsidP="00750938"/>
    <w:p w:rsidR="00750938" w:rsidRDefault="00750938" w:rsidP="00750938"/>
    <w:p w:rsidR="0049452B" w:rsidRDefault="0049452B"/>
    <w:sectPr w:rsidR="004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47B51"/>
    <w:multiLevelType w:val="hybridMultilevel"/>
    <w:tmpl w:val="77100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38"/>
    <w:rsid w:val="00064C6A"/>
    <w:rsid w:val="000B1BDB"/>
    <w:rsid w:val="002F126A"/>
    <w:rsid w:val="0049452B"/>
    <w:rsid w:val="0052508A"/>
    <w:rsid w:val="00546F60"/>
    <w:rsid w:val="00573B4C"/>
    <w:rsid w:val="00750938"/>
    <w:rsid w:val="0092100B"/>
    <w:rsid w:val="009E0FEE"/>
    <w:rsid w:val="00D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ACD6"/>
  <w15:chartTrackingRefBased/>
  <w15:docId w15:val="{613A9EEE-2FFC-4DE0-9957-3664911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50938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75093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750938"/>
    <w:pPr>
      <w:ind w:left="720"/>
      <w:contextualSpacing/>
    </w:p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7509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75093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9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938"/>
    <w:rPr>
      <w:rFonts w:ascii="Segoe UI" w:eastAsia="Times New Roman" w:hAnsi="Segoe UI" w:cs="Segoe UI"/>
      <w:sz w:val="18"/>
      <w:szCs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75093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5093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9</cp:revision>
  <dcterms:created xsi:type="dcterms:W3CDTF">2019-04-05T11:46:00Z</dcterms:created>
  <dcterms:modified xsi:type="dcterms:W3CDTF">2019-04-10T13:11:00Z</dcterms:modified>
</cp:coreProperties>
</file>