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DC30BC" w:rsidRDefault="00B326AA">
      <w:pPr>
        <w:jc w:val="center"/>
        <w:rPr>
          <w:b/>
          <w:caps/>
          <w:spacing w:val="30"/>
          <w:lang w:val="sk-SK"/>
        </w:rPr>
      </w:pPr>
      <w:r w:rsidRPr="00DC30BC">
        <w:rPr>
          <w:b/>
          <w:caps/>
          <w:spacing w:val="30"/>
          <w:lang w:val="sk-SK"/>
        </w:rPr>
        <w:t>Doložka zlučiteľnosti</w:t>
      </w:r>
    </w:p>
    <w:p w14:paraId="2C297D24" w14:textId="2A7BC1C7" w:rsidR="001F0AA3" w:rsidRPr="00DC30BC" w:rsidRDefault="00C12975" w:rsidP="00DC377E">
      <w:pPr>
        <w:jc w:val="center"/>
        <w:rPr>
          <w:b/>
          <w:lang w:val="sk-SK"/>
        </w:rPr>
      </w:pPr>
      <w:r w:rsidRPr="00DC30BC">
        <w:rPr>
          <w:b/>
          <w:lang w:val="sk-SK"/>
        </w:rPr>
        <w:t xml:space="preserve">návrhu </w:t>
      </w:r>
      <w:r w:rsidR="00161F4D" w:rsidRPr="00DC30BC">
        <w:rPr>
          <w:b/>
          <w:lang w:val="sk-SK"/>
        </w:rPr>
        <w:t>zákona</w:t>
      </w:r>
      <w:r w:rsidR="00DC377E" w:rsidRPr="00DC30BC">
        <w:rPr>
          <w:b/>
          <w:lang w:val="sk-SK"/>
        </w:rPr>
        <w:t xml:space="preserve"> s právom Európskej únie</w:t>
      </w:r>
    </w:p>
    <w:p w14:paraId="2B3DB268" w14:textId="77777777" w:rsidR="00DC377E" w:rsidRPr="00DC30BC" w:rsidRDefault="00DC377E" w:rsidP="00DC377E">
      <w:pPr>
        <w:jc w:val="center"/>
        <w:rPr>
          <w:b/>
          <w:lang w:val="sk-SK"/>
        </w:rPr>
      </w:pPr>
    </w:p>
    <w:p w14:paraId="78F20C5B" w14:textId="77777777" w:rsidR="00DC377E" w:rsidRPr="00DC30BC" w:rsidRDefault="00DC377E" w:rsidP="00DC377E">
      <w:pPr>
        <w:jc w:val="center"/>
        <w:rPr>
          <w:b/>
          <w:lang w:val="sk-SK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C30BC" w14:paraId="7D08EBC2" w14:textId="77777777" w:rsidTr="006F3E6F">
        <w:tc>
          <w:tcPr>
            <w:tcW w:w="404" w:type="dxa"/>
          </w:tcPr>
          <w:p w14:paraId="0EA9DA60" w14:textId="7E364101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b/>
                <w:lang w:val="sk-SK"/>
              </w:rPr>
            </w:pPr>
            <w:r w:rsidRPr="00DC30BC">
              <w:rPr>
                <w:b/>
                <w:lang w:val="sk-SK"/>
              </w:rPr>
              <w:t>1.</w:t>
            </w:r>
          </w:p>
        </w:tc>
        <w:tc>
          <w:tcPr>
            <w:tcW w:w="9627" w:type="dxa"/>
          </w:tcPr>
          <w:p w14:paraId="09EDA613" w14:textId="154938D5" w:rsidR="001F0AA3" w:rsidRPr="00DC30BC" w:rsidRDefault="00161F4D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DC30BC">
              <w:rPr>
                <w:b/>
                <w:lang w:val="sk-SK"/>
              </w:rPr>
              <w:t>Navrhovateľ zákona</w:t>
            </w:r>
            <w:r w:rsidR="001F0AA3" w:rsidRPr="00DC30BC">
              <w:rPr>
                <w:b/>
                <w:lang w:val="sk-SK"/>
              </w:rPr>
              <w:t>:</w:t>
            </w:r>
            <w:r w:rsidR="00632C56" w:rsidRPr="00DC30BC">
              <w:rPr>
                <w:lang w:val="sk-SK"/>
              </w:rPr>
              <w:t xml:space="preserve"> </w:t>
            </w:r>
            <w:r w:rsidR="00672943" w:rsidRPr="00DC30BC">
              <w:rPr>
                <w:lang w:val="sk-SK"/>
              </w:rPr>
              <w:fldChar w:fldCharType="begin"/>
            </w:r>
            <w:r w:rsidR="00672943" w:rsidRPr="00DC30BC">
              <w:rPr>
                <w:lang w:val="sk-SK"/>
              </w:rPr>
              <w:instrText xml:space="preserve"> DOCPROPERTY  FSC#SKEDITIONSLOVLEX@103.510:zodpinstitucia  \* MERGEFORMAT </w:instrText>
            </w:r>
            <w:r w:rsidR="00672943" w:rsidRPr="00DC30BC">
              <w:rPr>
                <w:lang w:val="sk-SK"/>
              </w:rPr>
              <w:fldChar w:fldCharType="separate"/>
            </w:r>
            <w:r w:rsidR="00672943">
              <w:rPr>
                <w:lang w:val="sk-SK"/>
              </w:rPr>
              <w:t xml:space="preserve">Vláda </w:t>
            </w:r>
            <w:r w:rsidR="00672943" w:rsidRPr="00DC30BC">
              <w:rPr>
                <w:lang w:val="sk-SK"/>
              </w:rPr>
              <w:t xml:space="preserve">Slovenskej republiky </w:t>
            </w:r>
            <w:r w:rsidR="00672943" w:rsidRPr="00DC30BC">
              <w:rPr>
                <w:lang w:val="sk-SK"/>
              </w:rPr>
              <w:fldChar w:fldCharType="end"/>
            </w:r>
          </w:p>
        </w:tc>
      </w:tr>
      <w:tr w:rsidR="001F0AA3" w:rsidRPr="00DC30BC" w14:paraId="375BA047" w14:textId="77777777" w:rsidTr="006F3E6F">
        <w:tc>
          <w:tcPr>
            <w:tcW w:w="404" w:type="dxa"/>
          </w:tcPr>
          <w:p w14:paraId="5A496EE8" w14:textId="77777777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  <w:tc>
          <w:tcPr>
            <w:tcW w:w="9627" w:type="dxa"/>
          </w:tcPr>
          <w:p w14:paraId="3916B647" w14:textId="04E81E64" w:rsidR="006E1D9C" w:rsidRPr="00DC30BC" w:rsidRDefault="006E1D9C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</w:tr>
      <w:tr w:rsidR="001F0AA3" w:rsidRPr="00DC30BC" w14:paraId="3DF0B4FC" w14:textId="77777777" w:rsidTr="006F3E6F">
        <w:tc>
          <w:tcPr>
            <w:tcW w:w="404" w:type="dxa"/>
          </w:tcPr>
          <w:p w14:paraId="51209F81" w14:textId="0D91764A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b/>
                <w:lang w:val="sk-SK"/>
              </w:rPr>
            </w:pPr>
            <w:r w:rsidRPr="00DC30BC">
              <w:rPr>
                <w:b/>
                <w:lang w:val="sk-SK"/>
              </w:rPr>
              <w:t>2.</w:t>
            </w:r>
          </w:p>
        </w:tc>
        <w:tc>
          <w:tcPr>
            <w:tcW w:w="9627" w:type="dxa"/>
          </w:tcPr>
          <w:p w14:paraId="278F4256" w14:textId="75EF39C1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DC30BC">
              <w:rPr>
                <w:b/>
                <w:lang w:val="sk-SK"/>
              </w:rPr>
              <w:t xml:space="preserve">Názov návrhu </w:t>
            </w:r>
            <w:r w:rsidR="00161F4D" w:rsidRPr="00DC30BC">
              <w:rPr>
                <w:b/>
                <w:lang w:val="sk-SK"/>
              </w:rPr>
              <w:t>zákona</w:t>
            </w:r>
            <w:r w:rsidRPr="00DC30BC">
              <w:rPr>
                <w:b/>
                <w:lang w:val="sk-SK"/>
              </w:rPr>
              <w:t>:</w:t>
            </w:r>
            <w:r w:rsidR="00632C56" w:rsidRPr="00DC30BC">
              <w:rPr>
                <w:lang w:val="sk-SK"/>
              </w:rPr>
              <w:t xml:space="preserve"> </w:t>
            </w:r>
            <w:r w:rsidR="00632C56" w:rsidRPr="00DC30BC">
              <w:rPr>
                <w:lang w:val="sk-SK"/>
              </w:rPr>
              <w:fldChar w:fldCharType="begin"/>
            </w:r>
            <w:r w:rsidR="00632C56" w:rsidRPr="00DC30BC">
              <w:rPr>
                <w:lang w:val="sk-SK"/>
              </w:rPr>
              <w:instrText xml:space="preserve"> DOCPROPERTY  FSC#SKEDITIONSLOVLEX@103.510:plnynazovpredpis  \* MERGEFORMAT </w:instrText>
            </w:r>
            <w:r w:rsidR="00632C56" w:rsidRPr="00DC30BC">
              <w:rPr>
                <w:lang w:val="sk-SK"/>
              </w:rPr>
              <w:fldChar w:fldCharType="separate"/>
            </w:r>
            <w:r w:rsidR="00BB6ABA" w:rsidRPr="00DC30BC">
              <w:rPr>
                <w:lang w:val="sk-SK"/>
              </w:rPr>
              <w:t xml:space="preserve"> Zákon o</w:t>
            </w:r>
            <w:r w:rsidR="00731486" w:rsidRPr="00DC30BC">
              <w:rPr>
                <w:lang w:val="sk-SK"/>
              </w:rPr>
              <w:t> zaručenej elektronickej fakturácii</w:t>
            </w:r>
            <w:r w:rsidR="00BB6ABA" w:rsidRPr="00DC30BC">
              <w:rPr>
                <w:lang w:val="sk-SK"/>
              </w:rPr>
              <w:t xml:space="preserve"> a</w:t>
            </w:r>
            <w:r w:rsidR="00DC6BDB">
              <w:rPr>
                <w:lang w:val="sk-SK"/>
              </w:rPr>
              <w:t xml:space="preserve"> centrálnom ekonomickom systéme a </w:t>
            </w:r>
            <w:r w:rsidR="00BB6ABA" w:rsidRPr="00DC30BC">
              <w:rPr>
                <w:lang w:val="sk-SK"/>
              </w:rPr>
              <w:t>o zmene a doplnení niektorých zákonov</w:t>
            </w:r>
            <w:r w:rsidR="00632C56" w:rsidRPr="00DC30BC">
              <w:rPr>
                <w:lang w:val="sk-SK"/>
              </w:rPr>
              <w:fldChar w:fldCharType="end"/>
            </w:r>
            <w:r w:rsidR="00DB3DB1" w:rsidRPr="00DC30BC">
              <w:rPr>
                <w:lang w:val="sk-SK"/>
              </w:rPr>
              <w:fldChar w:fldCharType="begin"/>
            </w:r>
            <w:r w:rsidR="00DB3DB1" w:rsidRPr="00DC30BC">
              <w:rPr>
                <w:lang w:val="sk-SK"/>
              </w:rPr>
              <w:instrText xml:space="preserve"> DOCPROPERTY  FSC#SKEDITIONSLOVLEX@103.510:plnynazovpredpis1  \* MERGEFORMAT </w:instrText>
            </w:r>
            <w:r w:rsidR="00DB3DB1" w:rsidRPr="00DC30BC">
              <w:rPr>
                <w:lang w:val="sk-SK"/>
              </w:rPr>
              <w:fldChar w:fldCharType="end"/>
            </w:r>
            <w:r w:rsidR="00DB3DB1" w:rsidRPr="00DC30BC">
              <w:rPr>
                <w:lang w:val="sk-SK"/>
              </w:rPr>
              <w:fldChar w:fldCharType="begin"/>
            </w:r>
            <w:r w:rsidR="00DB3DB1" w:rsidRPr="00DC30BC">
              <w:rPr>
                <w:lang w:val="sk-SK"/>
              </w:rPr>
              <w:instrText xml:space="preserve"> DOCPROPERTY  FSC#SKEDITIONSLOVLEX@103.510:plnynazovpredpis2  \* MERGEFORMAT </w:instrText>
            </w:r>
            <w:r w:rsidR="00DB3DB1" w:rsidRPr="00DC30BC">
              <w:rPr>
                <w:lang w:val="sk-SK"/>
              </w:rPr>
              <w:fldChar w:fldCharType="end"/>
            </w:r>
            <w:r w:rsidR="00DB3DB1" w:rsidRPr="00DC30BC">
              <w:rPr>
                <w:lang w:val="sk-SK"/>
              </w:rPr>
              <w:fldChar w:fldCharType="begin"/>
            </w:r>
            <w:r w:rsidR="00DB3DB1" w:rsidRPr="00DC30BC">
              <w:rPr>
                <w:lang w:val="sk-SK"/>
              </w:rPr>
              <w:instrText xml:space="preserve"> DOCPROPERTY  FSC#SKEDITIONSLOVLEX@103.510:plnynazovpredpis3  \* MERGEFORMAT </w:instrText>
            </w:r>
            <w:r w:rsidR="00DB3DB1" w:rsidRPr="00DC30BC">
              <w:rPr>
                <w:lang w:val="sk-SK"/>
              </w:rPr>
              <w:fldChar w:fldCharType="end"/>
            </w:r>
          </w:p>
        </w:tc>
      </w:tr>
      <w:tr w:rsidR="001F0AA3" w:rsidRPr="00DC30BC" w14:paraId="370BAB83" w14:textId="77777777" w:rsidTr="006F3E6F">
        <w:tc>
          <w:tcPr>
            <w:tcW w:w="404" w:type="dxa"/>
          </w:tcPr>
          <w:p w14:paraId="565BF5EC" w14:textId="77777777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  <w:tc>
          <w:tcPr>
            <w:tcW w:w="9627" w:type="dxa"/>
          </w:tcPr>
          <w:p w14:paraId="20DF7156" w14:textId="3173AA6D" w:rsidR="006E1D9C" w:rsidRPr="00DC30BC" w:rsidRDefault="006E1D9C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</w:tr>
      <w:tr w:rsidR="001F0AA3" w:rsidRPr="00DC30BC" w14:paraId="040B7E4C" w14:textId="77777777" w:rsidTr="006F3E6F">
        <w:tc>
          <w:tcPr>
            <w:tcW w:w="404" w:type="dxa"/>
          </w:tcPr>
          <w:p w14:paraId="55BF8E11" w14:textId="2073A5BB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b/>
                <w:lang w:val="sk-SK"/>
              </w:rPr>
            </w:pPr>
            <w:r w:rsidRPr="00DC30BC">
              <w:rPr>
                <w:b/>
                <w:lang w:val="sk-SK"/>
              </w:rPr>
              <w:t>3.</w:t>
            </w:r>
          </w:p>
        </w:tc>
        <w:tc>
          <w:tcPr>
            <w:tcW w:w="9627" w:type="dxa"/>
          </w:tcPr>
          <w:p w14:paraId="68F7C348" w14:textId="53AB814F" w:rsidR="003841E0" w:rsidRPr="00DC30BC" w:rsidRDefault="00161F4D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DC30BC">
              <w:rPr>
                <w:b/>
                <w:lang w:val="sk-SK"/>
              </w:rPr>
              <w:t>Predmet návrhu zákona je upravený v práve Európskej únie</w:t>
            </w:r>
            <w:r w:rsidR="001F0AA3" w:rsidRPr="00DC30BC">
              <w:rPr>
                <w:b/>
                <w:lang w:val="sk-SK"/>
              </w:rPr>
              <w:t>:</w:t>
            </w:r>
          </w:p>
        </w:tc>
      </w:tr>
      <w:tr w:rsidR="001F0AA3" w:rsidRPr="00DC30BC" w14:paraId="7735561D" w14:textId="77777777" w:rsidTr="006F3E6F">
        <w:tc>
          <w:tcPr>
            <w:tcW w:w="404" w:type="dxa"/>
          </w:tcPr>
          <w:p w14:paraId="47F8D49E" w14:textId="77777777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  <w:tc>
          <w:tcPr>
            <w:tcW w:w="9627" w:type="dxa"/>
          </w:tcPr>
          <w:p w14:paraId="73485847" w14:textId="3515FB0D" w:rsidR="008570D4" w:rsidRPr="00DC30BC" w:rsidRDefault="00161F4D" w:rsidP="0067294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C30BC">
              <w:t>v primárnom práve</w:t>
            </w:r>
            <w:r w:rsidR="00672943">
              <w:t>:</w:t>
            </w:r>
          </w:p>
          <w:p w14:paraId="349823E9" w14:textId="472C9B28" w:rsidR="00672943" w:rsidRPr="00A4059E" w:rsidRDefault="00672943" w:rsidP="00A4059E">
            <w:pPr>
              <w:pStyle w:val="Odsekzoznamu"/>
              <w:numPr>
                <w:ilvl w:val="0"/>
                <w:numId w:val="10"/>
              </w:numPr>
              <w:tabs>
                <w:tab w:val="left" w:pos="360"/>
              </w:tabs>
              <w:ind w:right="567"/>
              <w:jc w:val="both"/>
            </w:pPr>
            <w:r w:rsidRPr="00A4059E">
              <w:t>čl. 114 a 346 Zmluvy o fungovaní Európskej únie.</w:t>
            </w:r>
          </w:p>
          <w:p w14:paraId="394454C0" w14:textId="26576390" w:rsidR="00054456" w:rsidRPr="00DC30BC" w:rsidRDefault="00054456" w:rsidP="00F136FE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19364DB" w14:textId="5FE0DED6" w:rsidR="00161F4D" w:rsidRPr="00DC30BC" w:rsidRDefault="00161F4D" w:rsidP="00672943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C30BC">
              <w:t>v sekundárnom práve</w:t>
            </w:r>
            <w:r w:rsidR="00672943">
              <w:t>:</w:t>
            </w:r>
          </w:p>
          <w:p w14:paraId="62295136" w14:textId="4FC17F38" w:rsidR="00E41184" w:rsidRDefault="00731486" w:rsidP="00672943">
            <w:pPr>
              <w:pStyle w:val="Odsekzoznamu"/>
              <w:numPr>
                <w:ilvl w:val="0"/>
                <w:numId w:val="10"/>
              </w:numPr>
              <w:jc w:val="both"/>
              <w:divId w:val="1401564598"/>
            </w:pPr>
            <w:r w:rsidRPr="00DC30BC">
              <w:t>Smernica Európskeho parlamentu a Rady 2014/55/EÚ zo 16. apríla 2014 o elektronickej fakturácii vo verejnom obstarávaní. (Ú. v. EÚ L 133, 06. 05. 2014)</w:t>
            </w:r>
            <w:r w:rsidR="00701F29" w:rsidRPr="00DC30BC">
              <w:t>,</w:t>
            </w:r>
            <w:r w:rsidR="00A97E37" w:rsidRPr="00DC30BC">
              <w:t xml:space="preserve"> gestor: MF SR</w:t>
            </w:r>
            <w:r w:rsidR="00672943">
              <w:t xml:space="preserve">, </w:t>
            </w:r>
            <w:proofErr w:type="spellStart"/>
            <w:r w:rsidR="00672943">
              <w:t>spolugestor</w:t>
            </w:r>
            <w:proofErr w:type="spellEnd"/>
            <w:r w:rsidR="00672943">
              <w:t>: ÚVO,</w:t>
            </w:r>
          </w:p>
          <w:p w14:paraId="4D3A5D96" w14:textId="2794AEBB" w:rsidR="00672943" w:rsidRPr="00672943" w:rsidRDefault="00672943" w:rsidP="00A4059E">
            <w:pPr>
              <w:pStyle w:val="Odsekzoznamu"/>
              <w:numPr>
                <w:ilvl w:val="0"/>
                <w:numId w:val="10"/>
              </w:numPr>
              <w:jc w:val="both"/>
              <w:divId w:val="1401564598"/>
            </w:pPr>
            <w:r w:rsidRPr="00A4059E">
              <w:t>vykonávacie rozhodnutie Komisie (EÚ) 2017/1870 zo 16. októbra 2017 o uverejnení odkazu na európsku normu pre elektronickú fakturáciu a zoznamu syntaxí podľa smernice Európskeho parlamentu a Rady 2014/55/EÚ (</w:t>
            </w:r>
            <w:r w:rsidRPr="00A4059E">
              <w:rPr>
                <w:rStyle w:val="Zvraznenie"/>
                <w:i w:val="0"/>
              </w:rPr>
              <w:t>Ú. v. EÚ L 266, 17.10.2017).</w:t>
            </w:r>
            <w:r w:rsidR="008E748C">
              <w:rPr>
                <w:rStyle w:val="Zvraznenie"/>
                <w:i w:val="0"/>
              </w:rPr>
              <w:t xml:space="preserve"> </w:t>
            </w:r>
          </w:p>
          <w:p w14:paraId="47C8A381" w14:textId="05F49F37" w:rsidR="0023485C" w:rsidRPr="00DC30BC" w:rsidRDefault="0023485C" w:rsidP="00731486">
            <w:pPr>
              <w:pStyle w:val="Odsekzoznamu"/>
              <w:jc w:val="both"/>
              <w:divId w:val="1401564598"/>
            </w:pPr>
          </w:p>
        </w:tc>
      </w:tr>
      <w:tr w:rsidR="001F0AA3" w:rsidRPr="00DC30BC" w14:paraId="343951D4" w14:textId="77777777" w:rsidTr="006F3E6F">
        <w:tc>
          <w:tcPr>
            <w:tcW w:w="404" w:type="dxa"/>
          </w:tcPr>
          <w:p w14:paraId="7289BFF9" w14:textId="77777777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  <w:tc>
          <w:tcPr>
            <w:tcW w:w="9627" w:type="dxa"/>
          </w:tcPr>
          <w:p w14:paraId="10E820A7" w14:textId="274CF9FD" w:rsidR="0023485C" w:rsidRPr="00DC30BC" w:rsidRDefault="00EE7F5D" w:rsidP="00F136F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DC30BC">
              <w:t xml:space="preserve">nie je </w:t>
            </w:r>
            <w:r w:rsidR="00731486" w:rsidRPr="00DC30BC">
              <w:t>upravený</w:t>
            </w:r>
            <w:r w:rsidR="00462AAD">
              <w:t xml:space="preserve"> v</w:t>
            </w:r>
            <w:r w:rsidR="00731486" w:rsidRPr="00DC30BC">
              <w:t xml:space="preserve"> </w:t>
            </w:r>
            <w:r w:rsidR="00E41184" w:rsidRPr="00DC30BC">
              <w:t>judikatúr</w:t>
            </w:r>
            <w:r w:rsidR="00462AAD">
              <w:t>e</w:t>
            </w:r>
            <w:r w:rsidR="00E41184" w:rsidRPr="00DC30BC">
              <w:t xml:space="preserve"> Súdneho dvora Európskej únie</w:t>
            </w:r>
          </w:p>
        </w:tc>
      </w:tr>
      <w:tr w:rsidR="001F0AA3" w:rsidRPr="00DC30BC" w14:paraId="45CE67F2" w14:textId="77777777" w:rsidTr="006F3E6F">
        <w:tc>
          <w:tcPr>
            <w:tcW w:w="404" w:type="dxa"/>
          </w:tcPr>
          <w:p w14:paraId="1604FD79" w14:textId="23987BD1" w:rsidR="001F0AA3" w:rsidRPr="00DC30BC" w:rsidRDefault="001F0AA3" w:rsidP="00F136FE">
            <w:pPr>
              <w:tabs>
                <w:tab w:val="left" w:pos="360"/>
              </w:tabs>
              <w:jc w:val="both"/>
              <w:rPr>
                <w:b/>
                <w:lang w:val="sk-SK"/>
              </w:rPr>
            </w:pPr>
          </w:p>
        </w:tc>
        <w:tc>
          <w:tcPr>
            <w:tcW w:w="9627" w:type="dxa"/>
          </w:tcPr>
          <w:p w14:paraId="44211FD1" w14:textId="66E0524F" w:rsidR="006E1D9C" w:rsidRPr="00DC30BC" w:rsidRDefault="006E1D9C" w:rsidP="00F136FE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41184" w:rsidRPr="00DC30BC" w14:paraId="5A923580" w14:textId="77777777">
        <w:trPr>
          <w:divId w:val="139600569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8F997A" w14:textId="77777777" w:rsidR="00E41184" w:rsidRPr="00DC30BC" w:rsidRDefault="00E41184" w:rsidP="00F136FE">
            <w:pPr>
              <w:jc w:val="both"/>
              <w:rPr>
                <w:b/>
                <w:bCs/>
                <w:lang w:val="sk-SK"/>
              </w:rPr>
            </w:pPr>
            <w:r w:rsidRPr="00DC30BC">
              <w:rPr>
                <w:b/>
                <w:bCs/>
                <w:lang w:val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FC76B" w14:textId="77777777" w:rsidR="00E41184" w:rsidRPr="00DC30BC" w:rsidRDefault="00E41184" w:rsidP="00F136FE">
            <w:pPr>
              <w:spacing w:after="250"/>
              <w:jc w:val="both"/>
              <w:rPr>
                <w:b/>
                <w:bCs/>
                <w:lang w:val="sk-SK"/>
              </w:rPr>
            </w:pPr>
            <w:r w:rsidRPr="00DC30BC">
              <w:rPr>
                <w:b/>
                <w:bCs/>
                <w:lang w:val="sk-SK"/>
              </w:rPr>
              <w:t>Záväzky Slovenskej republiky vo vzťahu k Európskej únii:</w:t>
            </w:r>
          </w:p>
        </w:tc>
      </w:tr>
      <w:tr w:rsidR="00E41184" w:rsidRPr="00DC30BC" w14:paraId="352758A9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B6357" w14:textId="77777777" w:rsidR="00E41184" w:rsidRPr="00DC30BC" w:rsidRDefault="00E41184" w:rsidP="00F136FE">
            <w:pPr>
              <w:spacing w:after="250"/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D366" w14:textId="77777777" w:rsidR="00E41184" w:rsidRPr="00DC30BC" w:rsidRDefault="00E41184" w:rsidP="00F136FE">
            <w:pPr>
              <w:jc w:val="both"/>
              <w:rPr>
                <w:lang w:val="sk-SK"/>
              </w:rPr>
            </w:pPr>
            <w:r w:rsidRPr="00DC30BC">
              <w:rPr>
                <w:lang w:val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0E53E" w14:textId="63DDFC27" w:rsidR="00E41184" w:rsidRPr="00DC30BC" w:rsidRDefault="00A97E37" w:rsidP="00F136FE">
            <w:pPr>
              <w:spacing w:after="250"/>
              <w:jc w:val="both"/>
              <w:rPr>
                <w:lang w:val="sk-SK"/>
              </w:rPr>
            </w:pPr>
            <w:r w:rsidRPr="00DC30BC">
              <w:rPr>
                <w:lang w:val="sk-SK"/>
              </w:rPr>
              <w:t xml:space="preserve">Lehota </w:t>
            </w:r>
            <w:r w:rsidR="00E41184" w:rsidRPr="00DC30BC">
              <w:rPr>
                <w:lang w:val="sk-SK"/>
              </w:rPr>
              <w:t xml:space="preserve">na prebratie </w:t>
            </w:r>
            <w:r w:rsidR="00462AAD">
              <w:rPr>
                <w:lang w:val="sk-SK"/>
              </w:rPr>
              <w:t>s</w:t>
            </w:r>
            <w:r w:rsidR="00C960B0" w:rsidRPr="00DC30BC">
              <w:rPr>
                <w:lang w:val="sk-SK"/>
              </w:rPr>
              <w:t xml:space="preserve">mernice 2014/55/EÚ </w:t>
            </w:r>
            <w:r w:rsidR="00462AAD">
              <w:rPr>
                <w:lang w:val="sk-SK"/>
              </w:rPr>
              <w:t>bola určená</w:t>
            </w:r>
            <w:r w:rsidRPr="00DC30BC">
              <w:rPr>
                <w:lang w:val="sk-SK"/>
              </w:rPr>
              <w:t xml:space="preserve"> do </w:t>
            </w:r>
            <w:r w:rsidR="00C960B0" w:rsidRPr="00DC30BC">
              <w:rPr>
                <w:lang w:val="sk-SK"/>
              </w:rPr>
              <w:t>27</w:t>
            </w:r>
            <w:r w:rsidRPr="00DC30BC">
              <w:rPr>
                <w:lang w:val="sk-SK"/>
              </w:rPr>
              <w:t xml:space="preserve">. </w:t>
            </w:r>
            <w:r w:rsidR="00C960B0" w:rsidRPr="00DC30BC">
              <w:rPr>
                <w:lang w:val="sk-SK"/>
              </w:rPr>
              <w:t>11</w:t>
            </w:r>
            <w:r w:rsidRPr="00DC30BC">
              <w:rPr>
                <w:lang w:val="sk-SK"/>
              </w:rPr>
              <w:t>. 2018.</w:t>
            </w:r>
          </w:p>
        </w:tc>
      </w:tr>
      <w:tr w:rsidR="00E41184" w:rsidRPr="00DC30BC" w14:paraId="0E8E6EDD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811CC4" w14:textId="77777777" w:rsidR="00E41184" w:rsidRPr="00DC30BC" w:rsidRDefault="00E41184" w:rsidP="00F136FE">
            <w:pPr>
              <w:spacing w:after="250"/>
              <w:jc w:val="both"/>
              <w:rPr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6F16" w14:textId="77777777" w:rsidR="00E41184" w:rsidRPr="00DC30BC" w:rsidRDefault="00E41184" w:rsidP="00F136FE">
            <w:pPr>
              <w:jc w:val="both"/>
              <w:rPr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5756" w14:textId="4D4946B8" w:rsidR="00E41184" w:rsidRPr="00DC30BC" w:rsidRDefault="00E41184" w:rsidP="00F136FE">
            <w:pPr>
              <w:spacing w:after="250"/>
              <w:jc w:val="both"/>
              <w:rPr>
                <w:lang w:val="sk-SK"/>
              </w:rPr>
            </w:pPr>
          </w:p>
        </w:tc>
      </w:tr>
      <w:tr w:rsidR="00E41184" w:rsidRPr="00DC30BC" w14:paraId="2C1A6B05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FC7FD" w14:textId="77777777" w:rsidR="00E41184" w:rsidRPr="00DC30BC" w:rsidRDefault="00E41184" w:rsidP="00F136FE">
            <w:pPr>
              <w:spacing w:after="250"/>
              <w:jc w:val="both"/>
              <w:rPr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7F51F" w14:textId="77777777" w:rsidR="00E41184" w:rsidRPr="00DC30BC" w:rsidRDefault="00E41184" w:rsidP="00F136FE">
            <w:pPr>
              <w:jc w:val="both"/>
              <w:rPr>
                <w:lang w:val="sk-SK"/>
              </w:rPr>
            </w:pPr>
            <w:r w:rsidRPr="00DC30BC">
              <w:rPr>
                <w:lang w:val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399A7" w14:textId="7A8CF7D0" w:rsidR="00E41184" w:rsidRPr="004F54BC" w:rsidRDefault="00A97E37" w:rsidP="00F136FE">
            <w:pPr>
              <w:spacing w:after="250"/>
              <w:jc w:val="both"/>
              <w:rPr>
                <w:lang w:val="sk-SK"/>
              </w:rPr>
            </w:pPr>
            <w:r w:rsidRPr="004F54BC">
              <w:rPr>
                <w:lang w:val="sk-SK"/>
              </w:rPr>
              <w:t>Proti Slovenskej republike nebolo začaté konanie v rámci „EÚ Pilot“, ani nebol začatý postup EK ako aj  nebolo začaté konanie Súdneho dvora EÚ proti SR podľa čl. 258 až 260 Zmluvy o fungovaní Európskej únie.</w:t>
            </w:r>
          </w:p>
        </w:tc>
      </w:tr>
      <w:tr w:rsidR="00E41184" w:rsidRPr="00DC30BC" w14:paraId="487FC42C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886002" w14:textId="77777777" w:rsidR="00E41184" w:rsidRPr="00DC30BC" w:rsidRDefault="00E41184" w:rsidP="00F136FE">
            <w:pPr>
              <w:spacing w:after="250"/>
              <w:jc w:val="both"/>
              <w:rPr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D7E140" w14:textId="77777777" w:rsidR="00E41184" w:rsidRPr="00DC30BC" w:rsidRDefault="00E41184" w:rsidP="00F136FE">
            <w:pPr>
              <w:jc w:val="both"/>
              <w:rPr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3AC2" w14:textId="671398BC" w:rsidR="00E41184" w:rsidRPr="004F54BC" w:rsidRDefault="00E41184" w:rsidP="00F136FE">
            <w:pPr>
              <w:spacing w:after="250"/>
              <w:jc w:val="both"/>
              <w:rPr>
                <w:lang w:val="sk-SK"/>
              </w:rPr>
            </w:pPr>
          </w:p>
        </w:tc>
      </w:tr>
      <w:tr w:rsidR="00E41184" w:rsidRPr="00DC30BC" w14:paraId="01A9ABEC" w14:textId="77777777">
        <w:trPr>
          <w:divId w:val="13960056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959F74" w14:textId="77777777" w:rsidR="00E41184" w:rsidRPr="00DC30BC" w:rsidRDefault="00E41184" w:rsidP="00F136FE">
            <w:pPr>
              <w:spacing w:after="250"/>
              <w:jc w:val="both"/>
              <w:rPr>
                <w:lang w:val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132352" w14:textId="77777777" w:rsidR="00E41184" w:rsidRPr="00DC30BC" w:rsidRDefault="00E41184" w:rsidP="00F136FE">
            <w:pPr>
              <w:spacing w:after="250"/>
              <w:jc w:val="both"/>
              <w:rPr>
                <w:lang w:val="sk-SK"/>
              </w:rPr>
            </w:pPr>
            <w:r w:rsidRPr="00DC30BC">
              <w:rPr>
                <w:lang w:val="sk-SK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ED622" w14:textId="75D743FA" w:rsidR="002D0A8A" w:rsidRPr="004F54BC" w:rsidRDefault="004F54BC" w:rsidP="00C57BAB">
            <w:pPr>
              <w:spacing w:after="250"/>
              <w:jc w:val="both"/>
              <w:rPr>
                <w:lang w:val="sk-SK"/>
              </w:rPr>
            </w:pPr>
            <w:r w:rsidRPr="004F54BC">
              <w:rPr>
                <w:lang w:val="sk-SK"/>
              </w:rPr>
              <w:t xml:space="preserve">Smernica 2014/55/EÚ </w:t>
            </w:r>
            <w:r w:rsidRPr="00A4059E">
              <w:rPr>
                <w:lang w:val="sk-SK"/>
              </w:rPr>
              <w:t>bola prebratá do zákona č. 343/2015 Z. z. o verejnom obstarávaní a o zmene a doplnení niektorých zákonov v znení neskorších predpisov a do zákona č. 575/2001 Z. z. o organizácii činnosti vlády a organizácii ústrednej štátnej správy v znení neskorších predpisov</w:t>
            </w:r>
            <w:r w:rsidRPr="00A4059E">
              <w:t>.</w:t>
            </w:r>
            <w:bookmarkStart w:id="0" w:name="_GoBack"/>
            <w:bookmarkEnd w:id="0"/>
          </w:p>
        </w:tc>
      </w:tr>
    </w:tbl>
    <w:p w14:paraId="4EE5604C" w14:textId="77777777" w:rsidR="00177C22" w:rsidRPr="00DC30BC" w:rsidRDefault="00177C22" w:rsidP="00177C22">
      <w:pPr>
        <w:tabs>
          <w:tab w:val="left" w:pos="360"/>
        </w:tabs>
        <w:jc w:val="both"/>
        <w:rPr>
          <w:b/>
          <w:bCs/>
          <w:lang w:val="sk-SK"/>
        </w:rPr>
      </w:pPr>
      <w:r w:rsidRPr="00DC30BC">
        <w:rPr>
          <w:b/>
          <w:bCs/>
          <w:lang w:val="sk-SK"/>
        </w:rPr>
        <w:t>5.</w:t>
      </w:r>
      <w:r w:rsidRPr="00DC30BC">
        <w:rPr>
          <w:b/>
          <w:bCs/>
          <w:lang w:val="sk-SK"/>
        </w:rPr>
        <w:tab/>
      </w:r>
      <w:r w:rsidRPr="00DC30BC">
        <w:rPr>
          <w:b/>
          <w:bCs/>
          <w:color w:val="000000"/>
          <w:lang w:val="sk-SK"/>
        </w:rPr>
        <w:t>Návrh zákona je zlučiteľný s právom Európskej únie</w:t>
      </w:r>
      <w:r w:rsidRPr="00DC30BC">
        <w:rPr>
          <w:b/>
          <w:bCs/>
          <w:lang w:val="sk-SK"/>
        </w:rPr>
        <w:t>:</w:t>
      </w:r>
    </w:p>
    <w:p w14:paraId="0FF88273" w14:textId="05C8779B" w:rsidR="003D0DA4" w:rsidRPr="00DC30BC" w:rsidRDefault="00177C22" w:rsidP="00F136FE">
      <w:pPr>
        <w:ind w:left="360"/>
        <w:jc w:val="both"/>
        <w:rPr>
          <w:lang w:val="sk-SK"/>
        </w:rPr>
      </w:pPr>
      <w:r w:rsidRPr="00DC30BC">
        <w:rPr>
          <w:lang w:val="sk-SK"/>
        </w:rPr>
        <w:t>Úpln</w:t>
      </w:r>
      <w:r w:rsidR="004F54BC">
        <w:rPr>
          <w:lang w:val="sk-SK"/>
        </w:rPr>
        <w:t>e</w:t>
      </w:r>
      <w:r w:rsidRPr="00DC30BC">
        <w:rPr>
          <w:lang w:val="sk-SK"/>
        </w:rPr>
        <w:t>.</w:t>
      </w:r>
    </w:p>
    <w:sectPr w:rsidR="003D0DA4" w:rsidRPr="00DC30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42D4"/>
    <w:multiLevelType w:val="hybridMultilevel"/>
    <w:tmpl w:val="7BF6F16C"/>
    <w:lvl w:ilvl="0" w:tplc="E55A4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3733"/>
    <w:multiLevelType w:val="hybridMultilevel"/>
    <w:tmpl w:val="036A608C"/>
    <w:lvl w:ilvl="0" w:tplc="70E67FA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85B64"/>
    <w:multiLevelType w:val="hybridMultilevel"/>
    <w:tmpl w:val="FA9A6AA4"/>
    <w:lvl w:ilvl="0" w:tplc="BC5225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8631A"/>
    <w:rsid w:val="000C03E4"/>
    <w:rsid w:val="000C5887"/>
    <w:rsid w:val="00117A7E"/>
    <w:rsid w:val="00161F4D"/>
    <w:rsid w:val="00177C22"/>
    <w:rsid w:val="001D60ED"/>
    <w:rsid w:val="001F0AA3"/>
    <w:rsid w:val="0020025E"/>
    <w:rsid w:val="0023485C"/>
    <w:rsid w:val="002B14DD"/>
    <w:rsid w:val="002D0A8A"/>
    <w:rsid w:val="002E6AC0"/>
    <w:rsid w:val="003841E0"/>
    <w:rsid w:val="003D0DA4"/>
    <w:rsid w:val="00462AAD"/>
    <w:rsid w:val="00482868"/>
    <w:rsid w:val="004A3CCB"/>
    <w:rsid w:val="004B1E6E"/>
    <w:rsid w:val="004E7F23"/>
    <w:rsid w:val="004F54BC"/>
    <w:rsid w:val="005653D7"/>
    <w:rsid w:val="00596545"/>
    <w:rsid w:val="00632C56"/>
    <w:rsid w:val="00672943"/>
    <w:rsid w:val="006C0FA0"/>
    <w:rsid w:val="006E1D9C"/>
    <w:rsid w:val="006F3E6F"/>
    <w:rsid w:val="00701F29"/>
    <w:rsid w:val="00731486"/>
    <w:rsid w:val="00785F65"/>
    <w:rsid w:val="007F5B72"/>
    <w:rsid w:val="00814DF5"/>
    <w:rsid w:val="00824CCF"/>
    <w:rsid w:val="00847169"/>
    <w:rsid w:val="008570D4"/>
    <w:rsid w:val="008655C8"/>
    <w:rsid w:val="008D3106"/>
    <w:rsid w:val="008E2891"/>
    <w:rsid w:val="008E748C"/>
    <w:rsid w:val="009332A0"/>
    <w:rsid w:val="00970F68"/>
    <w:rsid w:val="00994895"/>
    <w:rsid w:val="009C63EB"/>
    <w:rsid w:val="00A4059E"/>
    <w:rsid w:val="00A97E37"/>
    <w:rsid w:val="00B128CD"/>
    <w:rsid w:val="00B326AA"/>
    <w:rsid w:val="00BB6ABA"/>
    <w:rsid w:val="00C12975"/>
    <w:rsid w:val="00C57BAB"/>
    <w:rsid w:val="00C628B6"/>
    <w:rsid w:val="00C90146"/>
    <w:rsid w:val="00C960B0"/>
    <w:rsid w:val="00CA5D08"/>
    <w:rsid w:val="00D14B99"/>
    <w:rsid w:val="00D42712"/>
    <w:rsid w:val="00D465F6"/>
    <w:rsid w:val="00D5344B"/>
    <w:rsid w:val="00D7275F"/>
    <w:rsid w:val="00D75FDD"/>
    <w:rsid w:val="00DB3DB1"/>
    <w:rsid w:val="00DC30BC"/>
    <w:rsid w:val="00DC377E"/>
    <w:rsid w:val="00DC3BFE"/>
    <w:rsid w:val="00DC6BDB"/>
    <w:rsid w:val="00E41184"/>
    <w:rsid w:val="00E61AEC"/>
    <w:rsid w:val="00E85F6B"/>
    <w:rsid w:val="00EC5BF8"/>
    <w:rsid w:val="00EE7F5D"/>
    <w:rsid w:val="00F136FE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22BE33E-2A8B-4652-A80B-AF28351C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A8A"/>
    <w:pPr>
      <w:spacing w:after="0" w:line="240" w:lineRule="auto"/>
    </w:pPr>
    <w:rPr>
      <w:sz w:val="24"/>
      <w:szCs w:val="24"/>
      <w:lang w:val="en-US" w:eastAsia="en-US"/>
    </w:rPr>
  </w:style>
  <w:style w:type="paragraph" w:styleId="Nadpis5">
    <w:name w:val="heading 5"/>
    <w:basedOn w:val="Normlny"/>
    <w:link w:val="Nadpis5Char"/>
    <w:uiPriority w:val="9"/>
    <w:qFormat/>
    <w:rsid w:val="009C63EB"/>
    <w:pPr>
      <w:spacing w:before="100" w:beforeAutospacing="1" w:after="100" w:afterAutospacing="1"/>
      <w:outlineLvl w:val="4"/>
    </w:pPr>
    <w:rPr>
      <w:b/>
      <w:bCs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pPr>
      <w:widowControl w:val="0"/>
      <w:autoSpaceDE w:val="0"/>
      <w:autoSpaceDN w:val="0"/>
      <w:adjustRightInd w:val="0"/>
    </w:pPr>
    <w:rPr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sk-SK"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widowControl w:val="0"/>
      <w:autoSpaceDE w:val="0"/>
      <w:autoSpaceDN w:val="0"/>
      <w:adjustRightInd w:val="0"/>
      <w:ind w:left="720"/>
      <w:contextualSpacing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672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4.9.2018 12:48:52"/>
    <f:field ref="objchangedby" par="" text="Administrator, System"/>
    <f:field ref="objmodifiedat" par="" text="14.9.2018 12:48:5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AAE563-2093-41D8-9871-22AEB850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Balint Florian</cp:lastModifiedBy>
  <cp:revision>2</cp:revision>
  <cp:lastPrinted>2019-04-10T07:15:00Z</cp:lastPrinted>
  <dcterms:created xsi:type="dcterms:W3CDTF">2019-04-10T12:19:00Z</dcterms:created>
  <dcterms:modified xsi:type="dcterms:W3CDTF">2019-04-10T12:19:00Z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COO.2145.1000.3.2964631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Informácie a informačný systém_x000d_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Rosocha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2621/2018/oLG-01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Pozitívne_x000d_
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 vyznačenému vplyvu na rozpočet verejnej správyNávrh zákona v rozpočtovom roku 2017 a 2018 nezakladá zvýšené nároky na štátny rozpočet, na rozpočty obcí a vyšších územných celkov, ani na hospodárenie verejnoprávnych inštitúcií. Účinnosť zákona sa navrhuj</vt:lpwstr>
  </property>
  <property fmtid="{D5CDD505-2E9C-101B-9397-08002B2CF9AE}" pid="58" name="FSC#SKEDITIONSLOVLEX@103.510:AttrStrListDocPropAltRiesenia">
    <vt:lpwstr>Súčasná právna úprava zahŕňa len povinnosti vo vzťahu k informačným systémom verejnej správy, pričom životný cyklus ostatných súčastí IT, t.j. infraštruktúra, informačná činnosť a elektronické služby úpravou neboli pokryté, prípadne boli upravené okrajovo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o&amp;nbsp;výkone správy v&amp;nbsp;oblasti informačných technológií verejnej správy a o zmene a doplnení niektorých zákonov sa predkladá na základe uznesenia vlády Slovenskej republiky č. 187/2016 z&amp;nbsp;18. mája 2016. Návrh zákona bol vypracovan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Slovenskej republiky pre investície a informatizáciu</vt:lpwstr>
  </property>
  <property fmtid="{D5CDD505-2E9C-101B-9397-08002B2CF9AE}" pid="138" name="FSC#SKEDITIONSLOVLEX@103.510:funkciaZodpPredAkuzativ">
    <vt:lpwstr>podpredsedovi vlády Slovenskej republiky pre investície a informatizáciu</vt:lpwstr>
  </property>
  <property fmtid="{D5CDD505-2E9C-101B-9397-08002B2CF9AE}" pid="139" name="FSC#SKEDITIONSLOVLEX@103.510:funkciaZodpPredDativ">
    <vt:lpwstr>podpredsedu vlády Slovenskej republiky pre investície a informatizáciu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Richard Raši_x000d_
podpredseda vlády Slovenskej republiky pre investície a informatizáciu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14. 9. 2018</vt:lpwstr>
  </property>
</Properties>
</file>