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A507F6" w:rsidRDefault="00A507F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A507F6">
        <w:trPr>
          <w:divId w:val="137789599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A507F6">
        <w:trPr>
          <w:divId w:val="137789599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A507F6">
        <w:trPr>
          <w:divId w:val="137789599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mení a dopĺňa zákon č. 218/2013 Z.z. o núdzových zásobách ropy a ropných výrobkov a o riešení stavu ropnej núdze a o zmene a doplnení niektorých zákonov a ktorým sa mení zákon č. 373/2012 Z.z. o núdzových zásobách ropy a ropných výrobkov a o riešení stavu ropnej núdze a o doplnení zákona č. 309/2009 Z.z. o podpore obnoviteľných zdrojov energie a vysoko účinnej kombinovanej výroby a o zmene a doplnení niektorých zákonov v znení neskorších predpisov v znení zákona č. 218/2013 Z.z. </w:t>
            </w:r>
          </w:p>
        </w:tc>
      </w:tr>
      <w:tr w:rsidR="00A507F6">
        <w:trPr>
          <w:divId w:val="137789599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A507F6">
        <w:trPr>
          <w:divId w:val="137789599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Správa štátnych hmotných rezerv Slovenskej republiky</w:t>
            </w:r>
          </w:p>
        </w:tc>
      </w:tr>
      <w:tr w:rsidR="00A507F6">
        <w:trPr>
          <w:divId w:val="137789599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507F6" w:rsidRDefault="00A507F6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A507F6">
        <w:trPr>
          <w:divId w:val="137789599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A507F6">
        <w:trPr>
          <w:divId w:val="137789599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A507F6">
        <w:trPr>
          <w:divId w:val="1377895990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507F6">
        <w:trPr>
          <w:divId w:val="137789599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18.2.2019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3.3.2019</w:t>
            </w:r>
          </w:p>
        </w:tc>
      </w:tr>
      <w:tr w:rsidR="00A507F6">
        <w:trPr>
          <w:divId w:val="137789599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5.3.2019</w:t>
            </w:r>
          </w:p>
        </w:tc>
      </w:tr>
      <w:tr w:rsidR="00A507F6">
        <w:trPr>
          <w:divId w:val="137789599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15.5.2019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A507F6" w:rsidRDefault="00A507F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507F6">
        <w:trPr>
          <w:divId w:val="138317001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A507F6">
        <w:trPr>
          <w:divId w:val="138317001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Navrhované zmeny právnej úpravy možno rozčleniť do dvoch oblastí. Prvá oblasť, ktorú možno označiť ako ťažiskovú oblasť, sa týka transpozície Vykonávacej Smernice Komisie (EÚ) 2018/1581 z 19. októbra 2018, ktorou sa mení smernica Rady 2009/119/ES, pokiaľ ide o metódy výpočtu povinností udržiavať zásoby (Ú. v. EÚ L 263, 22.10.2018) (ďalej len "Smernica") a navrhované zmeny právnej úpravy sú transpozičného charakteru. Zmeny príslušnej legislatívy v druhej oblasti obsahovo predstavujú predovšetkým reakciu na požiadavky aplikačnej praxe, akúsi optimalizáciu, prispôsobovanie právnej úpravy aktuálnym požiadavkám na postupy dotknutých subjektov pri udržovaní zásob ropy a ropných výrobkov (ďalej len "núdzové zásoby").</w:t>
            </w:r>
          </w:p>
        </w:tc>
      </w:tr>
      <w:tr w:rsidR="00A507F6">
        <w:trPr>
          <w:divId w:val="138317001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A507F6">
        <w:trPr>
          <w:divId w:val="138317001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Predmetný Návrh zákona zabezpečí prostredníctvom transpozície Smernice, úpravu výpočtu minimálneho limitu núdzových zásob a posunutie začiatku každoročnej účinnosti minimálneho limitu núdzových zásob o tri mesiace, z 1. apríla na 1. júl.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Zároveň sa Návrhom zákona zmenia niektoré administratívne procesy a podrobnejšie sa upravia núdzové postupy zamerané na riešenie stavu ropnej núdze. </w:t>
            </w:r>
            <w:r>
              <w:rPr>
                <w:rFonts w:ascii="Times" w:hAnsi="Times" w:cs="Times"/>
                <w:sz w:val="20"/>
                <w:szCs w:val="20"/>
              </w:rPr>
              <w:br/>
              <w:t>Cieľom predkladaného Návrhu zákona je aj odstránenie marginálnych nedostatkov právnej úpravy predovšetkým formulačného, resp. legislatívno-technického charakteru, dosiahnutie takého znenia zákona, ktoré ich adresátom zabezpečí potrebnú jasnosť a zrozumiteľnosť legislatívneho textu.</w:t>
            </w:r>
          </w:p>
        </w:tc>
      </w:tr>
      <w:tr w:rsidR="00A507F6">
        <w:trPr>
          <w:divId w:val="138317001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A507F6">
        <w:trPr>
          <w:divId w:val="138317001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Agentúra pre núdzové zásoby ropy a ropných výrobkov</w:t>
            </w:r>
            <w:r>
              <w:rPr>
                <w:rFonts w:ascii="Times" w:hAnsi="Times" w:cs="Times"/>
                <w:sz w:val="20"/>
                <w:szCs w:val="20"/>
              </w:rPr>
              <w:br/>
              <w:t>Vybraní podnikatelia podľa § 2 písm. d) zákona č. 218/2013 Z.z. o núdzových zásobách ropy a ropných výrobkov a o riešení stavu ropnej núdze a o zmene a doplnení niektorých zákonov</w:t>
            </w:r>
          </w:p>
        </w:tc>
      </w:tr>
      <w:tr w:rsidR="00A507F6">
        <w:trPr>
          <w:divId w:val="138317001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A507F6">
        <w:trPr>
          <w:divId w:val="138317001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Slovenská republika je povinná transponovať Smernicu najneskôr do 19. októbra 2019. Voči tejto povinnosti neexistuje alternatívne riešenie. Alternatívne riešenie voči predkladanému zneniu Návrhu zákona by spočívalo iba v nevyhnutnej transpozícii Smernice a vypustení ostatných návrhov na vylepšenie systému núdzových zásob, ktoré vyplývajú z aplikačnej praxe. </w:t>
            </w:r>
          </w:p>
        </w:tc>
      </w:tr>
      <w:tr w:rsidR="00A507F6">
        <w:trPr>
          <w:divId w:val="138317001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A507F6">
        <w:trPr>
          <w:divId w:val="138317001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A507F6">
        <w:trPr>
          <w:divId w:val="138317001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A507F6">
        <w:trPr>
          <w:divId w:val="138317001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Transpozícia Vykonávacej smernice Komisie (EÚ) 2018/1581 z 19. októbra 2018, ktorou sa mení smernica Rady 2009/119/ES, pokiaľ ide o metódy výpočtu povinností udržiavať zásoby (Ú. v. EÚ L 263, 22.10.2018). Uvedená Smernica je transponovaná v zmysle zámerov Európskej Komisie, nedochádza k rozšíreniu pôsobnosti Smernice na subjekty nad rámec minimálnych požiadaviek Smernice, ani k navýšeniu požiadaviek Smernice a nie je možnosť využitia žiadnej výnimky, ktorá by znížila požiadavky na minimum. Dátum účinnosti návrhu zákona je navrhovaný v súlade s dátumom účinnosti Smernice. </w:t>
            </w:r>
          </w:p>
        </w:tc>
      </w:tr>
      <w:tr w:rsidR="00A507F6">
        <w:trPr>
          <w:divId w:val="138317001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A507F6">
        <w:trPr>
          <w:divId w:val="138317001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A507F6" w:rsidRDefault="00A507F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A507F6">
        <w:trPr>
          <w:divId w:val="57220478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507F6">
        <w:trPr>
          <w:divId w:val="57220478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507F6">
        <w:trPr>
          <w:divId w:val="57220478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A507F6">
        <w:trPr>
          <w:divId w:val="57220478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507F6">
        <w:trPr>
          <w:divId w:val="57220478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507F6">
        <w:trPr>
          <w:divId w:val="57220478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507F6">
        <w:trPr>
          <w:divId w:val="57220478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507F6">
        <w:trPr>
          <w:divId w:val="57220478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507F6">
        <w:trPr>
          <w:divId w:val="57220478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507F6">
        <w:trPr>
          <w:divId w:val="57220478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507F6">
        <w:trPr>
          <w:divId w:val="57220478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A507F6" w:rsidRDefault="00A507F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507F6">
        <w:trPr>
          <w:divId w:val="37427836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A507F6">
        <w:trPr>
          <w:divId w:val="37427836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Pr="00D7691E" w:rsidRDefault="00A507F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7691E">
              <w:rPr>
                <w:rFonts w:ascii="Times" w:hAnsi="Times" w:cs="Times"/>
                <w:sz w:val="20"/>
                <w:szCs w:val="20"/>
              </w:rPr>
              <w:t>V súlade s Jednotnou metodikou na posudzovanie vybraných vplyvov a na základe rozhodnutia Ministerstva hospodárstva Slovenskej republiky bol Návrh zákona predmetom odborných konzultácií s podnikateľskými subjektmi. Návrh zákona má pozitívny vplyv na podnikateľské prostredie vo forme odstránenia administratívnej povinnosti tým, že zrušuje oznamovaciu povinnosť podnikateľského subjektu, informovať SŠHR SR o uzavretí zmluvy o zabezpečení udržiavania núdzových zásob. Materiál nemá vplyv na rozpočet verejnej správy.</w:t>
            </w:r>
          </w:p>
        </w:tc>
      </w:tr>
      <w:tr w:rsidR="00A507F6">
        <w:trPr>
          <w:divId w:val="37427836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A507F6">
        <w:trPr>
          <w:divId w:val="37427836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pavla.tancibokova@reserves.gov.sk</w:t>
            </w:r>
          </w:p>
        </w:tc>
      </w:tr>
      <w:tr w:rsidR="00A507F6">
        <w:trPr>
          <w:divId w:val="37427836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A507F6">
        <w:trPr>
          <w:divId w:val="37427836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Default="00A507F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Konzultácie s dotknutými subjektmi (vybranými podnikateľmi) a spolupráca s Agentúrou pre núdzové zásoby ropy a ropných výrobkov, ktorá je zodpovedná za vykonávanie niektorých povinností vyplývajúcich zo zákona č. 218/2013 Z.z. o núdzových zásobách ropy a ropných výrobkov a o riešení stavu ropnej núdze a o zmene a doplnení niektorých zákonov </w:t>
            </w:r>
          </w:p>
        </w:tc>
      </w:tr>
      <w:tr w:rsidR="00A507F6">
        <w:trPr>
          <w:divId w:val="37427836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507F6" w:rsidRDefault="00A507F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A507F6">
        <w:trPr>
          <w:divId w:val="374278369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7F6" w:rsidRPr="00D7691E" w:rsidRDefault="00A507F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7691E">
              <w:rPr>
                <w:rFonts w:ascii="Times" w:hAnsi="Times" w:cs="Times"/>
                <w:sz w:val="20"/>
                <w:szCs w:val="20"/>
              </w:rPr>
              <w:lastRenderedPageBreak/>
              <w:t>Komisia pre posudzovanie vybraných vplyvov vyjadrila k návrhu zákona súhlasné stanovisko s návrhom na dopracovanie. Komisia navrhla nasledovné pripomienky a odporúčania:</w:t>
            </w:r>
          </w:p>
          <w:p w:rsidR="00A507F6" w:rsidRPr="00D7691E" w:rsidRDefault="00A507F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7691E">
              <w:rPr>
                <w:rFonts w:ascii="Times" w:hAnsi="Times" w:cs="Times"/>
                <w:sz w:val="20"/>
                <w:szCs w:val="20"/>
              </w:rPr>
              <w:t>K vplyvom na rozpočet verejnej správy. Vzhľadom na to, že v návrhu zákona dochádza podľa § 21 pri určovaní plánu obmeny a zámeny k presunu kompetencií zo Správy štátnych hmotných rezerv SR do Agentúry Komisia žiada v doložke vybraných vplyvov v časti 10. Poznámky jednoznačne uviesť, či táto zmena bude alebo nebude mať vplyv na rozpočet verejnej správy. V prípade, ak by uvedené malo vplyv na rozpočet, je potrebné vypracovať analýzu vplyvov na rozpočet verejnej správy spolu s uvedením finančného krytia.</w:t>
            </w:r>
          </w:p>
          <w:p w:rsidR="00A507F6" w:rsidRPr="00D7691E" w:rsidRDefault="00A507F6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7691E">
              <w:rPr>
                <w:rFonts w:ascii="Times" w:hAnsi="Times" w:cs="Times"/>
                <w:sz w:val="20"/>
                <w:szCs w:val="20"/>
              </w:rPr>
              <w:t>Pripomienka Komisie bola v celom rozsahu zapracovaná a v časti 10. Poznámky je jednoznačne uvedené, že zmena nebude mať vplyv na rozpočet verejnej správy. 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24" w:rsidRDefault="00514924">
      <w:r>
        <w:separator/>
      </w:r>
    </w:p>
  </w:endnote>
  <w:endnote w:type="continuationSeparator" w:id="0">
    <w:p w:rsidR="00514924" w:rsidRDefault="0051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24" w:rsidRDefault="00514924">
      <w:r>
        <w:separator/>
      </w:r>
    </w:p>
  </w:footnote>
  <w:footnote w:type="continuationSeparator" w:id="0">
    <w:p w:rsidR="00514924" w:rsidRDefault="0051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4924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418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07F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1514067-1138-4106-AAEA-F97FB2EF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9.4.2019 9:11:36"/>
    <f:field ref="objchangedby" par="" text="Administrator, System"/>
    <f:field ref="objmodifiedat" par="" text="9.4.2019 9:11:3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Pavla Tancibokova</cp:lastModifiedBy>
  <cp:revision>2</cp:revision>
  <dcterms:created xsi:type="dcterms:W3CDTF">2019-04-09T07:13:00Z</dcterms:created>
  <dcterms:modified xsi:type="dcterms:W3CDTF">2019-04-09T07:13:00Z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Energetika a priemysel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Pavla Tančiboková</vt:lpwstr>
  </property>
  <property fmtid="{D5CDD505-2E9C-101B-9397-08002B2CF9AE}" pid="9" name="FSC#SKEDITIONSLOVLEX@103.510:zodppredkladatel">
    <vt:lpwstr>JUDr. Kajetán Kičura</vt:lpwstr>
  </property>
  <property fmtid="{D5CDD505-2E9C-101B-9397-08002B2CF9AE}" pid="10" name="FSC#SKEDITIONSLOVLEX@103.510:nazovpredpis">
    <vt:lpwstr>, ktorým sa mení a dopĺňa zákon č. 218/2013 Z.z. o núdzových zásobách ropy a ropných výrobkov a o riešení stavu ropnej núdze a o zmene a doplnení niektorých zákonov a ktorým sa mení zákon č. 373/2012 Z.z. o núdzových zásobách ropy a ropných výrobkov a o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Správa štátnych hmotných rezerv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Zákon, ktorým sa mení a dopĺňa zákon č. 218/2013 Z.z. o núdzových zásobách ropy a ropných výrobkov a o riešení stavu ropnej núdze a o zmene a doplnení niektorých zákonov a ktorým sa mení zákon č. 373/2012 Z.z. o núdzových zásobách ropy a ropných výrobkov</vt:lpwstr>
  </property>
  <property fmtid="{D5CDD505-2E9C-101B-9397-08002B2CF9AE}" pid="17" name="FSC#SKEDITIONSLOVLEX@103.510:rezortcislopredpis">
    <vt:lpwstr>SŠHR-2019/00501-001-PRED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LP/2019/149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122 ods. 1 Zmluvy o fungovaní Európskej únie</vt:lpwstr>
  </property>
  <property fmtid="{D5CDD505-2E9C-101B-9397-08002B2CF9AE}" pid="37" name="FSC#SKEDITIONSLOVLEX@103.510:AttrStrListDocPropSekundarneLegPravoPO">
    <vt:lpwstr>Smernica Rady 2009/119/ES zo 14. septembra 2009, ktorou sa členským štátom ukladá povinnosť udržiavať minimálne zásoby ropy a/alebo ropných výrobkov (Ú. v. EÚ L 265, 9.10.2009) v platnom znení - gestor: Správa štátnych hmotných rezerv Slovenskej republiky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bezpredmetné</vt:lpwstr>
  </property>
  <property fmtid="{D5CDD505-2E9C-101B-9397-08002B2CF9AE}" pid="42" name="FSC#SKEDITIONSLOVLEX@103.510:AttrStrListDocPropLehotaPrebratieSmernice">
    <vt:lpwstr>do 19. októbra 2019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nebolo začaté konanie proti SR</vt:lpwstr>
  </property>
  <property fmtid="{D5CDD505-2E9C-101B-9397-08002B2CF9AE}" pid="45" name="FSC#SKEDITIONSLOVLEX@103.510:AttrStrListDocPropInfoUzPreberanePP">
    <vt:lpwstr>zákon č. 218/2013 Z.z. o núdzových zásobách ropy a ropných výrobkov a o riešení stavu ropnej núdze a o zmene a doplnení niektorých zákonov - úplná transpozícia_x000d_
_x000d_
zákon č. 372/2012 Z.z. o štátnych hmotných rezervách a o doplnení zákona č. 25/2007 Z.z. o e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18. 2. 2019</vt:lpwstr>
  </property>
  <property fmtid="{D5CDD505-2E9C-101B-9397-08002B2CF9AE}" pid="49" name="FSC#SKEDITIONSLOVLEX@103.510:AttrDateDocPropUkonceniePKK">
    <vt:lpwstr>3. 3. 2019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 style="text-align: justify;"&gt;V súlade s Jednotnou metodikou na posudzovanie vybraných vplyvov a na základe rozhodnutia Ministerstva hospodárstva Slovenskej republiky bol Návrh zákona predmetom odborných konzultácií s podnikateľskými subjektmi. Návrh zá</vt:lpwstr>
  </property>
  <property fmtid="{D5CDD505-2E9C-101B-9397-08002B2CF9AE}" pid="56" name="FSC#SKEDITIONSLOVLEX@103.510:AttrStrListDocPropAltRiesenia">
    <vt:lpwstr>Slovenská republika je povinná transponovať Smernicu najneskôr do 19. októbra 2019. Voči tejto povinnosti neexistuje alternatívne riešenie. Alternatívne riešenie voči predkladanému zneniu Návrhu zákona by spočívalo iba v nevyhnutnej transpozícii Smernice </vt:lpwstr>
  </property>
  <property fmtid="{D5CDD505-2E9C-101B-9397-08002B2CF9AE}" pid="57" name="FSC#SKEDITIONSLOVLEX@103.510:AttrStrListDocPropStanoviskoGest">
    <vt:lpwstr>&lt;p style="text-align: justify;"&gt;Komisia pre posudzovanie vybraných vplyvov vyjadrila k návrhu zákona súhlasné stanovisko s návrhom na dopracovanie. Komisia navrhla nasledovné pripomienky a odporúčania:&lt;/p&gt;&lt;p style="text-align: justify;"&gt;K vplyvom na rozpo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hospodárstva Slovenskej republiky_x000d_
predseda Správy štátnych hmotných rezerv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a&amp;nbsp;dopĺňa zákon č. 218/2013 Z.z. o&amp;nbsp;núdzových zásobách ropy a&amp;nbsp;ropných výrobkov a&amp;nbsp;o&amp;nbsp;riešení stavu ropnej núdze a&amp;nbsp;o&amp;nbsp;zmene a&amp;nbsp;doplnení niektorých zákonov (ďalej</vt:lpwstr>
  </property>
  <property fmtid="{D5CDD505-2E9C-101B-9397-08002B2CF9AE}" pid="130" name="FSC#COOSYSTEM@1.1:Container">
    <vt:lpwstr>COO.2145.1000.3.3295522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mení a&amp;nbsp;dopĺňa zákon č. 218/2013 Z.z. o&amp;nbsp;núdzových zásobách ropy a&amp;nbsp;ropných výrobkov a&amp;nbsp;o&amp;nbsp;riešení stavu ropnej núdze a&amp;nbsp;o&amp;nbsp;zmene a&amp;nbsp;do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riešení stavu ropnej núdze a o doplnení zákona č. 309/2009 Z.z. o podpore obnoviteľných zdrojov energie a vysoko účinnej kombinovanej výroby a o zmene a doplnení niektorých zákonov v znení neskorších predpisov v znení zákona č. 218/2013 Z.z.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 a o riešení stavu ropnej núdze a o doplnení zákona č. 309/2009 Z.z. o podpore obnoviteľných zdrojov energie a vysoko účinnej kombinovanej výroby a o zmene a doplnení niektorých zákonov v znení neskorších predpisov v znení zákona č. 218/2013 Z.z.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predseda Správy štátnych hmotných rezerv Slovenskej republiky</vt:lpwstr>
  </property>
  <property fmtid="{D5CDD505-2E9C-101B-9397-08002B2CF9AE}" pid="145" name="FSC#SKEDITIONSLOVLEX@103.510:funkciaZodpPredAkuzativ">
    <vt:lpwstr>predsedovi Správy štátnych hmotných rezerv Slovenskej republiky</vt:lpwstr>
  </property>
  <property fmtid="{D5CDD505-2E9C-101B-9397-08002B2CF9AE}" pid="146" name="FSC#SKEDITIONSLOVLEX@103.510:funkciaZodpPredDativ">
    <vt:lpwstr>predsedu Správy štátnych hmotných rezerv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JUDr. Kajetán Kičura_x000d_
predseda Správy štátnych hmotných rezerv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9. 4. 2019</vt:lpwstr>
  </property>
</Properties>
</file>