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790F" w14:textId="77777777" w:rsidR="004735D9" w:rsidRPr="007358C5" w:rsidRDefault="004735D9" w:rsidP="004735D9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</w:p>
    <w:p w14:paraId="110F120A" w14:textId="77777777" w:rsidR="004735D9" w:rsidRDefault="004735D9" w:rsidP="004735D9">
      <w:pPr>
        <w:pStyle w:val="Nadpis1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</w:p>
    <w:p w14:paraId="0A33B818" w14:textId="77777777" w:rsidR="004735D9" w:rsidRPr="007358C5" w:rsidRDefault="004735D9" w:rsidP="004735D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7D2A1581" w14:textId="77777777" w:rsidR="004735D9" w:rsidRDefault="004735D9" w:rsidP="004735D9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Slovenskej republiky</w:t>
      </w:r>
    </w:p>
    <w:p w14:paraId="5287FD2F" w14:textId="31D6C14D" w:rsidR="004735D9" w:rsidRDefault="004735D9" w:rsidP="004735D9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 xml:space="preserve">z </w:t>
      </w:r>
      <w:r w:rsidR="00166501">
        <w:rPr>
          <w:rFonts w:eastAsia="Calibri" w:cs="Times New Roman"/>
          <w:szCs w:val="24"/>
          <w:lang w:val="sk-SK"/>
        </w:rPr>
        <w:t>............</w:t>
      </w:r>
      <w:r w:rsidR="001E56E3">
        <w:rPr>
          <w:rFonts w:eastAsia="Calibri" w:cs="Times New Roman"/>
          <w:szCs w:val="24"/>
          <w:lang w:val="sk-SK"/>
        </w:rPr>
        <w:t xml:space="preserve"> 2019</w:t>
      </w:r>
      <w:r>
        <w:rPr>
          <w:rFonts w:eastAsia="Calibri" w:cs="Times New Roman"/>
          <w:szCs w:val="24"/>
          <w:lang w:val="sk-SK"/>
        </w:rPr>
        <w:t>,</w:t>
      </w:r>
    </w:p>
    <w:p w14:paraId="4608CFB6" w14:textId="1908D7A7" w:rsidR="004735D9" w:rsidRDefault="004735D9" w:rsidP="004735D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A3000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vlády Slovenskej republiky č. 314/2003</w:t>
      </w:r>
      <w:r w:rsidR="003564E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Z. z.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14:paraId="5328DFC4" w14:textId="77777777" w:rsidR="000B5B15" w:rsidRDefault="004735D9" w:rsidP="004735D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</w:pPr>
      <w:r w:rsidRPr="004735D9">
        <w:rPr>
          <w:rFonts w:ascii="Times New Roman" w:hAnsi="Times New Roman" w:cs="Times New Roman"/>
          <w:b/>
          <w:sz w:val="24"/>
          <w:szCs w:val="24"/>
        </w:rPr>
        <w:t>o zavedení opatrení na tlmenie pseudomoru hydiny</w:t>
      </w:r>
      <w:r w:rsidR="00A30E56" w:rsidRPr="00A30E56">
        <w:t xml:space="preserve"> </w:t>
      </w:r>
    </w:p>
    <w:p w14:paraId="5B155893" w14:textId="3AC49A50" w:rsidR="004735D9" w:rsidRPr="004735D9" w:rsidRDefault="00A30E56" w:rsidP="004735D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A30E56">
        <w:rPr>
          <w:rFonts w:ascii="Times New Roman" w:hAnsi="Times New Roman" w:cs="Times New Roman"/>
          <w:b/>
          <w:sz w:val="24"/>
          <w:szCs w:val="24"/>
        </w:rPr>
        <w:t>v znení nariadenia vlády</w:t>
      </w:r>
      <w:r w:rsidR="00183CFB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Pr="00A30E56">
        <w:rPr>
          <w:rFonts w:ascii="Times New Roman" w:hAnsi="Times New Roman" w:cs="Times New Roman"/>
          <w:b/>
          <w:sz w:val="24"/>
          <w:szCs w:val="24"/>
        </w:rPr>
        <w:t xml:space="preserve"> č. 218/2009 Z. z.</w:t>
      </w:r>
    </w:p>
    <w:p w14:paraId="5CF3E8FA" w14:textId="7306C2C3" w:rsidR="004735D9" w:rsidRDefault="004735D9" w:rsidP="004735D9">
      <w:pPr>
        <w:pStyle w:val="odsek"/>
        <w:keepNext w:val="0"/>
        <w:widowControl w:val="0"/>
        <w:spacing w:before="600" w:after="600"/>
      </w:pPr>
      <w:r>
        <w:t xml:space="preserve">Vláda Slovenskej republiky podľa § 2 ods. 1 písm. k) zákona č. 19/2002 Z. z., ktorým sa ustanovujú podmienky vydávania aproximačných nariadení vlády Slovenskej republiky v znení </w:t>
      </w:r>
      <w:r w:rsidR="00D426CB" w:rsidRPr="00D426CB">
        <w:t>neskorších predpisov</w:t>
      </w:r>
      <w:r>
        <w:t xml:space="preserve"> nariaďuje:</w:t>
      </w:r>
    </w:p>
    <w:p w14:paraId="143D960A" w14:textId="77777777" w:rsidR="004735D9" w:rsidRDefault="004735D9" w:rsidP="004735D9">
      <w:pPr>
        <w:pStyle w:val="Nadpis1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Čl. I</w:t>
      </w:r>
    </w:p>
    <w:p w14:paraId="19B1C198" w14:textId="77777777" w:rsidR="004735D9" w:rsidRDefault="004735D9" w:rsidP="0047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3615B811" w14:textId="5EDB7000" w:rsidR="00D1560E" w:rsidRDefault="004735D9" w:rsidP="00D1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07">
        <w:rPr>
          <w:rFonts w:ascii="Times New Roman" w:hAnsi="Times New Roman" w:cs="Times New Roman"/>
          <w:sz w:val="24"/>
          <w:szCs w:val="24"/>
        </w:rPr>
        <w:t>Nariadenie vlády Slovenskej republiky č. 314/2003 Z. z. o zavedení opatrení na tlmenie pseudomoru hydiny</w:t>
      </w:r>
      <w:r w:rsidR="00242CE0" w:rsidRPr="00242CE0">
        <w:t xml:space="preserve"> </w:t>
      </w:r>
      <w:r w:rsidR="00242CE0" w:rsidRPr="00242CE0">
        <w:rPr>
          <w:rFonts w:ascii="Times New Roman" w:hAnsi="Times New Roman" w:cs="Times New Roman"/>
          <w:sz w:val="24"/>
          <w:szCs w:val="24"/>
        </w:rPr>
        <w:t>v znení nariadenia vlády Slovenskej republiky č. 218/2009 Z. z.</w:t>
      </w:r>
      <w:r w:rsidRPr="00D5280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D52807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0A753B25" w14:textId="77777777" w:rsidR="00D1560E" w:rsidRDefault="00D1560E" w:rsidP="00D1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2F219" w14:textId="656A9AB0" w:rsidR="007566A8" w:rsidRDefault="00D1560E" w:rsidP="00D1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2D2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§ 1</w:t>
      </w:r>
      <w:r w:rsidR="00E72D2D">
        <w:rPr>
          <w:rFonts w:ascii="Times New Roman" w:hAnsi="Times New Roman" w:cs="Times New Roman"/>
          <w:sz w:val="24"/>
          <w:szCs w:val="24"/>
        </w:rPr>
        <w:t xml:space="preserve"> sa vypúšťa ods</w:t>
      </w:r>
      <w:r w:rsidR="007566A8">
        <w:rPr>
          <w:rFonts w:ascii="Times New Roman" w:hAnsi="Times New Roman" w:cs="Times New Roman"/>
          <w:sz w:val="24"/>
          <w:szCs w:val="24"/>
        </w:rPr>
        <w:t>ek</w:t>
      </w:r>
      <w:r w:rsidR="00E72D2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5FECD" w14:textId="77777777" w:rsidR="007566A8" w:rsidRDefault="007566A8" w:rsidP="00D1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BCAD" w14:textId="3176B839" w:rsidR="00D1560E" w:rsidRDefault="00E72D2D" w:rsidP="00D1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</w:t>
      </w:r>
      <w:r w:rsidR="007566A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odsek</w:t>
      </w:r>
      <w:r w:rsidR="007566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566A8">
        <w:rPr>
          <w:rFonts w:ascii="Times New Roman" w:hAnsi="Times New Roman" w:cs="Times New Roman"/>
          <w:sz w:val="24"/>
          <w:szCs w:val="24"/>
        </w:rPr>
        <w:t xml:space="preserve"> a 3</w:t>
      </w:r>
      <w:r>
        <w:rPr>
          <w:rFonts w:ascii="Times New Roman" w:hAnsi="Times New Roman" w:cs="Times New Roman"/>
          <w:sz w:val="24"/>
          <w:szCs w:val="24"/>
        </w:rPr>
        <w:t xml:space="preserve"> sa označuj</w:t>
      </w:r>
      <w:r w:rsidR="007566A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ako odsek</w:t>
      </w:r>
      <w:r w:rsidR="007566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 a </w:t>
      </w:r>
      <w:r w:rsidR="007566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EA47B" w14:textId="77777777" w:rsidR="007E716A" w:rsidRDefault="007E716A" w:rsidP="00D1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F6984" w14:textId="0E13C3F8" w:rsidR="007E716A" w:rsidRPr="00D1560E" w:rsidRDefault="007E716A" w:rsidP="00D1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3003">
        <w:rPr>
          <w:rFonts w:ascii="Times New Roman" w:hAnsi="Times New Roman" w:cs="Times New Roman"/>
          <w:sz w:val="24"/>
          <w:szCs w:val="24"/>
        </w:rPr>
        <w:t xml:space="preserve"> V § 2 ods. 2 sa slová „</w:t>
      </w:r>
      <w:r w:rsidR="00693003" w:rsidRPr="00693003">
        <w:rPr>
          <w:rFonts w:ascii="Times New Roman" w:hAnsi="Times New Roman" w:cs="Times New Roman"/>
        </w:rPr>
        <w:t>právne predpisy Európskych spoločenstiev</w:t>
      </w:r>
      <w:r w:rsidR="00693003">
        <w:rPr>
          <w:rFonts w:ascii="Times New Roman" w:hAnsi="Times New Roman" w:cs="Times New Roman"/>
          <w:sz w:val="24"/>
          <w:szCs w:val="24"/>
        </w:rPr>
        <w:t>“ nahrádzajú slovami</w:t>
      </w:r>
      <w:r>
        <w:rPr>
          <w:rFonts w:ascii="Times New Roman" w:hAnsi="Times New Roman" w:cs="Times New Roman"/>
          <w:sz w:val="24"/>
          <w:szCs w:val="24"/>
        </w:rPr>
        <w:t xml:space="preserve"> „právne záväzné akty Európskej únie</w:t>
      </w:r>
      <w:r w:rsidR="00D46B86">
        <w:rPr>
          <w:rFonts w:ascii="Times New Roman" w:hAnsi="Times New Roman" w:cs="Times New Roman"/>
          <w:sz w:val="24"/>
          <w:szCs w:val="24"/>
        </w:rPr>
        <w:t>“.</w:t>
      </w:r>
      <w:r w:rsidR="00693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47CE" w14:textId="77777777" w:rsidR="0023649C" w:rsidRPr="00D52807" w:rsidRDefault="0023649C" w:rsidP="00F115DD">
      <w:pPr>
        <w:spacing w:after="0" w:line="240" w:lineRule="auto"/>
      </w:pPr>
    </w:p>
    <w:p w14:paraId="0EFF5114" w14:textId="53E33B8B" w:rsidR="00764FAF" w:rsidRDefault="007E716A" w:rsidP="000F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FAF">
        <w:rPr>
          <w:rFonts w:ascii="Times New Roman" w:hAnsi="Times New Roman" w:cs="Times New Roman"/>
          <w:sz w:val="24"/>
          <w:szCs w:val="24"/>
        </w:rPr>
        <w:t xml:space="preserve">. V </w:t>
      </w:r>
      <w:r w:rsidR="00764FAF" w:rsidRPr="00D52807">
        <w:rPr>
          <w:rFonts w:ascii="Times New Roman" w:hAnsi="Times New Roman" w:cs="Times New Roman"/>
          <w:sz w:val="24"/>
          <w:szCs w:val="24"/>
        </w:rPr>
        <w:t>§</w:t>
      </w:r>
      <w:r w:rsidR="00764FAF">
        <w:rPr>
          <w:rFonts w:ascii="Times New Roman" w:hAnsi="Times New Roman" w:cs="Times New Roman"/>
          <w:sz w:val="24"/>
          <w:szCs w:val="24"/>
        </w:rPr>
        <w:t xml:space="preserve"> 5 ods. 3 </w:t>
      </w:r>
      <w:r w:rsidR="001E6562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764FAF">
        <w:rPr>
          <w:rFonts w:ascii="Times New Roman" w:hAnsi="Times New Roman" w:cs="Times New Roman"/>
          <w:sz w:val="24"/>
          <w:szCs w:val="24"/>
        </w:rPr>
        <w:t xml:space="preserve">sa slová „Európskeho spoločenstva“ nahrádzajú slovami „Európskej </w:t>
      </w:r>
      <w:r w:rsidR="00F41282">
        <w:rPr>
          <w:rFonts w:ascii="Times New Roman" w:hAnsi="Times New Roman" w:cs="Times New Roman"/>
          <w:sz w:val="24"/>
          <w:szCs w:val="24"/>
        </w:rPr>
        <w:t>ú</w:t>
      </w:r>
      <w:r w:rsidR="00764FAF">
        <w:rPr>
          <w:rFonts w:ascii="Times New Roman" w:hAnsi="Times New Roman" w:cs="Times New Roman"/>
          <w:sz w:val="24"/>
          <w:szCs w:val="24"/>
        </w:rPr>
        <w:t>nie“.</w:t>
      </w:r>
    </w:p>
    <w:p w14:paraId="4DA18837" w14:textId="77777777" w:rsidR="00693003" w:rsidRDefault="00693003" w:rsidP="000F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3775A" w14:textId="2E42E440" w:rsidR="00693003" w:rsidRDefault="00693003" w:rsidP="000F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 § 14 ods. 4 sa </w:t>
      </w:r>
      <w:r w:rsidR="00E81CC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slová „členskom štáte“ </w:t>
      </w:r>
      <w:r w:rsidR="00E81CC6">
        <w:rPr>
          <w:rFonts w:ascii="Times New Roman" w:hAnsi="Times New Roman" w:cs="Times New Roman"/>
          <w:sz w:val="24"/>
          <w:szCs w:val="24"/>
        </w:rPr>
        <w:t>vklad</w:t>
      </w:r>
      <w:r>
        <w:rPr>
          <w:rFonts w:ascii="Times New Roman" w:hAnsi="Times New Roman" w:cs="Times New Roman"/>
          <w:sz w:val="24"/>
          <w:szCs w:val="24"/>
        </w:rPr>
        <w:t>ajú slov</w:t>
      </w:r>
      <w:r w:rsidR="00E81CC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E16C0">
        <w:rPr>
          <w:rFonts w:ascii="Times New Roman" w:hAnsi="Times New Roman" w:cs="Times New Roman"/>
          <w:sz w:val="24"/>
          <w:szCs w:val="24"/>
        </w:rPr>
        <w:t>Európskej únie</w:t>
      </w:r>
      <w:r w:rsidR="00B066B0">
        <w:rPr>
          <w:rFonts w:ascii="Times New Roman" w:hAnsi="Times New Roman" w:cs="Times New Roman"/>
          <w:sz w:val="24"/>
          <w:szCs w:val="24"/>
        </w:rPr>
        <w:t xml:space="preserve"> a štáte, ktorý je zmluvnou stranou dohody o Európskom hospodárskom priestore (ďalej len „</w:t>
      </w:r>
      <w:r w:rsidR="007E16C0">
        <w:rPr>
          <w:rFonts w:ascii="Times New Roman" w:hAnsi="Times New Roman" w:cs="Times New Roman"/>
          <w:sz w:val="24"/>
          <w:szCs w:val="24"/>
        </w:rPr>
        <w:t>členský</w:t>
      </w:r>
      <w:r w:rsidR="00B066B0">
        <w:rPr>
          <w:rFonts w:ascii="Times New Roman" w:hAnsi="Times New Roman" w:cs="Times New Roman"/>
          <w:sz w:val="24"/>
          <w:szCs w:val="24"/>
        </w:rPr>
        <w:t xml:space="preserve"> štát</w:t>
      </w:r>
      <w:r w:rsidR="00FE4952">
        <w:rPr>
          <w:rFonts w:ascii="Times New Roman" w:hAnsi="Times New Roman" w:cs="Times New Roman"/>
          <w:sz w:val="24"/>
          <w:szCs w:val="24"/>
        </w:rPr>
        <w:t>“)“</w:t>
      </w:r>
      <w:r w:rsidR="00B066B0">
        <w:rPr>
          <w:rFonts w:ascii="Times New Roman" w:hAnsi="Times New Roman" w:cs="Times New Roman"/>
          <w:sz w:val="24"/>
          <w:szCs w:val="24"/>
        </w:rPr>
        <w:t>.</w:t>
      </w:r>
    </w:p>
    <w:p w14:paraId="5191E3D0" w14:textId="77777777" w:rsidR="00D1560E" w:rsidRDefault="00D1560E" w:rsidP="000F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F95F8" w14:textId="77777777" w:rsidR="00764FAF" w:rsidRDefault="00764FAF" w:rsidP="000F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C7DC1" w14:textId="220DA854" w:rsidR="00393E33" w:rsidRPr="00D52807" w:rsidRDefault="007E16C0" w:rsidP="000F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209E" w:rsidRPr="00D52807">
        <w:rPr>
          <w:rFonts w:ascii="Times New Roman" w:hAnsi="Times New Roman" w:cs="Times New Roman"/>
          <w:sz w:val="24"/>
          <w:szCs w:val="24"/>
        </w:rPr>
        <w:t xml:space="preserve">. </w:t>
      </w:r>
      <w:r w:rsidR="00653B9D" w:rsidRPr="00D52807">
        <w:rPr>
          <w:rFonts w:ascii="Times New Roman" w:hAnsi="Times New Roman" w:cs="Times New Roman"/>
          <w:sz w:val="24"/>
          <w:szCs w:val="24"/>
        </w:rPr>
        <w:t>V §</w:t>
      </w:r>
      <w:r w:rsidR="00422BE4" w:rsidRPr="00D52807">
        <w:rPr>
          <w:rFonts w:ascii="Times New Roman" w:hAnsi="Times New Roman" w:cs="Times New Roman"/>
          <w:sz w:val="24"/>
          <w:szCs w:val="24"/>
        </w:rPr>
        <w:t xml:space="preserve"> 14 ods. 5 sa slová „Európskeho spoločenstva, ktorého kompetencie sú uvedené v prílohe č. 6“ </w:t>
      </w:r>
      <w:r w:rsidR="00C33CF2" w:rsidRPr="00D52807">
        <w:rPr>
          <w:rFonts w:ascii="Times New Roman" w:hAnsi="Times New Roman" w:cs="Times New Roman"/>
          <w:sz w:val="24"/>
          <w:szCs w:val="24"/>
        </w:rPr>
        <w:t>n</w:t>
      </w:r>
      <w:r w:rsidR="00422BE4" w:rsidRPr="00D52807">
        <w:rPr>
          <w:rFonts w:ascii="Times New Roman" w:hAnsi="Times New Roman" w:cs="Times New Roman"/>
          <w:sz w:val="24"/>
          <w:szCs w:val="24"/>
        </w:rPr>
        <w:t>ahrádzajú slovami „Európskej únie“</w:t>
      </w:r>
      <w:r w:rsidR="0032442C">
        <w:rPr>
          <w:rFonts w:ascii="Times New Roman" w:hAnsi="Times New Roman" w:cs="Times New Roman"/>
          <w:sz w:val="24"/>
          <w:szCs w:val="24"/>
        </w:rPr>
        <w:t>.</w:t>
      </w:r>
    </w:p>
    <w:p w14:paraId="3A827064" w14:textId="77777777" w:rsidR="00653B9D" w:rsidRPr="00D52807" w:rsidRDefault="00653B9D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C667E" w14:textId="61CD82D8" w:rsidR="007566A8" w:rsidRDefault="007E16C0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3B9D" w:rsidRPr="00D52807">
        <w:rPr>
          <w:rFonts w:ascii="Times New Roman" w:hAnsi="Times New Roman" w:cs="Times New Roman"/>
          <w:sz w:val="24"/>
          <w:szCs w:val="24"/>
        </w:rPr>
        <w:t xml:space="preserve">. </w:t>
      </w:r>
      <w:r w:rsidR="00AB6C1B" w:rsidRPr="00D52807">
        <w:rPr>
          <w:rFonts w:ascii="Times New Roman" w:hAnsi="Times New Roman" w:cs="Times New Roman"/>
          <w:sz w:val="24"/>
          <w:szCs w:val="24"/>
        </w:rPr>
        <w:t>V § 18 ods</w:t>
      </w:r>
      <w:r w:rsidR="00242CE0">
        <w:rPr>
          <w:rFonts w:ascii="Times New Roman" w:hAnsi="Times New Roman" w:cs="Times New Roman"/>
          <w:sz w:val="24"/>
          <w:szCs w:val="24"/>
        </w:rPr>
        <w:t>ek</w:t>
      </w:r>
      <w:r w:rsidR="00AB6C1B" w:rsidRPr="00D52807">
        <w:rPr>
          <w:rFonts w:ascii="Times New Roman" w:hAnsi="Times New Roman" w:cs="Times New Roman"/>
          <w:sz w:val="24"/>
          <w:szCs w:val="24"/>
        </w:rPr>
        <w:t xml:space="preserve"> 5 </w:t>
      </w:r>
      <w:r w:rsidR="00075ABE" w:rsidRPr="00D52807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391E6D4B" w14:textId="6C69C560" w:rsidR="00AB6C1B" w:rsidRPr="00D52807" w:rsidRDefault="00075ABE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07">
        <w:rPr>
          <w:rFonts w:ascii="Times New Roman" w:hAnsi="Times New Roman" w:cs="Times New Roman"/>
          <w:sz w:val="24"/>
          <w:szCs w:val="24"/>
        </w:rPr>
        <w:t>„</w:t>
      </w:r>
      <w:r w:rsidR="009A727E">
        <w:rPr>
          <w:rFonts w:ascii="Times New Roman" w:hAnsi="Times New Roman" w:cs="Times New Roman"/>
          <w:sz w:val="24"/>
          <w:szCs w:val="24"/>
        </w:rPr>
        <w:t xml:space="preserve">(5) </w:t>
      </w:r>
      <w:r w:rsidR="00F140A9" w:rsidRPr="00D52807">
        <w:rPr>
          <w:rFonts w:ascii="Times New Roman" w:hAnsi="Times New Roman" w:cs="Times New Roman"/>
          <w:sz w:val="24"/>
          <w:szCs w:val="24"/>
        </w:rPr>
        <w:t>Štátna veterinárna a potravinová správa</w:t>
      </w:r>
      <w:r w:rsidR="00420F50" w:rsidRPr="00D52807">
        <w:rPr>
          <w:rFonts w:ascii="Times New Roman" w:hAnsi="Times New Roman" w:cs="Times New Roman"/>
          <w:sz w:val="24"/>
          <w:szCs w:val="24"/>
        </w:rPr>
        <w:t xml:space="preserve"> zasiela</w:t>
      </w:r>
      <w:r w:rsidR="00992EF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02272E" w:rsidRPr="0002272E">
        <w:rPr>
          <w:rFonts w:ascii="Times New Roman" w:hAnsi="Times New Roman" w:cs="Times New Roman"/>
          <w:sz w:val="24"/>
          <w:szCs w:val="24"/>
        </w:rPr>
        <w:t>)</w:t>
      </w:r>
      <w:r w:rsidR="00D80737" w:rsidRPr="00D52807">
        <w:rPr>
          <w:rFonts w:ascii="Times New Roman" w:hAnsi="Times New Roman" w:cs="Times New Roman"/>
          <w:sz w:val="24"/>
          <w:szCs w:val="24"/>
        </w:rPr>
        <w:t xml:space="preserve"> Európskej</w:t>
      </w:r>
      <w:r w:rsidR="00F140A9" w:rsidRPr="00D52807">
        <w:rPr>
          <w:rFonts w:ascii="Times New Roman" w:hAnsi="Times New Roman" w:cs="Times New Roman"/>
          <w:sz w:val="24"/>
          <w:szCs w:val="24"/>
        </w:rPr>
        <w:t xml:space="preserve"> komisii v rámci </w:t>
      </w:r>
      <w:r w:rsidR="004509DF" w:rsidRPr="00D52807">
        <w:rPr>
          <w:rFonts w:ascii="Times New Roman" w:hAnsi="Times New Roman" w:cs="Times New Roman"/>
          <w:sz w:val="24"/>
          <w:szCs w:val="24"/>
        </w:rPr>
        <w:t>S</w:t>
      </w:r>
      <w:r w:rsidR="00F140A9" w:rsidRPr="00D52807">
        <w:rPr>
          <w:rFonts w:ascii="Times New Roman" w:hAnsi="Times New Roman" w:cs="Times New Roman"/>
          <w:sz w:val="24"/>
          <w:szCs w:val="24"/>
        </w:rPr>
        <w:t xml:space="preserve">táleho výboru pre rastliny, zvieratá, potraviny a krmivá informácie týkajúce sa </w:t>
      </w:r>
      <w:r w:rsidR="004509DF" w:rsidRPr="00D52807">
        <w:rPr>
          <w:rFonts w:ascii="Times New Roman" w:hAnsi="Times New Roman" w:cs="Times New Roman"/>
          <w:sz w:val="24"/>
          <w:szCs w:val="24"/>
        </w:rPr>
        <w:t>nákazy</w:t>
      </w:r>
      <w:r w:rsidR="00F140A9" w:rsidRPr="00D52807">
        <w:rPr>
          <w:rFonts w:ascii="Times New Roman" w:hAnsi="Times New Roman" w:cs="Times New Roman"/>
          <w:sz w:val="24"/>
          <w:szCs w:val="24"/>
        </w:rPr>
        <w:t xml:space="preserve"> a</w:t>
      </w:r>
      <w:r w:rsidR="00004076" w:rsidRPr="00D52807">
        <w:rPr>
          <w:rFonts w:ascii="Times New Roman" w:hAnsi="Times New Roman" w:cs="Times New Roman"/>
          <w:sz w:val="24"/>
          <w:szCs w:val="24"/>
        </w:rPr>
        <w:t xml:space="preserve"> informácie</w:t>
      </w:r>
      <w:r w:rsidR="00420F50" w:rsidRPr="00D52807">
        <w:rPr>
          <w:rFonts w:ascii="Times New Roman" w:hAnsi="Times New Roman" w:cs="Times New Roman"/>
          <w:sz w:val="24"/>
          <w:szCs w:val="24"/>
        </w:rPr>
        <w:t xml:space="preserve"> o</w:t>
      </w:r>
      <w:r w:rsidR="00F140A9" w:rsidRPr="00D52807">
        <w:rPr>
          <w:rFonts w:ascii="Times New Roman" w:hAnsi="Times New Roman" w:cs="Times New Roman"/>
          <w:sz w:val="24"/>
          <w:szCs w:val="24"/>
        </w:rPr>
        <w:t> </w:t>
      </w:r>
      <w:r w:rsidR="0059120D" w:rsidRPr="00D52807">
        <w:rPr>
          <w:rFonts w:ascii="Times New Roman" w:hAnsi="Times New Roman" w:cs="Times New Roman"/>
          <w:sz w:val="24"/>
          <w:szCs w:val="24"/>
        </w:rPr>
        <w:t>uplatn</w:t>
      </w:r>
      <w:r w:rsidR="00F140A9" w:rsidRPr="00D52807">
        <w:rPr>
          <w:rFonts w:ascii="Times New Roman" w:hAnsi="Times New Roman" w:cs="Times New Roman"/>
          <w:sz w:val="24"/>
          <w:szCs w:val="24"/>
        </w:rPr>
        <w:t xml:space="preserve">ených </w:t>
      </w:r>
      <w:r w:rsidR="0059120D" w:rsidRPr="00D52807">
        <w:rPr>
          <w:rFonts w:ascii="Times New Roman" w:hAnsi="Times New Roman" w:cs="Times New Roman"/>
          <w:sz w:val="24"/>
          <w:szCs w:val="24"/>
        </w:rPr>
        <w:t>opatreniach</w:t>
      </w:r>
      <w:r w:rsidR="00E83E29">
        <w:rPr>
          <w:rFonts w:ascii="Times New Roman" w:hAnsi="Times New Roman" w:cs="Times New Roman"/>
          <w:sz w:val="24"/>
          <w:szCs w:val="24"/>
        </w:rPr>
        <w:t>.</w:t>
      </w:r>
      <w:r w:rsidR="002A162B" w:rsidRPr="00D52807">
        <w:rPr>
          <w:rFonts w:ascii="Times New Roman" w:hAnsi="Times New Roman" w:cs="Times New Roman"/>
          <w:sz w:val="24"/>
          <w:szCs w:val="24"/>
        </w:rPr>
        <w:t>“.</w:t>
      </w:r>
      <w:r w:rsidR="00F140A9" w:rsidRPr="00D52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39C3A" w14:textId="77777777" w:rsidR="0088787C" w:rsidRPr="00992EF5" w:rsidRDefault="0088787C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23C12" w14:textId="6D03FFFC" w:rsidR="0002272E" w:rsidRDefault="00992EF5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F5">
        <w:rPr>
          <w:rFonts w:ascii="Times New Roman" w:hAnsi="Times New Roman" w:cs="Times New Roman"/>
          <w:sz w:val="24"/>
          <w:szCs w:val="24"/>
        </w:rPr>
        <w:t xml:space="preserve">Poznámka pod čiarou </w:t>
      </w:r>
      <w:r w:rsidR="009A727E">
        <w:rPr>
          <w:rFonts w:ascii="Times New Roman" w:hAnsi="Times New Roman" w:cs="Times New Roman"/>
          <w:sz w:val="24"/>
          <w:szCs w:val="24"/>
        </w:rPr>
        <w:t>k odkazu</w:t>
      </w:r>
      <w:r w:rsidRPr="00992EF5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2D3B77E5" w14:textId="4DB41662" w:rsidR="00992EF5" w:rsidRDefault="00992EF5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A727E" w:rsidRPr="00E463DE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0227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§ 6 ods. 2 písm. y</w:t>
      </w:r>
      <w:r w:rsidR="003B708F">
        <w:rPr>
          <w:rFonts w:ascii="Times New Roman" w:hAnsi="Times New Roman" w:cs="Times New Roman"/>
          <w:sz w:val="24"/>
          <w:szCs w:val="24"/>
        </w:rPr>
        <w:t>) zákona č. 39/2007 Z. 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C083D6B" w14:textId="77777777" w:rsidR="003B708F" w:rsidRPr="00992EF5" w:rsidRDefault="003B708F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D4FF0" w14:textId="3439262B" w:rsidR="0088787C" w:rsidRDefault="007E16C0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120D" w:rsidRPr="00D52807">
        <w:rPr>
          <w:rFonts w:ascii="Times New Roman" w:hAnsi="Times New Roman" w:cs="Times New Roman"/>
          <w:sz w:val="24"/>
          <w:szCs w:val="24"/>
        </w:rPr>
        <w:t>. § 20 znie</w:t>
      </w:r>
      <w:r w:rsidR="007F3E13" w:rsidRPr="00D52807">
        <w:rPr>
          <w:rFonts w:ascii="Times New Roman" w:hAnsi="Times New Roman" w:cs="Times New Roman"/>
          <w:sz w:val="24"/>
          <w:szCs w:val="24"/>
        </w:rPr>
        <w:t>:</w:t>
      </w:r>
    </w:p>
    <w:p w14:paraId="4A2D062F" w14:textId="5C83657C" w:rsidR="00E83E29" w:rsidRDefault="00E83E29" w:rsidP="00E4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20</w:t>
      </w:r>
    </w:p>
    <w:p w14:paraId="157AA666" w14:textId="77777777" w:rsidR="00940090" w:rsidRPr="00D52807" w:rsidRDefault="00940090" w:rsidP="00E4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06F20" w14:textId="5990CBDD" w:rsidR="00BA4EFD" w:rsidRDefault="007F3E13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07">
        <w:rPr>
          <w:rFonts w:ascii="Times New Roman" w:hAnsi="Times New Roman" w:cs="Times New Roman"/>
          <w:sz w:val="24"/>
          <w:szCs w:val="24"/>
        </w:rPr>
        <w:t xml:space="preserve">(1) </w:t>
      </w:r>
      <w:r w:rsidR="002A488A">
        <w:rPr>
          <w:rFonts w:ascii="Times New Roman" w:hAnsi="Times New Roman" w:cs="Times New Roman"/>
          <w:sz w:val="24"/>
          <w:szCs w:val="24"/>
        </w:rPr>
        <w:t>P</w:t>
      </w:r>
      <w:r w:rsidR="002A488A" w:rsidRPr="00D52807">
        <w:rPr>
          <w:rFonts w:ascii="Times New Roman" w:hAnsi="Times New Roman" w:cs="Times New Roman"/>
          <w:sz w:val="24"/>
          <w:szCs w:val="24"/>
        </w:rPr>
        <w:t>ohotovostný plán špecifikujúci opatrenia, ktoré sa budú realizovať v prípade v</w:t>
      </w:r>
      <w:r w:rsidR="007B1D1E">
        <w:rPr>
          <w:rFonts w:ascii="Times New Roman" w:hAnsi="Times New Roman" w:cs="Times New Roman"/>
          <w:sz w:val="24"/>
          <w:szCs w:val="24"/>
        </w:rPr>
        <w:t>zniku ohniska pseudomoru hydiny</w:t>
      </w:r>
      <w:bookmarkStart w:id="0" w:name="_GoBack"/>
      <w:bookmarkEnd w:id="0"/>
      <w:r w:rsidRPr="00D52807">
        <w:rPr>
          <w:rFonts w:ascii="Times New Roman" w:hAnsi="Times New Roman" w:cs="Times New Roman"/>
          <w:sz w:val="24"/>
          <w:szCs w:val="24"/>
        </w:rPr>
        <w:t xml:space="preserve"> </w:t>
      </w:r>
      <w:r w:rsidR="002A488A">
        <w:rPr>
          <w:rFonts w:ascii="Times New Roman" w:hAnsi="Times New Roman" w:cs="Times New Roman"/>
          <w:sz w:val="24"/>
          <w:szCs w:val="24"/>
        </w:rPr>
        <w:t xml:space="preserve">sa </w:t>
      </w:r>
      <w:r w:rsidRPr="00D52807">
        <w:rPr>
          <w:rFonts w:ascii="Times New Roman" w:hAnsi="Times New Roman" w:cs="Times New Roman"/>
          <w:sz w:val="24"/>
          <w:szCs w:val="24"/>
        </w:rPr>
        <w:t>vypracuje</w:t>
      </w:r>
      <w:r w:rsidR="002A488A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="00850B93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850B93" w:rsidRPr="00E463DE">
        <w:rPr>
          <w:rFonts w:ascii="Times New Roman" w:hAnsi="Times New Roman" w:cs="Times New Roman"/>
          <w:sz w:val="24"/>
          <w:szCs w:val="24"/>
        </w:rPr>
        <w:t>)</w:t>
      </w:r>
      <w:r w:rsidRPr="00D52807">
        <w:rPr>
          <w:rFonts w:ascii="Times New Roman" w:hAnsi="Times New Roman" w:cs="Times New Roman"/>
          <w:sz w:val="24"/>
          <w:szCs w:val="24"/>
        </w:rPr>
        <w:t xml:space="preserve"> </w:t>
      </w:r>
      <w:r w:rsidR="00B24FC5" w:rsidRPr="00D52807">
        <w:rPr>
          <w:rFonts w:ascii="Times New Roman" w:hAnsi="Times New Roman" w:cs="Times New Roman"/>
          <w:sz w:val="24"/>
          <w:szCs w:val="24"/>
        </w:rPr>
        <w:t>Vypracovaný pohotovostný plán sa podľa potreby aktualizuje.</w:t>
      </w:r>
      <w:r w:rsidR="001614A9" w:rsidRPr="00D52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3D64C" w14:textId="77777777" w:rsidR="00BA4EFD" w:rsidRPr="00D52807" w:rsidRDefault="00BA4EFD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C0F9E0" w14:textId="6EE23C04" w:rsidR="00BA4EFD" w:rsidRPr="00D52807" w:rsidRDefault="00BA4EFD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807">
        <w:rPr>
          <w:rFonts w:ascii="Times New Roman" w:hAnsi="Times New Roman" w:cs="Times New Roman"/>
          <w:sz w:val="24"/>
        </w:rPr>
        <w:t>(2) Pohotovostný plán</w:t>
      </w:r>
      <w:r w:rsidR="00D326F7" w:rsidRPr="00D52807">
        <w:rPr>
          <w:rFonts w:ascii="Times New Roman" w:hAnsi="Times New Roman" w:cs="Times New Roman"/>
          <w:sz w:val="24"/>
        </w:rPr>
        <w:t xml:space="preserve"> musí umožniť</w:t>
      </w:r>
      <w:r w:rsidRPr="00D52807">
        <w:rPr>
          <w:rFonts w:ascii="Times New Roman" w:hAnsi="Times New Roman" w:cs="Times New Roman"/>
          <w:sz w:val="24"/>
        </w:rPr>
        <w:t xml:space="preserve"> prístup k budovám, zariadeniam, personálu a všetkému ďalšiemu príslušnému materiálu nevyhnutnému na rýchlu a účinnú </w:t>
      </w:r>
      <w:proofErr w:type="spellStart"/>
      <w:r w:rsidRPr="00D52807">
        <w:rPr>
          <w:rFonts w:ascii="Times New Roman" w:hAnsi="Times New Roman" w:cs="Times New Roman"/>
          <w:sz w:val="24"/>
        </w:rPr>
        <w:t>eradikáciu</w:t>
      </w:r>
      <w:proofErr w:type="spellEnd"/>
      <w:r w:rsidRPr="00D52807">
        <w:rPr>
          <w:rFonts w:ascii="Times New Roman" w:hAnsi="Times New Roman" w:cs="Times New Roman"/>
          <w:sz w:val="24"/>
        </w:rPr>
        <w:t xml:space="preserve"> ohniska </w:t>
      </w:r>
      <w:r w:rsidR="00FE710D" w:rsidRPr="00D52807">
        <w:rPr>
          <w:rFonts w:ascii="Times New Roman" w:hAnsi="Times New Roman" w:cs="Times New Roman"/>
          <w:sz w:val="24"/>
        </w:rPr>
        <w:t xml:space="preserve">pseudomoru hydiny </w:t>
      </w:r>
      <w:r w:rsidRPr="00D52807">
        <w:rPr>
          <w:rFonts w:ascii="Times New Roman" w:hAnsi="Times New Roman" w:cs="Times New Roman"/>
          <w:sz w:val="24"/>
        </w:rPr>
        <w:t>a</w:t>
      </w:r>
      <w:r w:rsidR="00D80737" w:rsidRPr="00D52807">
        <w:rPr>
          <w:rFonts w:ascii="Times New Roman" w:hAnsi="Times New Roman" w:cs="Times New Roman"/>
          <w:sz w:val="24"/>
        </w:rPr>
        <w:t> musí presne určiť</w:t>
      </w:r>
      <w:r w:rsidR="00FE710D" w:rsidRPr="00D52807">
        <w:rPr>
          <w:rFonts w:ascii="Times New Roman" w:hAnsi="Times New Roman" w:cs="Times New Roman"/>
          <w:sz w:val="24"/>
        </w:rPr>
        <w:t>  požiadavky na vakcíny</w:t>
      </w:r>
      <w:r w:rsidR="00D80737" w:rsidRPr="00D52807">
        <w:rPr>
          <w:rFonts w:ascii="Times New Roman" w:hAnsi="Times New Roman" w:cs="Times New Roman"/>
          <w:sz w:val="24"/>
        </w:rPr>
        <w:t xml:space="preserve"> pre prípad</w:t>
      </w:r>
      <w:r w:rsidR="0012348D" w:rsidRPr="00D52807">
        <w:rPr>
          <w:rFonts w:ascii="Times New Roman" w:hAnsi="Times New Roman" w:cs="Times New Roman"/>
          <w:sz w:val="24"/>
        </w:rPr>
        <w:t xml:space="preserve"> </w:t>
      </w:r>
      <w:r w:rsidRPr="00D52807">
        <w:rPr>
          <w:rFonts w:ascii="Times New Roman" w:hAnsi="Times New Roman" w:cs="Times New Roman"/>
          <w:sz w:val="24"/>
        </w:rPr>
        <w:t>núdzov</w:t>
      </w:r>
      <w:r w:rsidR="0012348D" w:rsidRPr="00D52807">
        <w:rPr>
          <w:rFonts w:ascii="Times New Roman" w:hAnsi="Times New Roman" w:cs="Times New Roman"/>
          <w:sz w:val="24"/>
        </w:rPr>
        <w:t>ej</w:t>
      </w:r>
      <w:r w:rsidRPr="00D52807">
        <w:rPr>
          <w:rFonts w:ascii="Times New Roman" w:hAnsi="Times New Roman" w:cs="Times New Roman"/>
          <w:sz w:val="24"/>
        </w:rPr>
        <w:t xml:space="preserve"> vakcináci</w:t>
      </w:r>
      <w:r w:rsidR="0012348D" w:rsidRPr="00D52807">
        <w:rPr>
          <w:rFonts w:ascii="Times New Roman" w:hAnsi="Times New Roman" w:cs="Times New Roman"/>
          <w:sz w:val="24"/>
        </w:rPr>
        <w:t>e</w:t>
      </w:r>
      <w:r w:rsidRPr="00D52807">
        <w:rPr>
          <w:rFonts w:ascii="Times New Roman" w:hAnsi="Times New Roman" w:cs="Times New Roman"/>
          <w:sz w:val="24"/>
        </w:rPr>
        <w:t>.</w:t>
      </w:r>
    </w:p>
    <w:p w14:paraId="663EDF2A" w14:textId="77777777" w:rsidR="00BA4EFD" w:rsidRPr="00D52807" w:rsidRDefault="00BA4EFD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043177" w14:textId="4C84C051" w:rsidR="00BA4EFD" w:rsidRDefault="00BA4EFD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807">
        <w:rPr>
          <w:rFonts w:ascii="Times New Roman" w:hAnsi="Times New Roman" w:cs="Times New Roman"/>
          <w:sz w:val="24"/>
        </w:rPr>
        <w:t xml:space="preserve">(3) </w:t>
      </w:r>
      <w:r w:rsidR="00557482" w:rsidRPr="00D52807">
        <w:rPr>
          <w:rFonts w:ascii="Times New Roman" w:hAnsi="Times New Roman" w:cs="Times New Roman"/>
          <w:sz w:val="24"/>
        </w:rPr>
        <w:t xml:space="preserve">Pohotovostný plán a jeho aktualizácie </w:t>
      </w:r>
      <w:r w:rsidR="0028719A">
        <w:rPr>
          <w:rFonts w:ascii="Times New Roman" w:hAnsi="Times New Roman" w:cs="Times New Roman"/>
          <w:sz w:val="24"/>
        </w:rPr>
        <w:t>predkladá š</w:t>
      </w:r>
      <w:r w:rsidR="002932EB" w:rsidRPr="00D52807">
        <w:rPr>
          <w:rFonts w:ascii="Times New Roman" w:hAnsi="Times New Roman" w:cs="Times New Roman"/>
          <w:sz w:val="24"/>
        </w:rPr>
        <w:t>tátna veterinárna a potravinová správa</w:t>
      </w:r>
      <w:r w:rsidR="00823D31">
        <w:rPr>
          <w:rFonts w:ascii="Times New Roman" w:hAnsi="Times New Roman" w:cs="Times New Roman"/>
          <w:sz w:val="24"/>
          <w:vertAlign w:val="superscript"/>
        </w:rPr>
        <w:t>19</w:t>
      </w:r>
      <w:r w:rsidR="00823D31" w:rsidRPr="00E463DE">
        <w:rPr>
          <w:rFonts w:ascii="Times New Roman" w:hAnsi="Times New Roman" w:cs="Times New Roman"/>
          <w:sz w:val="24"/>
        </w:rPr>
        <w:t>)</w:t>
      </w:r>
      <w:r w:rsidR="00557482" w:rsidRPr="0002272E">
        <w:rPr>
          <w:rFonts w:ascii="Times New Roman" w:hAnsi="Times New Roman" w:cs="Times New Roman"/>
          <w:sz w:val="24"/>
        </w:rPr>
        <w:t xml:space="preserve"> </w:t>
      </w:r>
      <w:r w:rsidR="00557482" w:rsidRPr="00D52807">
        <w:rPr>
          <w:rFonts w:ascii="Times New Roman" w:hAnsi="Times New Roman" w:cs="Times New Roman"/>
          <w:sz w:val="24"/>
        </w:rPr>
        <w:t>Európskej komisii.</w:t>
      </w:r>
      <w:r w:rsidR="00FB11D4">
        <w:rPr>
          <w:rFonts w:ascii="Times New Roman" w:hAnsi="Times New Roman" w:cs="Times New Roman"/>
          <w:sz w:val="24"/>
        </w:rPr>
        <w:t>“.</w:t>
      </w:r>
    </w:p>
    <w:p w14:paraId="7F3504F9" w14:textId="77777777" w:rsidR="00B97B2B" w:rsidRPr="00D52807" w:rsidRDefault="00B97B2B" w:rsidP="00671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0FBB49D" w14:textId="7E5B9984" w:rsidR="007566A8" w:rsidRDefault="00FF40FE" w:rsidP="00B9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F5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92EF5">
        <w:rPr>
          <w:rFonts w:ascii="Times New Roman" w:hAnsi="Times New Roman" w:cs="Times New Roman"/>
          <w:sz w:val="24"/>
          <w:szCs w:val="24"/>
        </w:rPr>
        <w:t xml:space="preserve"> </w:t>
      </w:r>
      <w:r w:rsidR="00B97B2B" w:rsidRPr="00992EF5">
        <w:rPr>
          <w:rFonts w:ascii="Times New Roman" w:hAnsi="Times New Roman" w:cs="Times New Roman"/>
          <w:sz w:val="24"/>
          <w:szCs w:val="24"/>
        </w:rPr>
        <w:t>pod čiarou</w:t>
      </w:r>
      <w:r w:rsidR="00B97B2B">
        <w:rPr>
          <w:rFonts w:ascii="Times New Roman" w:hAnsi="Times New Roman" w:cs="Times New Roman"/>
          <w:sz w:val="24"/>
          <w:szCs w:val="24"/>
        </w:rPr>
        <w:t xml:space="preserve"> </w:t>
      </w:r>
      <w:r w:rsidR="00DC26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odkazo</w:t>
      </w:r>
      <w:r w:rsidR="00DC26A2">
        <w:rPr>
          <w:rFonts w:ascii="Times New Roman" w:hAnsi="Times New Roman" w:cs="Times New Roman"/>
          <w:sz w:val="24"/>
          <w:szCs w:val="24"/>
        </w:rPr>
        <w:t>m</w:t>
      </w:r>
      <w:r w:rsidR="00B97B2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a 19</w:t>
      </w:r>
      <w:r w:rsidR="00B9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znejú</w:t>
      </w:r>
      <w:r w:rsidR="00B97B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5C358D" w14:textId="1B1D51E2" w:rsidR="00DC26A2" w:rsidRDefault="00B97B2B" w:rsidP="00B9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F40FE" w:rsidRPr="00E463DE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FF40F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§ 6 ods. 2 písm. e) a</w:t>
      </w:r>
      <w:r w:rsidR="00FF40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 6 ods. 5 písm. e) zákona č. 39/2007 Z. z.</w:t>
      </w:r>
    </w:p>
    <w:p w14:paraId="151C7158" w14:textId="7D766002" w:rsidR="00B97B2B" w:rsidRDefault="00DC26A2" w:rsidP="00B9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DE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>) § 6 ods. 5 písm. l</w:t>
      </w:r>
      <w:r w:rsidRPr="00DC26A2">
        <w:rPr>
          <w:rFonts w:ascii="Times New Roman" w:hAnsi="Times New Roman" w:cs="Times New Roman"/>
          <w:sz w:val="24"/>
          <w:szCs w:val="24"/>
        </w:rPr>
        <w:t>) zákona č. 39/2007 Z. z.</w:t>
      </w:r>
      <w:r w:rsidR="00B97B2B">
        <w:rPr>
          <w:rFonts w:ascii="Times New Roman" w:hAnsi="Times New Roman" w:cs="Times New Roman"/>
          <w:sz w:val="24"/>
          <w:szCs w:val="24"/>
        </w:rPr>
        <w:t>“.</w:t>
      </w:r>
    </w:p>
    <w:p w14:paraId="7FE23DC8" w14:textId="77777777" w:rsidR="003F1A2A" w:rsidRDefault="003F1A2A" w:rsidP="0082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8DB01" w14:textId="5AE1CD85" w:rsidR="00823D31" w:rsidRDefault="007E16C0" w:rsidP="0082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1A2A">
        <w:rPr>
          <w:rFonts w:ascii="Times New Roman" w:hAnsi="Times New Roman" w:cs="Times New Roman"/>
          <w:sz w:val="24"/>
          <w:szCs w:val="24"/>
        </w:rPr>
        <w:t>.</w:t>
      </w:r>
      <w:r w:rsidR="00645432">
        <w:rPr>
          <w:rFonts w:ascii="Times New Roman" w:hAnsi="Times New Roman" w:cs="Times New Roman"/>
          <w:sz w:val="24"/>
          <w:szCs w:val="24"/>
        </w:rPr>
        <w:t xml:space="preserve"> V § 21 </w:t>
      </w:r>
      <w:r w:rsidR="001E6562">
        <w:rPr>
          <w:rFonts w:ascii="Times New Roman" w:hAnsi="Times New Roman" w:cs="Times New Roman"/>
          <w:sz w:val="24"/>
          <w:szCs w:val="24"/>
        </w:rPr>
        <w:t xml:space="preserve">prvej vete </w:t>
      </w:r>
      <w:r w:rsidR="00645432">
        <w:rPr>
          <w:rFonts w:ascii="Times New Roman" w:hAnsi="Times New Roman" w:cs="Times New Roman"/>
          <w:sz w:val="24"/>
          <w:szCs w:val="24"/>
        </w:rPr>
        <w:t xml:space="preserve">sa slová „Európskych spoločenstiev“ nahrádzajú slovami </w:t>
      </w:r>
      <w:r w:rsidR="00BC2DD4">
        <w:rPr>
          <w:rFonts w:ascii="Times New Roman" w:hAnsi="Times New Roman" w:cs="Times New Roman"/>
          <w:sz w:val="24"/>
          <w:szCs w:val="24"/>
        </w:rPr>
        <w:t xml:space="preserve">„Európskej </w:t>
      </w:r>
      <w:r w:rsidR="00F41282">
        <w:rPr>
          <w:rFonts w:ascii="Times New Roman" w:hAnsi="Times New Roman" w:cs="Times New Roman"/>
          <w:sz w:val="24"/>
          <w:szCs w:val="24"/>
        </w:rPr>
        <w:t>ú</w:t>
      </w:r>
      <w:r w:rsidR="00BC2DD4">
        <w:rPr>
          <w:rFonts w:ascii="Times New Roman" w:hAnsi="Times New Roman" w:cs="Times New Roman"/>
          <w:sz w:val="24"/>
          <w:szCs w:val="24"/>
        </w:rPr>
        <w:t>nie“.</w:t>
      </w:r>
    </w:p>
    <w:p w14:paraId="796C54A3" w14:textId="5831577A" w:rsidR="0009117A" w:rsidRPr="001D54F9" w:rsidRDefault="0009117A" w:rsidP="0009117A">
      <w:pPr>
        <w:pStyle w:val="odsek"/>
        <w:keepNext w:val="0"/>
        <w:widowControl w:val="0"/>
        <w:spacing w:before="240" w:after="120"/>
        <w:ind w:firstLine="0"/>
        <w:rPr>
          <w:color w:val="000000"/>
        </w:rPr>
      </w:pPr>
      <w:r>
        <w:rPr>
          <w:rFonts w:eastAsiaTheme="minorHAnsi"/>
          <w:lang w:eastAsia="en-US"/>
        </w:rPr>
        <w:t xml:space="preserve"> </w:t>
      </w:r>
      <w:r w:rsidR="007E16C0">
        <w:t>9</w:t>
      </w:r>
      <w:r>
        <w:t>.</w:t>
      </w:r>
      <w:r w:rsidRPr="0009117A">
        <w:rPr>
          <w:color w:val="000000"/>
        </w:rPr>
        <w:t xml:space="preserve"> </w:t>
      </w:r>
      <w:r w:rsidRPr="001D54F9">
        <w:rPr>
          <w:color w:val="000000"/>
        </w:rPr>
        <w:t>Za </w:t>
      </w:r>
      <w:r w:rsidRPr="001D54F9">
        <w:t>§</w:t>
      </w:r>
      <w:r>
        <w:rPr>
          <w:color w:val="000000"/>
        </w:rPr>
        <w:t> 21 sa vkladá § 2</w:t>
      </w:r>
      <w:r w:rsidR="007566A8">
        <w:rPr>
          <w:color w:val="000000"/>
        </w:rPr>
        <w:t>1a</w:t>
      </w:r>
      <w:r w:rsidRPr="001D54F9">
        <w:rPr>
          <w:color w:val="000000"/>
        </w:rPr>
        <w:t xml:space="preserve">, ktorý znie: </w:t>
      </w:r>
    </w:p>
    <w:p w14:paraId="4BF7F071" w14:textId="06BFC774" w:rsidR="0009117A" w:rsidRPr="0009117A" w:rsidRDefault="0009117A" w:rsidP="0009117A">
      <w:pPr>
        <w:pStyle w:val="Odsekzoznamu"/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17A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566A8">
        <w:rPr>
          <w:rFonts w:ascii="Times New Roman" w:hAnsi="Times New Roman" w:cs="Times New Roman"/>
          <w:b/>
          <w:color w:val="000000"/>
          <w:sz w:val="24"/>
          <w:szCs w:val="24"/>
        </w:rPr>
        <w:t>1a</w:t>
      </w:r>
    </w:p>
    <w:p w14:paraId="2504780D" w14:textId="47E0F79B" w:rsidR="0009117A" w:rsidRPr="0002272E" w:rsidRDefault="0009117A" w:rsidP="00E463DE">
      <w:pPr>
        <w:widowControl w:val="0"/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72E">
        <w:rPr>
          <w:rFonts w:ascii="Times New Roman" w:hAnsi="Times New Roman" w:cs="Times New Roman"/>
          <w:color w:val="000000"/>
          <w:sz w:val="24"/>
          <w:szCs w:val="24"/>
        </w:rPr>
        <w:t>Týmto naria</w:t>
      </w:r>
      <w:r w:rsidR="00DA1FF0" w:rsidRPr="0002272E">
        <w:rPr>
          <w:rFonts w:ascii="Times New Roman" w:hAnsi="Times New Roman" w:cs="Times New Roman"/>
          <w:color w:val="000000"/>
          <w:sz w:val="24"/>
          <w:szCs w:val="24"/>
        </w:rPr>
        <w:t xml:space="preserve">dením vlády sa preberajú právne záväzné akty Európskej únie uvedené v prílohe </w:t>
      </w:r>
      <w:r w:rsidR="007E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FF0" w:rsidRPr="0002272E">
        <w:rPr>
          <w:rFonts w:ascii="Times New Roman" w:hAnsi="Times New Roman" w:cs="Times New Roman"/>
          <w:color w:val="000000"/>
          <w:sz w:val="24"/>
          <w:szCs w:val="24"/>
        </w:rPr>
        <w:t>č. 1</w:t>
      </w:r>
      <w:r w:rsidRPr="000227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1FF0" w:rsidRPr="0002272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F7613" w:rsidRPr="000227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EE23B7" w14:textId="70DD1418" w:rsidR="0009117A" w:rsidRPr="00992EF5" w:rsidRDefault="0009117A" w:rsidP="0082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3B56F" w14:textId="77777777" w:rsidR="00EF10E5" w:rsidRPr="00D52807" w:rsidRDefault="00EF10E5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2CFFD" w14:textId="39D5FF40" w:rsidR="00B80A41" w:rsidRDefault="007E16C0" w:rsidP="00923885">
      <w:pPr>
        <w:pStyle w:val="doc-ti"/>
        <w:spacing w:before="0" w:beforeAutospacing="0" w:after="0" w:afterAutospacing="0"/>
        <w:jc w:val="both"/>
      </w:pPr>
      <w:r>
        <w:t>10</w:t>
      </w:r>
      <w:r w:rsidR="00EF10E5" w:rsidRPr="00D52807">
        <w:t xml:space="preserve">. </w:t>
      </w:r>
      <w:r w:rsidR="001B1B6B">
        <w:t xml:space="preserve">Názov prílohy </w:t>
      </w:r>
      <w:r w:rsidR="00EF10E5" w:rsidRPr="00D52807">
        <w:t xml:space="preserve">č. 1 </w:t>
      </w:r>
      <w:r w:rsidR="001B1B6B">
        <w:t>znie</w:t>
      </w:r>
      <w:r w:rsidR="008469BF">
        <w:t>:</w:t>
      </w:r>
      <w:r w:rsidR="001B1B6B">
        <w:t xml:space="preserve"> „</w:t>
      </w:r>
      <w:r w:rsidR="00EF10E5" w:rsidRPr="00D52807">
        <w:t xml:space="preserve">Zoznam preberaných </w:t>
      </w:r>
      <w:r w:rsidR="00831088">
        <w:t>právne záväzných</w:t>
      </w:r>
      <w:r w:rsidR="00831088" w:rsidRPr="00D52807">
        <w:t xml:space="preserve"> </w:t>
      </w:r>
      <w:r w:rsidR="00EF10E5" w:rsidRPr="00D52807">
        <w:t xml:space="preserve">aktov </w:t>
      </w:r>
      <w:r w:rsidR="001B1B6B">
        <w:t xml:space="preserve">Európskej </w:t>
      </w:r>
      <w:r w:rsidR="00F41282">
        <w:t>ú</w:t>
      </w:r>
      <w:r w:rsidR="001B1B6B">
        <w:t>nie“</w:t>
      </w:r>
      <w:r w:rsidR="00FB11D4">
        <w:t>.</w:t>
      </w:r>
    </w:p>
    <w:p w14:paraId="32B8462E" w14:textId="77777777" w:rsidR="00B80A41" w:rsidRDefault="00B80A41" w:rsidP="00923885">
      <w:pPr>
        <w:pStyle w:val="doc-ti"/>
        <w:spacing w:before="0" w:beforeAutospacing="0" w:after="0" w:afterAutospacing="0"/>
        <w:jc w:val="both"/>
      </w:pPr>
    </w:p>
    <w:p w14:paraId="1904433C" w14:textId="6EEF2065" w:rsidR="00EF10E5" w:rsidRPr="00D52807" w:rsidRDefault="007E16C0" w:rsidP="00923885">
      <w:pPr>
        <w:pStyle w:val="doc-ti"/>
        <w:spacing w:before="0" w:beforeAutospacing="0" w:after="0" w:afterAutospacing="0"/>
        <w:jc w:val="both"/>
      </w:pPr>
      <w:r>
        <w:t>11</w:t>
      </w:r>
      <w:r w:rsidR="00B80A41">
        <w:t xml:space="preserve">. </w:t>
      </w:r>
      <w:r w:rsidR="004C0A80">
        <w:t>P</w:t>
      </w:r>
      <w:r w:rsidR="00B80A41">
        <w:t>ríloh</w:t>
      </w:r>
      <w:r w:rsidR="004C0A80">
        <w:t>a</w:t>
      </w:r>
      <w:r w:rsidR="00B80A41">
        <w:t xml:space="preserve"> č. 1 </w:t>
      </w:r>
      <w:r w:rsidR="00EF10E5" w:rsidRPr="00D52807">
        <w:t xml:space="preserve">sa dopĺňa </w:t>
      </w:r>
      <w:r w:rsidR="001E6562">
        <w:t xml:space="preserve">tretím </w:t>
      </w:r>
      <w:r w:rsidR="00EF10E5" w:rsidRPr="00D52807">
        <w:t>bod</w:t>
      </w:r>
      <w:r w:rsidR="004C0A80">
        <w:t>om,</w:t>
      </w:r>
      <w:r w:rsidR="00EF10E5" w:rsidRPr="00D52807">
        <w:t xml:space="preserve"> ktorý znie</w:t>
      </w:r>
      <w:r w:rsidR="004C0A80">
        <w:t>:</w:t>
      </w:r>
      <w:r w:rsidR="00EF10E5" w:rsidRPr="00D52807">
        <w:t xml:space="preserve"> „3. S</w:t>
      </w:r>
      <w:r w:rsidR="00923885" w:rsidRPr="00D52807">
        <w:t xml:space="preserve">mernica </w:t>
      </w:r>
      <w:r w:rsidR="00242CE0">
        <w:t>E</w:t>
      </w:r>
      <w:r w:rsidR="00923885" w:rsidRPr="00D52807">
        <w:t xml:space="preserve">urópskeho </w:t>
      </w:r>
      <w:r w:rsidR="00242CE0">
        <w:t>p</w:t>
      </w:r>
      <w:r w:rsidR="00923885" w:rsidRPr="00D52807">
        <w:t>arlamentu a Rady</w:t>
      </w:r>
      <w:r w:rsidR="00EF10E5" w:rsidRPr="00D52807">
        <w:t xml:space="preserve"> (EÚ) 2018/597</w:t>
      </w:r>
      <w:r w:rsidR="00923885" w:rsidRPr="00D52807">
        <w:t xml:space="preserve"> </w:t>
      </w:r>
      <w:r w:rsidR="00EF10E5" w:rsidRPr="00D52807">
        <w:t>z 18. apríla 2018,</w:t>
      </w:r>
      <w:r w:rsidR="00923885" w:rsidRPr="00D52807">
        <w:t xml:space="preserve"> </w:t>
      </w:r>
      <w:r w:rsidR="00EF10E5" w:rsidRPr="00D52807">
        <w:t>ktorou sa mení smernica Rady 92/66/EHS zavádzajúca opatrenia Spoločenstva na kontrolu pseudomoru hydiny</w:t>
      </w:r>
      <w:r w:rsidR="00923885" w:rsidRPr="00D52807">
        <w:t xml:space="preserve"> (Ú. </w:t>
      </w:r>
      <w:r w:rsidR="00150E4E" w:rsidRPr="00D52807">
        <w:t>v</w:t>
      </w:r>
      <w:r w:rsidR="00923885" w:rsidRPr="00D52807">
        <w:t>. EÚ</w:t>
      </w:r>
      <w:r w:rsidR="00AC41E1" w:rsidRPr="00D52807">
        <w:t xml:space="preserve"> L 103</w:t>
      </w:r>
      <w:r w:rsidR="00150E4E" w:rsidRPr="00D52807">
        <w:t>, 23.4.2018)</w:t>
      </w:r>
      <w:r w:rsidR="00923885" w:rsidRPr="00D52807">
        <w:t>.“.</w:t>
      </w:r>
    </w:p>
    <w:p w14:paraId="53941B74" w14:textId="77777777" w:rsidR="00EF10E5" w:rsidRDefault="00EF10E5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7005F12" w14:textId="23D11404" w:rsidR="00C23CA2" w:rsidRDefault="007E16C0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12</w:t>
      </w:r>
      <w:r w:rsidR="00C23CA2">
        <w:rPr>
          <w:rFonts w:ascii="Times New Roman" w:hAnsi="Times New Roman" w:cs="Times New Roman"/>
          <w:color w:val="231F20"/>
          <w:sz w:val="24"/>
          <w:szCs w:val="24"/>
        </w:rPr>
        <w:t xml:space="preserve">. V prílohe č. 4 sa v celom texte slová „Európskeho spoločenstva“ nahrádzajú slovami „Európskej </w:t>
      </w:r>
      <w:r w:rsidR="00F41282">
        <w:rPr>
          <w:rFonts w:ascii="Times New Roman" w:hAnsi="Times New Roman" w:cs="Times New Roman"/>
          <w:color w:val="231F20"/>
          <w:sz w:val="24"/>
          <w:szCs w:val="24"/>
        </w:rPr>
        <w:t>ú</w:t>
      </w:r>
      <w:r w:rsidR="00C23CA2">
        <w:rPr>
          <w:rFonts w:ascii="Times New Roman" w:hAnsi="Times New Roman" w:cs="Times New Roman"/>
          <w:color w:val="231F20"/>
          <w:sz w:val="24"/>
          <w:szCs w:val="24"/>
        </w:rPr>
        <w:t>nie“.</w:t>
      </w:r>
    </w:p>
    <w:p w14:paraId="6039603C" w14:textId="77777777" w:rsidR="00C23CA2" w:rsidRDefault="00C23CA2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3EE15FE" w14:textId="5078DDC7" w:rsidR="003D6232" w:rsidRDefault="007E16C0" w:rsidP="00E4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13</w:t>
      </w:r>
      <w:r w:rsidR="003D6232">
        <w:rPr>
          <w:rFonts w:ascii="Times New Roman" w:hAnsi="Times New Roman" w:cs="Times New Roman"/>
          <w:color w:val="231F20"/>
          <w:sz w:val="24"/>
          <w:szCs w:val="24"/>
        </w:rPr>
        <w:t xml:space="preserve">. Prílohy č. </w:t>
      </w:r>
      <w:r w:rsidR="00F54213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4224D3">
        <w:rPr>
          <w:rFonts w:ascii="Times New Roman" w:hAnsi="Times New Roman" w:cs="Times New Roman"/>
          <w:color w:val="231F20"/>
          <w:sz w:val="24"/>
          <w:szCs w:val="24"/>
        </w:rPr>
        <w:t xml:space="preserve"> až 8</w:t>
      </w:r>
      <w:r w:rsidR="003D6232">
        <w:rPr>
          <w:rFonts w:ascii="Times New Roman" w:hAnsi="Times New Roman" w:cs="Times New Roman"/>
          <w:color w:val="231F20"/>
          <w:sz w:val="24"/>
          <w:szCs w:val="24"/>
        </w:rPr>
        <w:t xml:space="preserve"> sa </w:t>
      </w:r>
      <w:r w:rsidR="00F54213">
        <w:rPr>
          <w:rFonts w:ascii="Times New Roman" w:hAnsi="Times New Roman" w:cs="Times New Roman"/>
          <w:color w:val="231F20"/>
          <w:sz w:val="24"/>
          <w:szCs w:val="24"/>
        </w:rPr>
        <w:t>vypúšťajú</w:t>
      </w:r>
      <w:r w:rsidR="00653B9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FCE9DD9" w14:textId="77777777" w:rsidR="001E1EB3" w:rsidRDefault="001E1EB3" w:rsidP="00C36B4C">
      <w:pPr>
        <w:pStyle w:val="Normlny1"/>
        <w:spacing w:before="0" w:beforeAutospacing="0" w:after="0" w:afterAutospacing="0"/>
        <w:jc w:val="both"/>
      </w:pPr>
    </w:p>
    <w:p w14:paraId="048A48F4" w14:textId="77777777" w:rsidR="00880F70" w:rsidRPr="002627E3" w:rsidRDefault="00880F70" w:rsidP="002627E3">
      <w:pPr>
        <w:pStyle w:val="Nadpis1"/>
        <w:keepNext w:val="0"/>
        <w:keepLines w:val="0"/>
        <w:widowControl w:val="0"/>
        <w:rPr>
          <w:rFonts w:eastAsia="Calibri" w:cs="Times New Roman"/>
          <w:b w:val="0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Čl. II</w:t>
      </w:r>
    </w:p>
    <w:p w14:paraId="5EB328B7" w14:textId="587F60ED" w:rsidR="00802C81" w:rsidRPr="00F115DD" w:rsidRDefault="00880F70" w:rsidP="002A488A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880F70">
        <w:rPr>
          <w:rFonts w:ascii="Times New Roman" w:hAnsi="Times New Roman" w:cs="Times New Roman"/>
          <w:sz w:val="24"/>
          <w:szCs w:val="24"/>
          <w:lang w:eastAsia="x-none"/>
        </w:rPr>
        <w:t>Toto nariadeni</w:t>
      </w:r>
      <w:r w:rsidR="00D6500C">
        <w:rPr>
          <w:rFonts w:ascii="Times New Roman" w:hAnsi="Times New Roman" w:cs="Times New Roman"/>
          <w:sz w:val="24"/>
          <w:szCs w:val="24"/>
          <w:lang w:eastAsia="x-none"/>
        </w:rPr>
        <w:t xml:space="preserve">e vlády nadobúda účinnosť </w:t>
      </w:r>
      <w:r w:rsidR="00E06934">
        <w:rPr>
          <w:rFonts w:ascii="Times New Roman" w:hAnsi="Times New Roman" w:cs="Times New Roman"/>
          <w:sz w:val="24"/>
          <w:szCs w:val="24"/>
          <w:lang w:eastAsia="x-none"/>
        </w:rPr>
        <w:t xml:space="preserve">dňom vyhlásenia </w:t>
      </w:r>
      <w:r w:rsidR="00FD67C4">
        <w:rPr>
          <w:rFonts w:ascii="Times New Roman" w:hAnsi="Times New Roman" w:cs="Times New Roman"/>
          <w:sz w:val="24"/>
          <w:szCs w:val="24"/>
          <w:lang w:eastAsia="x-none"/>
        </w:rPr>
        <w:t>v Zbierke zákonov Slovenskej republiky</w:t>
      </w:r>
      <w:r w:rsidR="009001A7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sectPr w:rsidR="00802C81" w:rsidRPr="00F115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A8ED" w14:textId="77777777" w:rsidR="002B5645" w:rsidRDefault="002B5645" w:rsidP="002B5645">
      <w:pPr>
        <w:spacing w:after="0" w:line="240" w:lineRule="auto"/>
      </w:pPr>
      <w:r>
        <w:separator/>
      </w:r>
    </w:p>
  </w:endnote>
  <w:endnote w:type="continuationSeparator" w:id="0">
    <w:p w14:paraId="45EF0BFB" w14:textId="77777777" w:rsidR="002B5645" w:rsidRDefault="002B5645" w:rsidP="002B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86447"/>
      <w:docPartObj>
        <w:docPartGallery w:val="Page Numbers (Bottom of Page)"/>
        <w:docPartUnique/>
      </w:docPartObj>
    </w:sdtPr>
    <w:sdtEndPr/>
    <w:sdtContent>
      <w:p w14:paraId="5D292B9D" w14:textId="7D57FECD" w:rsidR="002B5645" w:rsidRDefault="002B564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1E">
          <w:rPr>
            <w:noProof/>
          </w:rPr>
          <w:t>2</w:t>
        </w:r>
        <w:r>
          <w:fldChar w:fldCharType="end"/>
        </w:r>
      </w:p>
    </w:sdtContent>
  </w:sdt>
  <w:p w14:paraId="2081486F" w14:textId="77777777" w:rsidR="002B5645" w:rsidRDefault="002B56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69C7" w14:textId="77777777" w:rsidR="002B5645" w:rsidRDefault="002B5645" w:rsidP="002B5645">
      <w:pPr>
        <w:spacing w:after="0" w:line="240" w:lineRule="auto"/>
      </w:pPr>
      <w:r>
        <w:separator/>
      </w:r>
    </w:p>
  </w:footnote>
  <w:footnote w:type="continuationSeparator" w:id="0">
    <w:p w14:paraId="5768F095" w14:textId="77777777" w:rsidR="002B5645" w:rsidRDefault="002B5645" w:rsidP="002B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5EF"/>
    <w:multiLevelType w:val="hybridMultilevel"/>
    <w:tmpl w:val="7D360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5F7"/>
    <w:multiLevelType w:val="hybridMultilevel"/>
    <w:tmpl w:val="29A067F2"/>
    <w:lvl w:ilvl="0" w:tplc="2FD69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67F1B"/>
    <w:multiLevelType w:val="hybridMultilevel"/>
    <w:tmpl w:val="F1BC3886"/>
    <w:lvl w:ilvl="0" w:tplc="A008F6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7CDF"/>
    <w:multiLevelType w:val="hybridMultilevel"/>
    <w:tmpl w:val="58A2B2AC"/>
    <w:lvl w:ilvl="0" w:tplc="385A2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65474"/>
    <w:multiLevelType w:val="hybridMultilevel"/>
    <w:tmpl w:val="C63A2C04"/>
    <w:lvl w:ilvl="0" w:tplc="E05E0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80F"/>
    <w:multiLevelType w:val="hybridMultilevel"/>
    <w:tmpl w:val="F13E9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5359"/>
    <w:multiLevelType w:val="hybridMultilevel"/>
    <w:tmpl w:val="35F6AD00"/>
    <w:lvl w:ilvl="0" w:tplc="7A64D0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13F1D"/>
    <w:multiLevelType w:val="hybridMultilevel"/>
    <w:tmpl w:val="F266E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229B0"/>
    <w:multiLevelType w:val="hybridMultilevel"/>
    <w:tmpl w:val="E7CAB496"/>
    <w:lvl w:ilvl="0" w:tplc="3FDC2FC4">
      <w:start w:val="4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08E8"/>
    <w:multiLevelType w:val="hybridMultilevel"/>
    <w:tmpl w:val="6CB852DE"/>
    <w:lvl w:ilvl="0" w:tplc="F9C0EF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3129"/>
    <w:multiLevelType w:val="hybridMultilevel"/>
    <w:tmpl w:val="E90AE6CE"/>
    <w:lvl w:ilvl="0" w:tplc="22EE6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F0F20"/>
    <w:multiLevelType w:val="hybridMultilevel"/>
    <w:tmpl w:val="D6982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D9"/>
    <w:rsid w:val="00004076"/>
    <w:rsid w:val="00016CC1"/>
    <w:rsid w:val="0002272E"/>
    <w:rsid w:val="00075ABE"/>
    <w:rsid w:val="000863A1"/>
    <w:rsid w:val="0009117A"/>
    <w:rsid w:val="000B35FE"/>
    <w:rsid w:val="000B5B15"/>
    <w:rsid w:val="000F2B3E"/>
    <w:rsid w:val="0012348D"/>
    <w:rsid w:val="00124E69"/>
    <w:rsid w:val="00150E4E"/>
    <w:rsid w:val="001614A9"/>
    <w:rsid w:val="00166501"/>
    <w:rsid w:val="00177F03"/>
    <w:rsid w:val="00183CFB"/>
    <w:rsid w:val="00192C6E"/>
    <w:rsid w:val="001B1B6B"/>
    <w:rsid w:val="001E1EB3"/>
    <w:rsid w:val="001E3759"/>
    <w:rsid w:val="001E56E3"/>
    <w:rsid w:val="001E6562"/>
    <w:rsid w:val="0023649C"/>
    <w:rsid w:val="00242CE0"/>
    <w:rsid w:val="002627E3"/>
    <w:rsid w:val="0028719A"/>
    <w:rsid w:val="002932EB"/>
    <w:rsid w:val="002A162B"/>
    <w:rsid w:val="002A488A"/>
    <w:rsid w:val="002B23AB"/>
    <w:rsid w:val="002B5645"/>
    <w:rsid w:val="002F7613"/>
    <w:rsid w:val="0032442C"/>
    <w:rsid w:val="003564EE"/>
    <w:rsid w:val="00393E33"/>
    <w:rsid w:val="00396F74"/>
    <w:rsid w:val="003B3C13"/>
    <w:rsid w:val="003B708F"/>
    <w:rsid w:val="003D6079"/>
    <w:rsid w:val="003D6232"/>
    <w:rsid w:val="003E289C"/>
    <w:rsid w:val="003F1A2A"/>
    <w:rsid w:val="004168F2"/>
    <w:rsid w:val="00420F50"/>
    <w:rsid w:val="004224D3"/>
    <w:rsid w:val="00422BE4"/>
    <w:rsid w:val="00435DA8"/>
    <w:rsid w:val="004509DF"/>
    <w:rsid w:val="00457F42"/>
    <w:rsid w:val="004735D9"/>
    <w:rsid w:val="004A648E"/>
    <w:rsid w:val="004C0A80"/>
    <w:rsid w:val="004E47A9"/>
    <w:rsid w:val="00520A6A"/>
    <w:rsid w:val="00523421"/>
    <w:rsid w:val="00536C1C"/>
    <w:rsid w:val="00557482"/>
    <w:rsid w:val="0059120D"/>
    <w:rsid w:val="005A5124"/>
    <w:rsid w:val="005D54DA"/>
    <w:rsid w:val="00601B2F"/>
    <w:rsid w:val="00630FED"/>
    <w:rsid w:val="00640B2C"/>
    <w:rsid w:val="00645432"/>
    <w:rsid w:val="00647D43"/>
    <w:rsid w:val="00653B9D"/>
    <w:rsid w:val="00656225"/>
    <w:rsid w:val="00671D6A"/>
    <w:rsid w:val="00693003"/>
    <w:rsid w:val="006E65F2"/>
    <w:rsid w:val="006E715E"/>
    <w:rsid w:val="00707052"/>
    <w:rsid w:val="0074772A"/>
    <w:rsid w:val="007566A8"/>
    <w:rsid w:val="00756A36"/>
    <w:rsid w:val="00764FAF"/>
    <w:rsid w:val="007661B8"/>
    <w:rsid w:val="00774DD3"/>
    <w:rsid w:val="007A2E83"/>
    <w:rsid w:val="007B1D1E"/>
    <w:rsid w:val="007E16C0"/>
    <w:rsid w:val="007E716A"/>
    <w:rsid w:val="007E71A9"/>
    <w:rsid w:val="007F0ED9"/>
    <w:rsid w:val="007F3E13"/>
    <w:rsid w:val="00802C81"/>
    <w:rsid w:val="00804EF4"/>
    <w:rsid w:val="00823D31"/>
    <w:rsid w:val="00831088"/>
    <w:rsid w:val="008377A0"/>
    <w:rsid w:val="008413CB"/>
    <w:rsid w:val="008469BF"/>
    <w:rsid w:val="00850B93"/>
    <w:rsid w:val="00880F70"/>
    <w:rsid w:val="00884564"/>
    <w:rsid w:val="0088787C"/>
    <w:rsid w:val="008E1060"/>
    <w:rsid w:val="008E3ACF"/>
    <w:rsid w:val="008F2601"/>
    <w:rsid w:val="009001A7"/>
    <w:rsid w:val="00923885"/>
    <w:rsid w:val="00925073"/>
    <w:rsid w:val="00940090"/>
    <w:rsid w:val="00952CCC"/>
    <w:rsid w:val="00992EF5"/>
    <w:rsid w:val="00992FD4"/>
    <w:rsid w:val="009A727E"/>
    <w:rsid w:val="009B209E"/>
    <w:rsid w:val="009C3F11"/>
    <w:rsid w:val="00A01353"/>
    <w:rsid w:val="00A155F7"/>
    <w:rsid w:val="00A30E56"/>
    <w:rsid w:val="00A76CE8"/>
    <w:rsid w:val="00AB6C1B"/>
    <w:rsid w:val="00AC41E1"/>
    <w:rsid w:val="00B066B0"/>
    <w:rsid w:val="00B24FC5"/>
    <w:rsid w:val="00B5032E"/>
    <w:rsid w:val="00B80A41"/>
    <w:rsid w:val="00B95C5B"/>
    <w:rsid w:val="00B97B2B"/>
    <w:rsid w:val="00B97DE3"/>
    <w:rsid w:val="00BA4EFD"/>
    <w:rsid w:val="00BC1A28"/>
    <w:rsid w:val="00BC2DD4"/>
    <w:rsid w:val="00BC330F"/>
    <w:rsid w:val="00BE397E"/>
    <w:rsid w:val="00C02B18"/>
    <w:rsid w:val="00C04730"/>
    <w:rsid w:val="00C138CC"/>
    <w:rsid w:val="00C23CA2"/>
    <w:rsid w:val="00C33CF2"/>
    <w:rsid w:val="00C36B4C"/>
    <w:rsid w:val="00C51856"/>
    <w:rsid w:val="00C700C7"/>
    <w:rsid w:val="00D1560E"/>
    <w:rsid w:val="00D326F7"/>
    <w:rsid w:val="00D351E9"/>
    <w:rsid w:val="00D426CB"/>
    <w:rsid w:val="00D45F2C"/>
    <w:rsid w:val="00D46B86"/>
    <w:rsid w:val="00D52807"/>
    <w:rsid w:val="00D64A59"/>
    <w:rsid w:val="00D6500C"/>
    <w:rsid w:val="00D70636"/>
    <w:rsid w:val="00D80737"/>
    <w:rsid w:val="00D91900"/>
    <w:rsid w:val="00DA1FF0"/>
    <w:rsid w:val="00DA2027"/>
    <w:rsid w:val="00DC26A2"/>
    <w:rsid w:val="00E024A2"/>
    <w:rsid w:val="00E06934"/>
    <w:rsid w:val="00E17535"/>
    <w:rsid w:val="00E463DE"/>
    <w:rsid w:val="00E46E6E"/>
    <w:rsid w:val="00E55097"/>
    <w:rsid w:val="00E55D74"/>
    <w:rsid w:val="00E70399"/>
    <w:rsid w:val="00E72D2D"/>
    <w:rsid w:val="00E7583B"/>
    <w:rsid w:val="00E81CC6"/>
    <w:rsid w:val="00E83E29"/>
    <w:rsid w:val="00EB2008"/>
    <w:rsid w:val="00ED7C98"/>
    <w:rsid w:val="00EE01D0"/>
    <w:rsid w:val="00EF10E5"/>
    <w:rsid w:val="00F115DD"/>
    <w:rsid w:val="00F129DC"/>
    <w:rsid w:val="00F140A9"/>
    <w:rsid w:val="00F3522B"/>
    <w:rsid w:val="00F41282"/>
    <w:rsid w:val="00F54213"/>
    <w:rsid w:val="00FB11D4"/>
    <w:rsid w:val="00FC6E8B"/>
    <w:rsid w:val="00FD67C4"/>
    <w:rsid w:val="00FE4952"/>
    <w:rsid w:val="00FE710D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C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5D9"/>
  </w:style>
  <w:style w:type="paragraph" w:styleId="Nadpis1">
    <w:name w:val="heading 1"/>
    <w:basedOn w:val="Normlny"/>
    <w:next w:val="Normlny"/>
    <w:link w:val="Nadpis1Char"/>
    <w:uiPriority w:val="9"/>
    <w:qFormat/>
    <w:rsid w:val="004735D9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35D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35D9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35D9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4735D9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CE8"/>
    <w:pPr>
      <w:ind w:left="720"/>
      <w:contextualSpacing/>
    </w:pPr>
  </w:style>
  <w:style w:type="paragraph" w:customStyle="1" w:styleId="Normlny1">
    <w:name w:val="Normálny1"/>
    <w:basedOn w:val="Normlny"/>
    <w:rsid w:val="0039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99"/>
    <w:rsid w:val="00D6500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6500C"/>
    <w:rPr>
      <w:color w:val="808080"/>
    </w:rPr>
  </w:style>
  <w:style w:type="paragraph" w:customStyle="1" w:styleId="doc-ti">
    <w:name w:val="doc-ti"/>
    <w:basedOn w:val="Normlny"/>
    <w:rsid w:val="00EF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3E3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35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35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35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35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35F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5F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B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5645"/>
  </w:style>
  <w:style w:type="paragraph" w:styleId="Pta">
    <w:name w:val="footer"/>
    <w:basedOn w:val="Normlny"/>
    <w:link w:val="PtaChar"/>
    <w:uiPriority w:val="99"/>
    <w:unhideWhenUsed/>
    <w:rsid w:val="002B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5D9"/>
  </w:style>
  <w:style w:type="paragraph" w:styleId="Nadpis1">
    <w:name w:val="heading 1"/>
    <w:basedOn w:val="Normlny"/>
    <w:next w:val="Normlny"/>
    <w:link w:val="Nadpis1Char"/>
    <w:uiPriority w:val="9"/>
    <w:qFormat/>
    <w:rsid w:val="004735D9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35D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35D9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35D9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4735D9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CE8"/>
    <w:pPr>
      <w:ind w:left="720"/>
      <w:contextualSpacing/>
    </w:pPr>
  </w:style>
  <w:style w:type="paragraph" w:customStyle="1" w:styleId="Normlny1">
    <w:name w:val="Normálny1"/>
    <w:basedOn w:val="Normlny"/>
    <w:rsid w:val="0039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99"/>
    <w:rsid w:val="00D6500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6500C"/>
    <w:rPr>
      <w:color w:val="808080"/>
    </w:rPr>
  </w:style>
  <w:style w:type="paragraph" w:customStyle="1" w:styleId="doc-ti">
    <w:name w:val="doc-ti"/>
    <w:basedOn w:val="Normlny"/>
    <w:rsid w:val="00EF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3E3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35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35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35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35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35F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5F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B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5645"/>
  </w:style>
  <w:style w:type="paragraph" w:styleId="Pta">
    <w:name w:val="footer"/>
    <w:basedOn w:val="Normlny"/>
    <w:link w:val="PtaChar"/>
    <w:uiPriority w:val="99"/>
    <w:unhideWhenUsed/>
    <w:rsid w:val="002B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al"/>
    <f:field ref="objsubject" par="" edit="true" text=""/>
    <f:field ref="objcreatedby" par="" text="Kotlárová, Petra"/>
    <f:field ref="objcreatedat" par="" text="15.2.2019 15:49:45"/>
    <f:field ref="objchangedby" par="" text="Administrator, System"/>
    <f:field ref="objmodifiedat" par="" text="15.2.2019 15:49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E13792-53FC-4375-9182-65646ACA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Tatarka Peter</dc:creator>
  <cp:lastModifiedBy>Pidanič Michal</cp:lastModifiedBy>
  <cp:revision>7</cp:revision>
  <cp:lastPrinted>2019-03-20T14:31:00Z</cp:lastPrinted>
  <dcterms:created xsi:type="dcterms:W3CDTF">2019-03-20T13:06:00Z</dcterms:created>
  <dcterms:modified xsi:type="dcterms:W3CDTF">2019-03-21T10:37:00Z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Petra Kotlárová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314/2003 Z. z. o zavedení opatrení na tlmenie pseudomoru hydiny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smernice</vt:lpwstr>
  </property>
  <property fmtid="{D5CDD505-2E9C-101B-9397-08002B2CF9AE}" pid="23" name="FSC#SKEDITIONSLOVLEX@103.510:plnynazovpredpis">
    <vt:lpwstr> Nariadenie vlády  Slovenskej republiky, ktorým sa mení a dopĺňa nariadenie vlády Slovenskej republiky č. 314/2003 Z. z. o zavedení opatrení na tlmenie pseudomoru hydiny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2823/2019-410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LP/2019/125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 ods. 2 písm. d) a čl. 28 až 44 Zmluvy o fungovaní Európskej únie </vt:lpwstr>
  </property>
  <property fmtid="{D5CDD505-2E9C-101B-9397-08002B2CF9AE}" pid="47" name="FSC#SKEDITIONSLOVLEX@103.510:AttrStrListDocPropSekundarneLegPravoPO">
    <vt:lpwstr>Vykonávacia smernica Komisie (EÚ) 2018/597 z 18. apríla 2018, ktorou sa mení smernica Rady 92/66/EHS, zavádzajúca opatrenia Spoločenstva na kontrolu pseudomoru hydiny (Ú. v. EÚ L103, 23.4.2018)_x000d_
Smernica Rady 92/66/EHS, zavádzajúca opatrenia Spoločenstva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Vykonávacia smernica Komisie (EÚ) 597/2018) určuje lehotu na prevzatie do 30. júna 2018.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1. 12. 2018</vt:lpwstr>
  </property>
  <property fmtid="{D5CDD505-2E9C-101B-9397-08002B2CF9AE}" pid="59" name="FSC#SKEDITIONSLOVLEX@103.510:AttrDateDocPropUkonceniePKK">
    <vt:lpwstr>31. 12. 2018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Transpozícia vykonávacej smernice Komisie (EÚ) 2018/597 z 18. apríla 2018, ktorou sa mení smernica 92/66/EHS, zavádzajúca opatrenia Spoločenstva na kontrolu pseudomoru hydiny (Ú. v. EÚ L103, s. 4 - 7, 23.4.2018).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 dopĺňa nariadenie vlády Slovenskej republiky č. 314/2003 Z. z. o zavedení opa</vt:lpwstr>
  </property>
  <property fmtid="{D5CDD505-2E9C-101B-9397-08002B2CF9AE}" pid="150" name="FSC#SKEDITIONSLOVLEX@103.510:vytvorenedna">
    <vt:lpwstr>15. 2. 2019</vt:lpwstr>
  </property>
  <property fmtid="{D5CDD505-2E9C-101B-9397-08002B2CF9AE}" pid="151" name="FSC#COOSYSTEM@1.1:Container">
    <vt:lpwstr>COO.2145.1000.3.3213411</vt:lpwstr>
  </property>
  <property fmtid="{D5CDD505-2E9C-101B-9397-08002B2CF9AE}" pid="152" name="FSC#FSCFOLIO@1.1001:docpropproject">
    <vt:lpwstr/>
  </property>
</Properties>
</file>