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A2" w:rsidRDefault="004A4AB2" w:rsidP="004A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B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4A4AB2" w:rsidRPr="004A4AB2" w:rsidRDefault="004A4AB2" w:rsidP="004A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87" w:rsidRPr="004A4AB2" w:rsidRDefault="00803806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 xml:space="preserve">Návrh zákona o prevencii a manažmente introdukcie a šírenia inváznych nepôvodných druhov a o zmene a doplnení niektorých zákonov (ďalej len „návrh zákona“) </w:t>
      </w:r>
      <w:r w:rsidR="002C78A2" w:rsidRPr="004A4AB2">
        <w:rPr>
          <w:rFonts w:ascii="Times New Roman" w:hAnsi="Times New Roman" w:cs="Times New Roman"/>
          <w:sz w:val="24"/>
          <w:szCs w:val="24"/>
        </w:rPr>
        <w:t xml:space="preserve">sa predkladá </w:t>
      </w:r>
      <w:r w:rsidRPr="004A4AB2">
        <w:rPr>
          <w:rFonts w:ascii="Times New Roman" w:hAnsi="Times New Roman" w:cs="Times New Roman"/>
          <w:sz w:val="24"/>
          <w:szCs w:val="24"/>
        </w:rPr>
        <w:t xml:space="preserve">na rokovanie vlády Slovenskej republiky </w:t>
      </w:r>
      <w:r w:rsidR="002C78A2" w:rsidRPr="004A4AB2">
        <w:rPr>
          <w:rFonts w:ascii="Times New Roman" w:hAnsi="Times New Roman" w:cs="Times New Roman"/>
          <w:sz w:val="24"/>
          <w:szCs w:val="24"/>
        </w:rPr>
        <w:t xml:space="preserve">z dôvodu potreby implementácie nariadenia Európskeho parlamentu a Rady (EÚ) č. 1143/2014 z 22. októbra 2014 o prevencii a manažmente introdukcie a šírenia inváznych nepôvodných druhov (Ú. v. EÚ L 317, 4.11.2014) (ďalej len „nariadenie </w:t>
      </w:r>
      <w:r w:rsidR="00783A87" w:rsidRPr="004A4AB2">
        <w:rPr>
          <w:rFonts w:ascii="Times New Roman" w:hAnsi="Times New Roman" w:cs="Times New Roman"/>
          <w:sz w:val="24"/>
          <w:szCs w:val="24"/>
        </w:rPr>
        <w:t>E</w:t>
      </w:r>
      <w:r w:rsidR="00644B0E" w:rsidRPr="004A4AB2">
        <w:rPr>
          <w:rFonts w:ascii="Times New Roman" w:hAnsi="Times New Roman" w:cs="Times New Roman"/>
          <w:sz w:val="24"/>
          <w:szCs w:val="24"/>
        </w:rPr>
        <w:t>urópskej únie</w:t>
      </w:r>
      <w:r w:rsidR="002C78A2" w:rsidRPr="004A4AB2">
        <w:rPr>
          <w:rFonts w:ascii="Times New Roman" w:hAnsi="Times New Roman" w:cs="Times New Roman"/>
          <w:sz w:val="24"/>
          <w:szCs w:val="24"/>
        </w:rPr>
        <w:t>“).</w:t>
      </w:r>
      <w:r w:rsidR="00783A87" w:rsidRPr="004A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B2" w:rsidRDefault="004A4AB2" w:rsidP="004A4A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A4AB2" w:rsidRDefault="00783A87" w:rsidP="00A6330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>Slovenská republika mala podľa čl</w:t>
      </w:r>
      <w:r w:rsidR="004A4AB2">
        <w:rPr>
          <w:rFonts w:ascii="Times New Roman" w:hAnsi="Times New Roman" w:cs="Times New Roman"/>
          <w:sz w:val="24"/>
          <w:szCs w:val="24"/>
        </w:rPr>
        <w:t xml:space="preserve">. </w:t>
      </w:r>
      <w:r w:rsidRPr="004A4AB2">
        <w:rPr>
          <w:rFonts w:ascii="Times New Roman" w:hAnsi="Times New Roman" w:cs="Times New Roman"/>
          <w:sz w:val="24"/>
          <w:szCs w:val="24"/>
        </w:rPr>
        <w:t xml:space="preserve">30 nariadenia </w:t>
      </w:r>
      <w:r w:rsidR="00644B0E" w:rsidRPr="004A4AB2">
        <w:rPr>
          <w:rFonts w:ascii="Times New Roman" w:hAnsi="Times New Roman" w:cs="Times New Roman"/>
          <w:sz w:val="24"/>
          <w:szCs w:val="24"/>
        </w:rPr>
        <w:t>Európskej únie</w:t>
      </w:r>
      <w:r w:rsidRPr="004A4AB2">
        <w:rPr>
          <w:rFonts w:ascii="Times New Roman" w:hAnsi="Times New Roman" w:cs="Times New Roman"/>
          <w:sz w:val="24"/>
          <w:szCs w:val="24"/>
        </w:rPr>
        <w:t xml:space="preserve"> stanoviť pravidlá upravujúce sankcie za porušenie nariadenia </w:t>
      </w:r>
      <w:r w:rsidR="00644B0E" w:rsidRPr="004A4AB2">
        <w:rPr>
          <w:rFonts w:ascii="Times New Roman" w:hAnsi="Times New Roman" w:cs="Times New Roman"/>
          <w:sz w:val="24"/>
          <w:szCs w:val="24"/>
        </w:rPr>
        <w:t>Európskej únie</w:t>
      </w:r>
      <w:r w:rsidRPr="004A4AB2">
        <w:rPr>
          <w:rFonts w:ascii="Times New Roman" w:hAnsi="Times New Roman" w:cs="Times New Roman"/>
          <w:sz w:val="24"/>
          <w:szCs w:val="24"/>
        </w:rPr>
        <w:t xml:space="preserve"> a oznámiť tieto pravidlá Európskej komisii do 2. januára 2016. Vzhľadom k tomu, že Slovenská republika si uvedenú povinnosť nesplnila, Európska komisia zaslala dňa 24. 1. 2019 Slovenskej republike formálne oznámenie, ktorým Európska komisia začala nové konanie o porušení zakladajúcich zmlúv EÚ, vedené podľa čl. 258 Zmluvy o fungovaní Európskej únie pod číslom 2018/2322.</w:t>
      </w:r>
      <w:r w:rsidR="004A4AB2">
        <w:rPr>
          <w:rFonts w:ascii="Times New Roman" w:hAnsi="Times New Roman" w:cs="Times New Roman"/>
          <w:sz w:val="24"/>
          <w:szCs w:val="24"/>
        </w:rPr>
        <w:t xml:space="preserve"> </w:t>
      </w:r>
      <w:r w:rsidR="00047D0B" w:rsidRPr="004A4AB2">
        <w:rPr>
          <w:rFonts w:ascii="Times New Roman" w:hAnsi="Times New Roman" w:cs="Times New Roman"/>
          <w:sz w:val="24"/>
          <w:szCs w:val="24"/>
        </w:rPr>
        <w:t xml:space="preserve">Návrh zákona bol </w:t>
      </w:r>
      <w:r w:rsidR="004A4AB2" w:rsidRPr="004A4AB2">
        <w:rPr>
          <w:rFonts w:ascii="Times New Roman" w:hAnsi="Times New Roman" w:cs="Times New Roman"/>
          <w:sz w:val="24"/>
          <w:szCs w:val="24"/>
        </w:rPr>
        <w:t xml:space="preserve">v Hospodárskej a sociálnej rade </w:t>
      </w:r>
      <w:r w:rsidR="00A63303">
        <w:rPr>
          <w:rFonts w:ascii="Times New Roman" w:hAnsi="Times New Roman" w:cs="Times New Roman"/>
          <w:sz w:val="24"/>
          <w:szCs w:val="24"/>
        </w:rPr>
        <w:t>SR</w:t>
      </w:r>
      <w:r w:rsidR="004A4AB2" w:rsidRPr="004A4AB2">
        <w:rPr>
          <w:rFonts w:ascii="Times New Roman" w:hAnsi="Times New Roman" w:cs="Times New Roman"/>
          <w:sz w:val="24"/>
          <w:szCs w:val="24"/>
        </w:rPr>
        <w:t xml:space="preserve"> </w:t>
      </w:r>
      <w:r w:rsidR="004A4AB2">
        <w:rPr>
          <w:rFonts w:ascii="Times New Roman" w:hAnsi="Times New Roman" w:cs="Times New Roman"/>
          <w:sz w:val="24"/>
          <w:szCs w:val="24"/>
        </w:rPr>
        <w:t xml:space="preserve">prerokovaný </w:t>
      </w:r>
      <w:r w:rsidR="004A4AB2" w:rsidRPr="004A4AB2">
        <w:rPr>
          <w:rFonts w:ascii="Times New Roman" w:hAnsi="Times New Roman" w:cs="Times New Roman"/>
          <w:sz w:val="24"/>
          <w:szCs w:val="24"/>
        </w:rPr>
        <w:t xml:space="preserve">dňa 15. 8. 2016 a v Legislatívnej rade vlády </w:t>
      </w:r>
      <w:r w:rsidR="00A63303">
        <w:rPr>
          <w:rFonts w:ascii="Times New Roman" w:hAnsi="Times New Roman" w:cs="Times New Roman"/>
          <w:sz w:val="24"/>
          <w:szCs w:val="24"/>
        </w:rPr>
        <w:t>SR</w:t>
      </w:r>
      <w:r w:rsidR="004A4AB2" w:rsidRPr="004A4AB2">
        <w:rPr>
          <w:rFonts w:ascii="Times New Roman" w:hAnsi="Times New Roman" w:cs="Times New Roman"/>
          <w:sz w:val="24"/>
          <w:szCs w:val="24"/>
        </w:rPr>
        <w:t xml:space="preserve"> dňa 16. 8. 2016.</w:t>
      </w:r>
      <w:r w:rsidR="004A4AB2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047D0B" w:rsidRPr="004A4AB2">
        <w:rPr>
          <w:rFonts w:ascii="Times New Roman" w:hAnsi="Times New Roman" w:cs="Times New Roman"/>
          <w:sz w:val="24"/>
          <w:szCs w:val="24"/>
        </w:rPr>
        <w:t>nevyriešený</w:t>
      </w:r>
      <w:r w:rsidR="004A4AB2">
        <w:rPr>
          <w:rFonts w:ascii="Times New Roman" w:hAnsi="Times New Roman" w:cs="Times New Roman"/>
          <w:sz w:val="24"/>
          <w:szCs w:val="24"/>
        </w:rPr>
        <w:t>ch rozporov</w:t>
      </w:r>
      <w:r w:rsidR="00047D0B" w:rsidRPr="004A4AB2">
        <w:rPr>
          <w:rFonts w:ascii="Times New Roman" w:hAnsi="Times New Roman" w:cs="Times New Roman"/>
          <w:sz w:val="24"/>
          <w:szCs w:val="24"/>
        </w:rPr>
        <w:t xml:space="preserve"> s Ministerstvom pôdohospodárstva a rozvoja vidieka </w:t>
      </w:r>
      <w:r w:rsidR="00A63303">
        <w:rPr>
          <w:rFonts w:ascii="Times New Roman" w:hAnsi="Times New Roman" w:cs="Times New Roman"/>
          <w:sz w:val="24"/>
          <w:szCs w:val="24"/>
        </w:rPr>
        <w:t>SR</w:t>
      </w:r>
      <w:r w:rsidR="00352901" w:rsidRPr="004A4AB2">
        <w:rPr>
          <w:rFonts w:ascii="Times New Roman" w:hAnsi="Times New Roman" w:cs="Times New Roman"/>
          <w:sz w:val="24"/>
          <w:szCs w:val="24"/>
        </w:rPr>
        <w:t>, týkajúci</w:t>
      </w:r>
      <w:r w:rsidR="004A4AB2">
        <w:rPr>
          <w:rFonts w:ascii="Times New Roman" w:hAnsi="Times New Roman" w:cs="Times New Roman"/>
          <w:sz w:val="24"/>
          <w:szCs w:val="24"/>
        </w:rPr>
        <w:t>ch</w:t>
      </w:r>
      <w:r w:rsidR="00352901" w:rsidRPr="004A4AB2">
        <w:rPr>
          <w:rFonts w:ascii="Times New Roman" w:hAnsi="Times New Roman" w:cs="Times New Roman"/>
          <w:sz w:val="24"/>
          <w:szCs w:val="24"/>
        </w:rPr>
        <w:t xml:space="preserve"> sa financovania akčných plánov odstraňovania inváznych druhov,</w:t>
      </w:r>
      <w:r w:rsidR="00047D0B" w:rsidRPr="004A4AB2">
        <w:rPr>
          <w:rFonts w:ascii="Times New Roman" w:hAnsi="Times New Roman" w:cs="Times New Roman"/>
          <w:sz w:val="24"/>
          <w:szCs w:val="24"/>
        </w:rPr>
        <w:t xml:space="preserve"> </w:t>
      </w:r>
      <w:r w:rsidR="004A4AB2">
        <w:rPr>
          <w:rFonts w:ascii="Times New Roman" w:hAnsi="Times New Roman" w:cs="Times New Roman"/>
          <w:sz w:val="24"/>
          <w:szCs w:val="24"/>
        </w:rPr>
        <w:t xml:space="preserve">však </w:t>
      </w:r>
      <w:r w:rsidR="00047D0B" w:rsidRPr="004A4AB2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4A4AB2">
        <w:rPr>
          <w:rFonts w:ascii="Times New Roman" w:hAnsi="Times New Roman" w:cs="Times New Roman"/>
          <w:sz w:val="24"/>
          <w:szCs w:val="24"/>
        </w:rPr>
        <w:t xml:space="preserve">následne </w:t>
      </w:r>
      <w:r w:rsidR="00047D0B" w:rsidRPr="004A4AB2">
        <w:rPr>
          <w:rFonts w:ascii="Times New Roman" w:hAnsi="Times New Roman" w:cs="Times New Roman"/>
          <w:sz w:val="24"/>
          <w:szCs w:val="24"/>
        </w:rPr>
        <w:t xml:space="preserve">nebol predložený na rokovanie vlády </w:t>
      </w:r>
      <w:r w:rsidR="00A63303">
        <w:rPr>
          <w:rFonts w:ascii="Times New Roman" w:hAnsi="Times New Roman" w:cs="Times New Roman"/>
          <w:sz w:val="24"/>
          <w:szCs w:val="24"/>
        </w:rPr>
        <w:t xml:space="preserve">SR </w:t>
      </w:r>
    </w:p>
    <w:p w:rsidR="00A63303" w:rsidRDefault="00A63303" w:rsidP="00A6330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8A2" w:rsidRPr="004A4AB2" w:rsidRDefault="002C78A2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>Návrh zákona v súlade s nariadením Európskej únie ustanovuje pravidlá na prevenciu, minimalizáciu a zmiernenie nepriaznivého vplyvu introdukcie a šírenia inváznych nepôvodných druhov na biodiverzitu a súvisiace ekosystémové služby, ako aj ľudské zdravie, bezpečnosť a hospodárstvo.</w:t>
      </w:r>
      <w:r w:rsidR="004A4AB2">
        <w:rPr>
          <w:rFonts w:ascii="Times New Roman" w:hAnsi="Times New Roman" w:cs="Times New Roman"/>
          <w:sz w:val="24"/>
          <w:szCs w:val="24"/>
        </w:rPr>
        <w:t xml:space="preserve"> </w:t>
      </w:r>
      <w:r w:rsidRPr="004A4AB2">
        <w:rPr>
          <w:rFonts w:ascii="Times New Roman" w:hAnsi="Times New Roman" w:cs="Times New Roman"/>
          <w:sz w:val="24"/>
          <w:szCs w:val="24"/>
        </w:rPr>
        <w:t>V právnom poriadku Slovenskej republiky je problematika inváznych nepôvodných druhov rastlín a živočíchov upravená predovšetkým v ustanoveniach § 7a a 7b zákona č. 543/2002 Z. z. o ochrane prírody a krajiny v znení neskorších predpisov (ďalej len „zákon č. 543/2002 Z. z.“). Návrh zákona vo svojom znení predmetné ustanovenia zákona č. 543/2002 Z. z. reflektuje a v súvislosti s implementáciou nariadenia Európskej únie ich príslušne dopĺňa.</w:t>
      </w:r>
    </w:p>
    <w:p w:rsidR="004A4AB2" w:rsidRDefault="004A4AB2" w:rsidP="004A4A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A4AB2" w:rsidRDefault="004A4AB2" w:rsidP="004A4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A4AB2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 xml:space="preserve"> zákona bol predmetom </w:t>
      </w:r>
      <w:r w:rsidRPr="004A4AB2">
        <w:rPr>
          <w:rFonts w:ascii="Times New Roman" w:hAnsi="Times New Roman" w:cs="Times New Roman"/>
          <w:sz w:val="24"/>
          <w:szCs w:val="24"/>
        </w:rPr>
        <w:t>medzirezortné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A4AB2">
        <w:rPr>
          <w:rFonts w:ascii="Times New Roman" w:hAnsi="Times New Roman" w:cs="Times New Roman"/>
          <w:sz w:val="24"/>
          <w:szCs w:val="24"/>
        </w:rPr>
        <w:t xml:space="preserve"> pripomienkové</w:t>
      </w:r>
      <w:r>
        <w:rPr>
          <w:rFonts w:ascii="Times New Roman" w:hAnsi="Times New Roman" w:cs="Times New Roman"/>
          <w:sz w:val="24"/>
          <w:szCs w:val="24"/>
        </w:rPr>
        <w:t xml:space="preserve">ho konania, pričom jeho výsledky </w:t>
      </w:r>
      <w:r w:rsidRPr="004A4AB2">
        <w:rPr>
          <w:rFonts w:ascii="Times New Roman" w:hAnsi="Times New Roman" w:cs="Times New Roman"/>
          <w:sz w:val="24"/>
          <w:szCs w:val="24"/>
        </w:rPr>
        <w:t>sú uvedené vo vyhodnotení pripomienkového konania</w:t>
      </w:r>
      <w:r>
        <w:rPr>
          <w:rFonts w:ascii="Times New Roman" w:hAnsi="Times New Roman" w:cs="Times New Roman"/>
          <w:sz w:val="24"/>
          <w:szCs w:val="24"/>
        </w:rPr>
        <w:t xml:space="preserve">. Na rokovanie Legislatívnej rady vlády </w:t>
      </w:r>
      <w:r w:rsidR="00A63303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sa návrh zákona predkladá opätovne z dôvodu vykonania zmien vo viacerých ustanoveniach najmä v reakcií na vznesené pripomienky </w:t>
      </w:r>
      <w:r w:rsidR="00A63303">
        <w:rPr>
          <w:rFonts w:ascii="Times New Roman" w:hAnsi="Times New Roman" w:cs="Times New Roman"/>
          <w:sz w:val="24"/>
          <w:szCs w:val="24"/>
        </w:rPr>
        <w:t>Ministerstva</w:t>
      </w:r>
      <w:r w:rsidR="00A63303" w:rsidRPr="00A63303">
        <w:rPr>
          <w:rFonts w:ascii="Times New Roman" w:hAnsi="Times New Roman" w:cs="Times New Roman"/>
          <w:sz w:val="24"/>
          <w:szCs w:val="24"/>
        </w:rPr>
        <w:t xml:space="preserve"> pôdohospodárstva a rozvoja vidieka </w:t>
      </w:r>
      <w:r w:rsidR="00A63303">
        <w:rPr>
          <w:rFonts w:ascii="Times New Roman" w:hAnsi="Times New Roman" w:cs="Times New Roman"/>
          <w:sz w:val="24"/>
          <w:szCs w:val="24"/>
        </w:rPr>
        <w:t>SR</w:t>
      </w:r>
      <w:r w:rsidR="008A044D">
        <w:rPr>
          <w:rFonts w:ascii="Times New Roman" w:hAnsi="Times New Roman" w:cs="Times New Roman"/>
          <w:sz w:val="24"/>
          <w:szCs w:val="24"/>
        </w:rPr>
        <w:t>; návrh zákona sa predkladá</w:t>
      </w:r>
      <w:bookmarkStart w:id="0" w:name="_GoBack"/>
      <w:bookmarkEnd w:id="0"/>
      <w:r w:rsidR="008A044D">
        <w:rPr>
          <w:rFonts w:ascii="Times New Roman" w:hAnsi="Times New Roman" w:cs="Times New Roman"/>
          <w:sz w:val="24"/>
          <w:szCs w:val="24"/>
        </w:rPr>
        <w:t xml:space="preserve"> bez rozporov</w:t>
      </w:r>
      <w:r w:rsidR="00A63303">
        <w:rPr>
          <w:rFonts w:ascii="Times New Roman" w:hAnsi="Times New Roman" w:cs="Times New Roman"/>
          <w:sz w:val="24"/>
          <w:szCs w:val="24"/>
        </w:rPr>
        <w:t>.</w:t>
      </w:r>
    </w:p>
    <w:p w:rsidR="004A4AB2" w:rsidRDefault="004A4AB2" w:rsidP="00A6330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78A2" w:rsidRPr="004A4AB2" w:rsidRDefault="002C78A2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  <w:r w:rsidR="004A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B2" w:rsidRDefault="004A4AB2" w:rsidP="004A4A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78A2" w:rsidRPr="004A4AB2" w:rsidRDefault="002C78A2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>Návrh zákona bude mať pozitívny a negatívny vplyv na rozpočet verejnej správy,   negatívny vplyv podnikateľské prostredie. Návrh zákona bude mať pozitívny vplyv na životné prostredie. Sociálne vplyvy, vplyvy na informatizáciu spoločnosti a vplyvy na služby pre občana sa nepredpokladajú.</w:t>
      </w:r>
    </w:p>
    <w:p w:rsidR="004A4AB2" w:rsidRDefault="004A4AB2" w:rsidP="004A4A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78A2" w:rsidRDefault="002C78A2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B2">
        <w:rPr>
          <w:rFonts w:ascii="Times New Roman" w:hAnsi="Times New Roman" w:cs="Times New Roman"/>
          <w:sz w:val="24"/>
          <w:szCs w:val="24"/>
        </w:rPr>
        <w:t>Návrh zákona je v súlade s Ústavou Slovenskej republiky, ústavným zákonmi a nálezmi ústavného súdu, zákonmi, medzinárodnými zmluvami a inými medzinárodnými dokumentami, ktorými je Slovenská republika viazaná</w:t>
      </w:r>
      <w:r w:rsidR="004A4AB2">
        <w:rPr>
          <w:rFonts w:ascii="Times New Roman" w:hAnsi="Times New Roman" w:cs="Times New Roman"/>
          <w:sz w:val="24"/>
          <w:szCs w:val="24"/>
        </w:rPr>
        <w:t>,</w:t>
      </w:r>
      <w:r w:rsidRPr="004A4AB2">
        <w:rPr>
          <w:rFonts w:ascii="Times New Roman" w:hAnsi="Times New Roman" w:cs="Times New Roman"/>
          <w:sz w:val="24"/>
          <w:szCs w:val="24"/>
        </w:rPr>
        <w:t xml:space="preserve"> a súčasne je v súlade s právom Európskej únie.</w:t>
      </w:r>
    </w:p>
    <w:p w:rsidR="00A63303" w:rsidRDefault="00A63303" w:rsidP="004A4AB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328" w:rsidRDefault="00A63303" w:rsidP="00A6330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účinnosti návrhu zákona sa navrhuje na 1. augusta 2019.  </w:t>
      </w:r>
    </w:p>
    <w:p w:rsidR="008A044D" w:rsidRPr="004A4AB2" w:rsidRDefault="008A044D" w:rsidP="00A6330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044D" w:rsidRPr="004A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30" w:rsidRDefault="00A80230" w:rsidP="00386BD8">
      <w:pPr>
        <w:spacing w:after="0" w:line="240" w:lineRule="auto"/>
      </w:pPr>
      <w:r>
        <w:separator/>
      </w:r>
    </w:p>
  </w:endnote>
  <w:endnote w:type="continuationSeparator" w:id="0">
    <w:p w:rsidR="00A80230" w:rsidRDefault="00A80230" w:rsidP="0038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30" w:rsidRDefault="00A80230" w:rsidP="00386BD8">
      <w:pPr>
        <w:spacing w:after="0" w:line="240" w:lineRule="auto"/>
      </w:pPr>
      <w:r>
        <w:separator/>
      </w:r>
    </w:p>
  </w:footnote>
  <w:footnote w:type="continuationSeparator" w:id="0">
    <w:p w:rsidR="00A80230" w:rsidRDefault="00A80230" w:rsidP="0038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2"/>
    <w:rsid w:val="00047D0B"/>
    <w:rsid w:val="002C78A2"/>
    <w:rsid w:val="0031339E"/>
    <w:rsid w:val="00352901"/>
    <w:rsid w:val="00386BD8"/>
    <w:rsid w:val="004A4AB2"/>
    <w:rsid w:val="005A5C20"/>
    <w:rsid w:val="00644B0E"/>
    <w:rsid w:val="006D7202"/>
    <w:rsid w:val="00783A87"/>
    <w:rsid w:val="007B0328"/>
    <w:rsid w:val="007F6577"/>
    <w:rsid w:val="00803806"/>
    <w:rsid w:val="008A044D"/>
    <w:rsid w:val="008D1319"/>
    <w:rsid w:val="00957A32"/>
    <w:rsid w:val="00A63303"/>
    <w:rsid w:val="00A80230"/>
    <w:rsid w:val="00B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3AEB-CAB0-4B55-9790-FB1B8AE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8A2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C78A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8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BD8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38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BD8"/>
    <w:rPr>
      <w:rFonts w:eastAsiaTheme="minorEastAsia"/>
      <w:noProof/>
    </w:rPr>
  </w:style>
  <w:style w:type="paragraph" w:styleId="Bezriadkovania">
    <w:name w:val="No Spacing"/>
    <w:uiPriority w:val="1"/>
    <w:qFormat/>
    <w:rsid w:val="004A4AB2"/>
    <w:pPr>
      <w:spacing w:after="0" w:line="240" w:lineRule="auto"/>
    </w:pPr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Smažáková Janette</cp:lastModifiedBy>
  <cp:revision>3</cp:revision>
  <dcterms:created xsi:type="dcterms:W3CDTF">2019-02-21T08:57:00Z</dcterms:created>
  <dcterms:modified xsi:type="dcterms:W3CDTF">2019-02-21T13:48:00Z</dcterms:modified>
</cp:coreProperties>
</file>