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B3" w:rsidRPr="006A68FC" w:rsidRDefault="005466E9" w:rsidP="00901D70">
      <w:pPr>
        <w:pStyle w:val="Nzov"/>
        <w:jc w:val="left"/>
      </w:pPr>
      <w:bookmarkStart w:id="0" w:name="_GoBack"/>
      <w:bookmarkEnd w:id="0"/>
      <w:r w:rsidRPr="006A68FC">
        <w:t xml:space="preserve"> </w:t>
      </w:r>
      <w:r w:rsidR="00692A3F" w:rsidRPr="006A68FC">
        <w:t xml:space="preserve">                                      </w:t>
      </w:r>
      <w:r w:rsidR="00901D70" w:rsidRPr="006A68FC">
        <w:t xml:space="preserve">                            </w:t>
      </w:r>
      <w:r w:rsidR="00692A3F" w:rsidRPr="006A68FC">
        <w:t xml:space="preserve">  </w:t>
      </w:r>
      <w:r w:rsidR="002C2FA6" w:rsidRPr="006A68FC">
        <w:t>Návrh</w:t>
      </w:r>
      <w:r w:rsidR="00692A3F" w:rsidRPr="006A68FC">
        <w:t xml:space="preserve">                              </w:t>
      </w:r>
      <w:r w:rsidR="00843CDD" w:rsidRPr="006A68FC">
        <w:t xml:space="preserve">       </w:t>
      </w:r>
    </w:p>
    <w:p w:rsidR="00901D70" w:rsidRPr="006A68FC" w:rsidRDefault="00901D70" w:rsidP="006776B3">
      <w:pPr>
        <w:jc w:val="center"/>
        <w:rPr>
          <w:b/>
          <w:bCs/>
        </w:rPr>
      </w:pPr>
    </w:p>
    <w:p w:rsidR="006776B3" w:rsidRPr="006A68FC" w:rsidRDefault="006776B3" w:rsidP="006776B3">
      <w:pPr>
        <w:jc w:val="center"/>
        <w:rPr>
          <w:b/>
          <w:bCs/>
        </w:rPr>
      </w:pPr>
      <w:r w:rsidRPr="006A68FC">
        <w:rPr>
          <w:b/>
          <w:bCs/>
        </w:rPr>
        <w:t xml:space="preserve">NARIADENIE VLÁDY </w:t>
      </w:r>
    </w:p>
    <w:p w:rsidR="006776B3" w:rsidRPr="006A68FC" w:rsidRDefault="006776B3" w:rsidP="006776B3">
      <w:pPr>
        <w:jc w:val="center"/>
        <w:rPr>
          <w:b/>
          <w:bCs/>
        </w:rPr>
      </w:pPr>
      <w:r w:rsidRPr="006A68FC">
        <w:rPr>
          <w:b/>
          <w:bCs/>
        </w:rPr>
        <w:t>Slovenskej republiky</w:t>
      </w:r>
    </w:p>
    <w:p w:rsidR="007F3414" w:rsidRPr="006A68FC" w:rsidRDefault="007F3414" w:rsidP="006776B3">
      <w:pPr>
        <w:jc w:val="center"/>
        <w:rPr>
          <w:b/>
          <w:bCs/>
        </w:rPr>
      </w:pPr>
    </w:p>
    <w:p w:rsidR="006776B3" w:rsidRPr="006A68FC" w:rsidRDefault="007F3414" w:rsidP="006776B3">
      <w:pPr>
        <w:jc w:val="center"/>
      </w:pPr>
      <w:r w:rsidRPr="006A68FC">
        <w:t xml:space="preserve">z </w:t>
      </w:r>
      <w:r w:rsidR="006776B3" w:rsidRPr="006A68FC">
        <w:t xml:space="preserve"> ....</w:t>
      </w:r>
      <w:r w:rsidRPr="006A68FC">
        <w:t>...........</w:t>
      </w:r>
      <w:r w:rsidR="006776B3" w:rsidRPr="006A68FC">
        <w:t>201</w:t>
      </w:r>
      <w:r w:rsidR="00AE52CF">
        <w:t>9</w:t>
      </w:r>
      <w:r w:rsidR="006776B3" w:rsidRPr="006A68FC">
        <w:t>,</w:t>
      </w:r>
    </w:p>
    <w:p w:rsidR="006776B3" w:rsidRPr="006A68FC" w:rsidRDefault="006776B3" w:rsidP="005D47CD">
      <w:pPr>
        <w:rPr>
          <w:b/>
          <w:bCs/>
        </w:rPr>
      </w:pPr>
    </w:p>
    <w:p w:rsidR="006776B3" w:rsidRPr="006A68FC" w:rsidRDefault="006776B3" w:rsidP="007F3414">
      <w:pPr>
        <w:jc w:val="center"/>
        <w:rPr>
          <w:b/>
          <w:bCs/>
        </w:rPr>
      </w:pPr>
      <w:r w:rsidRPr="006A68FC">
        <w:rPr>
          <w:b/>
          <w:bCs/>
        </w:rPr>
        <w:t>ktorým sa mení a dopĺňa nariadenie vlády Slovenskej republiky č. 356/2006 Z. z. o ochrane zdravia zamestnancov pred rizikami súvisiacimi s expozíciou karcinogénnym a mutagénnym faktorom pri práci v znení n</w:t>
      </w:r>
      <w:r w:rsidR="00031596" w:rsidRPr="006A68FC">
        <w:rPr>
          <w:b/>
          <w:bCs/>
        </w:rPr>
        <w:t>eskorších predpisov</w:t>
      </w:r>
    </w:p>
    <w:p w:rsidR="006776B3" w:rsidRPr="006A68FC" w:rsidRDefault="006776B3" w:rsidP="006776B3">
      <w:pPr>
        <w:jc w:val="both"/>
      </w:pPr>
    </w:p>
    <w:p w:rsidR="008B436F" w:rsidRPr="006A68FC" w:rsidRDefault="008B436F" w:rsidP="006776B3">
      <w:pPr>
        <w:jc w:val="both"/>
        <w:rPr>
          <w:b/>
          <w:bCs/>
          <w:sz w:val="28"/>
          <w:szCs w:val="28"/>
        </w:rPr>
      </w:pPr>
    </w:p>
    <w:p w:rsidR="006776B3" w:rsidRPr="006A68FC" w:rsidRDefault="006776B3" w:rsidP="007F3414">
      <w:pPr>
        <w:ind w:firstLine="708"/>
        <w:jc w:val="both"/>
      </w:pPr>
      <w:r w:rsidRPr="006A68FC">
        <w:t xml:space="preserve">Vláda Slovenskej republiky podľa § 2 ods. 1 písm. e) zákona č. 19/2002 Z. z., ktorým sa ustanovujú podmienky  vydávania aproximačných nariadení vlády Slovenskej republiky v znení </w:t>
      </w:r>
      <w:r w:rsidR="00452CDB" w:rsidRPr="006A68FC">
        <w:t>neskorších predpisov</w:t>
      </w:r>
      <w:r w:rsidR="007721BD" w:rsidRPr="006A68FC">
        <w:t xml:space="preserve"> </w:t>
      </w:r>
      <w:r w:rsidRPr="006A68FC">
        <w:t>nariaďuje:</w:t>
      </w:r>
    </w:p>
    <w:p w:rsidR="006776B3" w:rsidRPr="006A68FC" w:rsidRDefault="006776B3" w:rsidP="00826BFB">
      <w:pPr>
        <w:rPr>
          <w:b/>
          <w:bCs/>
          <w:sz w:val="28"/>
          <w:szCs w:val="28"/>
        </w:rPr>
      </w:pPr>
    </w:p>
    <w:p w:rsidR="006776B3" w:rsidRPr="006A68FC" w:rsidRDefault="006776B3" w:rsidP="006776B3">
      <w:pPr>
        <w:jc w:val="center"/>
      </w:pPr>
      <w:r w:rsidRPr="006A68FC">
        <w:t>Čl. I</w:t>
      </w:r>
    </w:p>
    <w:p w:rsidR="006776B3" w:rsidRPr="006A68FC" w:rsidRDefault="006776B3" w:rsidP="006776B3">
      <w:pPr>
        <w:jc w:val="center"/>
      </w:pPr>
    </w:p>
    <w:p w:rsidR="006776B3" w:rsidRPr="006A68FC" w:rsidRDefault="006776B3" w:rsidP="00826BFB">
      <w:pPr>
        <w:ind w:firstLine="708"/>
        <w:jc w:val="both"/>
      </w:pPr>
      <w:r w:rsidRPr="006A68FC">
        <w:t xml:space="preserve">Nariadenie vlády Slovenskej republiky č. </w:t>
      </w:r>
      <w:r w:rsidR="008E63C9" w:rsidRPr="006A68FC">
        <w:t>356/2006 Z. z. o ochrane zdravia zamestnancov pred rizikami súvisiacimi s expozíciou karcinogénnym a mutagénnym faktorom pri práci v znení nariadenia vlády Slovenskej republiky č. 301/2007 Z. z.</w:t>
      </w:r>
      <w:r w:rsidR="00452CDB" w:rsidRPr="006A68FC">
        <w:t xml:space="preserve"> a</w:t>
      </w:r>
      <w:r w:rsidR="008E63C9" w:rsidRPr="006A68FC">
        <w:t xml:space="preserve"> </w:t>
      </w:r>
      <w:r w:rsidR="00452CDB" w:rsidRPr="006A68FC">
        <w:t xml:space="preserve">nariadenia vlády Slovenskej republiky č. 83/2015 Z. z. </w:t>
      </w:r>
      <w:r w:rsidRPr="006A68FC">
        <w:t>sa mení</w:t>
      </w:r>
      <w:r w:rsidR="00826BFB" w:rsidRPr="006A68FC">
        <w:t xml:space="preserve"> a dopĺňa</w:t>
      </w:r>
      <w:r w:rsidRPr="006A68FC">
        <w:t xml:space="preserve"> takto:</w:t>
      </w:r>
    </w:p>
    <w:p w:rsidR="008E63C9" w:rsidRPr="006A68FC" w:rsidRDefault="008E63C9" w:rsidP="006776B3"/>
    <w:p w:rsidR="006776B3" w:rsidRPr="006A68FC" w:rsidRDefault="006776B3" w:rsidP="004758D3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6A68FC">
        <w:t xml:space="preserve">V § </w:t>
      </w:r>
      <w:r w:rsidR="00BA3EEE" w:rsidRPr="006A68FC">
        <w:t>3</w:t>
      </w:r>
      <w:r w:rsidR="00CD1488" w:rsidRPr="006A68FC">
        <w:t xml:space="preserve"> </w:t>
      </w:r>
      <w:r w:rsidR="00BA3EEE" w:rsidRPr="006A68FC">
        <w:t>ods. 1 sa za slovo „</w:t>
      </w:r>
      <w:r w:rsidR="00D52F95" w:rsidRPr="006A68FC">
        <w:t>zamestnancov</w:t>
      </w:r>
      <w:r w:rsidR="00BA3EEE" w:rsidRPr="006A68FC">
        <w:t xml:space="preserve">“ </w:t>
      </w:r>
      <w:r w:rsidR="00AC1157" w:rsidRPr="006A68FC">
        <w:t xml:space="preserve"> </w:t>
      </w:r>
      <w:r w:rsidR="00BA3EEE" w:rsidRPr="006A68FC">
        <w:t>vkladajú slová „</w:t>
      </w:r>
      <w:r w:rsidR="00D52F95" w:rsidRPr="006A68FC">
        <w:t xml:space="preserve">podľa </w:t>
      </w:r>
      <w:r w:rsidR="00AC1157" w:rsidRPr="006A68FC">
        <w:t>osobitného predpisu</w:t>
      </w:r>
      <w:r w:rsidR="00AC1157" w:rsidRPr="006A68FC">
        <w:rPr>
          <w:vertAlign w:val="superscript"/>
        </w:rPr>
        <w:t>5a</w:t>
      </w:r>
      <w:r w:rsidR="00AC1157" w:rsidRPr="006A68FC">
        <w:t>)</w:t>
      </w:r>
      <w:r w:rsidR="00BA3EEE" w:rsidRPr="006A68FC">
        <w:t>“.</w:t>
      </w:r>
      <w:r w:rsidRPr="006A68FC">
        <w:t xml:space="preserve"> </w:t>
      </w:r>
    </w:p>
    <w:p w:rsidR="004E6315" w:rsidRPr="006A68FC" w:rsidRDefault="004E6315" w:rsidP="00BA3EEE">
      <w:pPr>
        <w:tabs>
          <w:tab w:val="num" w:pos="426"/>
        </w:tabs>
        <w:suppressAutoHyphens/>
        <w:ind w:left="426" w:hanging="426"/>
        <w:jc w:val="both"/>
      </w:pPr>
    </w:p>
    <w:p w:rsidR="00AC1157" w:rsidRPr="006A68FC" w:rsidRDefault="00AC1157" w:rsidP="00AC1157">
      <w:pPr>
        <w:suppressAutoHyphens/>
        <w:ind w:left="300" w:firstLine="126"/>
        <w:jc w:val="both"/>
      </w:pPr>
      <w:r w:rsidRPr="006A68FC">
        <w:t>Poznámka pod čiarou k odkazu 5a znie:</w:t>
      </w:r>
    </w:p>
    <w:p w:rsidR="00AC1157" w:rsidRPr="006A68FC" w:rsidRDefault="00AC1157" w:rsidP="00AC1157">
      <w:pPr>
        <w:pStyle w:val="Odsekzoznamu"/>
        <w:ind w:left="426"/>
        <w:jc w:val="both"/>
      </w:pPr>
      <w:r w:rsidRPr="006A68FC">
        <w:t>„</w:t>
      </w:r>
      <w:r w:rsidRPr="006A68FC">
        <w:rPr>
          <w:vertAlign w:val="superscript"/>
        </w:rPr>
        <w:t>5a</w:t>
      </w:r>
      <w:r w:rsidRPr="006A68FC">
        <w:t>) § 4 nariadenia vlády Slovenskej republiky č. 355/2006 Z. z.“.</w:t>
      </w:r>
    </w:p>
    <w:p w:rsidR="00AC1157" w:rsidRPr="006A68FC" w:rsidRDefault="00AC1157" w:rsidP="00AC1157">
      <w:pPr>
        <w:tabs>
          <w:tab w:val="num" w:pos="426"/>
        </w:tabs>
        <w:suppressAutoHyphens/>
        <w:jc w:val="both"/>
      </w:pPr>
    </w:p>
    <w:p w:rsidR="00AC1157" w:rsidRPr="006A68FC" w:rsidRDefault="00AC1157" w:rsidP="004758D3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6A68FC">
        <w:t xml:space="preserve">V § 3 ods. </w:t>
      </w:r>
      <w:r w:rsidR="00D6338D" w:rsidRPr="006A68FC">
        <w:t>2</w:t>
      </w:r>
      <w:r w:rsidR="002D6EF6" w:rsidRPr="006A68FC">
        <w:t xml:space="preserve"> </w:t>
      </w:r>
      <w:r w:rsidRPr="006A68FC">
        <w:t>sa za slovo „pravidelne“  vkladajú slová „podľa osobitného predpisu</w:t>
      </w:r>
      <w:r w:rsidRPr="006A68FC">
        <w:rPr>
          <w:vertAlign w:val="superscript"/>
        </w:rPr>
        <w:t>5b</w:t>
      </w:r>
      <w:r w:rsidRPr="006A68FC">
        <w:t xml:space="preserve">)“. </w:t>
      </w:r>
    </w:p>
    <w:p w:rsidR="00AC1157" w:rsidRPr="006A68FC" w:rsidRDefault="00AC1157" w:rsidP="00AC1157">
      <w:pPr>
        <w:tabs>
          <w:tab w:val="num" w:pos="426"/>
        </w:tabs>
        <w:suppressAutoHyphens/>
        <w:ind w:left="426" w:hanging="426"/>
        <w:jc w:val="both"/>
      </w:pPr>
    </w:p>
    <w:p w:rsidR="00AC1157" w:rsidRPr="006A68FC" w:rsidRDefault="00AC1157" w:rsidP="00AC1157">
      <w:pPr>
        <w:suppressAutoHyphens/>
        <w:ind w:left="300" w:firstLine="126"/>
        <w:jc w:val="both"/>
      </w:pPr>
      <w:r w:rsidRPr="006A68FC">
        <w:t>Poznámka pod čiarou k odkazu 5b znie:</w:t>
      </w:r>
    </w:p>
    <w:p w:rsidR="000D2587" w:rsidRPr="006A68FC" w:rsidRDefault="00AC1157" w:rsidP="000D2587">
      <w:pPr>
        <w:pStyle w:val="Odsekzoznamu"/>
        <w:ind w:left="426"/>
        <w:jc w:val="both"/>
      </w:pPr>
      <w:r w:rsidRPr="006A68FC">
        <w:t>„</w:t>
      </w:r>
      <w:r w:rsidRPr="006A68FC">
        <w:rPr>
          <w:vertAlign w:val="superscript"/>
        </w:rPr>
        <w:t>5b</w:t>
      </w:r>
      <w:r w:rsidRPr="006A68FC">
        <w:t>) § 30 ods. 1 písm. c) zákona č. 355/2007 Z. z. o ochrane, podpore a rozvoji verejného zdravia a o zmene a doplnení niektorých zákonov v znení neskorších predpisov“.</w:t>
      </w:r>
    </w:p>
    <w:p w:rsidR="00AC1157" w:rsidRPr="006A68FC" w:rsidRDefault="00AC1157" w:rsidP="00AC1157">
      <w:pPr>
        <w:suppressAutoHyphens/>
        <w:jc w:val="both"/>
      </w:pPr>
    </w:p>
    <w:p w:rsidR="000D2587" w:rsidRPr="006A68FC" w:rsidRDefault="000D2587" w:rsidP="000D2587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hanging="720"/>
        <w:jc w:val="both"/>
      </w:pPr>
      <w:r w:rsidRPr="006A68FC">
        <w:t>Poznámk</w:t>
      </w:r>
      <w:r w:rsidR="00977119" w:rsidRPr="006A68FC">
        <w:t>y</w:t>
      </w:r>
      <w:r w:rsidRPr="006A68FC">
        <w:t xml:space="preserve"> pod čiarou k odkaz</w:t>
      </w:r>
      <w:r w:rsidR="00977119" w:rsidRPr="006A68FC">
        <w:t>om</w:t>
      </w:r>
      <w:r w:rsidRPr="006A68FC">
        <w:t xml:space="preserve"> 10</w:t>
      </w:r>
      <w:r w:rsidR="00977119" w:rsidRPr="006A68FC">
        <w:t xml:space="preserve"> a 11</w:t>
      </w:r>
      <w:r w:rsidRPr="006A68FC">
        <w:t xml:space="preserve"> zne</w:t>
      </w:r>
      <w:r w:rsidR="00977119" w:rsidRPr="006A68FC">
        <w:t>jú</w:t>
      </w:r>
      <w:r w:rsidRPr="006A68FC">
        <w:t>:</w:t>
      </w:r>
    </w:p>
    <w:p w:rsidR="00977119" w:rsidRPr="006A68FC" w:rsidRDefault="000D2587" w:rsidP="000D2587">
      <w:pPr>
        <w:pStyle w:val="Odsekzoznamu"/>
        <w:ind w:left="426"/>
        <w:jc w:val="both"/>
      </w:pPr>
      <w:r w:rsidRPr="006A68FC">
        <w:t>„</w:t>
      </w:r>
      <w:r w:rsidRPr="006A68FC">
        <w:rPr>
          <w:vertAlign w:val="superscript"/>
        </w:rPr>
        <w:t>10</w:t>
      </w:r>
      <w:r w:rsidRPr="006A68FC">
        <w:t xml:space="preserve">) § </w:t>
      </w:r>
      <w:r w:rsidR="00977119" w:rsidRPr="006A68FC">
        <w:t>13</w:t>
      </w:r>
      <w:r w:rsidRPr="006A68FC">
        <w:t xml:space="preserve"> ods. </w:t>
      </w:r>
      <w:r w:rsidR="00977119" w:rsidRPr="006A68FC">
        <w:t>4</w:t>
      </w:r>
      <w:r w:rsidRPr="006A68FC">
        <w:t xml:space="preserve"> písm. </w:t>
      </w:r>
      <w:r w:rsidR="00977119" w:rsidRPr="006A68FC">
        <w:t>i</w:t>
      </w:r>
      <w:r w:rsidRPr="006A68FC">
        <w:t>) zákona č. 355/2007 Z. z.</w:t>
      </w:r>
    </w:p>
    <w:p w:rsidR="000D2587" w:rsidRPr="006A68FC" w:rsidRDefault="00977119" w:rsidP="00977119">
      <w:pPr>
        <w:pStyle w:val="Odsekzoznamu"/>
        <w:ind w:left="426"/>
        <w:jc w:val="both"/>
      </w:pPr>
      <w:r w:rsidRPr="006A68FC">
        <w:rPr>
          <w:vertAlign w:val="superscript"/>
        </w:rPr>
        <w:t xml:space="preserve">   11</w:t>
      </w:r>
      <w:r w:rsidRPr="006A68FC">
        <w:t>) § 13 ods. 5 zákona č. 355/2007 Z. z.</w:t>
      </w:r>
      <w:r w:rsidR="000D2587" w:rsidRPr="006A68FC">
        <w:t>“.</w:t>
      </w:r>
    </w:p>
    <w:p w:rsidR="000D2587" w:rsidRPr="006A68FC" w:rsidRDefault="000D2587" w:rsidP="000D2587">
      <w:pPr>
        <w:suppressAutoHyphens/>
        <w:jc w:val="both"/>
      </w:pPr>
    </w:p>
    <w:p w:rsidR="00A30E2A" w:rsidRPr="006A68FC" w:rsidRDefault="00A30E2A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6 ods. 2 písm. d) sa </w:t>
      </w:r>
      <w:r w:rsidR="00EF547A" w:rsidRPr="006A68FC">
        <w:t>na konci pripájajú tieto</w:t>
      </w:r>
      <w:r w:rsidR="005D47CD" w:rsidRPr="006A68FC">
        <w:t xml:space="preserve"> slová „podľa osobitného predpisu</w:t>
      </w:r>
      <w:r w:rsidR="005D47CD" w:rsidRPr="006A68FC">
        <w:rPr>
          <w:vertAlign w:val="superscript"/>
        </w:rPr>
        <w:t xml:space="preserve"> 1</w:t>
      </w:r>
      <w:r w:rsidR="00EF547A" w:rsidRPr="006A68FC">
        <w:rPr>
          <w:vertAlign w:val="superscript"/>
        </w:rPr>
        <w:t>1a</w:t>
      </w:r>
      <w:r w:rsidR="005D47CD" w:rsidRPr="006A68FC">
        <w:t>)“.</w:t>
      </w:r>
    </w:p>
    <w:p w:rsidR="00A30E2A" w:rsidRPr="006A68FC" w:rsidRDefault="00A30E2A" w:rsidP="00A30E2A">
      <w:pPr>
        <w:suppressAutoHyphens/>
        <w:ind w:left="300"/>
        <w:jc w:val="both"/>
      </w:pPr>
    </w:p>
    <w:p w:rsidR="00A30E2A" w:rsidRPr="006A68FC" w:rsidRDefault="00A30E2A" w:rsidP="00A30E2A">
      <w:pPr>
        <w:suppressAutoHyphens/>
        <w:ind w:left="300" w:firstLine="126"/>
        <w:jc w:val="both"/>
      </w:pPr>
      <w:r w:rsidRPr="006A68FC">
        <w:t>Poznámka pod čiarou k odkazu 1</w:t>
      </w:r>
      <w:r w:rsidR="00EF547A" w:rsidRPr="006A68FC">
        <w:t>1a</w:t>
      </w:r>
      <w:r w:rsidRPr="006A68FC">
        <w:t xml:space="preserve"> znie:</w:t>
      </w:r>
    </w:p>
    <w:p w:rsidR="00A30E2A" w:rsidRPr="006A68FC" w:rsidRDefault="00A30E2A" w:rsidP="00A30E2A">
      <w:pPr>
        <w:pStyle w:val="Odsekzoznamu"/>
        <w:ind w:left="426"/>
      </w:pPr>
      <w:r w:rsidRPr="006A68FC">
        <w:t>„</w:t>
      </w:r>
      <w:r w:rsidRPr="006A68FC">
        <w:rPr>
          <w:vertAlign w:val="superscript"/>
        </w:rPr>
        <w:t>1</w:t>
      </w:r>
      <w:r w:rsidR="00EF547A" w:rsidRPr="006A68FC">
        <w:rPr>
          <w:vertAlign w:val="superscript"/>
        </w:rPr>
        <w:t>1a</w:t>
      </w:r>
      <w:r w:rsidRPr="006A68FC">
        <w:t>) § 11 nariadenia vlády Slovenskej republiky č. 355/2006 Z. z.“.</w:t>
      </w:r>
    </w:p>
    <w:p w:rsidR="00A30E2A" w:rsidRPr="006A68FC" w:rsidRDefault="00A30E2A" w:rsidP="00A30E2A">
      <w:pPr>
        <w:pStyle w:val="Odsekzoznamu"/>
        <w:ind w:left="300"/>
      </w:pPr>
    </w:p>
    <w:p w:rsidR="00AC1157" w:rsidRPr="006A68FC" w:rsidRDefault="00AC1157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</w:t>
      </w:r>
      <w:r w:rsidR="00A87B91" w:rsidRPr="006A68FC">
        <w:t>6</w:t>
      </w:r>
      <w:r w:rsidRPr="006A68FC">
        <w:t xml:space="preserve"> ods. </w:t>
      </w:r>
      <w:r w:rsidR="00A87B91" w:rsidRPr="006A68FC">
        <w:t>3 druhej vete</w:t>
      </w:r>
      <w:r w:rsidRPr="006A68FC">
        <w:t xml:space="preserve"> sa slov</w:t>
      </w:r>
      <w:r w:rsidR="00A87B91" w:rsidRPr="006A68FC">
        <w:t>á</w:t>
      </w:r>
      <w:r w:rsidRPr="006A68FC">
        <w:t xml:space="preserve"> „pr</w:t>
      </w:r>
      <w:r w:rsidR="00A87B91" w:rsidRPr="006A68FC">
        <w:t>evádzkovom poriadku</w:t>
      </w:r>
      <w:r w:rsidRPr="006A68FC">
        <w:t xml:space="preserve">“ </w:t>
      </w:r>
      <w:r w:rsidR="00A87B91" w:rsidRPr="006A68FC">
        <w:t xml:space="preserve">nahrádzajú slovami „posudku o riziku </w:t>
      </w:r>
      <w:r w:rsidR="00EF547A" w:rsidRPr="006A68FC">
        <w:t xml:space="preserve">podľa </w:t>
      </w:r>
      <w:r w:rsidR="00A87B91" w:rsidRPr="006A68FC">
        <w:t>§ 3 ods. 1“ a tretia veta sa vypúšťa.</w:t>
      </w:r>
    </w:p>
    <w:p w:rsidR="00977119" w:rsidRPr="006A68FC" w:rsidRDefault="00977119" w:rsidP="00A87B91">
      <w:pPr>
        <w:suppressAutoHyphens/>
        <w:jc w:val="both"/>
      </w:pPr>
    </w:p>
    <w:p w:rsidR="00A87B91" w:rsidRPr="006A68FC" w:rsidRDefault="00977119" w:rsidP="00A87B91">
      <w:pPr>
        <w:suppressAutoHyphens/>
        <w:jc w:val="both"/>
      </w:pPr>
      <w:r w:rsidRPr="006A68FC">
        <w:t xml:space="preserve">       Poznámka pod čiarou k odkazu 12 sa vypúšťa.</w:t>
      </w:r>
    </w:p>
    <w:p w:rsidR="00977119" w:rsidRPr="006A68FC" w:rsidRDefault="00977119" w:rsidP="00A87B91">
      <w:pPr>
        <w:suppressAutoHyphens/>
        <w:jc w:val="both"/>
      </w:pPr>
    </w:p>
    <w:p w:rsidR="004E6315" w:rsidRPr="006A68FC" w:rsidRDefault="00BA3EEE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>§ 6 sa dopĺňa odsek</w:t>
      </w:r>
      <w:r w:rsidR="00EF547A" w:rsidRPr="006A68FC">
        <w:t>om</w:t>
      </w:r>
      <w:r w:rsidRPr="006A68FC">
        <w:t xml:space="preserve"> 5, ktorý znie:</w:t>
      </w:r>
    </w:p>
    <w:p w:rsidR="00257995" w:rsidRPr="006A68FC" w:rsidRDefault="00BA3EEE" w:rsidP="00BA3EEE">
      <w:pPr>
        <w:tabs>
          <w:tab w:val="num" w:pos="426"/>
        </w:tabs>
        <w:suppressAutoHyphens/>
        <w:ind w:left="426" w:hanging="426"/>
        <w:jc w:val="both"/>
      </w:pPr>
      <w:r w:rsidRPr="006A68FC">
        <w:t xml:space="preserve">           „(5) Informácie podľa ods</w:t>
      </w:r>
      <w:r w:rsidR="00257995" w:rsidRPr="006A68FC">
        <w:t>eku</w:t>
      </w:r>
      <w:r w:rsidRPr="006A68FC">
        <w:t xml:space="preserve"> 2 písm. a) až g) sú súčasťou správ pre Európsku komisiu podľa osobitn</w:t>
      </w:r>
      <w:r w:rsidR="00C72C2C" w:rsidRPr="006A68FC">
        <w:t>ých</w:t>
      </w:r>
      <w:r w:rsidRPr="006A68FC">
        <w:t xml:space="preserve"> predpis</w:t>
      </w:r>
      <w:r w:rsidR="00C72C2C" w:rsidRPr="006A68FC">
        <w:t>ov</w:t>
      </w:r>
      <w:r w:rsidR="00257995" w:rsidRPr="006A68FC">
        <w:t>.</w:t>
      </w:r>
      <w:r w:rsidR="00257995" w:rsidRPr="006A68FC">
        <w:rPr>
          <w:vertAlign w:val="superscript"/>
        </w:rPr>
        <w:t>12a</w:t>
      </w:r>
      <w:r w:rsidR="00257995" w:rsidRPr="006A68FC">
        <w:t>)“</w:t>
      </w:r>
      <w:r w:rsidR="008E185B" w:rsidRPr="006A68FC">
        <w:t>.</w:t>
      </w:r>
    </w:p>
    <w:p w:rsidR="00257995" w:rsidRPr="006A68FC" w:rsidRDefault="00257995" w:rsidP="00BA3EEE">
      <w:pPr>
        <w:tabs>
          <w:tab w:val="num" w:pos="426"/>
        </w:tabs>
        <w:suppressAutoHyphens/>
        <w:ind w:left="426" w:hanging="426"/>
        <w:jc w:val="both"/>
      </w:pPr>
    </w:p>
    <w:p w:rsidR="00257995" w:rsidRPr="006A68FC" w:rsidRDefault="00257995" w:rsidP="005840FF">
      <w:pPr>
        <w:tabs>
          <w:tab w:val="num" w:pos="426"/>
        </w:tabs>
        <w:suppressAutoHyphens/>
        <w:ind w:left="426"/>
        <w:jc w:val="both"/>
      </w:pPr>
      <w:r w:rsidRPr="006A68FC">
        <w:t>Poznámka pod čiarou k odkazu 12a znie:</w:t>
      </w:r>
    </w:p>
    <w:p w:rsidR="00C72C2C" w:rsidRPr="006A68FC" w:rsidRDefault="00257995" w:rsidP="00A87B91">
      <w:pPr>
        <w:tabs>
          <w:tab w:val="num" w:pos="426"/>
        </w:tabs>
        <w:suppressAutoHyphens/>
        <w:ind w:left="426"/>
        <w:jc w:val="both"/>
      </w:pPr>
      <w:r w:rsidRPr="006A68FC">
        <w:t>„</w:t>
      </w:r>
      <w:r w:rsidRPr="006A68FC">
        <w:rPr>
          <w:vertAlign w:val="superscript"/>
        </w:rPr>
        <w:t>12a</w:t>
      </w:r>
      <w:r w:rsidRPr="006A68FC">
        <w:t xml:space="preserve">) </w:t>
      </w:r>
      <w:r w:rsidR="00C72C2C" w:rsidRPr="006A68FC">
        <w:t xml:space="preserve">§ 5 ods. 4 písm. </w:t>
      </w:r>
      <w:proofErr w:type="spellStart"/>
      <w:r w:rsidR="00C72C2C" w:rsidRPr="006A68FC">
        <w:t>ai</w:t>
      </w:r>
      <w:proofErr w:type="spellEnd"/>
      <w:r w:rsidR="00C72C2C" w:rsidRPr="006A68FC">
        <w:t>) ôsm</w:t>
      </w:r>
      <w:r w:rsidR="00EF547A" w:rsidRPr="006A68FC">
        <w:t>y</w:t>
      </w:r>
      <w:r w:rsidR="00C72C2C" w:rsidRPr="006A68FC">
        <w:t xml:space="preserve"> bod zákona č. 355/2007 Z. z.</w:t>
      </w:r>
    </w:p>
    <w:p w:rsidR="00257995" w:rsidRPr="006A68FC" w:rsidRDefault="00257995" w:rsidP="00A87B91">
      <w:pPr>
        <w:tabs>
          <w:tab w:val="num" w:pos="426"/>
        </w:tabs>
        <w:suppressAutoHyphens/>
        <w:ind w:left="426"/>
        <w:jc w:val="both"/>
      </w:pPr>
      <w:r w:rsidRPr="006A68FC">
        <w:t>§ 4 písm. j) zákona č. 125/2006 Z. z. o inšpekcii práce a o zmene a doplnení zákona č. 82/2005 Z. z. o nelegálnej práci a nelegálnom zamestnávaní a o zmene a doplnení niektorých zákonov</w:t>
      </w:r>
      <w:r w:rsidR="00943053" w:rsidRPr="006A68FC">
        <w:t xml:space="preserve"> v znení neskorších predpisov</w:t>
      </w:r>
      <w:r w:rsidRPr="006A68FC">
        <w:t>.“.</w:t>
      </w:r>
    </w:p>
    <w:p w:rsidR="00630747" w:rsidRPr="006A68FC" w:rsidRDefault="00BA3EEE" w:rsidP="00BA3EEE">
      <w:pPr>
        <w:tabs>
          <w:tab w:val="num" w:pos="426"/>
        </w:tabs>
        <w:suppressAutoHyphens/>
        <w:ind w:left="426" w:hanging="426"/>
        <w:jc w:val="both"/>
      </w:pPr>
      <w:r w:rsidRPr="006A68FC">
        <w:t xml:space="preserve"> </w:t>
      </w:r>
    </w:p>
    <w:p w:rsidR="002E74BF" w:rsidRPr="006A68FC" w:rsidRDefault="002E74BF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9 </w:t>
      </w:r>
      <w:r w:rsidR="00EF547A" w:rsidRPr="006A68FC">
        <w:t>posledná</w:t>
      </w:r>
      <w:r w:rsidRPr="006A68FC">
        <w:t xml:space="preserve"> veta znie: „Vymedzenie kontrolovaného pásma zabezpečuje zamestnávateľ.“</w:t>
      </w:r>
    </w:p>
    <w:p w:rsidR="002C7B6D" w:rsidRPr="006A68FC" w:rsidRDefault="002C7B6D" w:rsidP="002C7B6D">
      <w:pPr>
        <w:suppressAutoHyphens/>
        <w:jc w:val="both"/>
      </w:pPr>
    </w:p>
    <w:p w:rsidR="002C7B6D" w:rsidRPr="006A68FC" w:rsidRDefault="002C7B6D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12 sa </w:t>
      </w:r>
      <w:r w:rsidR="00EF547A" w:rsidRPr="006A68FC">
        <w:t xml:space="preserve">za odsek 5 </w:t>
      </w:r>
      <w:r w:rsidR="002E4CF2" w:rsidRPr="006A68FC">
        <w:t>vkladá nový</w:t>
      </w:r>
      <w:r w:rsidRPr="006A68FC">
        <w:t xml:space="preserve"> ods</w:t>
      </w:r>
      <w:r w:rsidR="002E4CF2" w:rsidRPr="006A68FC">
        <w:t>ek 6, ktorý znie</w:t>
      </w:r>
      <w:r w:rsidRPr="006A68FC">
        <w:t xml:space="preserve">: </w:t>
      </w:r>
    </w:p>
    <w:p w:rsidR="002E4CF2" w:rsidRPr="006A68FC" w:rsidRDefault="002E4CF2" w:rsidP="002E4CF2">
      <w:pPr>
        <w:suppressAutoHyphens/>
        <w:ind w:left="426" w:firstLine="141"/>
        <w:jc w:val="both"/>
      </w:pPr>
      <w:r w:rsidRPr="006A68FC">
        <w:t xml:space="preserve">„(6) Zamestnávateľ </w:t>
      </w:r>
      <w:r w:rsidR="00FF057F" w:rsidRPr="006A68FC">
        <w:t xml:space="preserve">je povinný </w:t>
      </w:r>
      <w:r w:rsidR="00D747EA" w:rsidRPr="006A68FC">
        <w:t>preuk</w:t>
      </w:r>
      <w:r w:rsidR="00BF5A2B" w:rsidRPr="006A68FC">
        <w:t>á</w:t>
      </w:r>
      <w:r w:rsidR="00D747EA" w:rsidRPr="006A68FC">
        <w:t xml:space="preserve">zateľne </w:t>
      </w:r>
      <w:r w:rsidRPr="006A68FC">
        <w:t>inform</w:t>
      </w:r>
      <w:r w:rsidR="00FF057F" w:rsidRPr="006A68FC">
        <w:t>ovať</w:t>
      </w:r>
      <w:r w:rsidRPr="006A68FC">
        <w:t xml:space="preserve"> zamestnanc</w:t>
      </w:r>
      <w:r w:rsidR="00FF057F" w:rsidRPr="006A68FC">
        <w:t>a</w:t>
      </w:r>
      <w:r w:rsidRPr="006A68FC">
        <w:t xml:space="preserve"> </w:t>
      </w:r>
      <w:r w:rsidR="00D747EA" w:rsidRPr="006A68FC">
        <w:t xml:space="preserve">pred skončením pracovnoprávneho vzťahu alebo obdobného pracovného vzťahu </w:t>
      </w:r>
      <w:r w:rsidRPr="006A68FC">
        <w:t xml:space="preserve">o zabezpečení zdravotného dohľadu vykonaním lekárskej preventívnej prehliadky vo vzťahu k práci po ukončení expozície karcinogénom alebo </w:t>
      </w:r>
      <w:proofErr w:type="spellStart"/>
      <w:r w:rsidRPr="006A68FC">
        <w:t>mutagénom</w:t>
      </w:r>
      <w:proofErr w:type="spellEnd"/>
      <w:r w:rsidRPr="006A68FC">
        <w:t xml:space="preserve"> z dôvodu neskorých následkov na zdravie.“.  </w:t>
      </w:r>
      <w:r w:rsidR="00D747EA" w:rsidRPr="006A68FC">
        <w:t xml:space="preserve"> </w:t>
      </w:r>
    </w:p>
    <w:p w:rsidR="002E4CF2" w:rsidRPr="006A68FC" w:rsidRDefault="002E4CF2" w:rsidP="002E4CF2">
      <w:pPr>
        <w:suppressAutoHyphens/>
        <w:jc w:val="both"/>
      </w:pPr>
    </w:p>
    <w:p w:rsidR="002E4CF2" w:rsidRPr="006A68FC" w:rsidRDefault="002E4CF2" w:rsidP="002E4CF2">
      <w:pPr>
        <w:tabs>
          <w:tab w:val="num" w:pos="426"/>
        </w:tabs>
        <w:suppressAutoHyphens/>
        <w:ind w:left="426"/>
        <w:jc w:val="both"/>
      </w:pPr>
      <w:r w:rsidRPr="006A68FC">
        <w:t>Doterajší odsek 6 sa označuje ako odsek 7.</w:t>
      </w:r>
    </w:p>
    <w:p w:rsidR="002E4CF2" w:rsidRPr="006A68FC" w:rsidRDefault="002E4CF2" w:rsidP="002E74BF">
      <w:pPr>
        <w:suppressAutoHyphens/>
        <w:jc w:val="both"/>
      </w:pPr>
    </w:p>
    <w:p w:rsidR="003E7844" w:rsidRPr="006A68FC" w:rsidRDefault="0080481A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V </w:t>
      </w:r>
      <w:r w:rsidR="003E7844" w:rsidRPr="006A68FC">
        <w:t>§ 13 ods</w:t>
      </w:r>
      <w:r>
        <w:t>ek</w:t>
      </w:r>
      <w:r w:rsidR="003E7844" w:rsidRPr="006A68FC">
        <w:t xml:space="preserve"> 1 znie:</w:t>
      </w:r>
    </w:p>
    <w:p w:rsidR="00630747" w:rsidRPr="006A68FC" w:rsidRDefault="003E7844" w:rsidP="003E7844">
      <w:pPr>
        <w:suppressAutoHyphens/>
        <w:ind w:left="426"/>
        <w:jc w:val="both"/>
      </w:pPr>
      <w:r w:rsidRPr="006A68FC">
        <w:t xml:space="preserve">   „(1) Zamestnávateľ je povinný zabezpečiť primeraný zdravotný dohľad pre zamestnancov pri práci, pri ktorej dochádza k expozícii karcinogénom alebo </w:t>
      </w:r>
      <w:proofErr w:type="spellStart"/>
      <w:r w:rsidRPr="006A68FC">
        <w:t>mutagénom</w:t>
      </w:r>
      <w:proofErr w:type="spellEnd"/>
      <w:r w:rsidRPr="006A68FC">
        <w:t xml:space="preserve">, ak na základe posúdenia rizík podľa § 3 zistí špecifické riziko pre ich zdravie a bezpečnosť; súčasťou zdravotného dohľadu sú cielené lekárske preventívne prehliadky </w:t>
      </w:r>
      <w:r w:rsidR="00A87B91" w:rsidRPr="006A68FC">
        <w:t>vo vzťahu k práci.</w:t>
      </w:r>
      <w:r w:rsidRPr="006A68FC">
        <w:t xml:space="preserve"> </w:t>
      </w:r>
      <w:r w:rsidR="00943053" w:rsidRPr="006A68FC">
        <w:t xml:space="preserve">Zdravotný dohľad </w:t>
      </w:r>
      <w:r w:rsidR="005D2884" w:rsidRPr="006A68FC">
        <w:t xml:space="preserve">zabezpečením lekárskych preventívnych prehliadok vo vzťahu k práci </w:t>
      </w:r>
      <w:r w:rsidR="00943053" w:rsidRPr="006A68FC">
        <w:t xml:space="preserve">pokračuje aj po </w:t>
      </w:r>
      <w:r w:rsidR="005D2884" w:rsidRPr="006A68FC">
        <w:t>u</w:t>
      </w:r>
      <w:r w:rsidR="00943053" w:rsidRPr="006A68FC">
        <w:t xml:space="preserve">končení expozície </w:t>
      </w:r>
      <w:r w:rsidR="005D2884" w:rsidRPr="006A68FC">
        <w:t xml:space="preserve">zamestnanca </w:t>
      </w:r>
      <w:r w:rsidR="00943053" w:rsidRPr="006A68FC">
        <w:t xml:space="preserve">karcinogénom alebo </w:t>
      </w:r>
      <w:proofErr w:type="spellStart"/>
      <w:r w:rsidR="00943053" w:rsidRPr="006A68FC">
        <w:t>mutagénom</w:t>
      </w:r>
      <w:proofErr w:type="spellEnd"/>
      <w:r w:rsidR="00943053" w:rsidRPr="006A68FC">
        <w:t xml:space="preserve"> z dôvodu neskorých následkov na zdravie, ak to zamestnávateľovi nariadi orgán verejného zdravotníctva</w:t>
      </w:r>
      <w:r w:rsidR="00E41A82" w:rsidRPr="006A68FC">
        <w:t xml:space="preserve"> alebo navrhne lekár </w:t>
      </w:r>
      <w:r w:rsidR="006E5008" w:rsidRPr="006A68FC">
        <w:t>vykonávajúci zdravotný dohľad</w:t>
      </w:r>
      <w:r w:rsidR="00E41A82" w:rsidRPr="006A68FC">
        <w:t>.“</w:t>
      </w:r>
      <w:r w:rsidRPr="006A68FC">
        <w:t>.</w:t>
      </w:r>
      <w:r w:rsidR="00943053" w:rsidRPr="006A68FC">
        <w:t xml:space="preserve">  </w:t>
      </w:r>
    </w:p>
    <w:p w:rsidR="008E0EDF" w:rsidRPr="006A68FC" w:rsidRDefault="008E0EDF" w:rsidP="00BA3EEE">
      <w:pPr>
        <w:tabs>
          <w:tab w:val="num" w:pos="426"/>
        </w:tabs>
        <w:suppressAutoHyphens/>
        <w:ind w:left="426" w:hanging="426"/>
        <w:jc w:val="both"/>
      </w:pPr>
    </w:p>
    <w:p w:rsidR="00E41A82" w:rsidRPr="006A68FC" w:rsidRDefault="00E41A82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 § 13 ods. 4 sa za slovo „prehliadky“ </w:t>
      </w:r>
      <w:r w:rsidR="00AF66F7" w:rsidRPr="006A68FC">
        <w:t>vkladajú</w:t>
      </w:r>
      <w:r w:rsidRPr="006A68FC">
        <w:t xml:space="preserve"> slová „vo vzťahu k práci“.</w:t>
      </w:r>
    </w:p>
    <w:p w:rsidR="00E41A82" w:rsidRPr="006A68FC" w:rsidRDefault="00E41A82" w:rsidP="00E41A82">
      <w:pPr>
        <w:pStyle w:val="Odsekzoznamu"/>
      </w:pPr>
    </w:p>
    <w:p w:rsidR="00E41A82" w:rsidRPr="006A68FC" w:rsidRDefault="00E41A82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>V § 13 ods. 11 sa za slovo „</w:t>
      </w:r>
      <w:proofErr w:type="spellStart"/>
      <w:r w:rsidRPr="006A68FC">
        <w:t>mutagénom</w:t>
      </w:r>
      <w:proofErr w:type="spellEnd"/>
      <w:r w:rsidRPr="006A68FC">
        <w:t xml:space="preserve">“ </w:t>
      </w:r>
      <w:r w:rsidR="00AF66F7" w:rsidRPr="006A68FC">
        <w:t>vkladajú</w:t>
      </w:r>
      <w:r w:rsidRPr="006A68FC">
        <w:t xml:space="preserve"> slová „pri práci“.</w:t>
      </w:r>
    </w:p>
    <w:p w:rsidR="00E41A82" w:rsidRPr="006A68FC" w:rsidRDefault="00E41A82" w:rsidP="00E41A82">
      <w:pPr>
        <w:pStyle w:val="Odsekzoznamu"/>
      </w:pPr>
    </w:p>
    <w:p w:rsidR="00977119" w:rsidRPr="006A68FC" w:rsidRDefault="00977119" w:rsidP="00977119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hanging="720"/>
        <w:jc w:val="both"/>
      </w:pPr>
      <w:r w:rsidRPr="006A68FC">
        <w:t>Poznámka pod čiarou k odkazu 16 znie:</w:t>
      </w:r>
    </w:p>
    <w:p w:rsidR="00977119" w:rsidRPr="006A68FC" w:rsidRDefault="00977119" w:rsidP="00977119">
      <w:pPr>
        <w:pStyle w:val="Odsekzoznamu"/>
        <w:ind w:left="426"/>
        <w:jc w:val="both"/>
      </w:pPr>
      <w:r w:rsidRPr="006A68FC">
        <w:t>„</w:t>
      </w:r>
      <w:r w:rsidRPr="006A68FC">
        <w:rPr>
          <w:vertAlign w:val="superscript"/>
        </w:rPr>
        <w:t>16</w:t>
      </w:r>
      <w:r w:rsidRPr="006A68FC">
        <w:t>) § 31a ods. 12 písm. c)  a § 31b ods. 1 písm. d) zákona č. 355/2007 Z. z.“.</w:t>
      </w:r>
    </w:p>
    <w:p w:rsidR="00977119" w:rsidRPr="006A68FC" w:rsidRDefault="00977119" w:rsidP="00977119">
      <w:pPr>
        <w:pStyle w:val="Odsekzoznamu"/>
      </w:pPr>
    </w:p>
    <w:p w:rsidR="00E41A82" w:rsidRPr="006A68FC" w:rsidRDefault="00E41A82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>V § 13 sa za odsek 11 vkladá nový odsek 12, ktorý znie:</w:t>
      </w:r>
    </w:p>
    <w:p w:rsidR="00E41A82" w:rsidRPr="006A68FC" w:rsidRDefault="00E41A82" w:rsidP="00E41A82">
      <w:pPr>
        <w:tabs>
          <w:tab w:val="num" w:pos="426"/>
        </w:tabs>
        <w:suppressAutoHyphens/>
        <w:ind w:left="426" w:hanging="426"/>
        <w:jc w:val="both"/>
      </w:pPr>
      <w:r w:rsidRPr="006A68FC">
        <w:t xml:space="preserve">           „(12) Informácie podľa  odseku 11 sú súčasťou správ pre Európsku komisiu podľa osobitn</w:t>
      </w:r>
      <w:r w:rsidR="00C72C2C" w:rsidRPr="006A68FC">
        <w:t>ých</w:t>
      </w:r>
      <w:r w:rsidRPr="006A68FC">
        <w:t xml:space="preserve"> predpis</w:t>
      </w:r>
      <w:r w:rsidR="00C72C2C" w:rsidRPr="006A68FC">
        <w:t>ov</w:t>
      </w:r>
      <w:r w:rsidRPr="006A68FC">
        <w:t>.</w:t>
      </w:r>
      <w:r w:rsidRPr="006A68FC">
        <w:rPr>
          <w:vertAlign w:val="superscript"/>
        </w:rPr>
        <w:t>12a</w:t>
      </w:r>
      <w:r w:rsidRPr="006A68FC">
        <w:t>)“.</w:t>
      </w:r>
    </w:p>
    <w:p w:rsidR="00E41A82" w:rsidRPr="006A68FC" w:rsidRDefault="00E41A82" w:rsidP="00E41A82">
      <w:pPr>
        <w:tabs>
          <w:tab w:val="num" w:pos="426"/>
        </w:tabs>
        <w:suppressAutoHyphens/>
        <w:ind w:left="426" w:hanging="426"/>
        <w:jc w:val="both"/>
      </w:pPr>
    </w:p>
    <w:p w:rsidR="00E41A82" w:rsidRPr="006A68FC" w:rsidRDefault="00E41A82" w:rsidP="00E41A82">
      <w:pPr>
        <w:tabs>
          <w:tab w:val="num" w:pos="426"/>
        </w:tabs>
        <w:suppressAutoHyphens/>
        <w:ind w:left="426"/>
        <w:jc w:val="both"/>
      </w:pPr>
      <w:r w:rsidRPr="006A68FC">
        <w:t>Doterajší odsek 12 sa označuje ako odsek 13.</w:t>
      </w:r>
    </w:p>
    <w:p w:rsidR="00E41A82" w:rsidRPr="006A68FC" w:rsidRDefault="00E41A82" w:rsidP="00E41A82">
      <w:pPr>
        <w:tabs>
          <w:tab w:val="num" w:pos="426"/>
        </w:tabs>
        <w:suppressAutoHyphens/>
        <w:ind w:left="426" w:hanging="426"/>
        <w:jc w:val="both"/>
      </w:pPr>
    </w:p>
    <w:p w:rsidR="00A72C2C" w:rsidRPr="006A68FC" w:rsidRDefault="00332575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>Za § 13 sa vkladá § 13a, ktorý vrátane nadpisu znie:</w:t>
      </w:r>
    </w:p>
    <w:p w:rsidR="00332575" w:rsidRPr="006A68FC" w:rsidRDefault="00332575" w:rsidP="00332575">
      <w:pPr>
        <w:suppressAutoHyphens/>
        <w:jc w:val="both"/>
      </w:pPr>
    </w:p>
    <w:p w:rsidR="00332575" w:rsidRPr="006A68FC" w:rsidRDefault="00332575" w:rsidP="00E75A19">
      <w:pPr>
        <w:suppressAutoHyphens/>
        <w:jc w:val="center"/>
      </w:pPr>
      <w:r w:rsidRPr="006A68FC">
        <w:t>„§13a</w:t>
      </w:r>
    </w:p>
    <w:p w:rsidR="00332575" w:rsidRPr="006A68FC" w:rsidRDefault="00332575" w:rsidP="00E75A19">
      <w:pPr>
        <w:suppressAutoHyphens/>
        <w:jc w:val="center"/>
      </w:pPr>
      <w:r w:rsidRPr="006A68FC">
        <w:t>Prechodné ustanoveni</w:t>
      </w:r>
      <w:r w:rsidR="00E75A19" w:rsidRPr="006A68FC">
        <w:t>a</w:t>
      </w:r>
      <w:r w:rsidRPr="006A68FC">
        <w:t xml:space="preserve"> k úprave účinnej od </w:t>
      </w:r>
      <w:r w:rsidR="00F94D08" w:rsidRPr="006A68FC">
        <w:t xml:space="preserve">1. mája </w:t>
      </w:r>
      <w:r w:rsidRPr="006A68FC">
        <w:t>201</w:t>
      </w:r>
      <w:r w:rsidR="00BA3FAF" w:rsidRPr="006A68FC">
        <w:t>9</w:t>
      </w:r>
    </w:p>
    <w:p w:rsidR="00E75A19" w:rsidRPr="006A68FC" w:rsidRDefault="00E75A19" w:rsidP="00E75A19">
      <w:pPr>
        <w:suppressAutoHyphens/>
        <w:jc w:val="center"/>
      </w:pPr>
    </w:p>
    <w:p w:rsidR="007266CB" w:rsidRPr="006A68FC" w:rsidRDefault="00332575" w:rsidP="004758D3">
      <w:pPr>
        <w:numPr>
          <w:ilvl w:val="0"/>
          <w:numId w:val="28"/>
        </w:numPr>
        <w:suppressAutoHyphens/>
        <w:ind w:left="426" w:firstLine="279"/>
        <w:jc w:val="both"/>
      </w:pPr>
      <w:r w:rsidRPr="006A68FC">
        <w:t xml:space="preserve">V období od </w:t>
      </w:r>
      <w:r w:rsidR="00F94D08" w:rsidRPr="006A68FC">
        <w:t>1. mája 2019</w:t>
      </w:r>
      <w:r w:rsidRPr="006A68FC">
        <w:t xml:space="preserve"> do 17. januára 202</w:t>
      </w:r>
      <w:r w:rsidR="002C7B6D" w:rsidRPr="006A68FC">
        <w:t>5</w:t>
      </w:r>
      <w:r w:rsidRPr="006A68FC">
        <w:t xml:space="preserve"> plat</w:t>
      </w:r>
      <w:r w:rsidR="00402583" w:rsidRPr="006A68FC">
        <w:t>ia</w:t>
      </w:r>
      <w:r w:rsidRPr="006A68FC">
        <w:t xml:space="preserve"> technick</w:t>
      </w:r>
      <w:r w:rsidR="00402583" w:rsidRPr="006A68FC">
        <w:t>é</w:t>
      </w:r>
      <w:r w:rsidRPr="006A68FC">
        <w:t xml:space="preserve"> smern</w:t>
      </w:r>
      <w:r w:rsidR="00402583" w:rsidRPr="006A68FC">
        <w:t>é</w:t>
      </w:r>
      <w:r w:rsidRPr="006A68FC">
        <w:t xml:space="preserve"> hodnot</w:t>
      </w:r>
      <w:r w:rsidR="00402583" w:rsidRPr="006A68FC">
        <w:t>y</w:t>
      </w:r>
      <w:r w:rsidRPr="006A68FC">
        <w:t xml:space="preserve"> plynov, pár a aerosólov s karcinogénnymi a mutagénnymi účinkami v pracovnom ovzduší uveden</w:t>
      </w:r>
      <w:r w:rsidR="006E6D0E" w:rsidRPr="006A68FC">
        <w:t>é</w:t>
      </w:r>
      <w:r w:rsidRPr="006A68FC">
        <w:t xml:space="preserve"> v prílohe č. 2 tabuľke č. </w:t>
      </w:r>
      <w:r w:rsidR="00E75A19" w:rsidRPr="006A68FC">
        <w:t>2 p</w:t>
      </w:r>
      <w:r w:rsidR="00A87B91" w:rsidRPr="006A68FC">
        <w:t>rvom bode</w:t>
      </w:r>
      <w:r w:rsidR="00E75A19" w:rsidRPr="006A68FC">
        <w:t>.</w:t>
      </w:r>
    </w:p>
    <w:p w:rsidR="00E75A19" w:rsidRPr="006A68FC" w:rsidRDefault="00E75A19" w:rsidP="00E75A19">
      <w:pPr>
        <w:suppressAutoHyphens/>
        <w:ind w:left="705"/>
        <w:jc w:val="both"/>
      </w:pPr>
    </w:p>
    <w:p w:rsidR="00E75A19" w:rsidRPr="006A68FC" w:rsidRDefault="00E75A19" w:rsidP="004758D3">
      <w:pPr>
        <w:numPr>
          <w:ilvl w:val="0"/>
          <w:numId w:val="28"/>
        </w:numPr>
        <w:suppressAutoHyphens/>
        <w:ind w:left="426" w:firstLine="279"/>
        <w:jc w:val="both"/>
      </w:pPr>
      <w:r w:rsidRPr="006A68FC">
        <w:lastRenderedPageBreak/>
        <w:t xml:space="preserve">V období od </w:t>
      </w:r>
      <w:r w:rsidR="00F94D08" w:rsidRPr="006A68FC">
        <w:t xml:space="preserve">1. mája 2019 </w:t>
      </w:r>
      <w:r w:rsidRPr="006A68FC">
        <w:t>do 17. januára 202</w:t>
      </w:r>
      <w:r w:rsidR="002C7B6D" w:rsidRPr="006A68FC">
        <w:t>3</w:t>
      </w:r>
      <w:r w:rsidRPr="006A68FC">
        <w:t xml:space="preserve"> platí technická smerná hodnota plynov, pár a aerosólov s karcinogénnymi a mutagénnymi účinkami v pracovnom ovzduší uvedená v prílohe č. 2 tabuľke č. 2 </w:t>
      </w:r>
      <w:r w:rsidR="00A87B91" w:rsidRPr="006A68FC">
        <w:t>druhom bode</w:t>
      </w:r>
      <w:r w:rsidRPr="006A68FC">
        <w:t>.</w:t>
      </w:r>
      <w:r w:rsidR="000C7625">
        <w:t>“.</w:t>
      </w:r>
    </w:p>
    <w:p w:rsidR="00E75A19" w:rsidRPr="006A68FC" w:rsidRDefault="00E75A19" w:rsidP="00E75A19">
      <w:pPr>
        <w:suppressAutoHyphens/>
        <w:jc w:val="both"/>
      </w:pPr>
    </w:p>
    <w:p w:rsidR="00E87090" w:rsidRPr="006A68FC" w:rsidRDefault="00E87090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>V prílohe č. 1 druhý bod znie:</w:t>
      </w:r>
    </w:p>
    <w:p w:rsidR="00E87090" w:rsidRPr="006A68FC" w:rsidRDefault="00E87090" w:rsidP="00402583">
      <w:pPr>
        <w:suppressAutoHyphens/>
        <w:ind w:left="709" w:hanging="283"/>
        <w:jc w:val="both"/>
      </w:pPr>
      <w:r w:rsidRPr="006A68FC">
        <w:t xml:space="preserve">„2. Práca spojená s expozíciou zamestnancov </w:t>
      </w:r>
      <w:proofErr w:type="spellStart"/>
      <w:r w:rsidRPr="006A68FC">
        <w:t>polycyklickým</w:t>
      </w:r>
      <w:proofErr w:type="spellEnd"/>
      <w:r w:rsidRPr="006A68FC">
        <w:t xml:space="preserve"> aromatickým uhľovodíkom nachádzajúcim sa v uhoľných sadziach, uhoľnom dechte alebo smole.“.</w:t>
      </w:r>
    </w:p>
    <w:p w:rsidR="00E87090" w:rsidRPr="006A68FC" w:rsidRDefault="00E87090" w:rsidP="00E87090">
      <w:pPr>
        <w:suppressAutoHyphens/>
        <w:jc w:val="both"/>
      </w:pPr>
    </w:p>
    <w:p w:rsidR="007266CB" w:rsidRPr="006A68FC" w:rsidRDefault="000C7625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>P</w:t>
      </w:r>
      <w:r w:rsidR="00E75A19" w:rsidRPr="006A68FC">
        <w:t>ríloh</w:t>
      </w:r>
      <w:r>
        <w:t>a</w:t>
      </w:r>
      <w:r w:rsidR="00E75A19" w:rsidRPr="006A68FC">
        <w:t xml:space="preserve"> č. 1 sa dopĺňa siedmy</w:t>
      </w:r>
      <w:r>
        <w:t>m</w:t>
      </w:r>
      <w:r w:rsidR="00E75A19" w:rsidRPr="006A68FC">
        <w:t xml:space="preserve"> bod</w:t>
      </w:r>
      <w:r>
        <w:t>om</w:t>
      </w:r>
      <w:r w:rsidR="00E75A19" w:rsidRPr="006A68FC">
        <w:t>, ktorý znie</w:t>
      </w:r>
      <w:r w:rsidR="007266CB" w:rsidRPr="006A68FC">
        <w:t>:</w:t>
      </w:r>
    </w:p>
    <w:p w:rsidR="00E75A19" w:rsidRPr="006A68FC" w:rsidRDefault="00E75A19" w:rsidP="00E75A19">
      <w:pPr>
        <w:suppressAutoHyphens/>
        <w:jc w:val="both"/>
      </w:pPr>
    </w:p>
    <w:p w:rsidR="00E75A19" w:rsidRPr="006A68FC" w:rsidRDefault="00E75A19" w:rsidP="00CB21B0">
      <w:pPr>
        <w:suppressAutoHyphens/>
        <w:ind w:left="851" w:hanging="425"/>
        <w:jc w:val="both"/>
      </w:pPr>
      <w:r w:rsidRPr="006A68FC">
        <w:t xml:space="preserve">„7. Práca, pri ktorej dochádza k expozícii </w:t>
      </w:r>
      <w:proofErr w:type="spellStart"/>
      <w:r w:rsidRPr="006A68FC">
        <w:t>respirabilnému</w:t>
      </w:r>
      <w:proofErr w:type="spellEnd"/>
      <w:r w:rsidRPr="006A68FC">
        <w:t xml:space="preserve"> prachu kryštalického oxidu kremičitého, ktorý vznikol pracovným procesom.“</w:t>
      </w:r>
      <w:r w:rsidR="00A87B91" w:rsidRPr="006A68FC">
        <w:t>.</w:t>
      </w:r>
    </w:p>
    <w:p w:rsidR="00E75A19" w:rsidRPr="006A68FC" w:rsidRDefault="00E75A19" w:rsidP="00E75A19">
      <w:pPr>
        <w:suppressAutoHyphens/>
        <w:ind w:firstLine="426"/>
        <w:jc w:val="both"/>
      </w:pPr>
    </w:p>
    <w:p w:rsidR="00CD1488" w:rsidRPr="006A68FC" w:rsidRDefault="00CB130D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hanging="720"/>
        <w:jc w:val="both"/>
      </w:pPr>
      <w:r w:rsidRPr="006A68FC">
        <w:t>Príloh</w:t>
      </w:r>
      <w:r w:rsidR="007457CF" w:rsidRPr="006A68FC">
        <w:t>a</w:t>
      </w:r>
      <w:r w:rsidRPr="006A68FC">
        <w:t xml:space="preserve"> č. 2</w:t>
      </w:r>
      <w:r w:rsidR="0072300D" w:rsidRPr="006A68FC">
        <w:t xml:space="preserve"> </w:t>
      </w:r>
      <w:r w:rsidRPr="006A68FC">
        <w:t>vrátane nadpis</w:t>
      </w:r>
      <w:r w:rsidR="007457CF" w:rsidRPr="006A68FC">
        <w:t>u</w:t>
      </w:r>
      <w:r w:rsidRPr="006A68FC">
        <w:t xml:space="preserve"> zn</w:t>
      </w:r>
      <w:r w:rsidR="007457CF" w:rsidRPr="006A68FC">
        <w:t>i</w:t>
      </w:r>
      <w:r w:rsidRPr="006A68FC">
        <w:t>e:</w:t>
      </w:r>
    </w:p>
    <w:p w:rsidR="00B0632E" w:rsidRPr="006A68FC" w:rsidRDefault="00B0632E" w:rsidP="00CD1488"/>
    <w:p w:rsidR="008E0EDF" w:rsidRPr="006A68FC" w:rsidRDefault="008E0EDF" w:rsidP="008E0EDF">
      <w:pPr>
        <w:ind w:left="2880"/>
        <w:jc w:val="center"/>
      </w:pPr>
      <w:r w:rsidRPr="006A68FC">
        <w:t xml:space="preserve"> „Príloha č.</w:t>
      </w:r>
      <w:r w:rsidR="00B569B2" w:rsidRPr="006A68FC">
        <w:t xml:space="preserve"> </w:t>
      </w:r>
      <w:r w:rsidRPr="006A68FC">
        <w:t xml:space="preserve">2          </w:t>
      </w:r>
    </w:p>
    <w:p w:rsidR="008E0EDF" w:rsidRPr="006A68FC" w:rsidRDefault="008E0EDF" w:rsidP="008B436F">
      <w:pPr>
        <w:ind w:left="5040" w:firstLine="489"/>
        <w:rPr>
          <w:sz w:val="20"/>
          <w:szCs w:val="20"/>
        </w:rPr>
      </w:pPr>
      <w:r w:rsidRPr="006A68FC">
        <w:t xml:space="preserve">k nariadeniu vlády č. 356/2006 Z. z.               </w:t>
      </w:r>
    </w:p>
    <w:p w:rsidR="008E0EDF" w:rsidRPr="006A68FC" w:rsidRDefault="008E0EDF" w:rsidP="008E0EDF">
      <w:pPr>
        <w:jc w:val="center"/>
        <w:rPr>
          <w:b/>
          <w:bCs/>
        </w:rPr>
      </w:pPr>
    </w:p>
    <w:p w:rsidR="008E0EDF" w:rsidRPr="006A68FC" w:rsidRDefault="008E0EDF" w:rsidP="008E0EDF">
      <w:pPr>
        <w:jc w:val="center"/>
        <w:rPr>
          <w:b/>
          <w:bCs/>
        </w:rPr>
      </w:pPr>
      <w:r w:rsidRPr="006A68FC">
        <w:rPr>
          <w:b/>
          <w:bCs/>
        </w:rPr>
        <w:t>TECHNICKÉ SMERNÉ HODNOTY PLYNOV, PÁR A AEROSÓLOV S KARCINOGÉNNYMI A MUTAGÉNNYMI ÚČINKAMI V PRACOVNOM OVZDUŠÍ</w:t>
      </w:r>
    </w:p>
    <w:p w:rsidR="008E0EDF" w:rsidRPr="006A68FC" w:rsidRDefault="008E0EDF" w:rsidP="008E0EDF">
      <w:pPr>
        <w:jc w:val="center"/>
        <w:rPr>
          <w:b/>
          <w:bCs/>
          <w:sz w:val="20"/>
          <w:szCs w:val="20"/>
        </w:rPr>
      </w:pPr>
    </w:p>
    <w:p w:rsidR="008E0EDF" w:rsidRPr="006A68FC" w:rsidRDefault="007457CF" w:rsidP="00EB6A5F">
      <w:pPr>
        <w:ind w:left="-378"/>
        <w:rPr>
          <w:bCs/>
        </w:rPr>
      </w:pPr>
      <w:r w:rsidRPr="006A68FC">
        <w:rPr>
          <w:bCs/>
        </w:rPr>
        <w:t>Tabuľka č. 1</w:t>
      </w:r>
    </w:p>
    <w:tbl>
      <w:tblPr>
        <w:tblW w:w="96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678"/>
        <w:gridCol w:w="1041"/>
        <w:gridCol w:w="1134"/>
        <w:gridCol w:w="850"/>
        <w:gridCol w:w="837"/>
        <w:gridCol w:w="938"/>
        <w:gridCol w:w="851"/>
        <w:gridCol w:w="7"/>
        <w:gridCol w:w="840"/>
      </w:tblGrid>
      <w:tr w:rsidR="00EB6A5F" w:rsidRPr="006A68FC" w:rsidTr="00AE25B5">
        <w:trPr>
          <w:cantSplit/>
          <w:trHeight w:val="352"/>
          <w:tblHeader/>
        </w:trPr>
        <w:tc>
          <w:tcPr>
            <w:tcW w:w="465" w:type="dxa"/>
            <w:vMerge w:val="restart"/>
          </w:tcPr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P</w:t>
            </w:r>
          </w:p>
          <w:p w:rsidR="00EB6A5F" w:rsidRPr="006A68FC" w:rsidRDefault="00EB6A5F" w:rsidP="008D1D15">
            <w:pPr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 xml:space="preserve">  o</w:t>
            </w:r>
          </w:p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r.</w:t>
            </w:r>
          </w:p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5F" w:rsidRPr="006A68FC" w:rsidRDefault="00EB6A5F" w:rsidP="00EB6A5F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678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Chemická látka</w:t>
            </w:r>
          </w:p>
        </w:tc>
        <w:tc>
          <w:tcPr>
            <w:tcW w:w="1041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EINECS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vAlign w:val="center"/>
          </w:tcPr>
          <w:p w:rsidR="00EB6A5F" w:rsidRPr="006A68FC" w:rsidRDefault="00EB6A5F" w:rsidP="00647EA6">
            <w:pPr>
              <w:pStyle w:val="Nadpis5"/>
              <w:spacing w:before="0" w:after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6A68FC">
              <w:rPr>
                <w:i w:val="0"/>
                <w:iCs w:val="0"/>
                <w:sz w:val="20"/>
                <w:szCs w:val="20"/>
              </w:rPr>
              <w:t>CAS</w:t>
            </w:r>
            <w:r w:rsidRPr="006A68FC">
              <w:rPr>
                <w:i w:val="0"/>
                <w:iCs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87" w:type="dxa"/>
            <w:gridSpan w:val="2"/>
            <w:vAlign w:val="center"/>
          </w:tcPr>
          <w:p w:rsidR="00EB6A5F" w:rsidRPr="006A68FC" w:rsidRDefault="00EB6A5F" w:rsidP="00AE25B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TSH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38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Kate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gória</w:t>
            </w:r>
            <w:proofErr w:type="spellEnd"/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karcino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 génov</w:t>
            </w:r>
            <w:r w:rsidR="00032DFF" w:rsidRPr="006A68FC">
              <w:rPr>
                <w:b/>
                <w:bCs/>
                <w:sz w:val="20"/>
                <w:szCs w:val="20"/>
                <w:vertAlign w:val="superscript"/>
              </w:rPr>
              <w:t>6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Kate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gória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68FC">
              <w:rPr>
                <w:b/>
                <w:bCs/>
                <w:sz w:val="20"/>
                <w:szCs w:val="20"/>
              </w:rPr>
              <w:t>muta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 génov</w:t>
            </w:r>
            <w:r w:rsidR="00032DFF" w:rsidRPr="006A68FC"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EB6A5F" w:rsidRPr="006A68FC" w:rsidTr="00647EA6">
        <w:trPr>
          <w:cantSplit/>
          <w:tblHeader/>
        </w:trPr>
        <w:tc>
          <w:tcPr>
            <w:tcW w:w="465" w:type="dxa"/>
            <w:vMerge/>
            <w:vAlign w:val="center"/>
          </w:tcPr>
          <w:p w:rsidR="00EB6A5F" w:rsidRPr="006A68FC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vAlign w:val="center"/>
          </w:tcPr>
          <w:p w:rsidR="00EB6A5F" w:rsidRPr="006A68FC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EB6A5F" w:rsidRPr="006A68FC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EB6A5F" w:rsidRPr="006A68FC" w:rsidRDefault="00EB6A5F" w:rsidP="008D1D15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ml</w:t>
            </w:r>
            <w:r w:rsidR="00647EA6" w:rsidRPr="006A68FC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6A68FC">
              <w:t>·</w:t>
            </w:r>
            <w:r w:rsidR="00647EA6" w:rsidRPr="006A68FC">
              <w:t xml:space="preserve"> </w:t>
            </w:r>
            <w:r w:rsidRPr="006A68FC">
              <w:rPr>
                <w:b/>
                <w:bCs/>
                <w:sz w:val="20"/>
                <w:szCs w:val="20"/>
              </w:rPr>
              <w:t>m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A68FC">
              <w:rPr>
                <w:b/>
                <w:bCs/>
                <w:sz w:val="20"/>
                <w:szCs w:val="20"/>
              </w:rPr>
              <w:t>ppm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)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mg</w:t>
            </w:r>
            <w:r w:rsidR="00647EA6" w:rsidRPr="006A68FC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6A68FC">
              <w:t>·</w:t>
            </w:r>
            <w:r w:rsidR="00647EA6" w:rsidRPr="006A68FC">
              <w:t xml:space="preserve"> </w:t>
            </w:r>
            <w:r w:rsidRPr="006A68FC">
              <w:rPr>
                <w:b/>
                <w:bCs/>
                <w:sz w:val="20"/>
                <w:szCs w:val="20"/>
              </w:rPr>
              <w:t>m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38" w:type="dxa"/>
            <w:vMerge/>
          </w:tcPr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gridSpan w:val="2"/>
            <w:vMerge/>
          </w:tcPr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40" w:type="dxa"/>
            <w:vMerge/>
          </w:tcPr>
          <w:p w:rsidR="00EB6A5F" w:rsidRPr="006A68FC" w:rsidRDefault="00EB6A5F" w:rsidP="008D1D1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akrylamid</w:t>
            </w:r>
            <w:proofErr w:type="spellEnd"/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201-173-7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79-06-1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283937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</w:t>
            </w:r>
            <w:r w:rsidR="00283937" w:rsidRPr="006A68FC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032DF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  <w:r w:rsidR="00032DFF" w:rsidRPr="006A68FC">
              <w:rPr>
                <w:b/>
                <w:bCs/>
                <w:sz w:val="20"/>
                <w:szCs w:val="20"/>
                <w:vertAlign w:val="superscript"/>
              </w:rPr>
              <w:t>8</w:t>
            </w:r>
            <w:r w:rsidR="00C72C2C" w:rsidRPr="006A68F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akrylonitril</w:t>
            </w:r>
            <w:proofErr w:type="spellEnd"/>
          </w:p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(2-propénnitril)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203-466-5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107-13-1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032DF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  <w:r w:rsidR="00032DFF" w:rsidRPr="006A68FC">
              <w:rPr>
                <w:b/>
                <w:bCs/>
                <w:sz w:val="20"/>
                <w:szCs w:val="20"/>
                <w:vertAlign w:val="superscript"/>
              </w:rPr>
              <w:t>9</w:t>
            </w:r>
            <w:r w:rsidR="00C72C2C" w:rsidRPr="006A68FC">
              <w:rPr>
                <w:b/>
                <w:bCs/>
                <w:sz w:val="20"/>
                <w:szCs w:val="20"/>
                <w:vertAlign w:val="superscript"/>
              </w:rPr>
              <w:t>)</w:t>
            </w:r>
            <w:r w:rsidRPr="006A68FC">
              <w:rPr>
                <w:sz w:val="20"/>
                <w:szCs w:val="20"/>
              </w:rPr>
              <w:t>, K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arzén (III, V</w:t>
            </w:r>
            <w:r w:rsidR="00FB167E" w:rsidRPr="006A68FC">
              <w:rPr>
                <w:sz w:val="20"/>
                <w:szCs w:val="20"/>
              </w:rPr>
              <w:t>) a jeho zlúčeniny (</w:t>
            </w:r>
            <w:r w:rsidRPr="006A68FC">
              <w:rPr>
                <w:sz w:val="20"/>
                <w:szCs w:val="20"/>
              </w:rPr>
              <w:t>ako As)</w:t>
            </w:r>
          </w:p>
          <w:p w:rsidR="006B2911" w:rsidRPr="006A68FC" w:rsidRDefault="006B2911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  <w:r w:rsidRPr="006A68FC">
              <w:rPr>
                <w:sz w:val="20"/>
                <w:szCs w:val="20"/>
                <w:vertAlign w:val="superscript"/>
              </w:rPr>
              <w:t>1</w:t>
            </w:r>
            <w:r w:rsidR="00032DFF" w:rsidRPr="006A68FC">
              <w:rPr>
                <w:sz w:val="20"/>
                <w:szCs w:val="20"/>
                <w:vertAlign w:val="superscript"/>
              </w:rPr>
              <w:t>0</w:t>
            </w:r>
            <w:r w:rsidRPr="006A68FC">
              <w:rPr>
                <w:sz w:val="20"/>
                <w:szCs w:val="20"/>
                <w:vertAlign w:val="superscript"/>
              </w:rPr>
              <w:t>)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</w:t>
            </w:r>
            <w:proofErr w:type="spellStart"/>
            <w:r w:rsidRPr="006A68FC">
              <w:rPr>
                <w:sz w:val="20"/>
                <w:szCs w:val="20"/>
              </w:rPr>
              <w:t>arzeničný</w:t>
            </w:r>
            <w:proofErr w:type="spellEnd"/>
            <w:r w:rsidRPr="006A68FC">
              <w:rPr>
                <w:sz w:val="20"/>
                <w:szCs w:val="20"/>
              </w:rPr>
              <w:t xml:space="preserve">, 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kyselina </w:t>
            </w:r>
            <w:proofErr w:type="spellStart"/>
            <w:r w:rsidRPr="006A68FC">
              <w:rPr>
                <w:sz w:val="20"/>
                <w:szCs w:val="20"/>
              </w:rPr>
              <w:t>arzeničná</w:t>
            </w:r>
            <w:proofErr w:type="spellEnd"/>
            <w:r w:rsidRPr="006A68FC">
              <w:rPr>
                <w:sz w:val="20"/>
                <w:szCs w:val="20"/>
              </w:rPr>
              <w:t xml:space="preserve"> a jej soli, 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</w:t>
            </w:r>
            <w:proofErr w:type="spellStart"/>
            <w:r w:rsidRPr="006A68FC">
              <w:rPr>
                <w:sz w:val="20"/>
                <w:szCs w:val="20"/>
              </w:rPr>
              <w:t>arzenitý</w:t>
            </w:r>
            <w:proofErr w:type="spellEnd"/>
            <w:r w:rsidRPr="006A68FC">
              <w:rPr>
                <w:sz w:val="20"/>
                <w:szCs w:val="20"/>
              </w:rPr>
              <w:t xml:space="preserve">, 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kyselina </w:t>
            </w:r>
            <w:proofErr w:type="spellStart"/>
            <w:r w:rsidRPr="006A68FC">
              <w:rPr>
                <w:sz w:val="20"/>
                <w:szCs w:val="20"/>
              </w:rPr>
              <w:t>arzenitá</w:t>
            </w:r>
            <w:proofErr w:type="spellEnd"/>
            <w:r w:rsidRPr="006A68FC">
              <w:rPr>
                <w:sz w:val="20"/>
                <w:szCs w:val="20"/>
              </w:rPr>
              <w:t xml:space="preserve"> a jej soli,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hydrogenarzeničnan</w:t>
            </w:r>
            <w:proofErr w:type="spellEnd"/>
            <w:r w:rsidRPr="006A68FC">
              <w:rPr>
                <w:sz w:val="20"/>
                <w:szCs w:val="20"/>
              </w:rPr>
              <w:t xml:space="preserve"> olovnatý, chlorid </w:t>
            </w:r>
            <w:proofErr w:type="spellStart"/>
            <w:r w:rsidRPr="006A68FC">
              <w:rPr>
                <w:sz w:val="20"/>
                <w:szCs w:val="20"/>
              </w:rPr>
              <w:t>arzenitý</w:t>
            </w:r>
            <w:proofErr w:type="spellEnd"/>
            <w:r w:rsidRPr="006A68FC">
              <w:rPr>
                <w:sz w:val="20"/>
                <w:szCs w:val="20"/>
              </w:rPr>
              <w:t xml:space="preserve"> a iné anorganické zlúčeniny arzénu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 s výnimkou </w:t>
            </w:r>
            <w:proofErr w:type="spellStart"/>
            <w:r w:rsidRPr="006A68FC">
              <w:rPr>
                <w:sz w:val="20"/>
                <w:szCs w:val="20"/>
              </w:rPr>
              <w:t>arzénovodíka</w:t>
            </w:r>
            <w:proofErr w:type="spellEnd"/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215-116-9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215-481-4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232-064-2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1303-28-2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7778-39-4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1327-53-3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13464-58-9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7784-40-9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6B291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</w:p>
          <w:p w:rsidR="00206FFD" w:rsidRPr="006A68FC" w:rsidRDefault="0020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4.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auramín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</w:p>
          <w:p w:rsidR="006B2911" w:rsidRPr="006A68FC" w:rsidRDefault="006B2911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  <w:p w:rsidR="008D1D15" w:rsidRPr="006A68FC" w:rsidRDefault="008D1D15" w:rsidP="00032DFF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(imín4,4´-dimetyla-minobenzofenónu) a jeho soli</w:t>
            </w:r>
            <w:r w:rsidRPr="006A68FC">
              <w:rPr>
                <w:sz w:val="20"/>
                <w:szCs w:val="20"/>
                <w:vertAlign w:val="superscript"/>
              </w:rPr>
              <w:t>1</w:t>
            </w:r>
            <w:r w:rsidR="00032DFF" w:rsidRPr="006A68FC">
              <w:rPr>
                <w:sz w:val="20"/>
                <w:szCs w:val="20"/>
                <w:vertAlign w:val="superscript"/>
              </w:rPr>
              <w:t>1</w:t>
            </w:r>
            <w:r w:rsidRPr="006A68F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207-762-5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492-80-8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6B2911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0,08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azbest (vlákna)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1D15" w:rsidRPr="006A68FC" w:rsidRDefault="006E5008" w:rsidP="00206FFD">
            <w:pPr>
              <w:jc w:val="center"/>
              <w:rPr>
                <w:bCs/>
                <w:sz w:val="20"/>
                <w:szCs w:val="20"/>
              </w:rPr>
            </w:pPr>
            <w:r w:rsidRPr="006A68F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0,1 vl</w:t>
            </w:r>
            <w:r w:rsidR="00B51427" w:rsidRPr="006A68FC">
              <w:t>·</w:t>
            </w:r>
            <w:r w:rsidRPr="006A68FC">
              <w:rPr>
                <w:sz w:val="20"/>
                <w:szCs w:val="20"/>
              </w:rPr>
              <w:t>cm</w:t>
            </w:r>
            <w:r w:rsidRPr="006A68FC">
              <w:rPr>
                <w:sz w:val="20"/>
                <w:szCs w:val="20"/>
                <w:vertAlign w:val="superscript"/>
              </w:rPr>
              <w:t>-3</w:t>
            </w:r>
          </w:p>
          <w:p w:rsidR="008D1D15" w:rsidRPr="006A68FC" w:rsidRDefault="00032DFF" w:rsidP="00032D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  <w:vertAlign w:val="superscript"/>
              </w:rPr>
              <w:t>12</w:t>
            </w:r>
            <w:r w:rsidR="008D1D15" w:rsidRPr="006A68F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6.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benzén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200-753-7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71-43-2</w:t>
            </w:r>
          </w:p>
        </w:tc>
        <w:tc>
          <w:tcPr>
            <w:tcW w:w="850" w:type="dxa"/>
          </w:tcPr>
          <w:p w:rsidR="008D1D15" w:rsidRPr="006A68FC" w:rsidRDefault="008D1D15" w:rsidP="00283937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3,25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benzidín</w:t>
            </w:r>
            <w:proofErr w:type="spellEnd"/>
            <w:r w:rsidRPr="006A68FC">
              <w:rPr>
                <w:sz w:val="20"/>
                <w:szCs w:val="20"/>
              </w:rPr>
              <w:t xml:space="preserve"> a jeho zlúčeniny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202-199-1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92-87-5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8.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benzo</w:t>
            </w:r>
            <w:proofErr w:type="spellEnd"/>
            <w:r w:rsidRPr="006A68FC">
              <w:rPr>
                <w:sz w:val="20"/>
                <w:szCs w:val="20"/>
              </w:rPr>
              <w:t>(a)</w:t>
            </w:r>
            <w:proofErr w:type="spellStart"/>
            <w:r w:rsidRPr="006A68FC">
              <w:rPr>
                <w:sz w:val="20"/>
                <w:szCs w:val="20"/>
              </w:rPr>
              <w:t>pyrén</w:t>
            </w:r>
            <w:proofErr w:type="spellEnd"/>
          </w:p>
          <w:p w:rsidR="008D1D15" w:rsidRPr="006A68FC" w:rsidRDefault="008D1D15" w:rsidP="004758D3">
            <w:pPr>
              <w:numPr>
                <w:ilvl w:val="1"/>
                <w:numId w:val="28"/>
              </w:numPr>
              <w:tabs>
                <w:tab w:val="left" w:pos="109"/>
              </w:tabs>
              <w:ind w:hanging="1785"/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výroba koksu</w:t>
            </w:r>
          </w:p>
          <w:p w:rsidR="008D1D15" w:rsidRPr="006A68FC" w:rsidRDefault="008D1D15" w:rsidP="004758D3">
            <w:pPr>
              <w:numPr>
                <w:ilvl w:val="1"/>
                <w:numId w:val="28"/>
              </w:numPr>
              <w:tabs>
                <w:tab w:val="left" w:pos="109"/>
              </w:tabs>
              <w:ind w:hanging="1785"/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ostatné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200-028-5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50-32-8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0,005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0,002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9.</w:t>
            </w:r>
          </w:p>
        </w:tc>
        <w:tc>
          <w:tcPr>
            <w:tcW w:w="2678" w:type="dxa"/>
          </w:tcPr>
          <w:p w:rsidR="00B8050C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berýlium a</w:t>
            </w:r>
            <w:r w:rsidR="00B8050C" w:rsidRPr="006A68FC">
              <w:rPr>
                <w:sz w:val="20"/>
                <w:szCs w:val="20"/>
              </w:rPr>
              <w:t> </w:t>
            </w:r>
            <w:r w:rsidRPr="006A68FC">
              <w:rPr>
                <w:sz w:val="20"/>
                <w:szCs w:val="20"/>
              </w:rPr>
              <w:t>jeho</w:t>
            </w:r>
            <w:r w:rsidR="00B8050C" w:rsidRPr="006A68FC">
              <w:rPr>
                <w:sz w:val="20"/>
                <w:szCs w:val="20"/>
              </w:rPr>
              <w:t xml:space="preserve"> </w:t>
            </w:r>
            <w:r w:rsidRPr="006A68FC">
              <w:rPr>
                <w:sz w:val="20"/>
                <w:szCs w:val="20"/>
              </w:rPr>
              <w:t xml:space="preserve">zlúčeniny </w:t>
            </w:r>
          </w:p>
          <w:p w:rsidR="006B2911" w:rsidRPr="006A68FC" w:rsidRDefault="00B8050C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r w:rsidR="008D1D15" w:rsidRPr="006A68FC">
              <w:rPr>
                <w:sz w:val="20"/>
                <w:szCs w:val="20"/>
              </w:rPr>
              <w:t xml:space="preserve">ako </w:t>
            </w:r>
            <w:proofErr w:type="spellStart"/>
            <w:r w:rsidR="008D1D15" w:rsidRPr="006A68FC">
              <w:rPr>
                <w:sz w:val="20"/>
                <w:szCs w:val="20"/>
              </w:rPr>
              <w:t>Be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lastRenderedPageBreak/>
              <w:t xml:space="preserve">(okrem </w:t>
            </w:r>
            <w:proofErr w:type="spellStart"/>
            <w:r w:rsidRPr="006A68FC">
              <w:rPr>
                <w:sz w:val="20"/>
                <w:szCs w:val="20"/>
              </w:rPr>
              <w:t>hlinitokremičitanov</w:t>
            </w:r>
            <w:proofErr w:type="spellEnd"/>
            <w:r w:rsidRPr="006A68FC">
              <w:rPr>
                <w:sz w:val="20"/>
                <w:szCs w:val="20"/>
              </w:rPr>
              <w:t xml:space="preserve"> berylnatých)  </w:t>
            </w:r>
          </w:p>
          <w:p w:rsidR="006B2911" w:rsidRPr="006A68FC" w:rsidRDefault="006B2911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  <w:p w:rsidR="008D1D15" w:rsidRPr="006A68FC" w:rsidRDefault="008D1D15" w:rsidP="008D1D15">
            <w:pPr>
              <w:ind w:left="250" w:hanging="250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-  opracovanie kovu a zliatin </w:t>
            </w:r>
          </w:p>
          <w:p w:rsidR="008D1D15" w:rsidRPr="006A68FC" w:rsidRDefault="008D1D15" w:rsidP="008D1D15">
            <w:pPr>
              <w:pStyle w:val="WW-Prosttext"/>
              <w:suppressAutoHyphens w:val="0"/>
              <w:jc w:val="left"/>
              <w:rPr>
                <w:rFonts w:ascii="Times New Roman" w:hAnsi="Times New Roman" w:cs="Times New Roman"/>
                <w:noProof w:val="0"/>
                <w:lang w:val="sk-SK"/>
              </w:rPr>
            </w:pPr>
            <w:r w:rsidRPr="006A68FC">
              <w:rPr>
                <w:rFonts w:ascii="Times New Roman" w:hAnsi="Times New Roman" w:cs="Times New Roman"/>
                <w:noProof w:val="0"/>
                <w:lang w:val="sk-SK"/>
              </w:rPr>
              <w:t>-  ostatné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lastRenderedPageBreak/>
              <w:t>231-150-7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7440-41-7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0,005</w:t>
            </w:r>
          </w:p>
          <w:p w:rsidR="008D1D15" w:rsidRPr="006A68FC" w:rsidRDefault="008D1D15" w:rsidP="006B2911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0,002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</w:p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</w:p>
        </w:tc>
      </w:tr>
      <w:tr w:rsidR="008D1D15" w:rsidRPr="006A68FC" w:rsidTr="00EB6A5F">
        <w:tc>
          <w:tcPr>
            <w:tcW w:w="465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678" w:type="dxa"/>
          </w:tcPr>
          <w:p w:rsidR="008D1D15" w:rsidRPr="006A68FC" w:rsidRDefault="008D1D15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bis(</w:t>
            </w:r>
            <w:proofErr w:type="spellStart"/>
            <w:r w:rsidRPr="006A68FC">
              <w:rPr>
                <w:sz w:val="20"/>
                <w:szCs w:val="20"/>
              </w:rPr>
              <w:t>chlórmetyl</w:t>
            </w:r>
            <w:proofErr w:type="spellEnd"/>
            <w:r w:rsidRPr="006A68FC">
              <w:rPr>
                <w:sz w:val="20"/>
                <w:szCs w:val="20"/>
              </w:rPr>
              <w:t>)éter</w:t>
            </w:r>
          </w:p>
        </w:tc>
        <w:tc>
          <w:tcPr>
            <w:tcW w:w="104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208-832-8</w:t>
            </w:r>
          </w:p>
        </w:tc>
        <w:tc>
          <w:tcPr>
            <w:tcW w:w="1134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542-88-1</w:t>
            </w:r>
          </w:p>
        </w:tc>
        <w:tc>
          <w:tcPr>
            <w:tcW w:w="850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0,001</w:t>
            </w:r>
          </w:p>
        </w:tc>
        <w:tc>
          <w:tcPr>
            <w:tcW w:w="837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0,005</w:t>
            </w:r>
          </w:p>
        </w:tc>
        <w:tc>
          <w:tcPr>
            <w:tcW w:w="938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8D1D15" w:rsidRPr="006A68FC" w:rsidRDefault="008D1D15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11.</w:t>
            </w:r>
          </w:p>
        </w:tc>
        <w:tc>
          <w:tcPr>
            <w:tcW w:w="2678" w:type="dxa"/>
          </w:tcPr>
          <w:p w:rsidR="00331B5B" w:rsidRPr="006A68FC" w:rsidRDefault="00331B5B" w:rsidP="004758D3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brómetylén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  <w:r w:rsidR="00CE5AD9" w:rsidRPr="006A68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1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209-800-6</w:t>
            </w:r>
          </w:p>
        </w:tc>
        <w:tc>
          <w:tcPr>
            <w:tcW w:w="1134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593-60-2</w:t>
            </w:r>
          </w:p>
        </w:tc>
        <w:tc>
          <w:tcPr>
            <w:tcW w:w="850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4,4</w:t>
            </w:r>
          </w:p>
        </w:tc>
        <w:tc>
          <w:tcPr>
            <w:tcW w:w="938" w:type="dxa"/>
          </w:tcPr>
          <w:p w:rsidR="00331B5B" w:rsidRPr="006A68FC" w:rsidRDefault="00692A67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692A67" w:rsidP="007010E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331B5B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12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1,3-butadién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(buta-1,3-dién)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203-450-8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106-99-0</w:t>
            </w:r>
          </w:p>
        </w:tc>
        <w:tc>
          <w:tcPr>
            <w:tcW w:w="850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2,2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bután s obsahom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≥ 0,1% butadiénu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(n-bután)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izo</w:t>
            </w:r>
            <w:proofErr w:type="spellEnd"/>
            <w:r w:rsidRPr="006A68FC">
              <w:rPr>
                <w:sz w:val="20"/>
                <w:szCs w:val="20"/>
              </w:rPr>
              <w:t>-bután)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203-448-7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200-857-2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106-97-8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75-28-5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1000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2400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14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1,2-dibrómetán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203-444-5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106-93-4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0,8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15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dietylsulfát</w:t>
            </w:r>
            <w:proofErr w:type="spellEnd"/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200-589-6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64-67-5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0,03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0,2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16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1,2-dichlóretán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etyléndichlorid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203-458-1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107-06-2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17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2,2´-dichlór-4,4´-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metyléndianilín</w:t>
            </w:r>
            <w:proofErr w:type="spellEnd"/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(3,3´dichlórdifenyl-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metán-4,4´-diam)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202-918-9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101-14-4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0,02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18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930949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1,2-dimetyl</w:t>
            </w:r>
            <w:r w:rsidR="00331B5B" w:rsidRPr="006A68FC">
              <w:rPr>
                <w:sz w:val="20"/>
                <w:szCs w:val="20"/>
              </w:rPr>
              <w:t>hydrazín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(1,2-dimetyldiazán)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540-73-8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S, 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19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dimetylsulfát</w:t>
            </w:r>
            <w:proofErr w:type="spellEnd"/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201-058-1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77-78-1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0,02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2,6-dinitrotoluén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210-106-0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606-20-2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0,007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0,05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epichlórhydrín</w:t>
            </w:r>
            <w:proofErr w:type="spellEnd"/>
          </w:p>
          <w:p w:rsidR="00331B5B" w:rsidRPr="006A68FC" w:rsidRDefault="00930949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(1-chlór-2,3-epoxy</w:t>
            </w:r>
            <w:r w:rsidR="00331B5B" w:rsidRPr="006A68FC">
              <w:rPr>
                <w:sz w:val="20"/>
                <w:szCs w:val="20"/>
              </w:rPr>
              <w:t>propán)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chlórmetyloxirán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203-439-8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106-89-8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S, K</w:t>
            </w:r>
          </w:p>
        </w:tc>
      </w:tr>
      <w:tr w:rsidR="00930949" w:rsidRPr="006A68FC" w:rsidTr="00EB6A5F">
        <w:tc>
          <w:tcPr>
            <w:tcW w:w="465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22.</w:t>
            </w:r>
          </w:p>
        </w:tc>
        <w:tc>
          <w:tcPr>
            <w:tcW w:w="2678" w:type="dxa"/>
          </w:tcPr>
          <w:p w:rsidR="00930949" w:rsidRPr="006A68FC" w:rsidRDefault="00930949" w:rsidP="004758D3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1,2-epoxypropán </w:t>
            </w:r>
          </w:p>
        </w:tc>
        <w:tc>
          <w:tcPr>
            <w:tcW w:w="1041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200-879-2</w:t>
            </w:r>
          </w:p>
        </w:tc>
        <w:tc>
          <w:tcPr>
            <w:tcW w:w="1134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75-56-9</w:t>
            </w:r>
          </w:p>
        </w:tc>
        <w:tc>
          <w:tcPr>
            <w:tcW w:w="850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2,4</w:t>
            </w:r>
          </w:p>
        </w:tc>
        <w:tc>
          <w:tcPr>
            <w:tcW w:w="938" w:type="dxa"/>
          </w:tcPr>
          <w:p w:rsidR="00930949" w:rsidRPr="006A68FC" w:rsidRDefault="00692A67" w:rsidP="007010E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930949" w:rsidRPr="006A68FC" w:rsidRDefault="00206FFD" w:rsidP="0020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930949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930949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etylénimín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  <w:r w:rsidR="00331B5B" w:rsidRPr="006A68FC">
              <w:rPr>
                <w:sz w:val="20"/>
                <w:szCs w:val="20"/>
              </w:rPr>
              <w:t>(</w:t>
            </w:r>
            <w:proofErr w:type="spellStart"/>
            <w:r w:rsidR="00331B5B" w:rsidRPr="006A68FC">
              <w:rPr>
                <w:sz w:val="20"/>
                <w:szCs w:val="20"/>
              </w:rPr>
              <w:t>aziridín</w:t>
            </w:r>
            <w:proofErr w:type="spellEnd"/>
            <w:r w:rsidR="00331B5B"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205-793-9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151-56-4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0,5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0,9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24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etylénoxid</w:t>
            </w:r>
            <w:proofErr w:type="spellEnd"/>
            <w:r w:rsidRPr="006A68FC">
              <w:rPr>
                <w:sz w:val="20"/>
                <w:szCs w:val="20"/>
              </w:rPr>
              <w:t xml:space="preserve"> (</w:t>
            </w:r>
            <w:proofErr w:type="spellStart"/>
            <w:r w:rsidRPr="006A68FC">
              <w:rPr>
                <w:sz w:val="20"/>
                <w:szCs w:val="20"/>
              </w:rPr>
              <w:t>oxirán</w:t>
            </w:r>
            <w:proofErr w:type="spellEnd"/>
            <w:r w:rsidRPr="006A68F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200-849-9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75-21-8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1,8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930949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25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hydrazín</w:t>
            </w:r>
            <w:proofErr w:type="spellEnd"/>
            <w:r w:rsidRPr="006A68FC">
              <w:rPr>
                <w:sz w:val="20"/>
                <w:szCs w:val="20"/>
              </w:rPr>
              <w:t xml:space="preserve"> (</w:t>
            </w:r>
            <w:proofErr w:type="spellStart"/>
            <w:r w:rsidRPr="006A68FC">
              <w:rPr>
                <w:sz w:val="20"/>
                <w:szCs w:val="20"/>
              </w:rPr>
              <w:t>diazán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206-114-9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302-01-2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</w:t>
            </w:r>
            <w:r w:rsidR="00930949" w:rsidRPr="006A68FC">
              <w:rPr>
                <w:sz w:val="20"/>
                <w:szCs w:val="20"/>
              </w:rPr>
              <w:t>0</w:t>
            </w: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</w:t>
            </w:r>
            <w:r w:rsidR="00930949" w:rsidRPr="006A68FC">
              <w:rPr>
                <w:sz w:val="20"/>
                <w:szCs w:val="20"/>
              </w:rPr>
              <w:t>0</w:t>
            </w:r>
            <w:r w:rsidRPr="006A68FC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S, 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4C7710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26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4758D3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chlórmetyl-metyléter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  <w:r w:rsidR="0048181B"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monochlórdimetyléter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  <w:r w:rsidR="002C7B6D" w:rsidRPr="006A68FC">
              <w:rPr>
                <w:sz w:val="20"/>
                <w:szCs w:val="20"/>
              </w:rPr>
              <w:t xml:space="preserve"> </w:t>
            </w: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chlórmetoxymetán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203-480-1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107-30-2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0,003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206FFD">
        <w:trPr>
          <w:trHeight w:val="1811"/>
        </w:trPr>
        <w:tc>
          <w:tcPr>
            <w:tcW w:w="465" w:type="dxa"/>
          </w:tcPr>
          <w:p w:rsidR="00331B5B" w:rsidRPr="006A68FC" w:rsidRDefault="004C7710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27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4C7710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chróm (VI) </w:t>
            </w:r>
            <w:r w:rsidR="00206FFD" w:rsidRPr="006A68FC">
              <w:rPr>
                <w:sz w:val="20"/>
                <w:szCs w:val="20"/>
              </w:rPr>
              <w:t xml:space="preserve">a jeho </w:t>
            </w:r>
            <w:r w:rsidRPr="006A68FC">
              <w:rPr>
                <w:sz w:val="20"/>
                <w:szCs w:val="20"/>
              </w:rPr>
              <w:t>zlúče</w:t>
            </w:r>
            <w:r w:rsidR="0064765F" w:rsidRPr="006A68FC">
              <w:rPr>
                <w:sz w:val="20"/>
                <w:szCs w:val="20"/>
              </w:rPr>
              <w:t>niny</w:t>
            </w:r>
            <w:r w:rsidR="006B2911" w:rsidRPr="006A68FC">
              <w:rPr>
                <w:sz w:val="20"/>
                <w:szCs w:val="20"/>
                <w:vertAlign w:val="superscript"/>
              </w:rPr>
              <w:t>13)</w:t>
            </w:r>
          </w:p>
          <w:p w:rsidR="006B2911" w:rsidRPr="006A68FC" w:rsidRDefault="00FB167E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ako </w:t>
            </w:r>
            <w:r w:rsidR="004C7710" w:rsidRPr="006A68FC">
              <w:rPr>
                <w:sz w:val="20"/>
                <w:szCs w:val="20"/>
              </w:rPr>
              <w:t>prach</w:t>
            </w:r>
            <w:r w:rsidR="00206FFD" w:rsidRPr="006A68FC">
              <w:rPr>
                <w:sz w:val="20"/>
                <w:szCs w:val="20"/>
              </w:rPr>
              <w:t xml:space="preserve"> </w:t>
            </w:r>
            <w:r w:rsidRPr="006A68FC">
              <w:rPr>
                <w:sz w:val="20"/>
                <w:szCs w:val="20"/>
              </w:rPr>
              <w:t>a</w:t>
            </w:r>
            <w:r w:rsidR="004C7710" w:rsidRPr="006A68FC">
              <w:rPr>
                <w:sz w:val="20"/>
                <w:szCs w:val="20"/>
              </w:rPr>
              <w:t xml:space="preserve"> aerosó</w:t>
            </w:r>
            <w:r w:rsidR="00331B5B" w:rsidRPr="006A68FC">
              <w:rPr>
                <w:sz w:val="20"/>
                <w:szCs w:val="20"/>
              </w:rPr>
              <w:t xml:space="preserve">l </w:t>
            </w:r>
            <w:r w:rsidRPr="006A68FC">
              <w:rPr>
                <w:sz w:val="20"/>
                <w:szCs w:val="20"/>
              </w:rPr>
              <w:t>(</w:t>
            </w:r>
            <w:r w:rsidR="00331B5B" w:rsidRPr="006A68FC">
              <w:rPr>
                <w:sz w:val="20"/>
                <w:szCs w:val="20"/>
              </w:rPr>
              <w:t xml:space="preserve">ako </w:t>
            </w:r>
            <w:r w:rsidR="007B62CC" w:rsidRPr="006A68FC">
              <w:rPr>
                <w:sz w:val="20"/>
                <w:szCs w:val="20"/>
              </w:rPr>
              <w:t xml:space="preserve"> Cr</w:t>
            </w:r>
            <w:r w:rsidR="00206FFD" w:rsidRPr="006A68FC">
              <w:rPr>
                <w:sz w:val="20"/>
                <w:szCs w:val="20"/>
              </w:rPr>
              <w:t>)</w:t>
            </w:r>
            <w:r w:rsidR="007B62CC" w:rsidRPr="006A68FC">
              <w:rPr>
                <w:sz w:val="20"/>
                <w:szCs w:val="20"/>
              </w:rPr>
              <w:t xml:space="preserve"> </w:t>
            </w:r>
            <w:r w:rsidR="006B2911" w:rsidRPr="006A68FC">
              <w:rPr>
                <w:sz w:val="20"/>
                <w:szCs w:val="20"/>
              </w:rPr>
              <w:t>inhalovateľná frakcia</w:t>
            </w:r>
          </w:p>
          <w:p w:rsidR="00447D74" w:rsidRPr="006A68FC" w:rsidRDefault="004C7710" w:rsidP="00447D74">
            <w:pPr>
              <w:tabs>
                <w:tab w:val="num" w:pos="109"/>
              </w:tabs>
              <w:ind w:left="109" w:hanging="109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 zváranie alebo rezanie plazmou alebo obdobné pracovné procesy, pri ktorých vznikajú výpary</w:t>
            </w:r>
            <w:r w:rsidR="0064765F" w:rsidRPr="006A68FC">
              <w:rPr>
                <w:sz w:val="20"/>
                <w:szCs w:val="20"/>
              </w:rPr>
              <w:t xml:space="preserve"> </w:t>
            </w:r>
            <w:r w:rsidR="00447D74" w:rsidRPr="006A68FC">
              <w:rPr>
                <w:sz w:val="20"/>
                <w:szCs w:val="20"/>
                <w:vertAlign w:val="superscript"/>
              </w:rPr>
              <w:t>1</w:t>
            </w:r>
            <w:r w:rsidR="0066615F" w:rsidRPr="006A68FC">
              <w:rPr>
                <w:sz w:val="20"/>
                <w:szCs w:val="20"/>
                <w:vertAlign w:val="superscript"/>
              </w:rPr>
              <w:t>4</w:t>
            </w:r>
            <w:r w:rsidR="00447D74" w:rsidRPr="006A68FC">
              <w:rPr>
                <w:sz w:val="20"/>
                <w:szCs w:val="20"/>
                <w:vertAlign w:val="superscript"/>
              </w:rPr>
              <w:t>)</w:t>
            </w:r>
            <w:r w:rsidR="00447D74" w:rsidRPr="006A68FC">
              <w:rPr>
                <w:sz w:val="20"/>
                <w:szCs w:val="20"/>
              </w:rPr>
              <w:t xml:space="preserve"> </w:t>
            </w:r>
          </w:p>
          <w:p w:rsidR="006B2911" w:rsidRPr="006A68FC" w:rsidRDefault="007B62CC" w:rsidP="008D1D15">
            <w:pPr>
              <w:rPr>
                <w:i/>
                <w:sz w:val="20"/>
                <w:szCs w:val="20"/>
              </w:rPr>
            </w:pPr>
            <w:r w:rsidRPr="006A68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:rsidR="00331B5B" w:rsidRPr="006A68FC" w:rsidRDefault="004F6FFD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1333-82-0</w:t>
            </w:r>
          </w:p>
        </w:tc>
        <w:tc>
          <w:tcPr>
            <w:tcW w:w="850" w:type="dxa"/>
          </w:tcPr>
          <w:p w:rsidR="00331B5B" w:rsidRPr="006A68FC" w:rsidRDefault="00447D74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4C7710" w:rsidRPr="006A68FC" w:rsidRDefault="004C7710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31B5B" w:rsidRPr="006A68FC" w:rsidRDefault="004C7710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0,005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4C7710" w:rsidRPr="006A68FC" w:rsidRDefault="004C7710" w:rsidP="004C7710">
            <w:pPr>
              <w:tabs>
                <w:tab w:val="center" w:pos="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983EF6" w:rsidRPr="006A68FC" w:rsidRDefault="00983EF6" w:rsidP="008D1D15">
            <w:pPr>
              <w:rPr>
                <w:sz w:val="20"/>
                <w:szCs w:val="20"/>
              </w:rPr>
            </w:pPr>
          </w:p>
          <w:p w:rsidR="003670DD" w:rsidRPr="006A68FC" w:rsidRDefault="003670DD" w:rsidP="0020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983EF6" w:rsidRPr="006A68FC" w:rsidRDefault="00983EF6" w:rsidP="008D1D15">
            <w:pPr>
              <w:rPr>
                <w:sz w:val="20"/>
                <w:szCs w:val="20"/>
              </w:rPr>
            </w:pPr>
          </w:p>
          <w:p w:rsidR="003670DD" w:rsidRPr="006A68FC" w:rsidRDefault="003670DD" w:rsidP="003670DD">
            <w:pPr>
              <w:jc w:val="center"/>
              <w:rPr>
                <w:sz w:val="20"/>
                <w:szCs w:val="20"/>
              </w:rPr>
            </w:pPr>
          </w:p>
          <w:p w:rsidR="003670DD" w:rsidRPr="006A68FC" w:rsidRDefault="003670DD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331B5B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B2911" w:rsidRPr="006A68FC" w:rsidRDefault="006B2911" w:rsidP="008D1D15">
            <w:pPr>
              <w:jc w:val="center"/>
              <w:rPr>
                <w:sz w:val="20"/>
                <w:szCs w:val="20"/>
              </w:rPr>
            </w:pPr>
          </w:p>
          <w:p w:rsidR="004C7710" w:rsidRPr="006A68FC" w:rsidRDefault="004C7710" w:rsidP="008D1D15">
            <w:pPr>
              <w:jc w:val="center"/>
              <w:rPr>
                <w:sz w:val="20"/>
                <w:szCs w:val="20"/>
              </w:rPr>
            </w:pP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28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FB167E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kadmium a jeho zlúčeniny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ako prach a aerosól (ako Cd)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</w:t>
            </w:r>
            <w:proofErr w:type="spellStart"/>
            <w:r w:rsidRPr="006A68FC">
              <w:rPr>
                <w:sz w:val="20"/>
                <w:szCs w:val="20"/>
              </w:rPr>
              <w:t>kademnatý</w:t>
            </w:r>
            <w:proofErr w:type="spellEnd"/>
            <w:r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chlorid </w:t>
            </w:r>
            <w:proofErr w:type="spellStart"/>
            <w:r w:rsidRPr="006A68FC">
              <w:rPr>
                <w:sz w:val="20"/>
                <w:szCs w:val="20"/>
              </w:rPr>
              <w:t>kademnatý</w:t>
            </w:r>
            <w:proofErr w:type="spellEnd"/>
            <w:r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síran </w:t>
            </w:r>
            <w:proofErr w:type="spellStart"/>
            <w:r w:rsidRPr="006A68FC">
              <w:rPr>
                <w:sz w:val="20"/>
                <w:szCs w:val="20"/>
              </w:rPr>
              <w:t>kademnatý</w:t>
            </w:r>
            <w:proofErr w:type="spellEnd"/>
            <w:r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fluorid </w:t>
            </w:r>
            <w:proofErr w:type="spellStart"/>
            <w:r w:rsidRPr="006A68FC">
              <w:rPr>
                <w:sz w:val="20"/>
                <w:szCs w:val="20"/>
              </w:rPr>
              <w:t>kademnatý</w:t>
            </w:r>
            <w:proofErr w:type="spellEnd"/>
          </w:p>
          <w:p w:rsidR="0066615F" w:rsidRPr="006A68FC" w:rsidRDefault="0066615F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  <w:p w:rsidR="00331B5B" w:rsidRPr="006A68FC" w:rsidRDefault="00331B5B" w:rsidP="004758D3">
            <w:pPr>
              <w:numPr>
                <w:ilvl w:val="0"/>
                <w:numId w:val="27"/>
              </w:numPr>
              <w:tabs>
                <w:tab w:val="clear" w:pos="360"/>
                <w:tab w:val="num" w:pos="108"/>
              </w:tabs>
              <w:ind w:left="108" w:hanging="142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výroba batérií, tepelná extrakcia zinku, olova a medi, zváranie kadmiových zliatin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  <w:r w:rsidR="0064765F" w:rsidRPr="006A68FC">
              <w:rPr>
                <w:sz w:val="20"/>
                <w:szCs w:val="20"/>
              </w:rPr>
              <w:t xml:space="preserve"> </w:t>
            </w:r>
            <w:r w:rsidRPr="006A68FC">
              <w:rPr>
                <w:sz w:val="20"/>
                <w:szCs w:val="20"/>
              </w:rPr>
              <w:t>ostatné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 215-146-2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233-296-7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233-331-6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232-222-0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1306-19-0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10108-64-2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10124-36-4</w:t>
            </w:r>
          </w:p>
          <w:p w:rsidR="00331B5B" w:rsidRPr="006A68FC" w:rsidRDefault="00331B5B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7790-79-6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0,03 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66615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0,15 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64765F" w:rsidP="0066615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lastRenderedPageBreak/>
              <w:t>2</w:t>
            </w:r>
            <w:r w:rsidR="0066615F" w:rsidRPr="006A68FC">
              <w:rPr>
                <w:sz w:val="20"/>
                <w:szCs w:val="20"/>
              </w:rPr>
              <w:t>9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64765F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4,4´-metyléndianilín </w:t>
            </w:r>
          </w:p>
          <w:p w:rsidR="00331B5B" w:rsidRPr="006A68FC" w:rsidRDefault="0064765F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(4,4´-diamino</w:t>
            </w:r>
            <w:r w:rsidR="00331B5B" w:rsidRPr="006A68FC">
              <w:rPr>
                <w:sz w:val="20"/>
                <w:szCs w:val="20"/>
              </w:rPr>
              <w:t>difenylmetán)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202-974-4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101-77-9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S, K</w:t>
            </w:r>
          </w:p>
        </w:tc>
      </w:tr>
      <w:tr w:rsidR="00331B5B" w:rsidRPr="006A68FC" w:rsidTr="0066615F">
        <w:trPr>
          <w:trHeight w:val="60"/>
        </w:trPr>
        <w:tc>
          <w:tcPr>
            <w:tcW w:w="465" w:type="dxa"/>
          </w:tcPr>
          <w:p w:rsidR="00331B5B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30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nikel a jeho zlúčeniny </w:t>
            </w:r>
          </w:p>
          <w:p w:rsidR="0066615F" w:rsidRPr="006A68FC" w:rsidRDefault="0066615F" w:rsidP="0066615F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</w:t>
            </w:r>
            <w:proofErr w:type="spellStart"/>
            <w:r w:rsidRPr="006A68FC">
              <w:rPr>
                <w:sz w:val="20"/>
                <w:szCs w:val="20"/>
              </w:rPr>
              <w:t>nikelnatý</w:t>
            </w:r>
            <w:proofErr w:type="spellEnd"/>
            <w:r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</w:t>
            </w:r>
            <w:proofErr w:type="spellStart"/>
            <w:r w:rsidRPr="006A68FC">
              <w:rPr>
                <w:sz w:val="20"/>
                <w:szCs w:val="20"/>
              </w:rPr>
              <w:t>nikličitý</w:t>
            </w:r>
            <w:proofErr w:type="spellEnd"/>
            <w:r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oxid </w:t>
            </w:r>
            <w:proofErr w:type="spellStart"/>
            <w:r w:rsidRPr="006A68FC">
              <w:rPr>
                <w:sz w:val="20"/>
                <w:szCs w:val="20"/>
              </w:rPr>
              <w:t>niklitý</w:t>
            </w:r>
            <w:proofErr w:type="spellEnd"/>
            <w:r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sulfid </w:t>
            </w:r>
            <w:proofErr w:type="spellStart"/>
            <w:r w:rsidRPr="006A68FC">
              <w:rPr>
                <w:sz w:val="20"/>
                <w:szCs w:val="20"/>
              </w:rPr>
              <w:t>nikelnatý</w:t>
            </w:r>
            <w:proofErr w:type="spellEnd"/>
            <w:r w:rsidR="0064765F" w:rsidRPr="006A68FC">
              <w:rPr>
                <w:sz w:val="20"/>
                <w:szCs w:val="20"/>
              </w:rPr>
              <w:t>,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tetrakarbonyl</w:t>
            </w:r>
            <w:proofErr w:type="spellEnd"/>
            <w:r w:rsidRPr="006A68FC">
              <w:rPr>
                <w:sz w:val="20"/>
                <w:szCs w:val="20"/>
              </w:rPr>
              <w:t xml:space="preserve"> niklu (ako Ni)</w:t>
            </w: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  ostatné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 215-215-7</w:t>
            </w: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234-823-3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215-217-8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240-841-2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236-669-2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1313-99-1</w:t>
            </w: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12035-36-8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1314-06-3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16812-54-7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13463-39-3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6615F" w:rsidRPr="006A68FC" w:rsidRDefault="0066615F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0,5 </w:t>
            </w: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rPr>
                <w:sz w:val="20"/>
                <w:szCs w:val="20"/>
              </w:rPr>
            </w:pPr>
          </w:p>
          <w:p w:rsidR="0066615F" w:rsidRPr="006A68FC" w:rsidRDefault="0066615F" w:rsidP="0066615F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66615F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0,05 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</w:p>
          <w:p w:rsidR="00B8050C" w:rsidRPr="006A68FC" w:rsidRDefault="00B8050C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B8050C" w:rsidRPr="006A68FC" w:rsidRDefault="00B8050C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B8050C" w:rsidRPr="006A68FC" w:rsidRDefault="00B8050C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B8050C" w:rsidRPr="006A68FC" w:rsidRDefault="00B8050C" w:rsidP="00B8050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</w:p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  <w:p w:rsidR="00B8050C" w:rsidRPr="006A68FC" w:rsidRDefault="00B8050C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S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31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2-nitropropán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201-209-1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79-46-9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64765F" w:rsidRPr="006A68FC" w:rsidTr="00EB6A5F">
        <w:tc>
          <w:tcPr>
            <w:tcW w:w="465" w:type="dxa"/>
          </w:tcPr>
          <w:p w:rsidR="0064765F" w:rsidRPr="006A68FC" w:rsidRDefault="0064765F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32.</w:t>
            </w:r>
          </w:p>
        </w:tc>
        <w:tc>
          <w:tcPr>
            <w:tcW w:w="2678" w:type="dxa"/>
          </w:tcPr>
          <w:p w:rsidR="0064765F" w:rsidRPr="006A68FC" w:rsidRDefault="0064765F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ohňovzdorné keramické vlákna</w:t>
            </w:r>
          </w:p>
          <w:p w:rsidR="00726756" w:rsidRPr="006A68FC" w:rsidRDefault="00726756" w:rsidP="008D1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64765F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65F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65F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C72C2C" w:rsidRPr="006A68FC" w:rsidRDefault="0064765F" w:rsidP="006476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 xml:space="preserve">0,3 </w:t>
            </w:r>
            <w:r w:rsidR="00C72C2C" w:rsidRPr="006A68FC">
              <w:rPr>
                <w:sz w:val="20"/>
                <w:szCs w:val="20"/>
              </w:rPr>
              <w:t>vl</w:t>
            </w:r>
            <w:r w:rsidR="00B51427" w:rsidRPr="006A68FC">
              <w:t>·</w:t>
            </w:r>
            <w:r w:rsidR="00C72C2C" w:rsidRPr="006A68FC">
              <w:rPr>
                <w:sz w:val="20"/>
                <w:szCs w:val="20"/>
              </w:rPr>
              <w:t>cm</w:t>
            </w:r>
            <w:r w:rsidR="00C72C2C" w:rsidRPr="006A68FC">
              <w:rPr>
                <w:sz w:val="20"/>
                <w:szCs w:val="20"/>
                <w:vertAlign w:val="superscript"/>
              </w:rPr>
              <w:t>-3</w:t>
            </w:r>
          </w:p>
          <w:p w:rsidR="0064765F" w:rsidRPr="006A68FC" w:rsidRDefault="00C37BCC" w:rsidP="0064765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  <w:vertAlign w:val="superscript"/>
              </w:rPr>
              <w:t>12</w:t>
            </w:r>
            <w:r w:rsidR="0064765F" w:rsidRPr="006A68FC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8" w:type="dxa"/>
          </w:tcPr>
          <w:p w:rsidR="0064765F" w:rsidRPr="006A68FC" w:rsidRDefault="00692A67" w:rsidP="00C37BC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64765F" w:rsidRPr="006A68FC" w:rsidRDefault="00692A67" w:rsidP="00C37BC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64765F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33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oxid kremičitý, kryštalický</w:t>
            </w:r>
          </w:p>
          <w:p w:rsidR="0066615F" w:rsidRPr="006A68FC" w:rsidRDefault="0066615F" w:rsidP="0066615F">
            <w:pPr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respirabilná</w:t>
            </w:r>
            <w:proofErr w:type="spellEnd"/>
            <w:r w:rsidRPr="006A68FC">
              <w:rPr>
                <w:sz w:val="20"/>
                <w:szCs w:val="20"/>
              </w:rPr>
              <w:t xml:space="preserve"> frakcia</w:t>
            </w:r>
            <w:r w:rsidRPr="006A68FC">
              <w:rPr>
                <w:sz w:val="20"/>
                <w:szCs w:val="20"/>
                <w:vertAlign w:val="superscript"/>
              </w:rPr>
              <w:t>15)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14808-60-7</w:t>
            </w:r>
            <w:r w:rsidR="00B8050C" w:rsidRPr="006A68FC">
              <w:rPr>
                <w:sz w:val="20"/>
                <w:szCs w:val="20"/>
              </w:rPr>
              <w:t xml:space="preserve"> </w:t>
            </w:r>
          </w:p>
          <w:p w:rsidR="00B8050C" w:rsidRPr="006A68FC" w:rsidRDefault="00B8050C" w:rsidP="006E5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331B5B" w:rsidP="006661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34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BD319B" w:rsidRPr="006A68FC" w:rsidRDefault="00331B5B" w:rsidP="00BD319B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prach z tvrdého dreva</w:t>
            </w:r>
            <w:r w:rsidR="00BD319B" w:rsidRPr="006A68FC">
              <w:rPr>
                <w:sz w:val="20"/>
                <w:szCs w:val="20"/>
                <w:vertAlign w:val="superscript"/>
              </w:rPr>
              <w:t>16)</w:t>
            </w:r>
          </w:p>
          <w:p w:rsidR="00331B5B" w:rsidRPr="006A68FC" w:rsidRDefault="00331B5B" w:rsidP="0066615F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(dub, buk)</w:t>
            </w:r>
          </w:p>
          <w:p w:rsidR="0066615F" w:rsidRPr="006A68FC" w:rsidRDefault="0066615F" w:rsidP="0066615F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  <w:r w:rsidR="00BD319B" w:rsidRPr="006A68FC"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331B5B" w:rsidRPr="006A68FC" w:rsidRDefault="00726756" w:rsidP="0066615F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35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propylénoxid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(1,2-epoxypropán) (</w:t>
            </w:r>
            <w:proofErr w:type="spellStart"/>
            <w:r w:rsidRPr="006A68FC">
              <w:rPr>
                <w:sz w:val="20"/>
                <w:szCs w:val="20"/>
              </w:rPr>
              <w:t>metyloxirán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200-879-2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75-56-9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2,5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36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o-</w:t>
            </w:r>
            <w:proofErr w:type="spellStart"/>
            <w:r w:rsidRPr="006A68FC">
              <w:rPr>
                <w:sz w:val="20"/>
                <w:szCs w:val="20"/>
              </w:rPr>
              <w:t>toluidín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(2-metylanilín)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202-429-0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95-53-4</w:t>
            </w:r>
          </w:p>
        </w:tc>
        <w:tc>
          <w:tcPr>
            <w:tcW w:w="850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0,1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0,5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rPr>
          <w:trHeight w:val="488"/>
        </w:trPr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37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trichlóretylén</w:t>
            </w:r>
            <w:proofErr w:type="spellEnd"/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trichlóretén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201-167-4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79-01-6</w:t>
            </w:r>
          </w:p>
        </w:tc>
        <w:tc>
          <w:tcPr>
            <w:tcW w:w="850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275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K</w:t>
            </w:r>
          </w:p>
        </w:tc>
      </w:tr>
      <w:tr w:rsidR="00331B5B" w:rsidRPr="006A68FC" w:rsidTr="00EB6A5F">
        <w:tc>
          <w:tcPr>
            <w:tcW w:w="465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38</w:t>
            </w:r>
            <w:r w:rsidR="00331B5B" w:rsidRPr="006A68FC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proofErr w:type="spellStart"/>
            <w:r w:rsidRPr="006A68FC">
              <w:rPr>
                <w:sz w:val="20"/>
                <w:szCs w:val="20"/>
              </w:rPr>
              <w:t>monomér</w:t>
            </w:r>
            <w:proofErr w:type="spellEnd"/>
            <w:r w:rsidRPr="006A68FC">
              <w:rPr>
                <w:sz w:val="20"/>
                <w:szCs w:val="20"/>
              </w:rPr>
              <w:t xml:space="preserve"> </w:t>
            </w:r>
            <w:proofErr w:type="spellStart"/>
            <w:r w:rsidRPr="006A68FC">
              <w:rPr>
                <w:sz w:val="20"/>
                <w:szCs w:val="20"/>
              </w:rPr>
              <w:t>vinylchloridu</w:t>
            </w:r>
            <w:proofErr w:type="spellEnd"/>
          </w:p>
          <w:p w:rsidR="00331B5B" w:rsidRPr="006A68FC" w:rsidRDefault="00331B5B" w:rsidP="008D1D15">
            <w:pPr>
              <w:jc w:val="both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(</w:t>
            </w:r>
            <w:proofErr w:type="spellStart"/>
            <w:r w:rsidRPr="006A68FC">
              <w:rPr>
                <w:sz w:val="20"/>
                <w:szCs w:val="20"/>
              </w:rPr>
              <w:t>chlóretén</w:t>
            </w:r>
            <w:proofErr w:type="spellEnd"/>
            <w:r w:rsidRPr="006A68FC">
              <w:rPr>
                <w:sz w:val="20"/>
                <w:szCs w:val="20"/>
              </w:rPr>
              <w:t>)</w:t>
            </w:r>
          </w:p>
        </w:tc>
        <w:tc>
          <w:tcPr>
            <w:tcW w:w="104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200-831-0</w:t>
            </w:r>
          </w:p>
        </w:tc>
        <w:tc>
          <w:tcPr>
            <w:tcW w:w="1134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75-01-4</w:t>
            </w:r>
          </w:p>
        </w:tc>
        <w:tc>
          <w:tcPr>
            <w:tcW w:w="850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331B5B" w:rsidRPr="006A68FC" w:rsidRDefault="00726756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2,6</w:t>
            </w:r>
          </w:p>
        </w:tc>
        <w:tc>
          <w:tcPr>
            <w:tcW w:w="938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851" w:type="dxa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</w:tcPr>
          <w:p w:rsidR="00331B5B" w:rsidRPr="006A68FC" w:rsidRDefault="00331B5B" w:rsidP="008D1D15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</w:tr>
    </w:tbl>
    <w:p w:rsidR="00D93C2A" w:rsidRPr="006A68FC" w:rsidRDefault="00D93C2A" w:rsidP="008E0EDF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</w:p>
    <w:p w:rsidR="008E0EDF" w:rsidRPr="006A68FC" w:rsidRDefault="008E0EDF" w:rsidP="008E0EDF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  <w:r w:rsidRPr="006A68FC">
        <w:rPr>
          <w:b/>
          <w:bCs/>
          <w:sz w:val="20"/>
          <w:szCs w:val="20"/>
        </w:rPr>
        <w:t>Vysvetlivky:</w:t>
      </w:r>
    </w:p>
    <w:p w:rsidR="008E0EDF" w:rsidRPr="006A68FC" w:rsidRDefault="008E0EDF" w:rsidP="008E0EDF">
      <w:pPr>
        <w:pStyle w:val="Zkladntext"/>
        <w:rPr>
          <w:b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1)</w:t>
      </w:r>
      <w:r w:rsidRPr="006A68FC">
        <w:rPr>
          <w:sz w:val="20"/>
          <w:szCs w:val="20"/>
        </w:rPr>
        <w:t xml:space="preserve"> </w:t>
      </w:r>
      <w:r w:rsidRPr="006A68FC">
        <w:rPr>
          <w:b/>
          <w:sz w:val="20"/>
          <w:szCs w:val="20"/>
        </w:rPr>
        <w:t>EINECS číslo:</w:t>
      </w:r>
    </w:p>
    <w:p w:rsidR="008E0EDF" w:rsidRPr="006A68FC" w:rsidRDefault="008E0EDF" w:rsidP="00FC60F0">
      <w:pPr>
        <w:pStyle w:val="Zkladntext"/>
        <w:rPr>
          <w:sz w:val="20"/>
          <w:szCs w:val="20"/>
        </w:rPr>
      </w:pPr>
      <w:r w:rsidRPr="006A68FC">
        <w:rPr>
          <w:sz w:val="20"/>
          <w:szCs w:val="20"/>
        </w:rPr>
        <w:t>Číslo priradené chemickej látke, ktorá sa nachádza v Európskom zozname existujúcich komerčných chemických látok.</w:t>
      </w:r>
    </w:p>
    <w:p w:rsidR="008E0EDF" w:rsidRPr="006A68FC" w:rsidRDefault="008E0EDF" w:rsidP="008E0EDF">
      <w:pPr>
        <w:pStyle w:val="Zkladntext"/>
        <w:rPr>
          <w:b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2)</w:t>
      </w:r>
      <w:r w:rsidRPr="006A68FC">
        <w:rPr>
          <w:sz w:val="20"/>
          <w:szCs w:val="20"/>
        </w:rPr>
        <w:t xml:space="preserve"> </w:t>
      </w:r>
      <w:r w:rsidRPr="006A68FC">
        <w:rPr>
          <w:b/>
          <w:sz w:val="20"/>
          <w:szCs w:val="20"/>
        </w:rPr>
        <w:t xml:space="preserve">CAS číslo: </w:t>
      </w:r>
    </w:p>
    <w:p w:rsidR="008E0EDF" w:rsidRPr="006A68FC" w:rsidRDefault="008E0EDF" w:rsidP="008E0EDF">
      <w:pPr>
        <w:pStyle w:val="Zkladntext"/>
        <w:rPr>
          <w:sz w:val="20"/>
          <w:szCs w:val="20"/>
        </w:rPr>
      </w:pPr>
      <w:r w:rsidRPr="006A68FC">
        <w:rPr>
          <w:sz w:val="20"/>
          <w:szCs w:val="20"/>
        </w:rPr>
        <w:t>Medzinárodne stanovené číslo priradené danej chemickej látke na účely jej presnej identifikácie za predpokladu, že údaje boli publikované v odbornej literatúre.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b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3)</w:t>
      </w:r>
      <w:r w:rsidRPr="006A68FC">
        <w:rPr>
          <w:sz w:val="20"/>
          <w:szCs w:val="20"/>
        </w:rPr>
        <w:t xml:space="preserve"> </w:t>
      </w:r>
      <w:r w:rsidRPr="006A68FC">
        <w:rPr>
          <w:b/>
          <w:sz w:val="20"/>
          <w:szCs w:val="20"/>
        </w:rPr>
        <w:t xml:space="preserve">Technické smerné hodnoty (TSH) </w:t>
      </w:r>
    </w:p>
    <w:p w:rsidR="008E0EDF" w:rsidRPr="006A68FC" w:rsidRDefault="008E0EDF" w:rsidP="00311BAA">
      <w:pPr>
        <w:pStyle w:val="Zkladntext"/>
        <w:tabs>
          <w:tab w:val="left" w:pos="426"/>
        </w:tabs>
        <w:jc w:val="both"/>
        <w:rPr>
          <w:sz w:val="20"/>
          <w:szCs w:val="20"/>
        </w:rPr>
      </w:pPr>
      <w:r w:rsidRPr="006A68FC">
        <w:rPr>
          <w:sz w:val="20"/>
          <w:szCs w:val="20"/>
        </w:rPr>
        <w:t xml:space="preserve">Určujú sa len pre karcinogény a </w:t>
      </w:r>
      <w:proofErr w:type="spellStart"/>
      <w:r w:rsidRPr="006A68FC">
        <w:rPr>
          <w:sz w:val="20"/>
          <w:szCs w:val="20"/>
        </w:rPr>
        <w:t>mutagény</w:t>
      </w:r>
      <w:proofErr w:type="spellEnd"/>
      <w:r w:rsidRPr="006A68FC">
        <w:rPr>
          <w:sz w:val="20"/>
          <w:szCs w:val="20"/>
        </w:rPr>
        <w:t xml:space="preserve"> zaradené do kategóri</w:t>
      </w:r>
      <w:r w:rsidR="00B11B9D" w:rsidRPr="006A68FC">
        <w:rPr>
          <w:sz w:val="20"/>
          <w:szCs w:val="20"/>
        </w:rPr>
        <w:t>e</w:t>
      </w:r>
      <w:r w:rsidRPr="006A68FC">
        <w:rPr>
          <w:sz w:val="20"/>
          <w:szCs w:val="20"/>
        </w:rPr>
        <w:t xml:space="preserve"> 1</w:t>
      </w:r>
      <w:r w:rsidR="006953B8" w:rsidRPr="006A68FC">
        <w:rPr>
          <w:sz w:val="20"/>
          <w:szCs w:val="20"/>
        </w:rPr>
        <w:t>A</w:t>
      </w:r>
      <w:r w:rsidRPr="006A68FC">
        <w:rPr>
          <w:sz w:val="20"/>
          <w:szCs w:val="20"/>
        </w:rPr>
        <w:t xml:space="preserve"> a</w:t>
      </w:r>
      <w:r w:rsidR="006953B8" w:rsidRPr="006A68FC">
        <w:rPr>
          <w:sz w:val="20"/>
          <w:szCs w:val="20"/>
        </w:rPr>
        <w:t> </w:t>
      </w:r>
      <w:r w:rsidR="00B11B9D" w:rsidRPr="006A68FC">
        <w:rPr>
          <w:sz w:val="20"/>
          <w:szCs w:val="20"/>
        </w:rPr>
        <w:t xml:space="preserve">kategórie </w:t>
      </w:r>
      <w:r w:rsidR="006953B8" w:rsidRPr="006A68FC">
        <w:rPr>
          <w:sz w:val="20"/>
          <w:szCs w:val="20"/>
        </w:rPr>
        <w:t>1B</w:t>
      </w:r>
      <w:r w:rsidRPr="006A68FC">
        <w:rPr>
          <w:sz w:val="20"/>
          <w:szCs w:val="20"/>
        </w:rPr>
        <w:t xml:space="preserve">, pre ktoré nemôžu byť v súčasnosti stanovené najvyššie prípustné expozičné limity vzhľadom na ich predpokladané bezprahové účinky. Sú to minimálne hodnoty zistiteľné v pracovnom ovzduší dostupnými analytickými metódami a  možno ich dodržať technickými opatreniami. </w:t>
      </w:r>
      <w:r w:rsidR="00546B05" w:rsidRPr="006A68FC">
        <w:rPr>
          <w:sz w:val="20"/>
          <w:szCs w:val="20"/>
        </w:rPr>
        <w:t>Vo väčšine  karcinogénov v súčasnosti nie je možné vedecky určiť úrovne, pod ktorými by expozícia neviedla k nepriaznivým následkom na zdravie. Stanovením technickej smernej hodnoty sa reziduálne riziká úplne neodstránia, ale ich stanovenie prispeje sa k výraznému zníženiu rizika vyplývajúceho z tejto expozície. D</w:t>
      </w:r>
      <w:r w:rsidRPr="006A68FC">
        <w:rPr>
          <w:sz w:val="20"/>
          <w:szCs w:val="20"/>
        </w:rPr>
        <w:t>održiavan</w:t>
      </w:r>
      <w:r w:rsidR="00546B05" w:rsidRPr="006A68FC">
        <w:rPr>
          <w:sz w:val="20"/>
          <w:szCs w:val="20"/>
        </w:rPr>
        <w:t>ím</w:t>
      </w:r>
      <w:r w:rsidRPr="006A68FC">
        <w:rPr>
          <w:sz w:val="20"/>
          <w:szCs w:val="20"/>
        </w:rPr>
        <w:t xml:space="preserve"> </w:t>
      </w:r>
      <w:r w:rsidR="00546B05" w:rsidRPr="006A68FC">
        <w:rPr>
          <w:sz w:val="20"/>
          <w:szCs w:val="20"/>
        </w:rPr>
        <w:t xml:space="preserve">technických smerných hodnôt sa </w:t>
      </w:r>
      <w:r w:rsidRPr="006A68FC">
        <w:rPr>
          <w:sz w:val="20"/>
          <w:szCs w:val="20"/>
        </w:rPr>
        <w:t>znižuje pravdepodobnosť škodlivých účinkov na zdravie, ale nem</w:t>
      </w:r>
      <w:r w:rsidR="00546B05" w:rsidRPr="006A68FC">
        <w:rPr>
          <w:sz w:val="20"/>
          <w:szCs w:val="20"/>
        </w:rPr>
        <w:t>ožno</w:t>
      </w:r>
      <w:r w:rsidRPr="006A68FC">
        <w:rPr>
          <w:sz w:val="20"/>
          <w:szCs w:val="20"/>
        </w:rPr>
        <w:t xml:space="preserve"> ich úplne vylúčiť. Sú základom pre preventívne a ochranné opatrenia.</w:t>
      </w:r>
    </w:p>
    <w:p w:rsidR="008E0EDF" w:rsidRPr="006A68FC" w:rsidRDefault="008E0EDF" w:rsidP="008E0EDF">
      <w:pPr>
        <w:pStyle w:val="Zkladntext"/>
        <w:tabs>
          <w:tab w:val="num" w:pos="0"/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TSH znamenajú časovo vážený priemer koncentrácie plynov, pár a aerosólov, vrátane minerálnych vlákien za 8-hodinovú zmenu a 40-hodinový pracovný týždeň.</w:t>
      </w:r>
    </w:p>
    <w:p w:rsidR="008E0EDF" w:rsidRPr="006A68FC" w:rsidRDefault="008E0EDF" w:rsidP="008E0EDF">
      <w:pPr>
        <w:pStyle w:val="Zkladntext"/>
        <w:tabs>
          <w:tab w:val="num" w:pos="0"/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Na obmedzenie nadmernej expozície pri kolísaní hodnôt nad priemernú TSH  platia tieto pravidlá:</w:t>
      </w:r>
    </w:p>
    <w:p w:rsidR="008E0EDF" w:rsidRPr="006A68FC" w:rsidRDefault="008E0EDF" w:rsidP="004758D3">
      <w:pPr>
        <w:pStyle w:val="Zkladntext"/>
        <w:numPr>
          <w:ilvl w:val="0"/>
          <w:numId w:val="26"/>
        </w:numPr>
        <w:tabs>
          <w:tab w:val="num" w:pos="0"/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6A68FC">
        <w:rPr>
          <w:sz w:val="20"/>
          <w:szCs w:val="20"/>
        </w:rPr>
        <w:t xml:space="preserve">krátkodobá hodnota expozície maximálne </w:t>
      </w:r>
      <w:r w:rsidR="00C72C2C" w:rsidRPr="006A68FC">
        <w:rPr>
          <w:sz w:val="20"/>
          <w:szCs w:val="20"/>
        </w:rPr>
        <w:t xml:space="preserve">   </w:t>
      </w:r>
      <w:r w:rsidRPr="006A68FC">
        <w:rPr>
          <w:sz w:val="20"/>
          <w:szCs w:val="20"/>
        </w:rPr>
        <w:t>5 x TSH,</w:t>
      </w:r>
    </w:p>
    <w:p w:rsidR="008E0EDF" w:rsidRPr="006A68FC" w:rsidRDefault="008E0EDF" w:rsidP="004758D3">
      <w:pPr>
        <w:pStyle w:val="Zkladntext"/>
        <w:numPr>
          <w:ilvl w:val="0"/>
          <w:numId w:val="26"/>
        </w:numPr>
        <w:tabs>
          <w:tab w:val="num" w:pos="0"/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6A68FC">
        <w:rPr>
          <w:sz w:val="20"/>
          <w:szCs w:val="20"/>
        </w:rPr>
        <w:t>krátkodobé trvanie expozície                        15 min</w:t>
      </w:r>
      <w:r w:rsidR="0044130E" w:rsidRPr="006A68FC">
        <w:rPr>
          <w:sz w:val="20"/>
          <w:szCs w:val="20"/>
        </w:rPr>
        <w:t>út,</w:t>
      </w:r>
    </w:p>
    <w:p w:rsidR="008E0EDF" w:rsidRPr="006A68FC" w:rsidRDefault="008E0EDF" w:rsidP="004758D3">
      <w:pPr>
        <w:pStyle w:val="Zkladntext"/>
        <w:numPr>
          <w:ilvl w:val="0"/>
          <w:numId w:val="26"/>
        </w:numPr>
        <w:tabs>
          <w:tab w:val="num" w:pos="0"/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6A68FC">
        <w:rPr>
          <w:sz w:val="20"/>
          <w:szCs w:val="20"/>
        </w:rPr>
        <w:t>frekvencia za zmenu                                      5</w:t>
      </w:r>
      <w:r w:rsidR="00A36BCB" w:rsidRPr="006A68FC">
        <w:rPr>
          <w:sz w:val="20"/>
          <w:szCs w:val="20"/>
        </w:rPr>
        <w:t xml:space="preserve"> x</w:t>
      </w:r>
      <w:r w:rsidR="0044130E" w:rsidRPr="006A68FC">
        <w:rPr>
          <w:sz w:val="20"/>
          <w:szCs w:val="20"/>
        </w:rPr>
        <w:t>,</w:t>
      </w:r>
    </w:p>
    <w:p w:rsidR="008E0EDF" w:rsidRPr="006A68FC" w:rsidRDefault="008E0EDF" w:rsidP="004758D3">
      <w:pPr>
        <w:pStyle w:val="Zkladntext"/>
        <w:numPr>
          <w:ilvl w:val="0"/>
          <w:numId w:val="26"/>
        </w:numPr>
        <w:tabs>
          <w:tab w:val="num" w:pos="0"/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6A68FC">
        <w:rPr>
          <w:sz w:val="20"/>
          <w:szCs w:val="20"/>
        </w:rPr>
        <w:lastRenderedPageBreak/>
        <w:t>interval medzi expozíciou                             1 h</w:t>
      </w:r>
      <w:r w:rsidR="0044130E" w:rsidRPr="006A68FC">
        <w:rPr>
          <w:sz w:val="20"/>
          <w:szCs w:val="20"/>
        </w:rPr>
        <w:t>odina.</w:t>
      </w:r>
      <w:r w:rsidRPr="006A68FC">
        <w:rPr>
          <w:sz w:val="20"/>
          <w:szCs w:val="20"/>
        </w:rPr>
        <w:t xml:space="preserve"> </w:t>
      </w:r>
    </w:p>
    <w:p w:rsidR="008E0EDF" w:rsidRPr="006A68FC" w:rsidRDefault="008E0EDF" w:rsidP="00FC60F0">
      <w:pPr>
        <w:pStyle w:val="Zkladntext"/>
        <w:tabs>
          <w:tab w:val="left" w:pos="426"/>
        </w:tabs>
        <w:ind w:left="360"/>
        <w:rPr>
          <w:sz w:val="20"/>
          <w:szCs w:val="20"/>
        </w:rPr>
      </w:pPr>
      <w:r w:rsidRPr="006A68FC">
        <w:rPr>
          <w:sz w:val="20"/>
          <w:szCs w:val="20"/>
        </w:rPr>
        <w:t xml:space="preserve">V týchto prípadoch musí byť vždy dodržaná priemerná TSH za </w:t>
      </w:r>
      <w:r w:rsidR="006525B5" w:rsidRPr="006A68FC">
        <w:rPr>
          <w:sz w:val="20"/>
          <w:szCs w:val="20"/>
        </w:rPr>
        <w:t>8-</w:t>
      </w:r>
      <w:r w:rsidRPr="006A68FC">
        <w:rPr>
          <w:sz w:val="20"/>
          <w:szCs w:val="20"/>
        </w:rPr>
        <w:t>hodinovú zmenu.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Vyjadrujú sa v:</w:t>
      </w:r>
    </w:p>
    <w:p w:rsidR="00D55F94" w:rsidRPr="006A68FC" w:rsidRDefault="00D55F94" w:rsidP="00D55F94">
      <w:pPr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4)</w:t>
      </w:r>
      <w:r w:rsidRPr="006A68FC">
        <w:rPr>
          <w:sz w:val="20"/>
          <w:szCs w:val="20"/>
        </w:rPr>
        <w:t xml:space="preserve"> </w:t>
      </w:r>
      <w:proofErr w:type="spellStart"/>
      <w:r w:rsidRPr="006A68FC">
        <w:rPr>
          <w:b/>
          <w:sz w:val="20"/>
          <w:szCs w:val="20"/>
        </w:rPr>
        <w:t>ppm</w:t>
      </w:r>
      <w:proofErr w:type="spellEnd"/>
      <w:r w:rsidRPr="006A68FC">
        <w:rPr>
          <w:sz w:val="20"/>
          <w:szCs w:val="20"/>
        </w:rPr>
        <w:t xml:space="preserve">        -  počet objemových častí chemickej látky na milión objemových častí vzduchu. </w:t>
      </w:r>
    </w:p>
    <w:p w:rsidR="00D55F94" w:rsidRPr="006A68FC" w:rsidRDefault="00D55F94" w:rsidP="00D55F94">
      <w:pPr>
        <w:rPr>
          <w:sz w:val="20"/>
          <w:szCs w:val="20"/>
        </w:rPr>
      </w:pPr>
      <w:r w:rsidRPr="006A68FC">
        <w:rPr>
          <w:sz w:val="20"/>
          <w:szCs w:val="20"/>
        </w:rPr>
        <w:t xml:space="preserve">                     (ml</w:t>
      </w:r>
      <w:r w:rsidR="00B51427" w:rsidRPr="006A68FC">
        <w:rPr>
          <w:sz w:val="20"/>
          <w:szCs w:val="20"/>
        </w:rPr>
        <w:t xml:space="preserve"> </w:t>
      </w:r>
      <w:r w:rsidR="00B51427" w:rsidRPr="006A68FC">
        <w:t xml:space="preserve">· </w:t>
      </w:r>
      <w:r w:rsidRPr="006A68FC">
        <w:rPr>
          <w:sz w:val="20"/>
          <w:szCs w:val="20"/>
        </w:rPr>
        <w:t>m</w:t>
      </w:r>
      <w:r w:rsidRPr="006A68FC">
        <w:rPr>
          <w:sz w:val="20"/>
          <w:szCs w:val="20"/>
          <w:vertAlign w:val="superscript"/>
        </w:rPr>
        <w:t>-3</w:t>
      </w:r>
      <w:r w:rsidRPr="006A68FC">
        <w:rPr>
          <w:sz w:val="20"/>
          <w:szCs w:val="20"/>
        </w:rPr>
        <w:t>).</w:t>
      </w:r>
    </w:p>
    <w:p w:rsidR="008E0EDF" w:rsidRPr="006A68FC" w:rsidRDefault="00D55F94" w:rsidP="008E0EDF">
      <w:pPr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5</w:t>
      </w:r>
      <w:r w:rsidR="008E0EDF" w:rsidRPr="006A68FC">
        <w:rPr>
          <w:b/>
          <w:bCs/>
          <w:sz w:val="20"/>
          <w:szCs w:val="20"/>
          <w:vertAlign w:val="superscript"/>
        </w:rPr>
        <w:t>)</w:t>
      </w:r>
      <w:r w:rsidR="008E0EDF" w:rsidRPr="006A68FC">
        <w:rPr>
          <w:sz w:val="20"/>
          <w:szCs w:val="20"/>
        </w:rPr>
        <w:t xml:space="preserve"> </w:t>
      </w:r>
      <w:r w:rsidR="008E0EDF" w:rsidRPr="006A68FC">
        <w:rPr>
          <w:b/>
          <w:sz w:val="20"/>
          <w:szCs w:val="20"/>
        </w:rPr>
        <w:t>mg</w:t>
      </w:r>
      <w:r w:rsidR="00B51427" w:rsidRPr="006A68FC">
        <w:rPr>
          <w:b/>
          <w:sz w:val="20"/>
          <w:szCs w:val="20"/>
        </w:rPr>
        <w:t xml:space="preserve"> </w:t>
      </w:r>
      <w:r w:rsidR="00B51427" w:rsidRPr="006A68FC">
        <w:t xml:space="preserve">· </w:t>
      </w:r>
      <w:r w:rsidR="008E0EDF" w:rsidRPr="006A68FC">
        <w:rPr>
          <w:b/>
          <w:sz w:val="20"/>
          <w:szCs w:val="20"/>
        </w:rPr>
        <w:t>m</w:t>
      </w:r>
      <w:r w:rsidR="008E0EDF" w:rsidRPr="006A68FC">
        <w:rPr>
          <w:b/>
          <w:sz w:val="20"/>
          <w:szCs w:val="20"/>
          <w:vertAlign w:val="superscript"/>
        </w:rPr>
        <w:t>-3</w:t>
      </w:r>
      <w:r w:rsidR="00FC60F0" w:rsidRPr="006A68FC">
        <w:rPr>
          <w:sz w:val="20"/>
          <w:szCs w:val="20"/>
          <w:vertAlign w:val="superscript"/>
        </w:rPr>
        <w:t xml:space="preserve"> </w:t>
      </w:r>
      <w:r w:rsidR="008E0EDF" w:rsidRPr="006A68FC">
        <w:rPr>
          <w:sz w:val="20"/>
          <w:szCs w:val="20"/>
        </w:rPr>
        <w:t>-  miligramy na meter kubický vzduchu pri</w:t>
      </w:r>
      <w:r w:rsidR="00726756" w:rsidRPr="006A68FC">
        <w:rPr>
          <w:sz w:val="20"/>
          <w:szCs w:val="20"/>
        </w:rPr>
        <w:t xml:space="preserve"> teplote</w:t>
      </w:r>
      <w:r w:rsidR="008E0EDF" w:rsidRPr="006A68FC">
        <w:rPr>
          <w:sz w:val="20"/>
          <w:szCs w:val="20"/>
        </w:rPr>
        <w:t xml:space="preserve"> 20</w:t>
      </w:r>
      <w:r w:rsidR="008E0EDF" w:rsidRPr="006A68FC">
        <w:rPr>
          <w:sz w:val="20"/>
          <w:szCs w:val="20"/>
          <w:vertAlign w:val="superscript"/>
        </w:rPr>
        <w:t>o</w:t>
      </w:r>
      <w:r w:rsidR="008E0EDF" w:rsidRPr="006A68FC">
        <w:rPr>
          <w:sz w:val="20"/>
          <w:szCs w:val="20"/>
        </w:rPr>
        <w:t>C a</w:t>
      </w:r>
      <w:r w:rsidR="00726756" w:rsidRPr="006A68FC">
        <w:rPr>
          <w:sz w:val="20"/>
          <w:szCs w:val="20"/>
        </w:rPr>
        <w:t xml:space="preserve"> tlaku </w:t>
      </w:r>
      <w:r w:rsidR="008E0EDF" w:rsidRPr="006A68FC">
        <w:rPr>
          <w:sz w:val="20"/>
          <w:szCs w:val="20"/>
        </w:rPr>
        <w:t>101,3 kPa.</w:t>
      </w:r>
    </w:p>
    <w:p w:rsidR="00E87090" w:rsidRPr="006A68FC" w:rsidRDefault="00E87090" w:rsidP="008E0EDF">
      <w:pPr>
        <w:pStyle w:val="Zkladntext"/>
        <w:tabs>
          <w:tab w:val="num" w:pos="0"/>
          <w:tab w:val="left" w:pos="426"/>
        </w:tabs>
        <w:rPr>
          <w:sz w:val="16"/>
          <w:szCs w:val="16"/>
        </w:rPr>
      </w:pPr>
    </w:p>
    <w:p w:rsidR="008E0EDF" w:rsidRPr="006A68FC" w:rsidRDefault="00484FB0" w:rsidP="008E0EDF">
      <w:pPr>
        <w:pStyle w:val="Zkladntext"/>
        <w:tabs>
          <w:tab w:val="left" w:pos="426"/>
        </w:tabs>
        <w:rPr>
          <w:b/>
          <w:bCs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6</w:t>
      </w:r>
      <w:r w:rsidR="008E0EDF" w:rsidRPr="006A68FC">
        <w:rPr>
          <w:b/>
          <w:bCs/>
          <w:sz w:val="20"/>
          <w:szCs w:val="20"/>
          <w:vertAlign w:val="superscript"/>
        </w:rPr>
        <w:t>)</w:t>
      </w:r>
      <w:r w:rsidR="008E0EDF" w:rsidRPr="006A68FC">
        <w:rPr>
          <w:b/>
          <w:bCs/>
          <w:sz w:val="20"/>
          <w:szCs w:val="20"/>
        </w:rPr>
        <w:t xml:space="preserve"> Kategórie karcinogénov: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kategória 1</w:t>
      </w:r>
      <w:r w:rsidR="00FC60F0" w:rsidRPr="006A68FC">
        <w:rPr>
          <w:sz w:val="20"/>
          <w:szCs w:val="20"/>
        </w:rPr>
        <w:t>A</w:t>
      </w:r>
      <w:r w:rsidRPr="006A68FC">
        <w:rPr>
          <w:sz w:val="20"/>
          <w:szCs w:val="20"/>
        </w:rPr>
        <w:t xml:space="preserve"> </w:t>
      </w:r>
      <w:r w:rsidR="00FC60F0" w:rsidRPr="006A68FC">
        <w:rPr>
          <w:sz w:val="20"/>
          <w:szCs w:val="20"/>
        </w:rPr>
        <w:t>-</w:t>
      </w:r>
      <w:r w:rsidRPr="006A68FC">
        <w:rPr>
          <w:sz w:val="20"/>
          <w:szCs w:val="20"/>
        </w:rPr>
        <w:t xml:space="preserve"> Dokázaný karcinogén pre ľudí</w:t>
      </w:r>
    </w:p>
    <w:p w:rsidR="008E0EDF" w:rsidRPr="006A68FC" w:rsidRDefault="008E0EDF" w:rsidP="00FC60F0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 xml:space="preserve">kategória </w:t>
      </w:r>
      <w:r w:rsidR="00FC60F0" w:rsidRPr="006A68FC">
        <w:rPr>
          <w:sz w:val="20"/>
          <w:szCs w:val="20"/>
        </w:rPr>
        <w:t>1B -</w:t>
      </w:r>
      <w:r w:rsidRPr="006A68FC">
        <w:rPr>
          <w:sz w:val="20"/>
          <w:szCs w:val="20"/>
        </w:rPr>
        <w:t xml:space="preserve"> Pravdepodobný karcinogén</w:t>
      </w:r>
    </w:p>
    <w:p w:rsidR="000F5208" w:rsidRPr="006A68FC" w:rsidRDefault="000F5208" w:rsidP="00FC60F0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kategória 2   - Podozrivý karcinogén</w:t>
      </w:r>
    </w:p>
    <w:p w:rsidR="008E0EDF" w:rsidRPr="006A68FC" w:rsidRDefault="00484FB0" w:rsidP="008E0EDF">
      <w:pPr>
        <w:pStyle w:val="Zkladntext"/>
        <w:tabs>
          <w:tab w:val="num" w:pos="0"/>
          <w:tab w:val="left" w:pos="426"/>
          <w:tab w:val="left" w:pos="1134"/>
        </w:tabs>
        <w:rPr>
          <w:b/>
          <w:bCs/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7</w:t>
      </w:r>
      <w:r w:rsidR="008E0EDF" w:rsidRPr="006A68FC">
        <w:rPr>
          <w:b/>
          <w:bCs/>
          <w:sz w:val="20"/>
          <w:szCs w:val="20"/>
          <w:vertAlign w:val="superscript"/>
        </w:rPr>
        <w:t>)</w:t>
      </w:r>
      <w:r w:rsidR="008E0EDF" w:rsidRPr="006A68FC">
        <w:rPr>
          <w:b/>
          <w:bCs/>
          <w:sz w:val="20"/>
          <w:szCs w:val="20"/>
        </w:rPr>
        <w:t xml:space="preserve"> Kategórie </w:t>
      </w:r>
      <w:proofErr w:type="spellStart"/>
      <w:r w:rsidR="008E0EDF" w:rsidRPr="006A68FC">
        <w:rPr>
          <w:b/>
          <w:bCs/>
          <w:sz w:val="20"/>
          <w:szCs w:val="20"/>
        </w:rPr>
        <w:t>mutagénov</w:t>
      </w:r>
      <w:proofErr w:type="spellEnd"/>
      <w:r w:rsidR="008E0EDF" w:rsidRPr="006A68FC">
        <w:rPr>
          <w:b/>
          <w:bCs/>
          <w:sz w:val="20"/>
          <w:szCs w:val="20"/>
        </w:rPr>
        <w:t>: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>kategória 1</w:t>
      </w:r>
      <w:r w:rsidR="00FC60F0" w:rsidRPr="006A68FC">
        <w:rPr>
          <w:sz w:val="20"/>
          <w:szCs w:val="20"/>
        </w:rPr>
        <w:t>A</w:t>
      </w:r>
      <w:r w:rsidRPr="006A68FC">
        <w:rPr>
          <w:sz w:val="20"/>
          <w:szCs w:val="20"/>
        </w:rPr>
        <w:t xml:space="preserve"> </w:t>
      </w:r>
      <w:r w:rsidR="00FC60F0" w:rsidRPr="006A68FC">
        <w:rPr>
          <w:sz w:val="20"/>
          <w:szCs w:val="20"/>
        </w:rPr>
        <w:t>-</w:t>
      </w:r>
      <w:r w:rsidRPr="006A68FC">
        <w:rPr>
          <w:sz w:val="20"/>
          <w:szCs w:val="20"/>
        </w:rPr>
        <w:t xml:space="preserve"> </w:t>
      </w:r>
      <w:proofErr w:type="spellStart"/>
      <w:r w:rsidR="009E076E" w:rsidRPr="006A68FC">
        <w:rPr>
          <w:sz w:val="20"/>
          <w:szCs w:val="20"/>
        </w:rPr>
        <w:t>M</w:t>
      </w:r>
      <w:r w:rsidRPr="006A68FC">
        <w:rPr>
          <w:sz w:val="20"/>
          <w:szCs w:val="20"/>
        </w:rPr>
        <w:t>utagén</w:t>
      </w:r>
      <w:proofErr w:type="spellEnd"/>
      <w:r w:rsidRPr="006A68FC">
        <w:rPr>
          <w:sz w:val="20"/>
          <w:szCs w:val="20"/>
        </w:rPr>
        <w:t xml:space="preserve"> ľud</w:t>
      </w:r>
      <w:r w:rsidR="009E076E" w:rsidRPr="006A68FC">
        <w:rPr>
          <w:sz w:val="20"/>
          <w:szCs w:val="20"/>
        </w:rPr>
        <w:t>ských zárodočných buniek</w:t>
      </w:r>
    </w:p>
    <w:p w:rsidR="008E0EDF" w:rsidRPr="006A68FC" w:rsidRDefault="008E0EDF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 xml:space="preserve">kategória </w:t>
      </w:r>
      <w:r w:rsidR="00FC60F0" w:rsidRPr="006A68FC">
        <w:rPr>
          <w:sz w:val="20"/>
          <w:szCs w:val="20"/>
        </w:rPr>
        <w:t>1B -</w:t>
      </w:r>
      <w:r w:rsidRPr="006A68FC">
        <w:rPr>
          <w:sz w:val="20"/>
          <w:szCs w:val="20"/>
        </w:rPr>
        <w:t xml:space="preserve"> </w:t>
      </w:r>
      <w:proofErr w:type="spellStart"/>
      <w:r w:rsidR="009E076E" w:rsidRPr="006A68FC">
        <w:rPr>
          <w:sz w:val="20"/>
          <w:szCs w:val="20"/>
        </w:rPr>
        <w:t>Mutagén</w:t>
      </w:r>
      <w:proofErr w:type="spellEnd"/>
      <w:r w:rsidR="009E076E" w:rsidRPr="006A68FC">
        <w:rPr>
          <w:sz w:val="20"/>
          <w:szCs w:val="20"/>
        </w:rPr>
        <w:t xml:space="preserve"> cicavčích zárodočných buniek </w:t>
      </w:r>
    </w:p>
    <w:p w:rsidR="000F5208" w:rsidRPr="006A68FC" w:rsidRDefault="000F5208" w:rsidP="008E0EDF">
      <w:pPr>
        <w:pStyle w:val="Zkladntext"/>
        <w:tabs>
          <w:tab w:val="left" w:pos="426"/>
        </w:tabs>
        <w:rPr>
          <w:sz w:val="20"/>
          <w:szCs w:val="20"/>
        </w:rPr>
      </w:pPr>
      <w:r w:rsidRPr="006A68FC">
        <w:rPr>
          <w:sz w:val="20"/>
          <w:szCs w:val="20"/>
        </w:rPr>
        <w:t xml:space="preserve">kategória 2    - Podozrivý </w:t>
      </w:r>
      <w:proofErr w:type="spellStart"/>
      <w:r w:rsidRPr="006A68FC">
        <w:rPr>
          <w:sz w:val="20"/>
          <w:szCs w:val="20"/>
        </w:rPr>
        <w:t>mutagén</w:t>
      </w:r>
      <w:proofErr w:type="spellEnd"/>
    </w:p>
    <w:p w:rsidR="008E0EDF" w:rsidRPr="006A68FC" w:rsidRDefault="00484FB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8</w:t>
      </w:r>
      <w:r w:rsidR="008E0EDF" w:rsidRPr="006A68FC">
        <w:rPr>
          <w:b/>
          <w:bCs/>
          <w:sz w:val="20"/>
          <w:szCs w:val="20"/>
          <w:vertAlign w:val="superscript"/>
        </w:rPr>
        <w:t>)</w:t>
      </w:r>
      <w:r w:rsidR="008E0EDF" w:rsidRPr="006A68FC">
        <w:rPr>
          <w:b/>
          <w:bCs/>
          <w:sz w:val="20"/>
          <w:szCs w:val="20"/>
        </w:rPr>
        <w:t xml:space="preserve"> </w:t>
      </w:r>
      <w:r w:rsidR="00F820A0" w:rsidRPr="006A68FC">
        <w:rPr>
          <w:b/>
          <w:bCs/>
          <w:sz w:val="20"/>
          <w:szCs w:val="20"/>
        </w:rPr>
        <w:t>K - p</w:t>
      </w:r>
      <w:r w:rsidR="008E0EDF" w:rsidRPr="006A68FC">
        <w:rPr>
          <w:b/>
          <w:bCs/>
          <w:sz w:val="20"/>
          <w:szCs w:val="20"/>
        </w:rPr>
        <w:t xml:space="preserve">rienik cez </w:t>
      </w:r>
      <w:r w:rsidR="00F820A0" w:rsidRPr="006A68FC">
        <w:rPr>
          <w:b/>
          <w:bCs/>
          <w:sz w:val="20"/>
          <w:szCs w:val="20"/>
        </w:rPr>
        <w:t>k</w:t>
      </w:r>
      <w:r w:rsidR="008E0EDF" w:rsidRPr="006A68FC">
        <w:rPr>
          <w:b/>
          <w:bCs/>
          <w:sz w:val="20"/>
          <w:szCs w:val="20"/>
        </w:rPr>
        <w:t>ožu:</w:t>
      </w:r>
      <w:r w:rsidR="008E0EDF" w:rsidRPr="006A68FC">
        <w:rPr>
          <w:sz w:val="20"/>
          <w:szCs w:val="20"/>
        </w:rPr>
        <w:t xml:space="preserve"> Niektoré látky môžu prenikať ľahko cez kož</w:t>
      </w:r>
      <w:r w:rsidR="00F820A0" w:rsidRPr="006A68FC">
        <w:rPr>
          <w:sz w:val="20"/>
          <w:szCs w:val="20"/>
        </w:rPr>
        <w:t>u</w:t>
      </w:r>
      <w:r w:rsidR="008E0EDF" w:rsidRPr="006A68FC">
        <w:rPr>
          <w:sz w:val="20"/>
          <w:szCs w:val="20"/>
        </w:rPr>
        <w:t xml:space="preserve"> a spôsobovať smrteľné otravy, často bez varovných príznakov (napr. anilín, </w:t>
      </w:r>
      <w:proofErr w:type="spellStart"/>
      <w:r w:rsidR="008E0EDF" w:rsidRPr="006A68FC">
        <w:rPr>
          <w:sz w:val="20"/>
          <w:szCs w:val="20"/>
        </w:rPr>
        <w:t>nitrobenzén</w:t>
      </w:r>
      <w:proofErr w:type="spellEnd"/>
      <w:r w:rsidR="008E0EDF" w:rsidRPr="006A68FC">
        <w:rPr>
          <w:sz w:val="20"/>
          <w:szCs w:val="20"/>
        </w:rPr>
        <w:t xml:space="preserve">, </w:t>
      </w:r>
      <w:proofErr w:type="spellStart"/>
      <w:r w:rsidR="008E0EDF" w:rsidRPr="006A68FC">
        <w:rPr>
          <w:sz w:val="20"/>
          <w:szCs w:val="20"/>
        </w:rPr>
        <w:t>nitroglykol</w:t>
      </w:r>
      <w:proofErr w:type="spellEnd"/>
      <w:r w:rsidR="008E0EDF" w:rsidRPr="006A68FC">
        <w:rPr>
          <w:sz w:val="20"/>
          <w:szCs w:val="20"/>
        </w:rPr>
        <w:t>, fenoly a pod</w:t>
      </w:r>
      <w:r w:rsidR="0044130E" w:rsidRPr="006A68FC">
        <w:rPr>
          <w:sz w:val="20"/>
          <w:szCs w:val="20"/>
        </w:rPr>
        <w:t>obne</w:t>
      </w:r>
      <w:r w:rsidR="008E0EDF" w:rsidRPr="006A68FC">
        <w:rPr>
          <w:sz w:val="20"/>
          <w:szCs w:val="20"/>
        </w:rPr>
        <w:t>)</w:t>
      </w:r>
      <w:r w:rsidR="00826BFB" w:rsidRPr="006A68FC">
        <w:rPr>
          <w:sz w:val="20"/>
          <w:szCs w:val="20"/>
        </w:rPr>
        <w:t>.</w:t>
      </w:r>
    </w:p>
    <w:p w:rsidR="00C72C2C" w:rsidRPr="006A68FC" w:rsidRDefault="00484FB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9</w:t>
      </w:r>
      <w:r w:rsidR="00C72C2C" w:rsidRPr="006A68FC">
        <w:rPr>
          <w:b/>
          <w:bCs/>
          <w:sz w:val="20"/>
          <w:szCs w:val="20"/>
          <w:vertAlign w:val="superscript"/>
        </w:rPr>
        <w:t>)</w:t>
      </w:r>
      <w:r w:rsidR="00C72C2C" w:rsidRPr="006A68FC">
        <w:rPr>
          <w:b/>
          <w:bCs/>
          <w:sz w:val="20"/>
          <w:szCs w:val="20"/>
        </w:rPr>
        <w:t xml:space="preserve"> </w:t>
      </w:r>
      <w:r w:rsidR="00F820A0" w:rsidRPr="006A68FC">
        <w:rPr>
          <w:b/>
          <w:bCs/>
          <w:sz w:val="20"/>
          <w:szCs w:val="20"/>
        </w:rPr>
        <w:t xml:space="preserve">S - </w:t>
      </w:r>
      <w:proofErr w:type="spellStart"/>
      <w:r w:rsidR="00F820A0" w:rsidRPr="006A68FC">
        <w:rPr>
          <w:b/>
          <w:bCs/>
          <w:sz w:val="20"/>
          <w:szCs w:val="20"/>
        </w:rPr>
        <w:t>s</w:t>
      </w:r>
      <w:r w:rsidR="00C72C2C" w:rsidRPr="006A68FC">
        <w:rPr>
          <w:b/>
          <w:bCs/>
          <w:sz w:val="20"/>
          <w:szCs w:val="20"/>
        </w:rPr>
        <w:t>enzibilizujúce</w:t>
      </w:r>
      <w:proofErr w:type="spellEnd"/>
      <w:r w:rsidR="00C72C2C" w:rsidRPr="006A68FC">
        <w:rPr>
          <w:b/>
          <w:bCs/>
          <w:sz w:val="20"/>
          <w:szCs w:val="20"/>
        </w:rPr>
        <w:t xml:space="preserve"> účinky</w:t>
      </w:r>
      <w:r w:rsidR="00C72C2C" w:rsidRPr="006A68FC">
        <w:rPr>
          <w:sz w:val="20"/>
          <w:szCs w:val="20"/>
        </w:rPr>
        <w:t xml:space="preserve"> majú látky, ktoré spôsobujú oveľa vyšší výskyt precitlivenosti alergického typu, ako je bežný. Pri práci s nimi je potrebná osobitná opatrnosť. Dodržiavanie technických smerných hodnôt nezaručuje, že nevzniknú u vnímavých osôb alergické reakcie.</w:t>
      </w:r>
    </w:p>
    <w:p w:rsidR="00525440" w:rsidRPr="006A68FC" w:rsidRDefault="0044130E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</w:t>
      </w:r>
      <w:r w:rsidR="00484FB0" w:rsidRPr="006A68FC">
        <w:rPr>
          <w:b/>
          <w:bCs/>
          <w:sz w:val="20"/>
          <w:szCs w:val="20"/>
          <w:vertAlign w:val="superscript"/>
        </w:rPr>
        <w:t>0</w:t>
      </w:r>
      <w:r w:rsidRPr="006A68FC">
        <w:rPr>
          <w:b/>
          <w:bCs/>
          <w:sz w:val="20"/>
          <w:szCs w:val="20"/>
          <w:vertAlign w:val="superscript"/>
        </w:rPr>
        <w:t>)</w:t>
      </w:r>
      <w:r w:rsidRPr="006A68FC">
        <w:rPr>
          <w:b/>
          <w:bCs/>
          <w:sz w:val="20"/>
          <w:szCs w:val="20"/>
        </w:rPr>
        <w:t xml:space="preserve"> I</w:t>
      </w:r>
      <w:r w:rsidR="00525440" w:rsidRPr="006A68FC">
        <w:rPr>
          <w:b/>
          <w:sz w:val="20"/>
          <w:szCs w:val="20"/>
        </w:rPr>
        <w:t>nhalovateľná frakcia</w:t>
      </w:r>
      <w:r w:rsidR="00525440" w:rsidRPr="006A68FC">
        <w:rPr>
          <w:sz w:val="20"/>
          <w:szCs w:val="20"/>
        </w:rPr>
        <w:t xml:space="preserve"> aerosólu znamená, že expozícia je meraná ako inhalovateľná zložka aerosólu (celková koncentrácia), ktorá môže byť vdýchnutá do dýchacích ciest a pre ktorú je </w:t>
      </w:r>
      <w:r w:rsidR="00525440" w:rsidRPr="006A68FC">
        <w:rPr>
          <w:sz w:val="20"/>
          <w:szCs w:val="20"/>
          <w:lang w:eastAsia="x-none"/>
        </w:rPr>
        <w:t>u</w:t>
      </w:r>
      <w:r w:rsidR="00525440" w:rsidRPr="006A68FC">
        <w:rPr>
          <w:sz w:val="20"/>
          <w:szCs w:val="20"/>
        </w:rPr>
        <w:t>stanovená technická smerná hodnota.</w:t>
      </w:r>
    </w:p>
    <w:p w:rsidR="00525440" w:rsidRPr="006A68FC" w:rsidRDefault="00525440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</w:p>
    <w:p w:rsidR="00525440" w:rsidRPr="006A68FC" w:rsidRDefault="00525440" w:rsidP="00525440">
      <w:pPr>
        <w:jc w:val="both"/>
        <w:rPr>
          <w:bCs/>
          <w:sz w:val="20"/>
          <w:szCs w:val="20"/>
        </w:rPr>
      </w:pPr>
      <w:r w:rsidRPr="006A68FC">
        <w:rPr>
          <w:b/>
          <w:sz w:val="20"/>
          <w:szCs w:val="20"/>
          <w:vertAlign w:val="superscript"/>
        </w:rPr>
        <w:t>11)</w:t>
      </w:r>
      <w:r w:rsidRPr="006A68FC">
        <w:rPr>
          <w:b/>
          <w:bCs/>
          <w:sz w:val="20"/>
          <w:szCs w:val="20"/>
        </w:rPr>
        <w:t xml:space="preserve"> </w:t>
      </w:r>
      <w:proofErr w:type="spellStart"/>
      <w:r w:rsidRPr="006A68FC">
        <w:rPr>
          <w:b/>
          <w:bCs/>
          <w:sz w:val="20"/>
          <w:szCs w:val="20"/>
        </w:rPr>
        <w:t>Auramín</w:t>
      </w:r>
      <w:proofErr w:type="spellEnd"/>
      <w:r w:rsidRPr="006A68FC">
        <w:rPr>
          <w:b/>
          <w:bCs/>
          <w:sz w:val="20"/>
          <w:szCs w:val="20"/>
        </w:rPr>
        <w:t xml:space="preserve"> a jeho soli</w:t>
      </w:r>
      <w:r w:rsidRPr="006A68FC">
        <w:rPr>
          <w:bCs/>
          <w:sz w:val="20"/>
          <w:szCs w:val="20"/>
        </w:rPr>
        <w:t xml:space="preserve"> sú zaradené </w:t>
      </w:r>
      <w:r w:rsidRPr="006A68FC">
        <w:rPr>
          <w:b/>
          <w:bCs/>
          <w:sz w:val="20"/>
          <w:szCs w:val="20"/>
        </w:rPr>
        <w:t xml:space="preserve"> </w:t>
      </w:r>
      <w:r w:rsidRPr="006A68FC">
        <w:rPr>
          <w:bCs/>
          <w:sz w:val="20"/>
          <w:szCs w:val="20"/>
        </w:rPr>
        <w:t>podľa § 2 písm. a) druhého bodu medzi látky, zmesi a pracovné procesy s rizikom chemickej karcinogenity uvedené v prílohe č. 1.</w:t>
      </w:r>
    </w:p>
    <w:p w:rsidR="0044130E" w:rsidRPr="006A68FC" w:rsidRDefault="0044130E" w:rsidP="0044130E">
      <w:pPr>
        <w:jc w:val="both"/>
        <w:rPr>
          <w:sz w:val="20"/>
          <w:szCs w:val="20"/>
        </w:rPr>
      </w:pPr>
    </w:p>
    <w:p w:rsidR="00032DFF" w:rsidRPr="006A68FC" w:rsidRDefault="00525440" w:rsidP="00B51427">
      <w:pPr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12</w:t>
      </w:r>
      <w:r w:rsidR="00032DFF" w:rsidRPr="006A68FC">
        <w:rPr>
          <w:b/>
          <w:bCs/>
          <w:sz w:val="20"/>
          <w:szCs w:val="20"/>
          <w:vertAlign w:val="superscript"/>
        </w:rPr>
        <w:t>)</w:t>
      </w:r>
      <w:r w:rsidR="00032DFF" w:rsidRPr="006A68FC">
        <w:rPr>
          <w:sz w:val="20"/>
          <w:szCs w:val="20"/>
        </w:rPr>
        <w:t xml:space="preserve"> </w:t>
      </w:r>
      <w:proofErr w:type="spellStart"/>
      <w:r w:rsidR="00032DFF" w:rsidRPr="006A68FC">
        <w:rPr>
          <w:b/>
          <w:sz w:val="20"/>
          <w:szCs w:val="20"/>
        </w:rPr>
        <w:t>vl</w:t>
      </w:r>
      <w:proofErr w:type="spellEnd"/>
      <w:r w:rsidR="00B51427" w:rsidRPr="006A68FC">
        <w:rPr>
          <w:b/>
          <w:sz w:val="20"/>
          <w:szCs w:val="20"/>
        </w:rPr>
        <w:t xml:space="preserve"> </w:t>
      </w:r>
      <w:r w:rsidR="00B51427" w:rsidRPr="006A68FC">
        <w:t xml:space="preserve">· </w:t>
      </w:r>
      <w:r w:rsidR="00032DFF" w:rsidRPr="006A68FC">
        <w:rPr>
          <w:b/>
          <w:sz w:val="20"/>
          <w:szCs w:val="20"/>
        </w:rPr>
        <w:t>cm</w:t>
      </w:r>
      <w:r w:rsidR="00032DFF" w:rsidRPr="006A68FC">
        <w:rPr>
          <w:b/>
          <w:sz w:val="20"/>
          <w:szCs w:val="20"/>
          <w:vertAlign w:val="superscript"/>
        </w:rPr>
        <w:t>–3</w:t>
      </w:r>
      <w:r w:rsidR="00032DFF" w:rsidRPr="006A68FC">
        <w:rPr>
          <w:sz w:val="20"/>
          <w:szCs w:val="20"/>
          <w:vertAlign w:val="superscript"/>
        </w:rPr>
        <w:t xml:space="preserve">   </w:t>
      </w:r>
      <w:r w:rsidR="00032DFF" w:rsidRPr="006A68FC">
        <w:rPr>
          <w:b/>
          <w:sz w:val="20"/>
          <w:szCs w:val="20"/>
        </w:rPr>
        <w:t xml:space="preserve">- </w:t>
      </w:r>
      <w:r w:rsidR="00032DFF" w:rsidRPr="006A68FC">
        <w:rPr>
          <w:sz w:val="20"/>
          <w:szCs w:val="20"/>
        </w:rPr>
        <w:t xml:space="preserve"> vlákno na centimeter kubický vzduchu.</w:t>
      </w:r>
    </w:p>
    <w:p w:rsidR="00032DFF" w:rsidRPr="006A68FC" w:rsidRDefault="00032DFF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  <w:vertAlign w:val="superscript"/>
        </w:rPr>
      </w:pPr>
      <w:r w:rsidRPr="006A68FC">
        <w:rPr>
          <w:sz w:val="20"/>
          <w:szCs w:val="20"/>
        </w:rPr>
        <w:t xml:space="preserve">    </w:t>
      </w:r>
      <w:proofErr w:type="spellStart"/>
      <w:r w:rsidRPr="006A68FC">
        <w:rPr>
          <w:sz w:val="20"/>
          <w:szCs w:val="20"/>
        </w:rPr>
        <w:t>vl</w:t>
      </w:r>
      <w:proofErr w:type="spellEnd"/>
      <w:r w:rsidR="00B51427" w:rsidRPr="006A68FC">
        <w:rPr>
          <w:sz w:val="20"/>
          <w:szCs w:val="20"/>
        </w:rPr>
        <w:t xml:space="preserve"> </w:t>
      </w:r>
      <w:r w:rsidR="00B51427" w:rsidRPr="006A68FC">
        <w:t xml:space="preserve">· </w:t>
      </w:r>
      <w:r w:rsidRPr="006A68FC">
        <w:rPr>
          <w:sz w:val="20"/>
          <w:szCs w:val="20"/>
        </w:rPr>
        <w:t>cm</w:t>
      </w:r>
      <w:r w:rsidRPr="006A68FC">
        <w:rPr>
          <w:sz w:val="20"/>
          <w:szCs w:val="20"/>
          <w:vertAlign w:val="superscript"/>
        </w:rPr>
        <w:t xml:space="preserve">–3  </w:t>
      </w:r>
      <w:r w:rsidRPr="006A68FC">
        <w:rPr>
          <w:sz w:val="20"/>
          <w:szCs w:val="20"/>
        </w:rPr>
        <w:t>=</w:t>
      </w:r>
      <w:r w:rsidRPr="006A68FC">
        <w:rPr>
          <w:sz w:val="20"/>
          <w:szCs w:val="20"/>
          <w:vertAlign w:val="superscript"/>
        </w:rPr>
        <w:t xml:space="preserve">  </w:t>
      </w:r>
      <w:proofErr w:type="spellStart"/>
      <w:r w:rsidRPr="006A68FC">
        <w:rPr>
          <w:sz w:val="20"/>
          <w:szCs w:val="20"/>
        </w:rPr>
        <w:t>vl</w:t>
      </w:r>
      <w:proofErr w:type="spellEnd"/>
      <w:r w:rsidR="00B51427" w:rsidRPr="006A68FC">
        <w:rPr>
          <w:sz w:val="20"/>
          <w:szCs w:val="20"/>
        </w:rPr>
        <w:t xml:space="preserve"> </w:t>
      </w:r>
      <w:r w:rsidR="00B51427" w:rsidRPr="006A68FC">
        <w:t xml:space="preserve">· </w:t>
      </w:r>
      <w:r w:rsidRPr="006A68FC">
        <w:rPr>
          <w:sz w:val="20"/>
          <w:szCs w:val="20"/>
        </w:rPr>
        <w:t>ml</w:t>
      </w:r>
      <w:r w:rsidRPr="006A68FC">
        <w:rPr>
          <w:sz w:val="20"/>
          <w:szCs w:val="20"/>
          <w:vertAlign w:val="superscript"/>
        </w:rPr>
        <w:t xml:space="preserve">   </w:t>
      </w:r>
    </w:p>
    <w:p w:rsidR="00032DFF" w:rsidRPr="006A68FC" w:rsidRDefault="00032DFF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</w:rPr>
      </w:pPr>
      <w:r w:rsidRPr="006A68FC">
        <w:rPr>
          <w:b/>
          <w:sz w:val="20"/>
          <w:szCs w:val="20"/>
        </w:rPr>
        <w:t xml:space="preserve">    </w:t>
      </w:r>
      <w:proofErr w:type="spellStart"/>
      <w:r w:rsidRPr="006A68FC">
        <w:rPr>
          <w:sz w:val="20"/>
          <w:szCs w:val="20"/>
        </w:rPr>
        <w:t>vl</w:t>
      </w:r>
      <w:proofErr w:type="spellEnd"/>
      <w:r w:rsidR="00B51427" w:rsidRPr="006A68FC">
        <w:rPr>
          <w:sz w:val="20"/>
          <w:szCs w:val="20"/>
        </w:rPr>
        <w:t xml:space="preserve"> </w:t>
      </w:r>
      <w:r w:rsidR="00B51427" w:rsidRPr="006A68FC">
        <w:t xml:space="preserve">· </w:t>
      </w:r>
      <w:r w:rsidRPr="006A68FC">
        <w:rPr>
          <w:sz w:val="20"/>
          <w:szCs w:val="20"/>
        </w:rPr>
        <w:t>ml</w:t>
      </w:r>
      <w:r w:rsidRPr="006A68FC">
        <w:rPr>
          <w:sz w:val="20"/>
          <w:szCs w:val="20"/>
          <w:vertAlign w:val="superscript"/>
        </w:rPr>
        <w:t xml:space="preserve">   </w:t>
      </w:r>
      <w:r w:rsidRPr="006A68FC">
        <w:rPr>
          <w:b/>
          <w:sz w:val="20"/>
          <w:szCs w:val="20"/>
        </w:rPr>
        <w:t xml:space="preserve">- </w:t>
      </w:r>
      <w:r w:rsidRPr="006A68FC">
        <w:rPr>
          <w:sz w:val="20"/>
          <w:szCs w:val="20"/>
        </w:rPr>
        <w:t xml:space="preserve"> vlákno na mililiter.</w:t>
      </w:r>
    </w:p>
    <w:p w:rsidR="00B51427" w:rsidRPr="006A68FC" w:rsidRDefault="00B51427" w:rsidP="00B51427">
      <w:pPr>
        <w:pStyle w:val="Zkladntext"/>
        <w:tabs>
          <w:tab w:val="num" w:pos="0"/>
          <w:tab w:val="left" w:pos="426"/>
        </w:tabs>
        <w:spacing w:after="0"/>
        <w:rPr>
          <w:sz w:val="20"/>
          <w:szCs w:val="20"/>
        </w:rPr>
      </w:pPr>
    </w:p>
    <w:p w:rsidR="0044130E" w:rsidRPr="006A68FC" w:rsidRDefault="00525440" w:rsidP="007010ED">
      <w:pPr>
        <w:tabs>
          <w:tab w:val="left" w:pos="142"/>
        </w:tabs>
        <w:jc w:val="both"/>
        <w:rPr>
          <w:b/>
          <w:bCs/>
          <w:sz w:val="20"/>
          <w:szCs w:val="20"/>
          <w:vertAlign w:val="superscript"/>
        </w:rPr>
      </w:pPr>
      <w:r w:rsidRPr="006A68FC">
        <w:rPr>
          <w:b/>
          <w:bCs/>
          <w:sz w:val="20"/>
          <w:szCs w:val="20"/>
          <w:vertAlign w:val="superscript"/>
        </w:rPr>
        <w:t>13)</w:t>
      </w:r>
      <w:r w:rsidRPr="006A68FC">
        <w:rPr>
          <w:sz w:val="20"/>
          <w:szCs w:val="20"/>
        </w:rPr>
        <w:t xml:space="preserve"> </w:t>
      </w:r>
      <w:r w:rsidR="007B62CC" w:rsidRPr="006A68FC">
        <w:rPr>
          <w:b/>
          <w:sz w:val="20"/>
          <w:szCs w:val="20"/>
        </w:rPr>
        <w:t xml:space="preserve">TSH pre </w:t>
      </w:r>
      <w:r w:rsidR="00983EF6" w:rsidRPr="006A68FC">
        <w:rPr>
          <w:b/>
          <w:sz w:val="20"/>
          <w:szCs w:val="20"/>
        </w:rPr>
        <w:t>zlúčeniny šesťmocného chrómu (č. 27)</w:t>
      </w:r>
      <w:r w:rsidR="00983EF6" w:rsidRPr="006A68FC">
        <w:rPr>
          <w:sz w:val="20"/>
          <w:szCs w:val="20"/>
        </w:rPr>
        <w:t xml:space="preserve">  </w:t>
      </w:r>
      <w:r w:rsidR="007010ED" w:rsidRPr="006A68FC">
        <w:rPr>
          <w:sz w:val="20"/>
          <w:szCs w:val="20"/>
        </w:rPr>
        <w:t>má</w:t>
      </w:r>
      <w:r w:rsidR="00983EF6" w:rsidRPr="006A68FC">
        <w:rPr>
          <w:sz w:val="20"/>
          <w:szCs w:val="20"/>
        </w:rPr>
        <w:t xml:space="preserve"> prechodn</w:t>
      </w:r>
      <w:r w:rsidR="007010ED" w:rsidRPr="006A68FC">
        <w:rPr>
          <w:sz w:val="20"/>
          <w:szCs w:val="20"/>
        </w:rPr>
        <w:t>é</w:t>
      </w:r>
      <w:r w:rsidR="00983EF6" w:rsidRPr="006A68FC">
        <w:rPr>
          <w:sz w:val="20"/>
          <w:szCs w:val="20"/>
        </w:rPr>
        <w:t xml:space="preserve"> obdob</w:t>
      </w:r>
      <w:r w:rsidR="007010ED" w:rsidRPr="006A68FC">
        <w:rPr>
          <w:sz w:val="20"/>
          <w:szCs w:val="20"/>
        </w:rPr>
        <w:t>ie</w:t>
      </w:r>
      <w:r w:rsidR="00983EF6" w:rsidRPr="006A68FC">
        <w:rPr>
          <w:sz w:val="20"/>
          <w:szCs w:val="20"/>
        </w:rPr>
        <w:t xml:space="preserve"> do 17. januára 202</w:t>
      </w:r>
      <w:r w:rsidR="00BD319B" w:rsidRPr="006A68FC">
        <w:rPr>
          <w:sz w:val="20"/>
          <w:szCs w:val="20"/>
        </w:rPr>
        <w:t>5</w:t>
      </w:r>
      <w:r w:rsidR="00983EF6" w:rsidRPr="006A68FC">
        <w:rPr>
          <w:sz w:val="20"/>
          <w:szCs w:val="20"/>
        </w:rPr>
        <w:t>.</w:t>
      </w:r>
    </w:p>
    <w:p w:rsidR="00525440" w:rsidRPr="006A68FC" w:rsidRDefault="00525440" w:rsidP="00525440">
      <w:pPr>
        <w:jc w:val="both"/>
        <w:rPr>
          <w:b/>
          <w:bCs/>
          <w:sz w:val="20"/>
          <w:szCs w:val="20"/>
        </w:rPr>
      </w:pPr>
    </w:p>
    <w:p w:rsidR="008E0EDF" w:rsidRPr="006A68FC" w:rsidRDefault="008E0EDF" w:rsidP="00423DD0">
      <w:pPr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</w:t>
      </w:r>
      <w:r w:rsidR="00525440" w:rsidRPr="006A68FC">
        <w:rPr>
          <w:b/>
          <w:bCs/>
          <w:sz w:val="20"/>
          <w:szCs w:val="20"/>
          <w:vertAlign w:val="superscript"/>
        </w:rPr>
        <w:t>4</w:t>
      </w:r>
      <w:r w:rsidRPr="006A68FC">
        <w:rPr>
          <w:b/>
          <w:bCs/>
          <w:sz w:val="20"/>
          <w:szCs w:val="20"/>
          <w:vertAlign w:val="superscript"/>
        </w:rPr>
        <w:t>)</w:t>
      </w:r>
      <w:r w:rsidRPr="006A68FC">
        <w:rPr>
          <w:sz w:val="20"/>
          <w:szCs w:val="20"/>
        </w:rPr>
        <w:t xml:space="preserve"> </w:t>
      </w:r>
      <w:r w:rsidR="00983EF6" w:rsidRPr="006A68FC">
        <w:rPr>
          <w:b/>
          <w:sz w:val="20"/>
          <w:szCs w:val="20"/>
        </w:rPr>
        <w:t xml:space="preserve">TSH pre zlúčeniny šesťmocného chrómu (č. 27), ktoré vznikajú </w:t>
      </w:r>
      <w:r w:rsidR="00BD319B" w:rsidRPr="006A68FC">
        <w:rPr>
          <w:b/>
          <w:sz w:val="20"/>
          <w:szCs w:val="20"/>
        </w:rPr>
        <w:t xml:space="preserve">pri </w:t>
      </w:r>
      <w:r w:rsidR="00983EF6" w:rsidRPr="006A68FC">
        <w:rPr>
          <w:b/>
          <w:sz w:val="20"/>
          <w:szCs w:val="20"/>
        </w:rPr>
        <w:t>zváran</w:t>
      </w:r>
      <w:r w:rsidR="00BD319B" w:rsidRPr="006A68FC">
        <w:rPr>
          <w:b/>
          <w:sz w:val="20"/>
          <w:szCs w:val="20"/>
        </w:rPr>
        <w:t>í</w:t>
      </w:r>
      <w:r w:rsidR="00983EF6" w:rsidRPr="006A68FC">
        <w:rPr>
          <w:b/>
          <w:sz w:val="20"/>
          <w:szCs w:val="20"/>
        </w:rPr>
        <w:t xml:space="preserve"> alebo rezan</w:t>
      </w:r>
      <w:r w:rsidR="00BD319B" w:rsidRPr="006A68FC">
        <w:rPr>
          <w:b/>
          <w:sz w:val="20"/>
          <w:szCs w:val="20"/>
        </w:rPr>
        <w:t>í</w:t>
      </w:r>
      <w:r w:rsidR="00983EF6" w:rsidRPr="006A68FC">
        <w:rPr>
          <w:b/>
          <w:sz w:val="20"/>
          <w:szCs w:val="20"/>
        </w:rPr>
        <w:t xml:space="preserve"> plazmou</w:t>
      </w:r>
      <w:r w:rsidR="00983EF6" w:rsidRPr="006A68FC">
        <w:rPr>
          <w:sz w:val="20"/>
          <w:szCs w:val="20"/>
        </w:rPr>
        <w:t xml:space="preserve"> alebo </w:t>
      </w:r>
      <w:r w:rsidR="00BD319B" w:rsidRPr="006A68FC">
        <w:rPr>
          <w:sz w:val="20"/>
          <w:szCs w:val="20"/>
        </w:rPr>
        <w:t xml:space="preserve">pri  </w:t>
      </w:r>
      <w:r w:rsidR="00983EF6" w:rsidRPr="006A68FC">
        <w:rPr>
          <w:sz w:val="20"/>
          <w:szCs w:val="20"/>
        </w:rPr>
        <w:t>obdobn</w:t>
      </w:r>
      <w:r w:rsidR="00BD319B" w:rsidRPr="006A68FC">
        <w:rPr>
          <w:sz w:val="20"/>
          <w:szCs w:val="20"/>
        </w:rPr>
        <w:t>ých</w:t>
      </w:r>
      <w:r w:rsidR="00983EF6" w:rsidRPr="006A68FC">
        <w:rPr>
          <w:sz w:val="20"/>
          <w:szCs w:val="20"/>
        </w:rPr>
        <w:t xml:space="preserve"> pracovn</w:t>
      </w:r>
      <w:r w:rsidR="00BD319B" w:rsidRPr="006A68FC">
        <w:rPr>
          <w:sz w:val="20"/>
          <w:szCs w:val="20"/>
        </w:rPr>
        <w:t xml:space="preserve">ých </w:t>
      </w:r>
      <w:r w:rsidR="00983EF6" w:rsidRPr="006A68FC">
        <w:rPr>
          <w:sz w:val="20"/>
          <w:szCs w:val="20"/>
        </w:rPr>
        <w:t>proces</w:t>
      </w:r>
      <w:r w:rsidR="00BD319B" w:rsidRPr="006A68FC">
        <w:rPr>
          <w:sz w:val="20"/>
          <w:szCs w:val="20"/>
        </w:rPr>
        <w:t>och</w:t>
      </w:r>
      <w:r w:rsidR="00983EF6" w:rsidRPr="006A68FC">
        <w:rPr>
          <w:sz w:val="20"/>
          <w:szCs w:val="20"/>
        </w:rPr>
        <w:t>, pri ktorých vznikajú výpary</w:t>
      </w:r>
      <w:r w:rsidR="007010ED" w:rsidRPr="006A68FC">
        <w:rPr>
          <w:sz w:val="20"/>
          <w:szCs w:val="20"/>
        </w:rPr>
        <w:t>,</w:t>
      </w:r>
      <w:r w:rsidR="00983EF6" w:rsidRPr="006A68FC">
        <w:rPr>
          <w:sz w:val="20"/>
          <w:szCs w:val="20"/>
        </w:rPr>
        <w:t xml:space="preserve">  </w:t>
      </w:r>
      <w:r w:rsidR="007010ED" w:rsidRPr="006A68FC">
        <w:rPr>
          <w:sz w:val="20"/>
          <w:szCs w:val="20"/>
        </w:rPr>
        <w:t xml:space="preserve">má </w:t>
      </w:r>
      <w:r w:rsidR="00983EF6" w:rsidRPr="006A68FC">
        <w:rPr>
          <w:sz w:val="20"/>
          <w:szCs w:val="20"/>
        </w:rPr>
        <w:t>prechodn</w:t>
      </w:r>
      <w:r w:rsidR="007010ED" w:rsidRPr="006A68FC">
        <w:rPr>
          <w:sz w:val="20"/>
          <w:szCs w:val="20"/>
        </w:rPr>
        <w:t>é</w:t>
      </w:r>
      <w:r w:rsidR="00983EF6" w:rsidRPr="006A68FC">
        <w:rPr>
          <w:sz w:val="20"/>
          <w:szCs w:val="20"/>
        </w:rPr>
        <w:t xml:space="preserve"> obdob</w:t>
      </w:r>
      <w:r w:rsidR="007010ED" w:rsidRPr="006A68FC">
        <w:rPr>
          <w:sz w:val="20"/>
          <w:szCs w:val="20"/>
        </w:rPr>
        <w:t>ie</w:t>
      </w:r>
      <w:r w:rsidR="00983EF6" w:rsidRPr="006A68FC">
        <w:rPr>
          <w:sz w:val="20"/>
          <w:szCs w:val="20"/>
        </w:rPr>
        <w:t xml:space="preserve">  do 17. januára 202</w:t>
      </w:r>
      <w:r w:rsidR="00BD319B" w:rsidRPr="006A68FC">
        <w:rPr>
          <w:sz w:val="20"/>
          <w:szCs w:val="20"/>
        </w:rPr>
        <w:t>5.</w:t>
      </w:r>
    </w:p>
    <w:p w:rsidR="00525440" w:rsidRPr="006A68FC" w:rsidRDefault="00525440" w:rsidP="00FC60F0">
      <w:pPr>
        <w:ind w:left="426" w:hanging="426"/>
        <w:jc w:val="both"/>
        <w:rPr>
          <w:sz w:val="20"/>
          <w:szCs w:val="20"/>
        </w:rPr>
      </w:pPr>
    </w:p>
    <w:p w:rsidR="00525440" w:rsidRPr="006A68FC" w:rsidRDefault="00525440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15)</w:t>
      </w:r>
      <w:r w:rsidRPr="006A68FC">
        <w:rPr>
          <w:sz w:val="20"/>
          <w:szCs w:val="20"/>
        </w:rPr>
        <w:t xml:space="preserve"> </w:t>
      </w:r>
      <w:proofErr w:type="spellStart"/>
      <w:r w:rsidRPr="006A68FC">
        <w:rPr>
          <w:b/>
          <w:bCs/>
          <w:sz w:val="20"/>
          <w:szCs w:val="20"/>
        </w:rPr>
        <w:t>R</w:t>
      </w:r>
      <w:r w:rsidRPr="006A68FC">
        <w:rPr>
          <w:b/>
          <w:sz w:val="20"/>
          <w:szCs w:val="20"/>
        </w:rPr>
        <w:t>espirabilná</w:t>
      </w:r>
      <w:proofErr w:type="spellEnd"/>
      <w:r w:rsidRPr="006A68FC">
        <w:rPr>
          <w:b/>
          <w:sz w:val="20"/>
          <w:szCs w:val="20"/>
        </w:rPr>
        <w:t xml:space="preserve"> frakcia</w:t>
      </w:r>
      <w:r w:rsidRPr="006A68FC">
        <w:rPr>
          <w:sz w:val="20"/>
          <w:szCs w:val="20"/>
        </w:rPr>
        <w:t xml:space="preserve"> aerosólu znamená, že expozícia je meraná ako </w:t>
      </w:r>
      <w:proofErr w:type="spellStart"/>
      <w:r w:rsidRPr="006A68FC">
        <w:rPr>
          <w:sz w:val="20"/>
          <w:szCs w:val="20"/>
        </w:rPr>
        <w:t>respirabilná</w:t>
      </w:r>
      <w:proofErr w:type="spellEnd"/>
      <w:r w:rsidRPr="006A68FC">
        <w:rPr>
          <w:sz w:val="20"/>
          <w:szCs w:val="20"/>
        </w:rPr>
        <w:t xml:space="preserve"> zložka aerosólu, ktorá môže preniknúť až do pľúcnych alveol a pre ktorú je </w:t>
      </w:r>
      <w:r w:rsidRPr="006A68FC">
        <w:rPr>
          <w:sz w:val="20"/>
          <w:szCs w:val="20"/>
          <w:lang w:eastAsia="x-none"/>
        </w:rPr>
        <w:t>u</w:t>
      </w:r>
      <w:r w:rsidRPr="006A68FC">
        <w:rPr>
          <w:sz w:val="20"/>
          <w:szCs w:val="20"/>
        </w:rPr>
        <w:t>stanovená technická smerná hodnota.</w:t>
      </w:r>
    </w:p>
    <w:p w:rsidR="00BD319B" w:rsidRPr="006A68FC" w:rsidRDefault="00BD319B" w:rsidP="00525440">
      <w:pPr>
        <w:pStyle w:val="Zkladntext"/>
        <w:suppressAutoHyphens w:val="0"/>
        <w:spacing w:after="0"/>
        <w:jc w:val="both"/>
        <w:rPr>
          <w:sz w:val="20"/>
          <w:szCs w:val="20"/>
        </w:rPr>
      </w:pPr>
    </w:p>
    <w:p w:rsidR="00BD319B" w:rsidRPr="006A68FC" w:rsidRDefault="00BD319B" w:rsidP="007010ED">
      <w:pPr>
        <w:tabs>
          <w:tab w:val="left" w:pos="142"/>
        </w:tabs>
        <w:jc w:val="both"/>
        <w:rPr>
          <w:b/>
          <w:bCs/>
          <w:sz w:val="20"/>
          <w:szCs w:val="20"/>
          <w:vertAlign w:val="superscript"/>
        </w:rPr>
      </w:pPr>
      <w:r w:rsidRPr="006A68FC">
        <w:rPr>
          <w:b/>
          <w:bCs/>
          <w:sz w:val="20"/>
          <w:szCs w:val="20"/>
          <w:vertAlign w:val="superscript"/>
        </w:rPr>
        <w:t xml:space="preserve">16) </w:t>
      </w:r>
      <w:r w:rsidRPr="006A68FC">
        <w:rPr>
          <w:b/>
          <w:sz w:val="20"/>
          <w:szCs w:val="20"/>
        </w:rPr>
        <w:t>TSH pre prach z tvrdého dreva (č. 34)</w:t>
      </w:r>
      <w:r w:rsidRPr="006A68FC">
        <w:rPr>
          <w:sz w:val="20"/>
          <w:szCs w:val="20"/>
        </w:rPr>
        <w:t xml:space="preserve">  </w:t>
      </w:r>
      <w:r w:rsidR="007010ED" w:rsidRPr="006A68FC">
        <w:rPr>
          <w:sz w:val="20"/>
          <w:szCs w:val="20"/>
        </w:rPr>
        <w:t>má prechodné obdobie do 17. januára 202</w:t>
      </w:r>
      <w:r w:rsidRPr="006A68FC">
        <w:rPr>
          <w:sz w:val="20"/>
          <w:szCs w:val="20"/>
        </w:rPr>
        <w:t>3.</w:t>
      </w:r>
    </w:p>
    <w:p w:rsidR="00FC60F0" w:rsidRPr="006A68FC" w:rsidRDefault="00FC60F0" w:rsidP="00525440">
      <w:pPr>
        <w:jc w:val="both"/>
        <w:rPr>
          <w:sz w:val="20"/>
          <w:szCs w:val="20"/>
        </w:rPr>
      </w:pPr>
    </w:p>
    <w:p w:rsidR="008E0EDF" w:rsidRDefault="008E0EDF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  <w:r w:rsidRPr="006A68FC">
        <w:rPr>
          <w:b/>
          <w:bCs/>
          <w:sz w:val="20"/>
          <w:szCs w:val="20"/>
          <w:vertAlign w:val="superscript"/>
        </w:rPr>
        <w:t>1</w:t>
      </w:r>
      <w:r w:rsidR="00BD319B" w:rsidRPr="006A68FC">
        <w:rPr>
          <w:b/>
          <w:bCs/>
          <w:sz w:val="20"/>
          <w:szCs w:val="20"/>
          <w:vertAlign w:val="superscript"/>
        </w:rPr>
        <w:t>7</w:t>
      </w:r>
      <w:r w:rsidRPr="006A68FC">
        <w:rPr>
          <w:b/>
          <w:bCs/>
          <w:sz w:val="20"/>
          <w:szCs w:val="20"/>
          <w:vertAlign w:val="superscript"/>
        </w:rPr>
        <w:t>)</w:t>
      </w:r>
      <w:r w:rsidRPr="006A68FC">
        <w:rPr>
          <w:b/>
          <w:bCs/>
          <w:sz w:val="20"/>
          <w:szCs w:val="20"/>
        </w:rPr>
        <w:t xml:space="preserve"> </w:t>
      </w:r>
      <w:r w:rsidRPr="006A68FC">
        <w:rPr>
          <w:b/>
          <w:sz w:val="20"/>
          <w:szCs w:val="20"/>
        </w:rPr>
        <w:t>Stanovuje sa ako inhalovateľná frakcia:</w:t>
      </w:r>
      <w:r w:rsidRPr="006A68FC">
        <w:rPr>
          <w:sz w:val="20"/>
          <w:szCs w:val="20"/>
        </w:rPr>
        <w:t xml:space="preserve"> ak </w:t>
      </w:r>
      <w:r w:rsidR="00D424CF" w:rsidRPr="006A68FC">
        <w:rPr>
          <w:sz w:val="20"/>
          <w:szCs w:val="20"/>
        </w:rPr>
        <w:t xml:space="preserve">sa </w:t>
      </w:r>
      <w:r w:rsidRPr="006A68FC">
        <w:rPr>
          <w:sz w:val="20"/>
          <w:szCs w:val="20"/>
        </w:rPr>
        <w:t xml:space="preserve">prach z tvrdého dreva zmieša s iným drevným prachom (mäkké drevo), </w:t>
      </w:r>
      <w:r w:rsidR="003C61AD" w:rsidRPr="006A68FC">
        <w:rPr>
          <w:sz w:val="20"/>
          <w:szCs w:val="20"/>
        </w:rPr>
        <w:t xml:space="preserve">pre všetky druhy prachu z dreva, ktoré sú prítomné v zmesi, sa </w:t>
      </w:r>
      <w:r w:rsidR="00D424CF" w:rsidRPr="006A68FC">
        <w:rPr>
          <w:sz w:val="20"/>
          <w:szCs w:val="20"/>
        </w:rPr>
        <w:t>u</w:t>
      </w:r>
      <w:r w:rsidRPr="006A68FC">
        <w:rPr>
          <w:sz w:val="20"/>
          <w:szCs w:val="20"/>
        </w:rPr>
        <w:t>plat</w:t>
      </w:r>
      <w:r w:rsidR="003C61AD" w:rsidRPr="006A68FC">
        <w:rPr>
          <w:sz w:val="20"/>
          <w:szCs w:val="20"/>
        </w:rPr>
        <w:t xml:space="preserve">ňuje </w:t>
      </w:r>
      <w:r w:rsidRPr="006A68FC">
        <w:rPr>
          <w:sz w:val="20"/>
          <w:szCs w:val="20"/>
        </w:rPr>
        <w:t xml:space="preserve">technická smerná hodnota pre </w:t>
      </w:r>
      <w:r w:rsidR="003C61AD" w:rsidRPr="006A68FC">
        <w:rPr>
          <w:sz w:val="20"/>
          <w:szCs w:val="20"/>
        </w:rPr>
        <w:t>prach z tvrdého dreva</w:t>
      </w:r>
      <w:r w:rsidRPr="006A68FC">
        <w:rPr>
          <w:sz w:val="20"/>
          <w:szCs w:val="20"/>
        </w:rPr>
        <w:t>.</w:t>
      </w:r>
    </w:p>
    <w:p w:rsidR="00B31C70" w:rsidRDefault="00B31C7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</w:p>
    <w:p w:rsidR="00B31C70" w:rsidRDefault="00B31C7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</w:p>
    <w:p w:rsidR="00B31C70" w:rsidRDefault="00B31C7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</w:p>
    <w:p w:rsidR="00B31C70" w:rsidRDefault="00B31C7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</w:p>
    <w:p w:rsidR="00B31C70" w:rsidRDefault="00B31C7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</w:p>
    <w:p w:rsidR="00B31C70" w:rsidRDefault="00B31C7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</w:p>
    <w:p w:rsidR="00B31C70" w:rsidRPr="006A68FC" w:rsidRDefault="00B31C70" w:rsidP="00FC60F0">
      <w:pPr>
        <w:pStyle w:val="Zkladntext"/>
        <w:tabs>
          <w:tab w:val="left" w:pos="426"/>
          <w:tab w:val="left" w:pos="1134"/>
        </w:tabs>
        <w:jc w:val="both"/>
        <w:rPr>
          <w:sz w:val="20"/>
          <w:szCs w:val="20"/>
        </w:rPr>
      </w:pPr>
    </w:p>
    <w:p w:rsidR="00826BFB" w:rsidRPr="006A68FC" w:rsidRDefault="00EB6A5F" w:rsidP="00EB6A5F">
      <w:pPr>
        <w:ind w:left="-364"/>
        <w:jc w:val="both"/>
      </w:pPr>
      <w:r w:rsidRPr="006A68FC">
        <w:rPr>
          <w:bCs/>
        </w:rPr>
        <w:lastRenderedPageBreak/>
        <w:t xml:space="preserve">Tabuľka č. 2 </w:t>
      </w:r>
    </w:p>
    <w:tbl>
      <w:tblPr>
        <w:tblW w:w="96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447"/>
        <w:gridCol w:w="989"/>
        <w:gridCol w:w="1048"/>
        <w:gridCol w:w="798"/>
        <w:gridCol w:w="850"/>
        <w:gridCol w:w="993"/>
        <w:gridCol w:w="992"/>
        <w:gridCol w:w="1062"/>
      </w:tblGrid>
      <w:tr w:rsidR="00EB6A5F" w:rsidRPr="006A68FC" w:rsidTr="00647EA6">
        <w:trPr>
          <w:cantSplit/>
          <w:trHeight w:val="331"/>
          <w:tblHeader/>
        </w:trPr>
        <w:tc>
          <w:tcPr>
            <w:tcW w:w="465" w:type="dxa"/>
            <w:vMerge w:val="restart"/>
          </w:tcPr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P</w:t>
            </w:r>
          </w:p>
          <w:p w:rsidR="00EB6A5F" w:rsidRPr="006A68FC" w:rsidRDefault="00EB6A5F" w:rsidP="004F6FFD">
            <w:pPr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 xml:space="preserve">  o</w:t>
            </w:r>
          </w:p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r.</w:t>
            </w:r>
          </w:p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6A5F" w:rsidRPr="006A68FC" w:rsidRDefault="00EB6A5F" w:rsidP="00EB6A5F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447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Chemická látka</w:t>
            </w:r>
          </w:p>
        </w:tc>
        <w:tc>
          <w:tcPr>
            <w:tcW w:w="989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EINECS</w:t>
            </w:r>
          </w:p>
        </w:tc>
        <w:tc>
          <w:tcPr>
            <w:tcW w:w="1048" w:type="dxa"/>
            <w:vMerge w:val="restart"/>
            <w:vAlign w:val="center"/>
          </w:tcPr>
          <w:p w:rsidR="00EB6A5F" w:rsidRPr="006A68FC" w:rsidRDefault="00EB6A5F" w:rsidP="00647EA6">
            <w:pPr>
              <w:pStyle w:val="Nadpis5"/>
              <w:spacing w:before="0" w:after="0"/>
              <w:jc w:val="center"/>
              <w:rPr>
                <w:i w:val="0"/>
                <w:iCs w:val="0"/>
                <w:sz w:val="20"/>
                <w:szCs w:val="20"/>
                <w:vertAlign w:val="superscript"/>
              </w:rPr>
            </w:pPr>
            <w:r w:rsidRPr="006A68FC">
              <w:rPr>
                <w:i w:val="0"/>
                <w:iCs w:val="0"/>
                <w:sz w:val="20"/>
                <w:szCs w:val="20"/>
              </w:rPr>
              <w:t>CAS</w:t>
            </w:r>
          </w:p>
        </w:tc>
        <w:tc>
          <w:tcPr>
            <w:tcW w:w="1648" w:type="dxa"/>
            <w:gridSpan w:val="2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TSH</w:t>
            </w:r>
          </w:p>
        </w:tc>
        <w:tc>
          <w:tcPr>
            <w:tcW w:w="993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Kate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gória</w:t>
            </w:r>
            <w:proofErr w:type="spellEnd"/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karcino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 génov</w:t>
            </w:r>
          </w:p>
        </w:tc>
        <w:tc>
          <w:tcPr>
            <w:tcW w:w="992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Kate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68FC">
              <w:rPr>
                <w:b/>
                <w:bCs/>
                <w:sz w:val="20"/>
                <w:szCs w:val="20"/>
              </w:rPr>
              <w:t>gória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68FC">
              <w:rPr>
                <w:b/>
                <w:bCs/>
                <w:sz w:val="20"/>
                <w:szCs w:val="20"/>
              </w:rPr>
              <w:t>muta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- génov</w:t>
            </w:r>
          </w:p>
        </w:tc>
        <w:tc>
          <w:tcPr>
            <w:tcW w:w="1062" w:type="dxa"/>
            <w:vMerge w:val="restart"/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EB6A5F" w:rsidRPr="006A68FC" w:rsidTr="00647EA6">
        <w:trPr>
          <w:cantSplit/>
          <w:trHeight w:val="729"/>
          <w:tblHeader/>
        </w:trPr>
        <w:tc>
          <w:tcPr>
            <w:tcW w:w="465" w:type="dxa"/>
            <w:vMerge/>
            <w:vAlign w:val="center"/>
          </w:tcPr>
          <w:p w:rsidR="00EB6A5F" w:rsidRPr="006A68FC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vAlign w:val="center"/>
          </w:tcPr>
          <w:p w:rsidR="00EB6A5F" w:rsidRPr="006A68FC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EB6A5F" w:rsidRPr="006A68FC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48" w:type="dxa"/>
            <w:vMerge/>
            <w:vAlign w:val="center"/>
          </w:tcPr>
          <w:p w:rsidR="00EB6A5F" w:rsidRPr="006A68FC" w:rsidRDefault="00EB6A5F" w:rsidP="004F6FFD">
            <w:pPr>
              <w:autoSpaceDE/>
              <w:autoSpaceDN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8FC">
              <w:rPr>
                <w:b/>
                <w:bCs/>
                <w:sz w:val="20"/>
                <w:szCs w:val="20"/>
              </w:rPr>
              <w:t>ml</w:t>
            </w:r>
            <w:r w:rsidR="00B51427" w:rsidRPr="006A68FC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6A68FC">
              <w:t xml:space="preserve">· </w:t>
            </w:r>
            <w:r w:rsidRPr="006A68FC">
              <w:rPr>
                <w:b/>
                <w:bCs/>
                <w:sz w:val="20"/>
                <w:szCs w:val="20"/>
              </w:rPr>
              <w:t>m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A68FC">
              <w:rPr>
                <w:b/>
                <w:bCs/>
                <w:sz w:val="20"/>
                <w:szCs w:val="20"/>
              </w:rPr>
              <w:t>ppm</w:t>
            </w:r>
            <w:proofErr w:type="spellEnd"/>
            <w:r w:rsidRPr="006A68F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A68FC">
              <w:rPr>
                <w:b/>
                <w:bCs/>
                <w:sz w:val="20"/>
                <w:szCs w:val="20"/>
              </w:rPr>
              <w:t>mg</w:t>
            </w:r>
            <w:r w:rsidR="00B51427" w:rsidRPr="006A68FC">
              <w:rPr>
                <w:b/>
                <w:bCs/>
                <w:sz w:val="20"/>
                <w:szCs w:val="20"/>
              </w:rPr>
              <w:t xml:space="preserve"> </w:t>
            </w:r>
            <w:r w:rsidR="00B51427" w:rsidRPr="006A68FC">
              <w:t xml:space="preserve">· </w:t>
            </w:r>
            <w:r w:rsidRPr="006A68FC">
              <w:rPr>
                <w:b/>
                <w:bCs/>
                <w:sz w:val="20"/>
                <w:szCs w:val="20"/>
              </w:rPr>
              <w:t>m</w:t>
            </w:r>
            <w:r w:rsidRPr="006A68FC">
              <w:rPr>
                <w:b/>
                <w:bCs/>
                <w:sz w:val="20"/>
                <w:szCs w:val="20"/>
                <w:vertAlign w:val="superscript"/>
              </w:rPr>
              <w:t>-3</w:t>
            </w:r>
          </w:p>
          <w:p w:rsidR="00EB6A5F" w:rsidRPr="006A68FC" w:rsidRDefault="00EB6A5F" w:rsidP="00647E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62" w:type="dxa"/>
            <w:vMerge/>
          </w:tcPr>
          <w:p w:rsidR="00EB6A5F" w:rsidRPr="006A68FC" w:rsidRDefault="00EB6A5F" w:rsidP="004F6FF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4F6FFD" w:rsidRPr="006A68FC" w:rsidTr="00647EA6">
        <w:trPr>
          <w:trHeight w:val="1635"/>
        </w:trPr>
        <w:tc>
          <w:tcPr>
            <w:tcW w:w="465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1.</w:t>
            </w:r>
          </w:p>
        </w:tc>
        <w:tc>
          <w:tcPr>
            <w:tcW w:w="2447" w:type="dxa"/>
          </w:tcPr>
          <w:p w:rsidR="00B9172A" w:rsidRPr="006A68FC" w:rsidRDefault="00B9172A" w:rsidP="00B9172A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chróm (VI) a jeho zlúčeniny</w:t>
            </w:r>
          </w:p>
          <w:p w:rsidR="00B9172A" w:rsidRPr="006A68FC" w:rsidRDefault="00B9172A" w:rsidP="00B9172A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ako prach a aerosól (ako  Cr) inhalovateľná frakcia</w:t>
            </w:r>
          </w:p>
          <w:p w:rsidR="004F6FFD" w:rsidRPr="006A68FC" w:rsidRDefault="00B9172A" w:rsidP="008B436F">
            <w:pPr>
              <w:tabs>
                <w:tab w:val="num" w:pos="109"/>
              </w:tabs>
              <w:ind w:left="109" w:hanging="109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 zváranie alebo rezanie plazmou alebo obdobné pracovné procesy, pri ktorých vznikajú výpary</w:t>
            </w:r>
          </w:p>
          <w:p w:rsidR="008B436F" w:rsidRPr="006A68FC" w:rsidRDefault="008B436F" w:rsidP="008B436F">
            <w:pPr>
              <w:tabs>
                <w:tab w:val="num" w:pos="109"/>
              </w:tabs>
              <w:ind w:left="109" w:hanging="109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1333-82-0</w:t>
            </w:r>
          </w:p>
        </w:tc>
        <w:tc>
          <w:tcPr>
            <w:tcW w:w="798" w:type="dxa"/>
          </w:tcPr>
          <w:p w:rsidR="004F6FFD" w:rsidRPr="006A68FC" w:rsidRDefault="00B9172A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B9172A" w:rsidRPr="006A68FC" w:rsidRDefault="00B9172A" w:rsidP="00B9172A">
            <w:pPr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0,010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B9172A">
            <w:pPr>
              <w:tabs>
                <w:tab w:val="center" w:pos="335"/>
              </w:tabs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tabs>
                <w:tab w:val="center" w:pos="335"/>
              </w:tabs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B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1B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rPr>
                <w:sz w:val="20"/>
                <w:szCs w:val="20"/>
              </w:rPr>
            </w:pPr>
          </w:p>
          <w:p w:rsidR="00525440" w:rsidRPr="006A68FC" w:rsidRDefault="00525440" w:rsidP="004F6FFD">
            <w:pPr>
              <w:jc w:val="center"/>
              <w:rPr>
                <w:sz w:val="20"/>
                <w:szCs w:val="20"/>
              </w:rPr>
            </w:pPr>
          </w:p>
          <w:p w:rsidR="00525440" w:rsidRPr="006A68FC" w:rsidRDefault="00525440" w:rsidP="00B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TSH do 17.01.2025</w:t>
            </w:r>
          </w:p>
          <w:p w:rsidR="004F6FFD" w:rsidRPr="006A68FC" w:rsidRDefault="004F6FFD" w:rsidP="00B9172A">
            <w:pPr>
              <w:rPr>
                <w:sz w:val="20"/>
                <w:szCs w:val="20"/>
              </w:rPr>
            </w:pP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TSH do 17.01.2025</w:t>
            </w:r>
          </w:p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</w:p>
        </w:tc>
      </w:tr>
      <w:tr w:rsidR="004F6FFD" w:rsidRPr="006A68FC" w:rsidTr="00647EA6">
        <w:tc>
          <w:tcPr>
            <w:tcW w:w="465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2.</w:t>
            </w:r>
          </w:p>
        </w:tc>
        <w:tc>
          <w:tcPr>
            <w:tcW w:w="2447" w:type="dxa"/>
          </w:tcPr>
          <w:p w:rsidR="004F6FFD" w:rsidRPr="006A68FC" w:rsidRDefault="004F6FFD" w:rsidP="004F6FFD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prach z tvrdého dreva</w:t>
            </w:r>
          </w:p>
          <w:p w:rsidR="004F6FFD" w:rsidRPr="006A68FC" w:rsidRDefault="004F6FFD" w:rsidP="004F6FFD">
            <w:pPr>
              <w:rPr>
                <w:sz w:val="20"/>
                <w:szCs w:val="20"/>
                <w:vertAlign w:val="superscript"/>
              </w:rPr>
            </w:pPr>
            <w:r w:rsidRPr="006A68FC">
              <w:rPr>
                <w:sz w:val="20"/>
                <w:szCs w:val="20"/>
              </w:rPr>
              <w:t>(dub, buk)</w:t>
            </w:r>
          </w:p>
          <w:p w:rsidR="007B62CC" w:rsidRPr="006A68FC" w:rsidRDefault="007B62CC" w:rsidP="004F6FFD">
            <w:pPr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inhalovateľná frakcia</w:t>
            </w:r>
          </w:p>
        </w:tc>
        <w:tc>
          <w:tcPr>
            <w:tcW w:w="989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6FFD" w:rsidRPr="006A68FC" w:rsidRDefault="004F6FFD" w:rsidP="007B62CC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1A</w:t>
            </w:r>
          </w:p>
        </w:tc>
        <w:tc>
          <w:tcPr>
            <w:tcW w:w="992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4F6FFD" w:rsidRPr="006A68FC" w:rsidRDefault="004F6FFD" w:rsidP="004F6FFD">
            <w:pPr>
              <w:jc w:val="center"/>
              <w:rPr>
                <w:sz w:val="20"/>
                <w:szCs w:val="20"/>
              </w:rPr>
            </w:pPr>
            <w:r w:rsidRPr="006A68FC">
              <w:rPr>
                <w:sz w:val="20"/>
                <w:szCs w:val="20"/>
              </w:rPr>
              <w:t>TSH do 17.01.2023</w:t>
            </w:r>
          </w:p>
        </w:tc>
      </w:tr>
    </w:tbl>
    <w:p w:rsidR="003275CF" w:rsidRPr="006A68FC" w:rsidRDefault="008B436F" w:rsidP="008B436F">
      <w:pPr>
        <w:pStyle w:val="Zkladntext"/>
        <w:tabs>
          <w:tab w:val="left" w:pos="426"/>
        </w:tabs>
        <w:rPr>
          <w:bCs/>
          <w:sz w:val="20"/>
          <w:szCs w:val="20"/>
        </w:rPr>
      </w:pPr>
      <w:r w:rsidRPr="006A68FC">
        <w:rPr>
          <w:bCs/>
          <w:sz w:val="20"/>
          <w:szCs w:val="20"/>
        </w:rPr>
        <w:t>„.“</w:t>
      </w:r>
      <w:r w:rsidR="00D85BEE" w:rsidRPr="006A68FC">
        <w:t xml:space="preserve">    </w:t>
      </w:r>
    </w:p>
    <w:p w:rsidR="00901D70" w:rsidRPr="006A68FC" w:rsidRDefault="007457CF" w:rsidP="004758D3">
      <w:pPr>
        <w:numPr>
          <w:ilvl w:val="0"/>
          <w:numId w:val="25"/>
        </w:numPr>
        <w:tabs>
          <w:tab w:val="clear" w:pos="720"/>
          <w:tab w:val="num" w:pos="426"/>
        </w:tabs>
        <w:ind w:left="426" w:right="-2" w:hanging="426"/>
      </w:pPr>
      <w:r w:rsidRPr="006A68FC">
        <w:t>V prílohe č. 4 prvý bod sa slová „nad zamestnancami exponovanými“ nahrádzajú slovami „pre zamestnancov exponovaných“.</w:t>
      </w:r>
    </w:p>
    <w:p w:rsidR="00E900CE" w:rsidRPr="006A68FC" w:rsidRDefault="00E900CE" w:rsidP="00E900CE">
      <w:pPr>
        <w:ind w:right="-2"/>
      </w:pPr>
    </w:p>
    <w:p w:rsidR="00E900CE" w:rsidRPr="006A68FC" w:rsidRDefault="007457CF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V prílohe č. 4 </w:t>
      </w:r>
      <w:r w:rsidR="00E900CE" w:rsidRPr="006A68FC">
        <w:t>druhý</w:t>
      </w:r>
      <w:r w:rsidRPr="006A68FC">
        <w:t xml:space="preserve"> bod sa</w:t>
      </w:r>
      <w:r w:rsidR="00E900CE" w:rsidRPr="006A68FC">
        <w:t xml:space="preserve"> za</w:t>
      </w:r>
      <w:r w:rsidRPr="006A68FC">
        <w:t xml:space="preserve"> slov</w:t>
      </w:r>
      <w:r w:rsidR="00AB57F0" w:rsidRPr="006A68FC">
        <w:t>o</w:t>
      </w:r>
      <w:r w:rsidR="00125ED8" w:rsidRPr="006A68FC">
        <w:t xml:space="preserve"> </w:t>
      </w:r>
      <w:r w:rsidRPr="006A68FC">
        <w:t xml:space="preserve"> „</w:t>
      </w:r>
      <w:r w:rsidR="00E900CE" w:rsidRPr="006A68FC">
        <w:t>prehliadky</w:t>
      </w:r>
      <w:r w:rsidRPr="006A68FC">
        <w:t xml:space="preserve">“ </w:t>
      </w:r>
      <w:r w:rsidR="00E900CE" w:rsidRPr="006A68FC">
        <w:t>dopĺňajú slová „vo vzťahu k práci“.</w:t>
      </w:r>
    </w:p>
    <w:p w:rsidR="00E900CE" w:rsidRPr="006A68FC" w:rsidRDefault="00E900CE" w:rsidP="00E900CE">
      <w:pPr>
        <w:pStyle w:val="Odsekzoznamu"/>
      </w:pPr>
    </w:p>
    <w:p w:rsidR="00E900CE" w:rsidRPr="006A68FC" w:rsidRDefault="00E900CE" w:rsidP="004758D3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6A68FC">
        <w:t xml:space="preserve">Príloha č. </w:t>
      </w:r>
      <w:r w:rsidR="001B58C5" w:rsidRPr="006A68FC">
        <w:t>5</w:t>
      </w:r>
      <w:r w:rsidRPr="006A68FC">
        <w:t xml:space="preserve"> sa dopĺňa </w:t>
      </w:r>
      <w:r w:rsidR="001B58C5" w:rsidRPr="006A68FC">
        <w:t xml:space="preserve">tretím </w:t>
      </w:r>
      <w:r w:rsidRPr="006A68FC">
        <w:t>bodom, ktorý znie:</w:t>
      </w:r>
    </w:p>
    <w:p w:rsidR="00E900CE" w:rsidRPr="006A68FC" w:rsidRDefault="00E900CE" w:rsidP="00E900CE">
      <w:pPr>
        <w:suppressAutoHyphens/>
        <w:jc w:val="both"/>
      </w:pPr>
    </w:p>
    <w:p w:rsidR="001B58C5" w:rsidRPr="006A68FC" w:rsidRDefault="00E900CE" w:rsidP="001B58C5">
      <w:pPr>
        <w:ind w:left="851" w:right="-2" w:hanging="425"/>
        <w:jc w:val="both"/>
        <w:rPr>
          <w:iCs/>
        </w:rPr>
      </w:pPr>
      <w:r w:rsidRPr="006A68FC">
        <w:t>„</w:t>
      </w:r>
      <w:r w:rsidR="001B58C5" w:rsidRPr="006A68FC">
        <w:t>3</w:t>
      </w:r>
      <w:r w:rsidRPr="006A68FC">
        <w:t xml:space="preserve">. </w:t>
      </w:r>
      <w:r w:rsidR="001B58C5" w:rsidRPr="006A68FC">
        <w:rPr>
          <w:rStyle w:val="Siln"/>
          <w:b w:val="0"/>
          <w:bCs/>
          <w:iCs/>
        </w:rPr>
        <w:t xml:space="preserve">Smernica Európskeho parlamentu a Rady (EÚ) 2017/2398 z 12. decembra 2017, </w:t>
      </w:r>
      <w:r w:rsidR="001B58C5" w:rsidRPr="006A68FC">
        <w:t>ktorou sa mení smernica 2004/37/ES</w:t>
      </w:r>
      <w:r w:rsidR="001B58C5" w:rsidRPr="006A68FC">
        <w:rPr>
          <w:rStyle w:val="Siln"/>
          <w:b w:val="0"/>
          <w:bCs/>
          <w:iCs/>
        </w:rPr>
        <w:t xml:space="preserve"> o ochrane pracovníkov pred rizikami z vystavenia účinkom karcinogénov alebo </w:t>
      </w:r>
      <w:proofErr w:type="spellStart"/>
      <w:r w:rsidR="001B58C5" w:rsidRPr="006A68FC">
        <w:rPr>
          <w:rStyle w:val="Siln"/>
          <w:b w:val="0"/>
          <w:bCs/>
          <w:iCs/>
        </w:rPr>
        <w:t>mutagénov</w:t>
      </w:r>
      <w:proofErr w:type="spellEnd"/>
      <w:r w:rsidR="001B58C5" w:rsidRPr="006A68FC">
        <w:rPr>
          <w:rStyle w:val="Siln"/>
          <w:b w:val="0"/>
          <w:bCs/>
          <w:iCs/>
        </w:rPr>
        <w:t xml:space="preserve"> pri práci </w:t>
      </w:r>
      <w:r w:rsidR="001B58C5" w:rsidRPr="006A68FC">
        <w:rPr>
          <w:iCs/>
        </w:rPr>
        <w:t>(Ú. v. EÚ L 345, 2</w:t>
      </w:r>
      <w:r w:rsidR="00E6687B" w:rsidRPr="006A68FC">
        <w:rPr>
          <w:iCs/>
        </w:rPr>
        <w:t>7</w:t>
      </w:r>
      <w:r w:rsidR="001B58C5" w:rsidRPr="006A68FC">
        <w:rPr>
          <w:iCs/>
        </w:rPr>
        <w:t>. 12. 2017).“.</w:t>
      </w:r>
    </w:p>
    <w:p w:rsidR="00901D70" w:rsidRPr="006A68FC" w:rsidRDefault="00901D70" w:rsidP="003275CF">
      <w:pPr>
        <w:ind w:right="-2"/>
        <w:jc w:val="center"/>
      </w:pPr>
    </w:p>
    <w:p w:rsidR="003275CF" w:rsidRPr="006A68FC" w:rsidRDefault="003275CF" w:rsidP="00826BFB">
      <w:pPr>
        <w:jc w:val="center"/>
      </w:pPr>
    </w:p>
    <w:p w:rsidR="00826BFB" w:rsidRPr="006A68FC" w:rsidRDefault="00826BFB" w:rsidP="00826BFB">
      <w:pPr>
        <w:jc w:val="center"/>
      </w:pPr>
      <w:r w:rsidRPr="006A68FC">
        <w:t>Čl. II</w:t>
      </w:r>
    </w:p>
    <w:p w:rsidR="00826BFB" w:rsidRPr="006A68FC" w:rsidRDefault="00826BFB" w:rsidP="00826BFB">
      <w:pPr>
        <w:jc w:val="center"/>
      </w:pPr>
    </w:p>
    <w:p w:rsidR="006776B3" w:rsidRPr="006A68FC" w:rsidRDefault="00826BFB" w:rsidP="00894D6A">
      <w:r w:rsidRPr="006A68FC">
        <w:tab/>
        <w:t xml:space="preserve">Toto nariadenie vlády nadobúda účinnosť </w:t>
      </w:r>
      <w:r w:rsidR="00626367" w:rsidRPr="006A68FC">
        <w:t>1. mája 2019</w:t>
      </w:r>
      <w:r w:rsidRPr="006A68FC">
        <w:t>.</w:t>
      </w:r>
    </w:p>
    <w:p w:rsidR="006776B3" w:rsidRPr="006A68FC" w:rsidRDefault="006776B3">
      <w:pPr>
        <w:pStyle w:val="Nzov"/>
      </w:pPr>
    </w:p>
    <w:p w:rsidR="006776B3" w:rsidRPr="006A68FC" w:rsidRDefault="006776B3">
      <w:pPr>
        <w:pStyle w:val="Nzov"/>
      </w:pPr>
    </w:p>
    <w:sectPr w:rsidR="006776B3" w:rsidRPr="006A68FC" w:rsidSect="0066615F"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F5" w:rsidRDefault="003736F5">
      <w:r>
        <w:separator/>
      </w:r>
    </w:p>
  </w:endnote>
  <w:endnote w:type="continuationSeparator" w:id="0">
    <w:p w:rsidR="003736F5" w:rsidRDefault="0037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19" w:rsidRDefault="00977119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8A310F">
      <w:rPr>
        <w:rStyle w:val="slostrany"/>
        <w:noProof/>
        <w:sz w:val="20"/>
        <w:szCs w:val="20"/>
      </w:rPr>
      <w:t>7</w:t>
    </w:r>
    <w:r>
      <w:rPr>
        <w:rStyle w:val="slostrany"/>
        <w:sz w:val="20"/>
        <w:szCs w:val="20"/>
      </w:rPr>
      <w:fldChar w:fldCharType="end"/>
    </w:r>
  </w:p>
  <w:p w:rsidR="00977119" w:rsidRDefault="009771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F5" w:rsidRDefault="003736F5">
      <w:r>
        <w:separator/>
      </w:r>
    </w:p>
  </w:footnote>
  <w:footnote w:type="continuationSeparator" w:id="0">
    <w:p w:rsidR="003736F5" w:rsidRDefault="0037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C1A5D44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46E15BF9"/>
    <w:multiLevelType w:val="hybridMultilevel"/>
    <w:tmpl w:val="F1746DD0"/>
    <w:lvl w:ilvl="0" w:tplc="B290D612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49BAF5E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7F216680"/>
    <w:multiLevelType w:val="hybridMultilevel"/>
    <w:tmpl w:val="37A6483C"/>
    <w:lvl w:ilvl="0" w:tplc="ED36EBD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2"/>
  </w:num>
  <w:num w:numId="27">
    <w:abstractNumId w:val="5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3"/>
    <w:rsid w:val="000206AA"/>
    <w:rsid w:val="00031596"/>
    <w:rsid w:val="00032DFF"/>
    <w:rsid w:val="00035936"/>
    <w:rsid w:val="00042B89"/>
    <w:rsid w:val="00070796"/>
    <w:rsid w:val="00072BEF"/>
    <w:rsid w:val="00083094"/>
    <w:rsid w:val="000A1CC0"/>
    <w:rsid w:val="000A2C1F"/>
    <w:rsid w:val="000C19B7"/>
    <w:rsid w:val="000C7625"/>
    <w:rsid w:val="000D2587"/>
    <w:rsid w:val="000D4023"/>
    <w:rsid w:val="000E746A"/>
    <w:rsid w:val="000F5208"/>
    <w:rsid w:val="001021F1"/>
    <w:rsid w:val="00125ED8"/>
    <w:rsid w:val="00155211"/>
    <w:rsid w:val="00167309"/>
    <w:rsid w:val="00184F8B"/>
    <w:rsid w:val="001B1C34"/>
    <w:rsid w:val="001B58C5"/>
    <w:rsid w:val="001F06C5"/>
    <w:rsid w:val="00206FFD"/>
    <w:rsid w:val="00215CD3"/>
    <w:rsid w:val="002176E5"/>
    <w:rsid w:val="002359F4"/>
    <w:rsid w:val="00257995"/>
    <w:rsid w:val="002614D6"/>
    <w:rsid w:val="00283937"/>
    <w:rsid w:val="002866E1"/>
    <w:rsid w:val="002976BE"/>
    <w:rsid w:val="002B7FAE"/>
    <w:rsid w:val="002C2FA6"/>
    <w:rsid w:val="002C680D"/>
    <w:rsid w:val="002C7B6D"/>
    <w:rsid w:val="002D6EF6"/>
    <w:rsid w:val="002E125B"/>
    <w:rsid w:val="002E4CF2"/>
    <w:rsid w:val="002E4D03"/>
    <w:rsid w:val="002E74BF"/>
    <w:rsid w:val="00302E20"/>
    <w:rsid w:val="00311BAA"/>
    <w:rsid w:val="00321B02"/>
    <w:rsid w:val="00321F31"/>
    <w:rsid w:val="00322514"/>
    <w:rsid w:val="0032342F"/>
    <w:rsid w:val="003275CF"/>
    <w:rsid w:val="00331B5B"/>
    <w:rsid w:val="00332575"/>
    <w:rsid w:val="003670DD"/>
    <w:rsid w:val="003736F5"/>
    <w:rsid w:val="003C61AD"/>
    <w:rsid w:val="003E7844"/>
    <w:rsid w:val="003F0DE2"/>
    <w:rsid w:val="00402583"/>
    <w:rsid w:val="00423DD0"/>
    <w:rsid w:val="00436C67"/>
    <w:rsid w:val="0044130E"/>
    <w:rsid w:val="00443376"/>
    <w:rsid w:val="00445E08"/>
    <w:rsid w:val="00447D74"/>
    <w:rsid w:val="00452CDB"/>
    <w:rsid w:val="00453BA9"/>
    <w:rsid w:val="00461FE9"/>
    <w:rsid w:val="004758D3"/>
    <w:rsid w:val="0048181B"/>
    <w:rsid w:val="00484FB0"/>
    <w:rsid w:val="004A46B5"/>
    <w:rsid w:val="004B57A7"/>
    <w:rsid w:val="004C7710"/>
    <w:rsid w:val="004E6315"/>
    <w:rsid w:val="004F0592"/>
    <w:rsid w:val="004F6FFD"/>
    <w:rsid w:val="00515B8F"/>
    <w:rsid w:val="005238E4"/>
    <w:rsid w:val="00524974"/>
    <w:rsid w:val="0052499E"/>
    <w:rsid w:val="0052541E"/>
    <w:rsid w:val="00525440"/>
    <w:rsid w:val="005425CB"/>
    <w:rsid w:val="005466E9"/>
    <w:rsid w:val="00546B05"/>
    <w:rsid w:val="0058121E"/>
    <w:rsid w:val="005840FF"/>
    <w:rsid w:val="00597A96"/>
    <w:rsid w:val="005A4A4B"/>
    <w:rsid w:val="005D2884"/>
    <w:rsid w:val="005D47CD"/>
    <w:rsid w:val="005D4D0E"/>
    <w:rsid w:val="005E6B59"/>
    <w:rsid w:val="00620D65"/>
    <w:rsid w:val="00626367"/>
    <w:rsid w:val="00630747"/>
    <w:rsid w:val="00634D90"/>
    <w:rsid w:val="0064765F"/>
    <w:rsid w:val="00647EA6"/>
    <w:rsid w:val="006525B5"/>
    <w:rsid w:val="0066615F"/>
    <w:rsid w:val="006776B3"/>
    <w:rsid w:val="00692A3F"/>
    <w:rsid w:val="00692A67"/>
    <w:rsid w:val="006953B8"/>
    <w:rsid w:val="006A1BCB"/>
    <w:rsid w:val="006A2C60"/>
    <w:rsid w:val="006A68FC"/>
    <w:rsid w:val="006B2911"/>
    <w:rsid w:val="006D2333"/>
    <w:rsid w:val="006D3D7A"/>
    <w:rsid w:val="006E5008"/>
    <w:rsid w:val="006E6D0E"/>
    <w:rsid w:val="007010ED"/>
    <w:rsid w:val="00706DDF"/>
    <w:rsid w:val="00713E6B"/>
    <w:rsid w:val="0072300D"/>
    <w:rsid w:val="007266CB"/>
    <w:rsid w:val="00726756"/>
    <w:rsid w:val="007457CF"/>
    <w:rsid w:val="00745AC6"/>
    <w:rsid w:val="00757639"/>
    <w:rsid w:val="00764408"/>
    <w:rsid w:val="00764B17"/>
    <w:rsid w:val="007721BD"/>
    <w:rsid w:val="007B3D61"/>
    <w:rsid w:val="007B62CC"/>
    <w:rsid w:val="007F08F1"/>
    <w:rsid w:val="007F32E2"/>
    <w:rsid w:val="007F3414"/>
    <w:rsid w:val="007F7E66"/>
    <w:rsid w:val="0080481A"/>
    <w:rsid w:val="00807475"/>
    <w:rsid w:val="00826BFB"/>
    <w:rsid w:val="00843CDD"/>
    <w:rsid w:val="00853215"/>
    <w:rsid w:val="00886690"/>
    <w:rsid w:val="00893D81"/>
    <w:rsid w:val="00894D6A"/>
    <w:rsid w:val="008A310F"/>
    <w:rsid w:val="008B436F"/>
    <w:rsid w:val="008C4611"/>
    <w:rsid w:val="008C6238"/>
    <w:rsid w:val="008D1D15"/>
    <w:rsid w:val="008D4E8E"/>
    <w:rsid w:val="008E0EDF"/>
    <w:rsid w:val="008E185B"/>
    <w:rsid w:val="008E196C"/>
    <w:rsid w:val="008E63C9"/>
    <w:rsid w:val="00901D70"/>
    <w:rsid w:val="00924127"/>
    <w:rsid w:val="009268A7"/>
    <w:rsid w:val="00930949"/>
    <w:rsid w:val="00943053"/>
    <w:rsid w:val="009466B4"/>
    <w:rsid w:val="00977119"/>
    <w:rsid w:val="00983EF6"/>
    <w:rsid w:val="009840FE"/>
    <w:rsid w:val="00996C90"/>
    <w:rsid w:val="00996D58"/>
    <w:rsid w:val="009C1C1D"/>
    <w:rsid w:val="009C44B9"/>
    <w:rsid w:val="009C4F8B"/>
    <w:rsid w:val="009E076E"/>
    <w:rsid w:val="00A04D10"/>
    <w:rsid w:val="00A23076"/>
    <w:rsid w:val="00A2414E"/>
    <w:rsid w:val="00A264F9"/>
    <w:rsid w:val="00A30E2A"/>
    <w:rsid w:val="00A36BCB"/>
    <w:rsid w:val="00A377F6"/>
    <w:rsid w:val="00A72C2C"/>
    <w:rsid w:val="00A87B91"/>
    <w:rsid w:val="00AB57F0"/>
    <w:rsid w:val="00AC0BCB"/>
    <w:rsid w:val="00AC1157"/>
    <w:rsid w:val="00AD45F9"/>
    <w:rsid w:val="00AE25B5"/>
    <w:rsid w:val="00AE52CF"/>
    <w:rsid w:val="00AF12D9"/>
    <w:rsid w:val="00AF66F7"/>
    <w:rsid w:val="00B02F2F"/>
    <w:rsid w:val="00B0632E"/>
    <w:rsid w:val="00B11B9D"/>
    <w:rsid w:val="00B25F94"/>
    <w:rsid w:val="00B30DDC"/>
    <w:rsid w:val="00B31C70"/>
    <w:rsid w:val="00B35C49"/>
    <w:rsid w:val="00B4300F"/>
    <w:rsid w:val="00B51427"/>
    <w:rsid w:val="00B55BC0"/>
    <w:rsid w:val="00B569B2"/>
    <w:rsid w:val="00B8050C"/>
    <w:rsid w:val="00B9172A"/>
    <w:rsid w:val="00B93F20"/>
    <w:rsid w:val="00BA3EEE"/>
    <w:rsid w:val="00BA3FAF"/>
    <w:rsid w:val="00BB20B7"/>
    <w:rsid w:val="00BD319B"/>
    <w:rsid w:val="00BF5A2B"/>
    <w:rsid w:val="00C1235B"/>
    <w:rsid w:val="00C37BCC"/>
    <w:rsid w:val="00C71A25"/>
    <w:rsid w:val="00C72C2C"/>
    <w:rsid w:val="00CA3B3E"/>
    <w:rsid w:val="00CB130D"/>
    <w:rsid w:val="00CB1B49"/>
    <w:rsid w:val="00CB21B0"/>
    <w:rsid w:val="00CD1488"/>
    <w:rsid w:val="00CE4DD7"/>
    <w:rsid w:val="00CE5AD9"/>
    <w:rsid w:val="00CF5470"/>
    <w:rsid w:val="00D1775D"/>
    <w:rsid w:val="00D424CF"/>
    <w:rsid w:val="00D52F95"/>
    <w:rsid w:val="00D55F94"/>
    <w:rsid w:val="00D6338D"/>
    <w:rsid w:val="00D747EA"/>
    <w:rsid w:val="00D85BEE"/>
    <w:rsid w:val="00D93C2A"/>
    <w:rsid w:val="00D97EDB"/>
    <w:rsid w:val="00DA6A45"/>
    <w:rsid w:val="00DC26B3"/>
    <w:rsid w:val="00DD2AE9"/>
    <w:rsid w:val="00E14CEE"/>
    <w:rsid w:val="00E24754"/>
    <w:rsid w:val="00E41A82"/>
    <w:rsid w:val="00E50795"/>
    <w:rsid w:val="00E6687B"/>
    <w:rsid w:val="00E75A19"/>
    <w:rsid w:val="00E80883"/>
    <w:rsid w:val="00E87090"/>
    <w:rsid w:val="00E900CE"/>
    <w:rsid w:val="00EB6A5F"/>
    <w:rsid w:val="00EC18EA"/>
    <w:rsid w:val="00EC1ABF"/>
    <w:rsid w:val="00EC6550"/>
    <w:rsid w:val="00EF547A"/>
    <w:rsid w:val="00F07417"/>
    <w:rsid w:val="00F207F7"/>
    <w:rsid w:val="00F20B15"/>
    <w:rsid w:val="00F416D3"/>
    <w:rsid w:val="00F820A0"/>
    <w:rsid w:val="00F85E14"/>
    <w:rsid w:val="00F94D08"/>
    <w:rsid w:val="00FB167E"/>
    <w:rsid w:val="00FB760E"/>
    <w:rsid w:val="00FC164C"/>
    <w:rsid w:val="00FC60F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104B79-E84D-41A1-AEFF-A1974A94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85BEE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cs="Times New Roman"/>
      <w:b/>
      <w:bCs/>
      <w:noProof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EEB3-B1DD-42EE-B658-0BF5EE1E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Štátny zdravotný ústav B. Bystrica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ziarovska</dc:creator>
  <cp:keywords/>
  <dc:description/>
  <cp:lastModifiedBy>Lacová Magdaléna</cp:lastModifiedBy>
  <cp:revision>2</cp:revision>
  <cp:lastPrinted>2019-02-07T08:37:00Z</cp:lastPrinted>
  <dcterms:created xsi:type="dcterms:W3CDTF">2019-02-07T08:37:00Z</dcterms:created>
  <dcterms:modified xsi:type="dcterms:W3CDTF">2019-02-07T08:37:00Z</dcterms:modified>
</cp:coreProperties>
</file>