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42C0C071" w:rsidR="000C2162" w:rsidRDefault="0065212C" w:rsidP="00946CED">
            <w:pPr>
              <w:rPr>
                <w:rFonts w:ascii="Consolas" w:hAnsi="Consolas" w:cs="Consolas"/>
                <w:lang w:eastAsia="sk-SK"/>
              </w:rPr>
            </w:pPr>
            <w:bookmarkStart w:id="0" w:name="_GoBack"/>
            <w:bookmarkEnd w:id="0"/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ÚRAD PRE NORMALIZÁCIU, METROLÓGIU A SKÚŠOBNÍCTVO SLOVENSKEJ REPUBLIKY</w:t>
            </w:r>
          </w:p>
          <w:p w14:paraId="7DA5F24F" w14:textId="79E78AF3" w:rsidR="00946CED" w:rsidRPr="008E4F14" w:rsidRDefault="00F929F8" w:rsidP="00946CE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Číslo:</w:t>
            </w:r>
            <w:r w:rsidR="00971823">
              <w:rPr>
                <w:sz w:val="25"/>
                <w:szCs w:val="25"/>
              </w:rPr>
              <w:t xml:space="preserve"> </w:t>
            </w:r>
            <w:r w:rsidRPr="00F929F8">
              <w:rPr>
                <w:sz w:val="25"/>
                <w:szCs w:val="25"/>
              </w:rPr>
              <w:t>2019/300/000370/00174</w:t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13874CD1" w:rsidR="001E0CFD" w:rsidRPr="008E4F14" w:rsidRDefault="00F929F8" w:rsidP="004A0CF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Materiál na rokovanie Legislatívnej rady vlády 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4F886D64" w:rsidR="0012409A" w:rsidRPr="004D4B30" w:rsidRDefault="0065212C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Nariadenie vlády Slovenskej republiky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</w:t>
      </w:r>
      <w:r w:rsidR="00A74B2C">
        <w:rPr>
          <w:rFonts w:ascii="Times" w:hAnsi="Times" w:cs="Times"/>
          <w:b/>
          <w:bCs/>
          <w:sz w:val="25"/>
          <w:szCs w:val="25"/>
        </w:rPr>
        <w:t>9</w:t>
      </w:r>
      <w:r>
        <w:rPr>
          <w:rFonts w:ascii="Times" w:hAnsi="Times" w:cs="Times"/>
          <w:b/>
          <w:bCs/>
          <w:sz w:val="25"/>
          <w:szCs w:val="25"/>
        </w:rPr>
        <w:t>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A74B2C" w:rsidRPr="00A74B2C">
        <w:rPr>
          <w:rFonts w:ascii="Times" w:hAnsi="Times" w:cs="Times"/>
          <w:b/>
          <w:bCs/>
          <w:sz w:val="25"/>
          <w:szCs w:val="25"/>
        </w:rPr>
        <w:t>ktorým sa ustanovujú podrobnosti o technických požiadavkách a postupoch posudzovania zhody emisií hluku zariadení používaných vo vonkajšom priestore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34A11FA9" w14:textId="75D1DF0A" w:rsidR="00A56B40" w:rsidRDefault="007A477F" w:rsidP="00400BD7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úloha B.1. uznesenia v</w:t>
            </w:r>
            <w:r w:rsidR="002013E3">
              <w:rPr>
                <w:rFonts w:ascii="Times" w:hAnsi="Times" w:cs="Times"/>
                <w:sz w:val="25"/>
                <w:szCs w:val="25"/>
              </w:rPr>
              <w:t>lády Slovenskej republiky č. 607/2018</w:t>
            </w:r>
          </w:p>
          <w:p w14:paraId="6149F178" w14:textId="7E4B9507" w:rsidR="002013E3" w:rsidRPr="008E4F14" w:rsidRDefault="002013E3" w:rsidP="00400BD7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</w:p>
        </w:tc>
        <w:tc>
          <w:tcPr>
            <w:tcW w:w="5149" w:type="dxa"/>
          </w:tcPr>
          <w:p w14:paraId="17C9134B" w14:textId="2D972DFE" w:rsidR="0065212C" w:rsidRDefault="0065212C" w:rsidP="0065212C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65212C" w14:paraId="5A7ED9D8" w14:textId="77777777">
              <w:trPr>
                <w:divId w:val="9427655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0E0912" w14:textId="2ED684FA" w:rsidR="0065212C" w:rsidRDefault="0065212C" w:rsidP="00E8631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E86317">
                    <w:rPr>
                      <w:sz w:val="25"/>
                      <w:szCs w:val="25"/>
                    </w:rPr>
                    <w:t>návrh uznesenia vlády SR</w:t>
                  </w:r>
                </w:p>
              </w:tc>
            </w:tr>
            <w:tr w:rsidR="0065212C" w14:paraId="4D6F4CAE" w14:textId="77777777">
              <w:trPr>
                <w:divId w:val="9427655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F78194C" w14:textId="07142365" w:rsidR="0065212C" w:rsidRDefault="0065212C" w:rsidP="00E8631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E86317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65212C" w14:paraId="69BA5695" w14:textId="77777777">
              <w:trPr>
                <w:divId w:val="9427655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1DD8168" w14:textId="76B848C7" w:rsidR="0065212C" w:rsidRDefault="0065212C" w:rsidP="00E8631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E86317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65212C" w14:paraId="73E21C2B" w14:textId="77777777">
              <w:trPr>
                <w:divId w:val="9427655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C98903C" w14:textId="77777777" w:rsidR="0065212C" w:rsidRDefault="0065212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65212C" w14:paraId="2330B9A9" w14:textId="77777777">
              <w:trPr>
                <w:divId w:val="9427655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5F9DAC" w14:textId="77777777" w:rsidR="0065212C" w:rsidRDefault="0065212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65212C" w14:paraId="3FEEF235" w14:textId="77777777">
              <w:trPr>
                <w:divId w:val="9427655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F4F4AA2" w14:textId="77777777" w:rsidR="0065212C" w:rsidRDefault="0065212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65212C" w14:paraId="300656E7" w14:textId="77777777">
              <w:trPr>
                <w:divId w:val="9427655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945FCE5" w14:textId="4D03A1C0" w:rsidR="00737DAF" w:rsidRDefault="0065212C" w:rsidP="00737DAF">
                  <w:pPr>
                    <w:spacing w:after="6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  <w:p w14:paraId="4CCEAE6D" w14:textId="3F9E38E1" w:rsidR="00DA2DD0" w:rsidRDefault="00DA2DD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vyhodnotenie MPK</w:t>
                  </w:r>
                </w:p>
              </w:tc>
            </w:tr>
            <w:tr w:rsidR="00D42616" w14:paraId="10F1A307" w14:textId="77777777">
              <w:trPr>
                <w:divId w:val="9427655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F7AC49F" w14:textId="77777777" w:rsidR="00D42616" w:rsidRDefault="00DA2DD0" w:rsidP="00737DAF">
                  <w:pPr>
                    <w:spacing w:after="6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D42616">
                    <w:rPr>
                      <w:sz w:val="25"/>
                      <w:szCs w:val="25"/>
                    </w:rPr>
                    <w:t xml:space="preserve">. </w:t>
                  </w:r>
                  <w:r w:rsidR="001B1EEE">
                    <w:rPr>
                      <w:sz w:val="25"/>
                      <w:szCs w:val="25"/>
                    </w:rPr>
                    <w:t>správa o účasti verejnosti</w:t>
                  </w:r>
                </w:p>
                <w:p w14:paraId="7E40A472" w14:textId="6601E328" w:rsidR="00DA2DD0" w:rsidRDefault="00DA2DD0" w:rsidP="001B1EE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vyhlásenie o </w:t>
                  </w:r>
                  <w:proofErr w:type="spellStart"/>
                  <w:r>
                    <w:rPr>
                      <w:sz w:val="25"/>
                      <w:szCs w:val="25"/>
                    </w:rPr>
                    <w:t>bezrozpornosti</w:t>
                  </w:r>
                  <w:proofErr w:type="spellEnd"/>
                </w:p>
              </w:tc>
            </w:tr>
            <w:tr w:rsidR="00D42616" w14:paraId="487CD96C" w14:textId="77777777">
              <w:trPr>
                <w:divId w:val="9427655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FC1BC30" w14:textId="265D771F" w:rsidR="00DA2DD0" w:rsidRDefault="00DA2DD0" w:rsidP="00737DAF">
                  <w:pPr>
                    <w:spacing w:after="6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</w:t>
                  </w:r>
                  <w:r w:rsidR="00D42616">
                    <w:rPr>
                      <w:sz w:val="25"/>
                      <w:szCs w:val="25"/>
                    </w:rPr>
                    <w:t xml:space="preserve">. </w:t>
                  </w:r>
                  <w:r w:rsidR="001B1EEE">
                    <w:rPr>
                      <w:sz w:val="25"/>
                      <w:szCs w:val="25"/>
                    </w:rPr>
                    <w:t>analýza vplyvov</w:t>
                  </w:r>
                </w:p>
                <w:p w14:paraId="6AAFB980" w14:textId="77777777" w:rsidR="00DA2DD0" w:rsidRDefault="00DA2DD0" w:rsidP="001B1EE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12. tabuľka zhody </w:t>
                  </w:r>
                </w:p>
                <w:p w14:paraId="2107EF87" w14:textId="41CA9F76" w:rsidR="00DA2DD0" w:rsidRDefault="00DA2DD0" w:rsidP="001B1EEE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D42616" w14:paraId="3FA0A26C" w14:textId="77777777">
              <w:trPr>
                <w:divId w:val="9427655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8ADD3BB" w14:textId="5F29ECD7" w:rsidR="00D42616" w:rsidRDefault="00D42616" w:rsidP="001B1EEE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1BCC284A" w:rsidR="00A56B40" w:rsidRPr="008073E3" w:rsidRDefault="00A56B40" w:rsidP="0065212C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69DC8B5B" w14:textId="77777777" w:rsidR="00BF01F1" w:rsidRDefault="00BF01F1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4CDB14C6" w14:textId="77777777" w:rsidR="00BF01F1" w:rsidRDefault="00BF01F1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0BB8CD4B" w14:textId="77777777" w:rsidR="00BF01F1" w:rsidRDefault="00BF01F1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47540D86" w14:textId="77777777" w:rsidR="00D42616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D42616">
        <w:rPr>
          <w:sz w:val="25"/>
          <w:szCs w:val="25"/>
        </w:rPr>
        <w:t xml:space="preserve">Ing. Pavol </w:t>
      </w:r>
      <w:proofErr w:type="spellStart"/>
      <w:r w:rsidR="00D42616">
        <w:rPr>
          <w:sz w:val="25"/>
          <w:szCs w:val="25"/>
        </w:rPr>
        <w:t>Pavlis</w:t>
      </w:r>
      <w:proofErr w:type="spellEnd"/>
    </w:p>
    <w:p w14:paraId="284604DA" w14:textId="4CF6DBA3" w:rsidR="009D7004" w:rsidRPr="008E4F14" w:rsidRDefault="00D42616" w:rsidP="006C4BE9">
      <w:pPr>
        <w:rPr>
          <w:sz w:val="25"/>
          <w:szCs w:val="25"/>
        </w:rPr>
      </w:pPr>
      <w:r>
        <w:rPr>
          <w:sz w:val="25"/>
          <w:szCs w:val="25"/>
        </w:rPr>
        <w:t>predseda Úradu pre normalizáciu, metrológiu a skúšobníctvo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 w:rsidSect="006876EB">
      <w:footerReference w:type="default" r:id="rId8"/>
      <w:pgSz w:w="11907" w:h="16840" w:orient="landscape" w:code="8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C715A" w14:textId="77777777" w:rsidR="00A255EC" w:rsidRDefault="00A255EC" w:rsidP="00AF1D48">
      <w:r>
        <w:separator/>
      </w:r>
    </w:p>
  </w:endnote>
  <w:endnote w:type="continuationSeparator" w:id="0">
    <w:p w14:paraId="031359B3" w14:textId="77777777" w:rsidR="00A255EC" w:rsidRDefault="00A255EC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6C69FE19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737DAF">
      <w:t>14</w:t>
    </w:r>
    <w:r w:rsidR="00E86317">
      <w:t xml:space="preserve">. </w:t>
    </w:r>
    <w:r w:rsidR="00DA2DD0">
      <w:t>februára 2019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C820B" w14:textId="77777777" w:rsidR="00A255EC" w:rsidRDefault="00A255EC" w:rsidP="00AF1D48">
      <w:r>
        <w:separator/>
      </w:r>
    </w:p>
  </w:footnote>
  <w:footnote w:type="continuationSeparator" w:id="0">
    <w:p w14:paraId="67A8D5EA" w14:textId="77777777" w:rsidR="00A255EC" w:rsidRDefault="00A255EC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bookFoldPrinting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1EEE"/>
    <w:rsid w:val="001B7FE0"/>
    <w:rsid w:val="001C66E6"/>
    <w:rsid w:val="001D79DA"/>
    <w:rsid w:val="001E0CFD"/>
    <w:rsid w:val="001F674F"/>
    <w:rsid w:val="002013E3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00BD7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5212C"/>
    <w:rsid w:val="00671F01"/>
    <w:rsid w:val="00676DCD"/>
    <w:rsid w:val="00685081"/>
    <w:rsid w:val="006876EB"/>
    <w:rsid w:val="0069637B"/>
    <w:rsid w:val="006B36F8"/>
    <w:rsid w:val="006B4F2E"/>
    <w:rsid w:val="006B6372"/>
    <w:rsid w:val="006C4BE9"/>
    <w:rsid w:val="006E7967"/>
    <w:rsid w:val="00714FA1"/>
    <w:rsid w:val="00737DAF"/>
    <w:rsid w:val="00747349"/>
    <w:rsid w:val="00747BC1"/>
    <w:rsid w:val="0075754B"/>
    <w:rsid w:val="0078171E"/>
    <w:rsid w:val="0078451E"/>
    <w:rsid w:val="0079512E"/>
    <w:rsid w:val="007A477F"/>
    <w:rsid w:val="007A6D98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71823"/>
    <w:rsid w:val="009C6528"/>
    <w:rsid w:val="009D7004"/>
    <w:rsid w:val="009E7AFC"/>
    <w:rsid w:val="009E7FEF"/>
    <w:rsid w:val="00A178D7"/>
    <w:rsid w:val="00A216CD"/>
    <w:rsid w:val="00A255EC"/>
    <w:rsid w:val="00A27B5F"/>
    <w:rsid w:val="00A56B40"/>
    <w:rsid w:val="00A71802"/>
    <w:rsid w:val="00A74B2C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BF01F1"/>
    <w:rsid w:val="00C1127B"/>
    <w:rsid w:val="00C632CF"/>
    <w:rsid w:val="00C656C8"/>
    <w:rsid w:val="00C86CAD"/>
    <w:rsid w:val="00CC25B0"/>
    <w:rsid w:val="00D02444"/>
    <w:rsid w:val="00D42616"/>
    <w:rsid w:val="00D43A10"/>
    <w:rsid w:val="00D54C03"/>
    <w:rsid w:val="00DA1D25"/>
    <w:rsid w:val="00DA2DD0"/>
    <w:rsid w:val="00DA48B3"/>
    <w:rsid w:val="00E11820"/>
    <w:rsid w:val="00E335AA"/>
    <w:rsid w:val="00E37D9C"/>
    <w:rsid w:val="00E74698"/>
    <w:rsid w:val="00E86317"/>
    <w:rsid w:val="00EA7A62"/>
    <w:rsid w:val="00EC6B42"/>
    <w:rsid w:val="00EE4DDD"/>
    <w:rsid w:val="00F23D08"/>
    <w:rsid w:val="00F552C7"/>
    <w:rsid w:val="00F60102"/>
    <w:rsid w:val="00F83F06"/>
    <w:rsid w:val="00F929F8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0.7.2018 15:49:11"/>
    <f:field ref="objchangedby" par="" text="Administrator, System"/>
    <f:field ref="objmodifiedat" par="" text="10.7.2018 15:49:14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116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Koško Ján</cp:lastModifiedBy>
  <cp:revision>14</cp:revision>
  <cp:lastPrinted>2019-02-13T10:24:00Z</cp:lastPrinted>
  <dcterms:created xsi:type="dcterms:W3CDTF">2018-07-10T13:49:00Z</dcterms:created>
  <dcterms:modified xsi:type="dcterms:W3CDTF">2019-02-13T10:24:00Z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COO.2145.1000.3.2829597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Metrológia a skúšobníctvo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Ján Koško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, ktorým sa mení a dopĺňa nariadenie vlády Slovenskej republiky č. 70/2015 Z. z. o sprístupňovaní pyrotechnických výrobkov na trhu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Nariadenie vlády  Slovenskej republiky, ktorým sa mení a dopĺňa nariadenie vlády Slovenskej republiky č. 70/2015 Z. z. o sprístupňovaní pyrotechnických výrobkov na trhu</vt:lpwstr>
  </property>
  <property fmtid="{D5CDD505-2E9C-101B-9397-08002B2CF9AE}" pid="19" name="FSC#SKEDITIONSLOVLEX@103.510:rezortcislopredpis">
    <vt:lpwstr>2018/300/008044/02642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LP/2018/504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Nakoľko ide len o odstránenie duplicitnej právnej úpravy v danej oblasti určených výrobkov, materiál nemá žiaden vplyv na ukazovatele podľa bodu 9, preto v súlade s bodom 7.1.Jednotnej metodiky na posudzovanie vybraných vplyvov nebol predmetom predbežného</vt:lpwstr>
  </property>
  <property fmtid="{D5CDD505-2E9C-101B-9397-08002B2CF9AE}" pid="58" name="FSC#SKEDITIONSLOVLEX@103.510:AttrStrListDocPropAltRiesenia">
    <vt:lpwstr>Alternatívne riešenia neboli zvažované. Nulový variant v rámci alternatívnych riešení predkladateľ neuplatnil, keďže ide o transpozíciu právneho predpisu vyššej sily, a to smernice Európskeho parlamentu a Rady 2013/29/EÚ z 12. júna 2013 o harmonizácii zák</vt:lpwstr>
  </property>
  <property fmtid="{D5CDD505-2E9C-101B-9397-08002B2CF9AE}" pid="59" name="FSC#SKEDITIONSLOVLEX@103.510:AttrStrListDocPropStanoviskoGest">
    <vt:lpwstr>Materiál nebol predmetom posudzovania vybraných vplyvov v rámci PPK.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mení a dopĺňa nariadenie vlády Slovenskej republiky č. 70/2015 Z. z. o sprístupňovaní pyrotechnických výrobkov na trhu (ďalej len „návrh nariadenia vlády Slovenskej rep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predseda Úradu pre normalizáciu, metrológiu a skúšobníctvo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Ing. Pavol Pavlis_x000d_
predseda Úradu pre normalizáciu, metrológiu a skúšobníctvo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predsedovi Úradu pre normalizáciu, metrológiu a skúšobníctvo Slovenskej republiky</vt:lpwstr>
  </property>
  <property fmtid="{D5CDD505-2E9C-101B-9397-08002B2CF9AE}" pid="140" name="FSC#SKEDITIONSLOVLEX@103.510:funkciaZodpPredDativ">
    <vt:lpwstr>predsedu Úradu pre normalizáciu, metrológiu a skúšobníctvo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10. 7. 2018</vt:lpwstr>
  </property>
</Properties>
</file>