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CF" w:rsidRPr="00E56123" w:rsidRDefault="00A823CF" w:rsidP="00A82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3CF" w:rsidRPr="00E56123" w:rsidRDefault="00A823CF" w:rsidP="00A823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5612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8CBAD0" wp14:editId="23E790BC">
            <wp:extent cx="594995" cy="78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823CF" w:rsidRPr="00E56123" w:rsidTr="00645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3CF" w:rsidRPr="00E56123" w:rsidRDefault="00A823CF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NÁVRH</w:t>
            </w:r>
          </w:p>
        </w:tc>
      </w:tr>
      <w:tr w:rsidR="00A823CF" w:rsidRPr="00E56123" w:rsidTr="00645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3CF" w:rsidRPr="00E56123" w:rsidRDefault="00A823CF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UZNESENIE VLÁDY SLOVENSKEJ REPUBLIKY</w:t>
            </w:r>
          </w:p>
        </w:tc>
      </w:tr>
      <w:tr w:rsidR="00A823CF" w:rsidRPr="00E56123" w:rsidTr="00645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A823CF" w:rsidRPr="00E56123" w:rsidTr="006455C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23CF" w:rsidRPr="00E56123" w:rsidRDefault="00A823CF" w:rsidP="00645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A823CF" w:rsidRPr="00E56123" w:rsidTr="006455C6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23CF" w:rsidRPr="00E56123" w:rsidRDefault="00A823CF" w:rsidP="006455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56123">
                    <w:rPr>
                      <w:rFonts w:ascii="Times New Roman" w:hAnsi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:rsidR="00A823CF" w:rsidRPr="00E56123" w:rsidRDefault="00A823CF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CF" w:rsidRPr="00E56123" w:rsidTr="006455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23CF" w:rsidRPr="00E56123" w:rsidRDefault="00A823CF" w:rsidP="006455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3CF" w:rsidRPr="00E56123" w:rsidRDefault="00A823CF" w:rsidP="00A82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 xml:space="preserve">k nariadeniu vlády Slovenskej republiky, </w:t>
      </w:r>
    </w:p>
    <w:p w:rsidR="00A823CF" w:rsidRPr="00E56123" w:rsidRDefault="00A823CF" w:rsidP="00A82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 xml:space="preserve">ktorým sa mení nariadenie vlády Slovenskej republiky č. 115/2018 Z. z., </w:t>
      </w:r>
    </w:p>
    <w:p w:rsidR="00A823CF" w:rsidRPr="00E56123" w:rsidRDefault="00A823CF" w:rsidP="00A82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 xml:space="preserve">ktorým sa ustanovuje výška úhrad zdravotnej poisťovne </w:t>
      </w:r>
    </w:p>
    <w:p w:rsidR="00A823CF" w:rsidRPr="00E56123" w:rsidRDefault="00A823CF" w:rsidP="00A82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 xml:space="preserve">za poskytovanie zubno-lekárskej pohotovostnej služby </w:t>
      </w:r>
    </w:p>
    <w:p w:rsidR="00A823CF" w:rsidRPr="00E56123" w:rsidRDefault="00A823CF" w:rsidP="00A82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56123">
        <w:rPr>
          <w:rFonts w:ascii="Times New Roman" w:hAnsi="Times New Roman"/>
          <w:b/>
          <w:bCs/>
          <w:sz w:val="24"/>
          <w:szCs w:val="24"/>
        </w:rPr>
        <w:t>a ambulantnej pohotovostnej služby, spôsob výpočtu a pravidlá výpočtu týchto úhrad</w:t>
      </w:r>
    </w:p>
    <w:p w:rsidR="00A823CF" w:rsidRPr="00E56123" w:rsidRDefault="00A823CF" w:rsidP="00A823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23CF" w:rsidRPr="00E56123" w:rsidRDefault="00A823CF" w:rsidP="00A82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A823CF" w:rsidRPr="00E56123" w:rsidTr="006455C6">
        <w:trPr>
          <w:tblCellSpacing w:w="15" w:type="dxa"/>
        </w:trPr>
        <w:tc>
          <w:tcPr>
            <w:tcW w:w="1697" w:type="dxa"/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CF" w:rsidRPr="00E56123" w:rsidTr="006455C6">
        <w:trPr>
          <w:tblCellSpacing w:w="15" w:type="dxa"/>
        </w:trPr>
        <w:tc>
          <w:tcPr>
            <w:tcW w:w="1697" w:type="dxa"/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56123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5612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56123">
              <w:rPr>
                <w:rFonts w:ascii="Times New Roman" w:hAnsi="Times New Roman"/>
                <w:sz w:val="24"/>
                <w:szCs w:val="24"/>
              </w:rPr>
              <w:t>ministerka zdravotníctva Slovenskej republiky</w:t>
            </w:r>
            <w:r w:rsidRPr="00E5612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A823CF" w:rsidRPr="00E56123" w:rsidRDefault="00A823CF" w:rsidP="00A82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A823CF" w:rsidRPr="00E56123" w:rsidRDefault="00A823CF" w:rsidP="00A82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CF" w:rsidRPr="00E56123" w:rsidRDefault="00A823CF" w:rsidP="00A823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>Vláda</w:t>
      </w:r>
    </w:p>
    <w:p w:rsidR="00A823CF" w:rsidRPr="00E56123" w:rsidRDefault="00A823CF" w:rsidP="00A82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3CF" w:rsidRPr="00E56123" w:rsidRDefault="00A823CF" w:rsidP="00A82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A823CF" w:rsidRPr="00E56123" w:rsidTr="006455C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A823CF" w:rsidRPr="00E56123" w:rsidTr="006455C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návrh nariadenia vlády Slovenskej republiky, ktorým sa mení nariadenie vlády Slovenskej republiky č. 115/2018 Z. z., ktorým ustanovuje výška úhrad zdravotnej poisťovne za poskytovanie zubno-lekárskej pohotovostnej služby a ambulantnej pohotovostnej služby, spôsob výpočtu a pravidlá výpočtu týchto úhrad;</w:t>
            </w:r>
          </w:p>
        </w:tc>
      </w:tr>
      <w:tr w:rsidR="00A823CF" w:rsidRPr="00E56123" w:rsidTr="006455C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3CF" w:rsidRPr="00E56123" w:rsidTr="006455C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A823CF" w:rsidRPr="00E56123" w:rsidTr="006455C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A823CF" w:rsidRPr="00E56123" w:rsidTr="006455C6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823CF" w:rsidRPr="00E56123" w:rsidRDefault="00A823CF" w:rsidP="006455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zabezpečiť uverejnenie nariadenia vlády Slovenskej republiky v Zbierke zákonov Slovenskej republiky</w:t>
            </w:r>
          </w:p>
        </w:tc>
      </w:tr>
      <w:tr w:rsidR="00A823CF" w:rsidRPr="00E56123" w:rsidTr="006455C6">
        <w:trPr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3CF" w:rsidRPr="00E56123" w:rsidRDefault="00A823CF" w:rsidP="006455C6">
            <w:pPr>
              <w:spacing w:after="0" w:line="240" w:lineRule="auto"/>
              <w:ind w:firstLine="144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7441"/>
      </w:tblGrid>
      <w:tr w:rsidR="00A823CF" w:rsidRPr="00E56123" w:rsidTr="006455C6">
        <w:trPr>
          <w:cantSplit/>
        </w:trPr>
        <w:tc>
          <w:tcPr>
            <w:tcW w:w="1630" w:type="dxa"/>
          </w:tcPr>
          <w:p w:rsidR="00A823CF" w:rsidRPr="00E56123" w:rsidRDefault="00A823CF" w:rsidP="00645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6123">
              <w:rPr>
                <w:rFonts w:ascii="Times New Roman" w:hAnsi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441" w:type="dxa"/>
          </w:tcPr>
          <w:p w:rsidR="00A823CF" w:rsidRPr="00E56123" w:rsidRDefault="00A823CF" w:rsidP="006455C6">
            <w:pPr>
              <w:rPr>
                <w:rFonts w:ascii="Times New Roman" w:hAnsi="Times New Roman"/>
                <w:sz w:val="24"/>
                <w:szCs w:val="24"/>
              </w:rPr>
            </w:pPr>
            <w:r w:rsidRPr="00E56123">
              <w:rPr>
                <w:rFonts w:ascii="Times New Roman" w:hAnsi="Times New Roman"/>
                <w:sz w:val="24"/>
                <w:szCs w:val="24"/>
              </w:rPr>
              <w:t>predseda vlády Slovenskej republiky</w:t>
            </w:r>
          </w:p>
        </w:tc>
      </w:tr>
    </w:tbl>
    <w:p w:rsidR="00727FAA" w:rsidRDefault="00727FAA">
      <w:bookmarkStart w:id="0" w:name="_GoBack"/>
      <w:bookmarkEnd w:id="0"/>
    </w:p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CF"/>
    <w:rsid w:val="00727FAA"/>
    <w:rsid w:val="00A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6D06-CB12-4530-8024-6612717E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23CF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A823CF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2019-02-06T08:01:00Z</dcterms:created>
  <dcterms:modified xsi:type="dcterms:W3CDTF">2019-02-06T08:01:00Z</dcterms:modified>
</cp:coreProperties>
</file>