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F294004" w:rsidR="0081708C" w:rsidRPr="00CA6E29" w:rsidRDefault="00C0662A" w:rsidP="005D033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D033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pedagogických zamestnancoch a odborných zamestnancoch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D033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40E9A92" w14:textId="3F411CBD" w:rsidR="005D033D" w:rsidRDefault="005D033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5D033D" w14:paraId="493496F0" w14:textId="77777777">
        <w:trPr>
          <w:divId w:val="5838050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595E73" w14:textId="77777777" w:rsidR="005D033D" w:rsidRDefault="005D033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23F1" w14:textId="77777777" w:rsidR="005D033D" w:rsidRDefault="005D033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D033D" w14:paraId="5A59A375" w14:textId="77777777">
        <w:trPr>
          <w:divId w:val="5838050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8F4C7C" w14:textId="77777777" w:rsidR="005D033D" w:rsidRDefault="005D033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75D59C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90B416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pedagogických zamestnancoch a odborných zamestnancoch a o zmene a doplnení niektorých zákonov;</w:t>
            </w:r>
          </w:p>
        </w:tc>
      </w:tr>
      <w:tr w:rsidR="005D033D" w14:paraId="31E07CB8" w14:textId="77777777">
        <w:trPr>
          <w:divId w:val="5838050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095D2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D033D" w14:paraId="3FDC5D33" w14:textId="77777777">
        <w:trPr>
          <w:divId w:val="5838050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1D7A1C" w14:textId="77777777" w:rsidR="005D033D" w:rsidRDefault="005D033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E240CA" w14:textId="77777777" w:rsidR="005D033D" w:rsidRDefault="005D033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D033D" w14:paraId="0ECE2A3E" w14:textId="77777777">
        <w:trPr>
          <w:divId w:val="5838050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042E0" w14:textId="77777777" w:rsidR="005D033D" w:rsidRDefault="005D033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423A95" w14:textId="77777777" w:rsidR="005D033D" w:rsidRDefault="005D033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D033D" w14:paraId="6B3F5728" w14:textId="77777777">
        <w:trPr>
          <w:divId w:val="5838050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374446" w14:textId="77777777" w:rsidR="005D033D" w:rsidRDefault="005D033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42EA4C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2360A4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D033D" w14:paraId="20471AAD" w14:textId="77777777">
        <w:trPr>
          <w:divId w:val="5838050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F82BA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D033D" w14:paraId="1FBF98CB" w14:textId="77777777">
        <w:trPr>
          <w:divId w:val="5838050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D7111F" w14:textId="77777777" w:rsidR="005D033D" w:rsidRDefault="005D033D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B8CDE4" w14:textId="77777777" w:rsidR="005D033D" w:rsidRDefault="005D033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školstva, vedy, výskumu a športu Slovenskej republiky</w:t>
            </w:r>
          </w:p>
        </w:tc>
      </w:tr>
      <w:tr w:rsidR="005D033D" w14:paraId="0CD69016" w14:textId="77777777">
        <w:trPr>
          <w:divId w:val="5838050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556C0E" w14:textId="77777777" w:rsidR="005D033D" w:rsidRDefault="005D033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1F136E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91B3C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republiky;</w:t>
            </w:r>
          </w:p>
        </w:tc>
      </w:tr>
      <w:tr w:rsidR="005D033D" w14:paraId="3D3638C4" w14:textId="77777777">
        <w:trPr>
          <w:divId w:val="5838050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253D1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D033D" w14:paraId="68014311" w14:textId="77777777">
        <w:trPr>
          <w:divId w:val="5838050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2C87C0" w14:textId="77777777" w:rsidR="005D033D" w:rsidRDefault="005D033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60B4B5" w14:textId="77777777" w:rsidR="005D033D" w:rsidRDefault="005D033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zrušuje</w:t>
            </w:r>
          </w:p>
        </w:tc>
      </w:tr>
      <w:tr w:rsidR="005D033D" w14:paraId="2AB00F2B" w14:textId="77777777">
        <w:trPr>
          <w:divId w:val="5838050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6CFAD" w14:textId="77777777" w:rsidR="005D033D" w:rsidRDefault="005D033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09D3EC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13E7CB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úlohu č. 5 v mesiaci jún z Plánu legislatívnych úloh vlády Slovenskej republiky na rok 2017 - návrh nariadenia vlády Slovenskej republiky, ktorým sa mení a dopĺňa nariadenie vlády Slovenskej republiky č. 422/2009 Z. z., ktorým sa ustanovuje rozsah priamej vyučovacej činnosti a priamej výchovnej činnosti pedagogických zamestnancov v znení nariadenia vlády Slovenskej republiky č. 433/2012 Z. z.</w:t>
            </w:r>
          </w:p>
        </w:tc>
      </w:tr>
      <w:tr w:rsidR="005D033D" w14:paraId="7D46F568" w14:textId="77777777">
        <w:trPr>
          <w:divId w:val="5838050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2B5D8" w14:textId="77777777" w:rsidR="005D033D" w:rsidRDefault="005D033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FF8475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B25BE13" w14:textId="53A16929" w:rsidR="005D033D" w:rsidRDefault="005D033D">
            <w:pPr>
              <w:divId w:val="108954674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24C3185" w:rsidR="00557779" w:rsidRPr="00557779" w:rsidRDefault="005D033D" w:rsidP="005D033D">
            <w:r>
              <w:rPr>
                <w:rFonts w:ascii="Times" w:hAnsi="Times" w:cs="Times"/>
                <w:sz w:val="25"/>
                <w:szCs w:val="25"/>
              </w:rPr>
              <w:t>ministerka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740ABB7" w:rsidR="00557779" w:rsidRPr="0010780A" w:rsidRDefault="005D033D" w:rsidP="005D033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0584B6E" w:rsidR="00557779" w:rsidRDefault="005D033D" w:rsidP="005D033D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D033D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A6C4B5D5-62A7-4C75-92E6-A0C0BABA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4.12.2018 9:51:27"/>
    <f:field ref="objchangedby" par="" text="Administrator, System"/>
    <f:field ref="objmodifiedat" par="" text="4.12.2018 9:51:3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02FC88-3C59-4CAD-9D76-C1BD3B0D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2018-12-04T08:51:00Z</dcterms:created>
  <dc:creator>Pavol Gibala</dc:creator>
  <lastModifiedBy>ms.slx.P.fscsrv</lastModifiedBy>
  <dcterms:modified xsi:type="dcterms:W3CDTF">2018-12-04T08:51:00Z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COO.2145.1000.3.3087368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Základné školstvo_x000d__x000a_Stredné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Martina Lubyová</vt:lpwstr>
  </property>
  <property name="FSC#SKEDITIONSLOVLEX@103.510:nazovpredpis" pid="12" fmtid="{D5CDD505-2E9C-101B-9397-08002B2CF9AE}">
    <vt:lpwstr> o pedagogických zamestnancoch a odborných zamestnancoch a o zmene a doplnení niektorých zákonov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úloha č. 10 na mesiac apríl Plánu legislatívnych úloh vlády SR na rok 2018 a Programové vyhlásenie vlády SR na roky 2016 - 2020</vt:lpwstr>
  </property>
  <property name="FSC#SKEDITIONSLOVLEX@103.510:plnynazovpredpis" pid="18" fmtid="{D5CDD505-2E9C-101B-9397-08002B2CF9AE}">
    <vt:lpwstr> Zákon o pedagogických zamestnancoch a odborných zamestnancoch a o zmene a doplnení niektorých zákonov</vt:lpwstr>
  </property>
  <property name="FSC#SKEDITIONSLOVLEX@103.510:rezortcislopredpis" pid="19" fmtid="{D5CDD505-2E9C-101B-9397-08002B2CF9AE}">
    <vt:lpwstr>spis č. 2018/1449-60AA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LP/2018/551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upravená v práve Európskej únie</vt:lpwstr>
  </property>
  <property name="FSC#SKEDITIONSLOVLEX@103.510:AttrStrListDocPropPrimarnePravoEU" pid="38" fmtid="{D5CDD505-2E9C-101B-9397-08002B2CF9AE}">
    <vt:lpwstr>Hlava IX Zamestnanosť, Hlava X Sociálna politika a Hlava XII Všeobecné a odborné vzdelávanie, mládež a šport Zmluvy o fungovaní Európskej únie (Ú. v. EÚ C 83, 30.3. 2010)</vt:lpwstr>
  </property>
  <property name="FSC#SKEDITIONSLOVLEX@103.510:AttrStrListDocPropSekundarneLegPravoPO" pid="39" fmtid="{D5CDD505-2E9C-101B-9397-08002B2CF9AE}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name="FSC#SKEDITIONSLOVLEX@103.510:AttrStrListDocPropSekundarneNelegPravoPO" pid="40" fmtid="{D5CDD505-2E9C-101B-9397-08002B2CF9AE}">
    <vt:lpwstr>Nariadenie Európskeho parlamentu a Rady (EÚ) č. 492/2011 z 5. apríla 2011  o slobode pohybu pracovníkov v rámci Únie (Ú. v. EÚ L 141, 27/05/2011, s. 1 – 12),_x000d__x000a_Smernica Rady 77/486/EHS z 25. júla 1977 o vzdelávaní detí migrujúcich pracovníkov (Mimoriadne vydanie Ú. v. EÚ, kap. 05/zv. 01),_x000d__x000a_Smernica Rady 2000/43/ES z 29. júna 2000, ktorou sa zavádza zásada rovnakého zaobchádzania s osobami bez ohľadu na rasový alebo etnický pôvod (Mimoriadne vydanie Ú. v. EÚ, kap. 20/zv. 01),_x000d__x000a_Smernica Rady 2000/78/ES z 27. novembra 2000, ktorá ustanovuje všeobecný rámec pre rovnaké zaobchádzanie v zamestnaní a povolaní (Mimoriadne vydanie Ú. v. EÚ, kap. 05/zv. 04),_x000d__x000a_Smernica Európskeho parlamentu a Rady 2006/54/ES z 5. júla 2006 o vykonávaní zásady rovnosti príležitostí a rovnakého zaobchádzania s mužmi a ženami vo veciach zamestnanosti a povolania (prepracované znenie) (Ú. v. EÚ, L 204, 26.7.2006)</vt:lpwstr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je obsiahnutá v judikatúre Súdneho dvora Európskej únie</vt:lpwstr>
  </property>
  <property name="FSC#SKEDITIONSLOVLEX@103.510:AttrStrListDocPropNazovPredpisuEU" pid="43" fmtid="{D5CDD505-2E9C-101B-9397-08002B2CF9AE}">
    <vt:lpwstr>rozhodnutie Súdneho dvora Európskych spoločenstiev vo veci C-278/03 Komisia Európskych spoločenstiev proti Talianskej republike (2005) Zb. roz. ESD I-03747</vt:lpwstr>
  </property>
  <property name="FSC#SKEDITIONSLOVLEX@103.510:AttrStrListDocPropLehotaPrebratieSmernice" pid="44" fmtid="{D5CDD505-2E9C-101B-9397-08002B2CF9AE}">
    <vt:lpwstr>bezpredmetné,</vt:lpwstr>
  </property>
  <property name="FSC#SKEDITIONSLOVLEX@103.510:AttrStrListDocPropLehotaNaPredlozenie" pid="45" fmtid="{D5CDD505-2E9C-101B-9397-08002B2CF9AE}">
    <vt:lpwstr>bezpredmetné,</vt:lpwstr>
  </property>
  <property name="FSC#SKEDITIONSLOVLEX@103.510:AttrStrListDocPropInfoZaciatokKonania" pid="46" fmtid="{D5CDD505-2E9C-101B-9397-08002B2CF9AE}">
    <vt:lpwstr>Proti SR nebolo začaté konanie o porušení Zmluvy o fungovaní Európskej únie podľa čl. _x0009_258 až 260 Zmluvy o fungovaní Európskej únie.</vt:lpwstr>
  </property>
  <property name="FSC#SKEDITIONSLOVLEX@103.510:AttrStrListDocPropInfoUzPreberanePP" pid="47" fmtid="{D5CDD505-2E9C-101B-9397-08002B2CF9AE}">
    <vt:lpwstr>Smernica 77/486/EHS bola prebratá do_x000d__x000a_-_x0009_zákona č. 245/2008 Z. z. o výchove a vzdelávaní (školský zákon) a o zmene a doplnení niektorých zákonov v znení neskorších predpisov,_x000d__x000a_-_x0009_zákona č. 317/2009 Z. z. o pedagogických zamestnancoch a odborných zamestnancoch a o zmene a doplnení niektorých zákonov v znení neskorších predpisov. _x000d__x000a__x000d__x000a_Smernica Rady 2000/43/ES bola prebratá do_x000d__x000a_-_x0009_zákona Národnej rady Slovenskej republiky č. 308/1993 Z. z. o zriadení Slovenského národného strediska pre ľudské práva v znení neskorších predpisov,_x000d__x000a_-_x0009_zákona č. 73/1998 Z. z. o štátnej službe príslušníkov Policajného zboru, Slovenskej informačnej služby, Zboru väzenskej a justičnej stráže Slovenskej republiky a Železničnej polície v znení neskorších predpisov,_x000d__x000a_-_x0009_zákona č. 200/1998 Z. z. o štátnej službe colníkov a o zmene a doplnení niektorých ďalších zákonov v znení neskorších predpisov,_x000d__x000a_-_x0009_zákona č. 311/2001 Z. z. Zákonník práce v znení neskorších predpisov,_x000d__x000a_-_x0009_zákona č. 315/2001 Z. z. o Hasičskom a záchrannom zbore v znení neskorších predpisov,_x000d__x000a_-_x0009_zákona č. 461/2003 Z. z. o sociálnom poistení v znení neskorších predpisov,_x000d__x000a_-_x0009_zákona č. 5/2004 Z. z. o službách zamestnanosti a o zmene a doplnení niektorých zákonov v znení neskorších predpisov,_x000d__x000a_-_x0009_zákona č. 43/2004 Z. z. o starobnom dôchodkovom sporení a o zmene a doplnení niektorých zákonov v znení neskorších predpisov,_x000d__x000a_-_x0009_zákona č. 365/2004 Z. z. o rovnakom zaobchádzaní v niektorých oblastiach a o ochrane pred diskrimináciou a o zmene a doplnení niektorých zákonov (antidiskriminačný zákon) v znení neskorších predpisov,_x000d__x000a_-_x0009_zákona č. 576/2004 Z. z. o zdravotnej starostlivosti, službách súvisiacich s poskytovaním zdravotnej starostlivosti a o zmene a doplnení niektorých zákonov v znení neskorších predpisov,_x000d__x000a_-_x0009_zákona č. 580/2004 Z. z. o zdravotnom poistení a o zmene a doplnení zákona č. 95/2002 Z. z. o poisťovníctve a o zmene a doplnení niektorých zákonov v znení neskorších predpisov,_x000d__x000a_-_x0009_zákona č. 650/2004 Z. z. o doplnkovom dôchodkovom sporení a o zmene a doplnení niektorých zákonov v znení neskorších predpisov,_x000d__x000a_-_x0009_zákona č. 570/2005 Z. z. o brannej povinnosti a o zmene a doplnení niektorých zákonov v znení neskorších predpisov,_x000d__x000a_-_x0009_zákona č. 317/2009 Z. z. o pedagogických zamestnancoch a odborných zamestnancoch a o zmene a doplnení niektorých zákonov v znení neskorších predpisov,_x000d__x000a_-_x0009_zákona č. 160/2015 Z. z. Civilný sporový poriadok v znení zákona č. 87/2017 Z. z.,_x000d__x000a_-_x0009_zákona č. 281/2015 Z. z. o štátnej službe profesionálnych vojakov a o zmene a doplnení niektorých zákonov v znení neskorších predpisov,_x000d__x000a_-_x0009_zákona č. 378/2015 Z. z. o dobrovoľnej vojenskej príprave a o zmene a doplnení niektorých zákonov v znení neskorších predpisov,_x000d__x000a_-_x0009_zákona č. 55/2017 Z. z. o štátnej službe a o zmene a doplnení niektorých zákonov v znení neskorších predpisov. _x000d__x000a__x000d__x000a_Smernica Rady 2000/78/ES bola prebratá do_x000d__x000a_-_x0009_zákona Národnej rady Slovenskej republiky č. 308/1993 Z. z. o zriadení Slovenského národného strediska pre ľudské práva v znení neskorších predpisov,_x000d__x000a_-_x0009_zákona č. 73/1998 Z. z. o štátnej službe príslušníkov Policajného zboru, Slovenskej informačnej služby, Zboru väzenskej a justičnej stráže Slovenskej republiky a Železničnej polície v znení neskorších predpisov,_x000d__x000a_-_x0009_zákona č. 200/1998 Z. z. o štátnej službe colníkov a o zmene a doplnení niektorých ďalších zákonov v znení neskorších predpisov,_x000d__x000a_-_x0009_zákona č. 311/2001 Z. z. Zákonník práce v znení neskorších predpisov,_x000d__x000a_-_x0009_zákona č. 315/2001 Z. z. o Hasičskom a záchrannom zbore v znení neskorších predpisov,_x000d__x000a_-_x0009_zákona č. 461/2003 Z. z. o sociálnom poistení v znení neskorších predpisov,_x000d__x000a_-_x0009_zákona č. 5/2004 Z. z. o službách zamestnanosti a o zmene a doplnení niektorých zákonov v znení neskorších predpisov,_x000d__x000a_-_x0009_zákona č. 365/2004 Z. z. o rovnakom zaobchádzaní v niektorých oblastiach a o ochrane pred diskrimináciou a o zmene a doplnení niektorých zákonov (antidiskriminačný zákon) v znení neskorších predpisov,_x000d__x000a_-_x0009_zákona č. 317/2009 Z. z. o pedagogických zamestnancoch a odborných zamestnancoch a o zmene a doplnení niektorých zákonov v znení neskorších predpisov,_x000d__x000a_-_x0009_zákona č. 160/2015 Z. z. Civilný sporový poriadok v znení zákona č. 87/2017 Z. z.,_x000d__x000a_-_x0009_zákona č. 281/2015 Z. z. o štátnej službe profesionálnych vojakov a o zmene a doplnení niektorých zákonov v znení neskorších predpisov,_x000d__x000a_-_x0009_zákona č. 55/2017 Z. z. o štátnej službe a o zmene a doplnení niektorých zákonov v znení neskorších predpisov. _x000d__x000a__x000d__x000a_Smernica Európskeho parlamentu a Rady 2006/54/ES bola prebratá do_x000d__x000a_-_x0009_zákona č. 73/1998 Z. z. o štátnej službe príslušníkov Policajného zboru, Slovenskej informačnej služby, Zboru väzenskej a justičnej stráže Slovenskej republiky a Železničnej polície v znení neskorších predpisov,_x000d__x000a_-_x0009_zákona č. 200/1998 Z. z. o štátnej službe colníkov a o zmene a doplnení niektorých ďalších zákonov v znení neskorších predpisov,_x000d__x000a_-_x0009_zákona č. 311/2001 Z. z. Zákonník práce v znení neskorších predpisov,_x000d__x000a_-_x0009_zákona č. 315/2001 Z. z. o Hasičskom a záchrannom zbore v znení neskorších predpisov,_x000d__x000a_-_x0009_zákona č. 5/2004 Z. z. o službách zamestnanosti a o zmene a doplnení niektorých zákonov v znení neskorších predpisov,_x000d__x000a_-_x0009_zákona č. 365/2004 Z. z. o rovnakom zaobchádzaní v niektorých oblastiach a o ochrane pred diskrimináciou a o zmene a doplnení niektorých zákonov (antidiskriminačný zákon) v znení neskorších predpisov,_x000d__x000a_-_x0009_zákona č. 650/2004 Z. z. o doplnkovom dôchodkovom sporení a o zmene a doplnení niektorých zákonov v znení neskorších predpisov,_x000d__x000a_-_x0009_zákonom č. 317/2009 Z. z. o pedagogických zamestnancoch a odborných zamestnancoch a o zmene a doplnení niektorých zákonov v znení neskorších predpisov,_x000d__x000a_-_x0009_zákona č. 160/2015 Z. z. Civilný sporový poriadok v znení zákona č. 87/2017 Z. z.,_x000d__x000a_-_x0009_zákonom č. 281/2015 Z. z. o štátnej službe profesionálnych vojakov a o zmene a doplnení niektorých zákonov v znení neskorších predpisov,_x000d__x000a_-_x0009_zákona č. 55/2017 Z. z. o štátnej službe a o zmene a doplnení niektorých zákonov v znení neskorších predpisov._x000d__x000a__x000d__x000a_Smernica Európskeho parlamentu a Rady 2011/93/EÚ bola prebratá_x000d__x000a_-_x0009_zákonom č. 578/2004 Z. z. o poskytovateľoch zdravotnej starostlivosti, zdravotníckych pracovníkoch, stavovských organizáciách v zdravotníctve a o zmene a doplnení niektorých zákonov v znení neskorších predpisov,_x000d__x000a_-_x0009_zákonom č. 300/2005 Z. z. Trestný zákon v znení neskorších predpisov,_x000d__x000a_-_x0009_zákonom č. 301/2005 Z. z. Trestný poriadok v znení neskorších predpisov,_x000d__x000a_-_x0009_zákonom č. 245/2008 Z. z. o výchove a vzdelávaní (školský zákon) a o zmene a doplnení niektorých zákonov v znení neskorších predpisov,_x000d__x000a_-_x0009_zákonom č. 282/2008 Z. z. o podpore práce s mládežou a o zmene a doplnení zákona č. 131/2002 Z. z. o vysokých školách a o zmene a doplnení niektorých zákonov v znení neskorších predpisov,_x000d__x000a_-_x0009_zákonom č. 317/2009 Z. z. o pedagogických zamestnancoch a odborných zamestnancoch a o zmene a doplnení niektorých zákonov,_x000d__x000a_-_x0009_zákonom č. 440/2015 Z. z. o športe a o zmene a doplnení niektorých zákonov v znení neskorších predpisov_x000d__x000a_-_x0009_zákonom č. 91/2016 Z. z. o trestnej zodpovednosti právnických osôb a o zmene a doplnení niektorých zákonov v znení neskorších predpisov.</vt:lpwstr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>19. 7. 2018</vt:lpwstr>
  </property>
  <property name="FSC#SKEDITIONSLOVLEX@103.510:AttrDateDocPropUkonceniePKK" pid="51" fmtid="{D5CDD505-2E9C-101B-9397-08002B2CF9AE}">
    <vt:lpwstr>24. 7. 2018</vt:lpwstr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Pozitívne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Pozitívne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pedagogického zamestnanca a odborného zamestnanca, kvalifikačných predpokladov na výkon pracovnej činnosti a náležitostí s ňou súvisiace, profesijného rozvoja pedagogických zamestnancov a odborných zamestnancov, starostlivosti o pedagogického zamestnanca a odborného zamestnanca.</vt:lpwstr>
  </property>
  <property name="FSC#SKEDITIONSLOVLEX@103.510:AttrStrListDocPropStanoviskoGest" pid="59" fmtid="{D5CDD505-2E9C-101B-9397-08002B2CF9AE}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pedagogických zamestnancoch a odborných zamestnancoch a o zmene a doplnení niektorých zákonov“ spolu so žiadosťou o skrátenie lehoty PPK. Komisia tejto žiadosti vyhovela. Materiál predpokladá negatívne vplyvy na rozpočet verejnej správy, ktoré sú čiastočne rozpočtovo zabezpečené.II. Pripomienky a návrhy zmien: Komisia uplatňuje k materiálu nasledovné pripomienky a odporúčania:K doložke vybraných vplyvovZ podnikateľských subjektov sa predložený návrh zákona dotýka poskytovateľov inovačného vzdelávania, ktorými podľa § 55 ods. 2 písm. f) navrhovaného zákona je i iná právnická osoba, ktorá má v predmete činnosti vzdelávanie. Týmto poskytovateľom vzdelávania pravdepodobne vzniknú administratívne povinnosti spojené so žiadosťou o schválenie programu vzdelávania alebo modulu programu vzdelávania (§65) a tiež so záverečnou prezentáciou pedagogického zamestnanca alebo odborného zamestnanca pred komisiou (§56). Komisia odporúča túto skutočnosť uviesť v doložke vybraných vplyvov, časť 10. Poznámky.Komisia nesúhlasí s tým, že materiál nepredpokladá žiadne vplyvy na informatizáciu. Zverejňovanie informácií na webovom sídle sa považuje za službu a vytváranie evidencií /informačných systémov/ znamená vplyv na informatizáciu. Táto skutočnosť musí byť premietnutá do doložky vplyvov ako pozitívny vplyv na informatizáciu spoločnosti a následne vypracovaná analýza vplyvov. V doložke vybraných vplyvov predkladateľ neidentifikoval žiaden sociálny vplyv, čo je v kontradikcii s obsahom vybraných častí predmetného legislatívneho návrhu, predovšetkým jeho Prílohy 2, ktorú tvorí analýza vplyvov na rozpočet verejnej správy, na zamestnanosť vo verejnej správe a financovanie návrhu. V predmetnej analýze navrhovateľ operuje s potenciálnym vznikom 2276 nových pracovných miest, pričom explicitne uvádza, že predpokladaný vplyv na mzdové výdavky predstavuje v horizonte rokov 2018-2021 sumu 125 213 835 eur (rozpočtovo nekrytý vplyv). Z uvedeného vyplýva, že predložený návrh disponuje sociálnym vplyvom. Túto diskrepanciu je preto potrebné odstrániť identifikáciou sociálneho vplyvu v doložke vybraných vplyvov a následným vypracovaním separátnej analýzy sociálnych vplyvov. V nej je potrebné sociálny vplyv identifikovať minimálne v sekcii 4.1 (vplyv na hospodárenie domácností) a 4.4 (vplyv na zamestnanosť a trh práce).K analýze vplyvov na rozpočet verejnej správyZ analýzy vplyvov na rozpočet verejnej správy, na zamestnanosť vo verejnej správe a financovanie návrhu vyplýva rozpočtovo nekrytý vplyv pre 2 276 nových pedagogických a odborných zamestnancov v roku 2019 v sume 25 977 367 eur, v roku 2020 v sume 86 791 609 eur a v roku 2021 v sume 125 213 835 eur, pričom predkladateľ uvádza, že vplyv bude potrebné zabezpečiť navýšením limitov výdavkov v kapitole MŠVVŠ SR na roky 2019 až 2021. Vláda SR uznesením č. 302/2018 schválila Národný program rozvoja výchovy a vzdelávania, ktorý nekorešponduje s predloženým návrhom zákona. MF SR preto žiada nepokračovať v ďalšom legislatívnom procese. Zároveň podotýka, že v návrhu rozpočtu verejnej správy na roky 2019 až 2021 sa s uvedenými výdavkami neuvažuje. MF SR pripomína, že ani v predložených prioritách MŠVVŠ SR okrem školského psychológa a kariérového poradcu nie sú zahrnuté tituly, ktoré vyplývajú z navrhovaného nového zákona. Z tabuľky č. 1 nie je zrejmé, z akého dôvodu je kvantifikovaný vo výdavkovej časti „vplyv na ostatné subjekty verejnej správy“ v roku 2019 v sume 25 323 315 eur, v roku 2020 v sume 78 253 923 eur a v roku 2021 v sume 116 163 889 eur. Komisia žiada tento riadok vypustiť, keďže výdavky sú kvantifikované v kapitolách MŠVVŠ SR a MV SR a výdavky na originálne kompetencie sú uvedené v riadkoch vplyv na obce a vplyv na VÚC. V tabuľke č. 1 riadok „Výdavky verejnej správy celkom“ nezodpovedá sumáru príslušných položiek, čo Komisia žiada upraviť. V dôvodovej správe sa uvádza, že dôvodom predloženia návrhu zákona je aj úprava „Centrálneho registra pedagogických zamestnancov, odborných zamestnancov a ďalších zamestnancov škôl a školských zariadení“. Nie je zrejmé, či táto úprava nebude mať vplyv na rozpočet verejnej správy, čo Komisia žiada jednoznačne uviesť v analýze vplyvov na rozpočet. Pokiaľ by si úprava vyžiadala vplyv, Komisia žiada ho kvantifikovať v analýze a zabezpečiť v rámci schválených limitov dotknutých subjektov rozpočtu verejnej správy. V časti 2.2.4. Výpočty vplyvov na verejnej financie k jednotlivým titulom nie sú predložené kvantifikácie výdavkov podľa dotknutých subjektov, teda nekorešpondujú s tabuľkou č. 1. Zároveň pri jednotlivých výpočtoch v analýze vplyvov nie sú uvedené zdôvodnenia, ktoré vedú k navrhovaným zmenám. Predmetné Komisia žiada doplniť. III. Záver: Stála pracovná komisia na posudzovanie vybraných vplyvov vyjadruje nesúhlasné stanoviskos materiálom predloženým na predbežné pripomienkové konanie s odporúčaním na jeho dopracovanie podľa pripomienok v bode II.  IV. Poznámka: Predkladateľ zapracuje pripomienky a odporúčania na úpravu uvedené v bode II a uvedie stanovisko Komisie do Doložky vybraných vplyvov spolu s vyhodnotením pripomienok.Nesúhlasné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stanovisko.Stanovisko MŠVVaŠ SR:Na základe pripomienky komisie ministerstvo upravilo doložku vo vzťahu k vplyvom na informatizáciu spoločnosti a vypracovalo analýzu tohto vplyvu. Na základe pripomienky komisie ministerstvo upravilo doložku vo vzťahu k sociálnym vplyvom a vypracovalo analýzu tohto vplyvu. Komisia odporučila doplnenie časti 10 (Poznámky) vo vzťahu k vplyvu na poskytovateľov inovačného vzdelávania (vplyv na podnikateľské prostredie); v tejto časti uvádzame, že návrh neuvažuje o samostatnom schvaľovaní jednotlivých programov inovačného vzdelávania, práve naopak po  dobu platnosti oprávnenia na poskytovanie inovačného vzdelávania poskytovateľ - právnická osoba môže voľne vytvárať programy inovačného vzdelávania bez vzniku ďalších administratívnych povinností. Návrh nemení spôsob doterajšieho ukončovania inovačného vzdelávania. K analýze vplyvu na rozpočet verejnej správy komisia žiadala vypustiť riadok „vplyv na ostatné subjekty verejnej správy“ a upraviť položku výdavky verejnej správy celkom - riadok bol v aktualizovanej analýze vypustený a analýza bola upravená v zmysle pripomienky. Vo vzťahu k centrálnemu registru uvádzame, že nejde o zavedenie nového informačného systému - register existuje už podľa súčasnej právnej úpravy; preto nepredpokladáme vplyv na rozpočet verejnej správy. Vo vzťahu k výpočtom (časť 2.2.4) uvádzame, že analýza bolo v kontexte pripomienky upravená.</vt:lpwstr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republiky_x000d__x000a_ministerka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len „návrh zákona“) na základe úlohy č. 10 na mesiac apríl Plánu legislatívnych úloh vlády Slovenskej republiky na rok 2018 v&amp;nbsp;súlade s Programovým vyhlásením vlády SR na roky 2016 - 2020.&lt;/p&gt;&lt;p style="text-align: justify;"&gt;Cieľom návrhu zákona je najmä zatraktívniť učiteľské povolanie prostredníctvom zmien v&amp;nbsp;systéme kontinuálneho vzdelávania, kreditového systému, kariérového systému a&amp;nbsp;vykonávania atestácií vo väzbe na profesijné štandardy pedagogických zamestnancov a&amp;nbsp;odborných zamestnancov regionálneho školstva a zvýšiť kvalitu výchovno-vzdelávacieho procesu smerovaním k&amp;nbsp;rozvíjaniu inovatívnosti, tvorivému experimentovaniu, podnikavosti a k&amp;nbsp;morálnemu správaniu sa rešpektovaniu iných, finančným ohodnotením, vytvorením vhodného pracovného prostredia.&lt;/p&gt;&lt;p style="text-align: justify;"&gt;Návrh zákona špecifikuje pracovnú činnosť pedagogického zamestnanca a odborného zamestnanca, ich práva, povinnosti a profesijný rozvoj, pôsobnosť Ministerstva školstva, vedy, výskumu a športu Slovenskej republiky, kontrolu v&amp;nbsp;profesijnom rozvoji a&amp;nbsp;správne delikty a Centrálny register pedagogických zamestnancov, odborných zamestnancov a&amp;nbsp;ďalších zamestnancov škôl a&amp;nbsp;školských zariadení.&lt;/p&gt;&lt;p style="text-align: justify;"&gt;K návrhu zákona boli &amp;nbsp;v rámci konzultácií a&amp;nbsp;prezentácií uskutočnených v&amp;nbsp;júni 2017, januári 2018, februári 2018 a&amp;nbsp;apríli 2018 boli pozvané zainteresované subjekty, pričom výsledkom každých konzultácií boli pripomienky a&amp;nbsp;podnety, ktoré boli zapracované&amp;nbsp; do návrhu zákona.&lt;/p&gt;&lt;p style="text-align: justify;"&gt;Návrh zákona nie je predmetom vnútrokomunitárneho pripomienkového konania.&lt;/p&gt;&lt;p style="text-align: justify;"&gt;Návrh zákona predpokladá negatívne vplyvy na rozpočet verejnej správy a pozitívny sociálny vplyv a pozitívny vplyv na informatizáciu spoločnosti. Návrh zákona nepredpokladá vplyvy na podnikateľské prostredie, vplyvy na životné&amp;nbsp; prostredie ani&amp;nbsp;vplyv na služby verejnej správy pre občana.&lt;/p&gt;&lt;p style="text-align: justify;"&gt;Návrh zákona je v súlade s Ústavou Slovenskej republiky, ústavnými zákonmi a nálezmi Ústavného súdu Slovenskej republiky, medzinárodnými zmluvami, ktorými je Slovenská republika viazaná,&amp;nbsp;zákonmi a s právom Európskej únie.&lt;/p&gt;&lt;p style="text-align: justify;"&gt;Účinnosť návrhu zákona sa navrhuje od 1. januára 2019 vzhľadom na začiatok rozpočtového roka.&lt;/p&gt;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ministerka školstva, vedy, výskumu a športu Slovenskej republiky</vt:lpwstr>
  </property>
  <property name="FSC#SKEDITIONSLOVLEX@103.510:funkciaZodpPredAkuzativ" pid="137" fmtid="{D5CDD505-2E9C-101B-9397-08002B2CF9AE}">
    <vt:lpwstr>ministerke školstva, vedy, výskumu a športu Slovenskej republiky</vt:lpwstr>
  </property>
  <property name="FSC#SKEDITIONSLOVLEX@103.510:funkciaZodpPredDativ" pid="138" fmtid="{D5CDD505-2E9C-101B-9397-08002B2CF9AE}">
    <vt:lpwstr>ministerky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Martina Lubyová_x000d__x000a_ministerka školstva, vedy, výskumu a športu Slovenskej republiky</vt:lpwstr>
  </property>
  <property name="FSC#SKEDITIONSLOVLEX@103.510:spravaucastverej" pid="143" fmtid="{D5CDD505-2E9C-101B-9397-08002B2CF9AE}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justify;"&gt;Verejnosť sa na príprave vyhlášky podieľala v rámci konzultácií a prezentácií uskutočnených v júni 2017, januári 2018 a februári 2018, na ktoré boli pozvané tieto subjekty: Asociácia riaditeľov škôl úžitkového výtvarníctva a stredných umeleckých škôl,&amp;nbsp;Asociácia riaditeľov štátnych gymnázií, Asociácia stredných odborných škôl Slovenska, Asociácia súkromných škôl a školských zariadení Slovenskej republiky, Asociácia špeciálnych pedagógov škôl a poradní, Asociácia výchovných poradcov, Asociácia základných umeleckých škôl – EMU Slovakia, Komora školských logopédov, Konferencia biskupov Slovenska, Odborový zväz pracovníkov školstva a vedy na Slovensku, Slovenský výbor svetovej organizácie pre predškolskú výchovu (OMEP), Spoločnosť pre predškolskú výchovu, Únia konzervatórií Slovenskej republiky, Združenie katolíckych škôl Slovenska, Združenie miest a obcí Slovenska, Združenie odborných učilíšť, špeciálnych škôl a špeciálnych výchovných zariadení Slovenska, Združenie pre rozvoj stredoškolského odborného vzdelávania, Združenie samosprávnych škôl Slovenska, Združenie zamestnancov centier pedagogicko-psychologického poradenstva a prevencie na Slovensku, Zväz maďarských pedagógov na Slovensku.&lt;/p&gt;&lt;p style="text-align: justify;"&gt;&amp;nbsp;&lt;/p&gt;&lt;p style="text-align: justify;"&gt;Na ďalšie konzultácie (v apríli 2018) boli pozvané tieto subjekty:&lt;/p&gt;&lt;p style="text-align: justify;"&gt;-&amp;nbsp;&amp;nbsp;&amp;nbsp;&amp;nbsp;&amp;nbsp;&amp;nbsp;&amp;nbsp;&amp;nbsp;&amp;nbsp;&amp;nbsp;&amp;nbsp;&amp;nbsp;&amp;nbsp; MPSVaR SR, MZ SR, MV SR, Metodicko-pedagogické centrum, Štátny inštitút odborného vzdelávania, Asociácia súkromných škôl a školských zariadení Slovenskej republiky, Konferencia biskupov Slovenska, Odborový zväz pracovníkov školstva a vedy na Slovensku,&amp;nbsp; Združenie miest a obcí Slovenska, Slovenská komora učiteľov, odbory školstva okresných úradov v sídle kraja&lt;/p&gt;&lt;p style="text-align: justify;"&gt;-&amp;nbsp;&amp;nbsp;&amp;nbsp;&amp;nbsp;&amp;nbsp;&amp;nbsp;&amp;nbsp;&amp;nbsp;&amp;nbsp;&amp;nbsp;&amp;nbsp;&amp;nbsp;&amp;nbsp; Asociácia riaditeľov škôl úžitkového výtvarníctva a stredných umeleckých škôl, Asociácia riaditeľov štátnych gymnázií, Asociácia stredných odborných škôl Slovenska, Asociácia špeciálnych pedagógov škôl a poradní,&amp;nbsp; Asociácia výchovných poradcov, Asociácia základných umeleckých škôl – EMU Slovakia, Komora školských logopédov,&amp;nbsp; Slovenský výbor svetovej organizácie pre predškolskú výchovu (OMEP),&amp;nbsp; Spoločnosť pre predškolskú výchovu, Únia konzervatórií Slovenskej republiky, Združenie katolíckych škôl Slovenska,&amp;nbsp; Združenie odborných učilíšť, špeciálnych škôl a špeciálnych výchovných zariadení Slovenska, Združenie pre rozvoj stredoškolského odborného vzdelávania,&amp;nbsp; Združenie samosprávnych škôl Slovenska, Združenie zamestnancov centier pedagogicko - psychologického poradenstva a prevencie na Slovensku, Zväz maďarských pedagógov na Slovensku, Asociácia školskej psychológie, Výskumný ústav detskej psychológie a patopsychológie, Národný ústav certifikovaných meraní vzdelávania&lt;/p&gt;&lt;p style="text-align: justify;"&gt;-&amp;nbsp;&amp;nbsp;&amp;nbsp;&amp;nbsp;&amp;nbsp;&amp;nbsp;&amp;nbsp;&amp;nbsp;&amp;nbsp;&amp;nbsp;&amp;nbsp;&amp;nbsp;&amp;nbsp; Univerzita Komenského v Bratislave, Univerzita Pavla Jozefa Šafárika v Košiciach, Prešovská univerzita v Prešove, Katolícka univerzita v Ružomberku, Žilinská univerzita v Žiline, Univerzita Mateja Bela v Banskej Bystrici, Vysoká škola DTI, Univerzita sv. Cyrila a Metoda v Trnave, Trenčianska univerzita Alexandra Dubčeka v Trenčíne, Univerzita Konštantína Filozofa v Nitre.&lt;/p&gt;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4. 12. 2018</vt:lpwstr>
  </property>
</Properties>
</file>