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9333A" w:rsidRDefault="0069333A">
      <w:pPr>
        <w:jc w:val="center"/>
        <w:divId w:val="536042149"/>
        <w:rPr>
          <w:rFonts w:ascii="Times" w:hAnsi="Times" w:cs="Times"/>
          <w:sz w:val="25"/>
          <w:szCs w:val="25"/>
        </w:rPr>
      </w:pPr>
      <w:r>
        <w:rPr>
          <w:rFonts w:ascii="Times" w:hAnsi="Times" w:cs="Times"/>
          <w:sz w:val="25"/>
          <w:szCs w:val="25"/>
        </w:rPr>
        <w:t xml:space="preserve">Zákon, ktorým sa dopĺňa zákon č. 321/2002 Z. z. o ozbrojených silách Slovenskej republiky v znení neskorších predpisov a ktorým sa mení a dopĺňa zákon č. 124/1992 Zb. o Vojenskej polícii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9333A" w:rsidP="0069333A">
            <w:pPr>
              <w:spacing w:after="0" w:line="240" w:lineRule="auto"/>
              <w:rPr>
                <w:rFonts w:ascii="Times New Roman" w:hAnsi="Times New Roman" w:cs="Calibri"/>
                <w:sz w:val="20"/>
                <w:szCs w:val="20"/>
              </w:rPr>
            </w:pPr>
            <w:r>
              <w:rPr>
                <w:rFonts w:ascii="Times" w:hAnsi="Times" w:cs="Times"/>
                <w:sz w:val="25"/>
                <w:szCs w:val="25"/>
              </w:rPr>
              <w:t>39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9333A" w:rsidP="0069333A">
            <w:pPr>
              <w:spacing w:after="0" w:line="240" w:lineRule="auto"/>
              <w:rPr>
                <w:rFonts w:ascii="Times New Roman" w:hAnsi="Times New Roman" w:cs="Calibri"/>
                <w:sz w:val="20"/>
                <w:szCs w:val="20"/>
              </w:rPr>
            </w:pPr>
            <w:r>
              <w:rPr>
                <w:rFonts w:ascii="Times" w:hAnsi="Times" w:cs="Times"/>
                <w:sz w:val="25"/>
                <w:szCs w:val="25"/>
              </w:rPr>
              <w:t>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9333A" w:rsidP="0069333A">
            <w:pPr>
              <w:spacing w:after="0" w:line="240" w:lineRule="auto"/>
              <w:rPr>
                <w:rFonts w:ascii="Times New Roman" w:hAnsi="Times New Roman" w:cs="Calibri"/>
                <w:sz w:val="20"/>
                <w:szCs w:val="20"/>
              </w:rPr>
            </w:pPr>
            <w:r>
              <w:rPr>
                <w:rFonts w:ascii="Times" w:hAnsi="Times" w:cs="Times"/>
                <w:sz w:val="25"/>
                <w:szCs w:val="25"/>
              </w:rPr>
              <w:t>17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9333A" w:rsidP="0069333A">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9333A" w:rsidP="0069333A">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9333A" w:rsidRDefault="0069333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9333A">
        <w:trPr>
          <w:divId w:val="4576134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Vôbec nezaslali</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x</w:t>
            </w:r>
          </w:p>
        </w:tc>
      </w:tr>
      <w:tr w:rsidR="0069333A">
        <w:trPr>
          <w:divId w:val="45761340"/>
          <w:jc w:val="center"/>
        </w:trPr>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39 (38o,1z)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9333A" w:rsidRDefault="0069333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9333A" w:rsidRDefault="0069333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Spôsob vyhodnotenia</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Navrhujeme do navrhovanej právnej úpravy doplniť úpravu zodpovednosti právnickej osoby a fyzickej osoby podnikateľa za správny delikt spočívajúci v porušení zákazu podľa navrhovaného znenia § 17a. Vzhľadom na to, že za priestupok môže byť vyvodená zodpovednosť iba voči fyzickej osobe, javí sa byť dôvodné aj vzhľadom na citlivosť problematiky doplniť právnu úpravu o zodpovednosť za správny delikt spočívajúci v porušení povinnosti uloženej právnickej osobe v ustanovení § 17a ods. 1 návrhu zákona „Zakazuje sa inej osobe ako vojakovi ...“, ak dôjde k porušeniu ustanoveného zákazu zo strany právnickej osoby alebo fyzickej osoby podnikateľa. V praxi môžu vzniknúť situácie (napríklad nepovolená výroba alebo predaj vojenských rovnošiat, svojvoľné používanie označenia ozbrojených síl na odevoch alebo webových stránkach právnických osôb), kedy dôjde k porušeniu zákazu používať označenie ozbrojených síl, vojenskú rovnošatu alebo identifikačnú kartu konaním právnickej osoby a postih za priestupok bude veľmi problematický, prípadne nedostatočný z hľadiska rozsahu porušenia zákazu, respektíve nebude aplikovateľná úprava zodpovednosti za porušenie povinnosti uloženej právnickej osobe podľa § 6 zákona č. 372/1990 Zb. o </w:t>
            </w:r>
            <w:r>
              <w:rPr>
                <w:rFonts w:ascii="Times" w:hAnsi="Times" w:cs="Times"/>
                <w:sz w:val="25"/>
                <w:szCs w:val="25"/>
              </w:rPr>
              <w:lastRenderedPageBreak/>
              <w:t xml:space="preserve">priestupkoch. V súvislosti s navrhovaným doplnením § 17b z hľadiska zachovania systematiky právneho poriadku dávame na zváženie možnosť doplnenia skutkovej podstaty priestupku uvedenej v § 17b návrhu zákona do § 47 ods. 1 zákona č. 372/1990 Zb. o priestupkoch.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konalo 21. 11. 2018. V nadväznosti na toto </w:t>
            </w:r>
            <w:proofErr w:type="spellStart"/>
            <w:r>
              <w:rPr>
                <w:rFonts w:ascii="Times" w:hAnsi="Times" w:cs="Times"/>
                <w:sz w:val="25"/>
                <w:szCs w:val="25"/>
              </w:rPr>
              <w:t>rozporové</w:t>
            </w:r>
            <w:proofErr w:type="spellEnd"/>
            <w:r>
              <w:rPr>
                <w:rFonts w:ascii="Times" w:hAnsi="Times" w:cs="Times"/>
                <w:sz w:val="25"/>
                <w:szCs w:val="25"/>
              </w:rPr>
              <w:t xml:space="preserve"> konanie GP SR oznámila, že zásadnú pripomienku </w:t>
            </w:r>
            <w:proofErr w:type="spellStart"/>
            <w:r>
              <w:rPr>
                <w:rFonts w:ascii="Times" w:hAnsi="Times" w:cs="Times"/>
                <w:sz w:val="25"/>
                <w:szCs w:val="25"/>
              </w:rPr>
              <w:t>prekvalifikováva</w:t>
            </w:r>
            <w:proofErr w:type="spellEnd"/>
            <w:r>
              <w:rPr>
                <w:rFonts w:ascii="Times" w:hAnsi="Times" w:cs="Times"/>
                <w:sz w:val="25"/>
                <w:szCs w:val="25"/>
              </w:rPr>
              <w:t xml:space="preserve"> na odporúčajúcu. Rozpor bol odstránený.</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upraviť doložku zlučiteľnosti podľa prílohy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Vzhľadom na technický problém v elektronickom systéme tvorby právnych predpisov nebola zverejnená aktuálna doložka zlučiteľnosti. Materiál bol doplnený o všeobecnú prílohu, ktorá obsahuje aktuálnu doložku zlučiteľnosti.</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 bod 2.</w:t>
            </w:r>
            <w:r>
              <w:rPr>
                <w:rFonts w:ascii="Times" w:hAnsi="Times" w:cs="Times"/>
                <w:sz w:val="25"/>
                <w:szCs w:val="25"/>
              </w:rPr>
              <w:br/>
              <w:t>V § 17a ods. 2 odporúčame za slovami ,,Ak osobitné predpisy neustanovujú inak“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odporúčame slová ,,Poznámky pod čiarou k odkazom 4 až 4b znejú:“ nahradiť slovami ,,Poznámky pod čiarou k odkazom 4 až 4d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Úvodná veta a poznámky pod čiarou boli upravené v nadväznosti na úpravu ustanovenia o preukazovania príslušnosti k ozbrojeným silám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 bod 2.</w:t>
            </w:r>
            <w:r>
              <w:rPr>
                <w:rFonts w:ascii="Times" w:hAnsi="Times" w:cs="Times"/>
                <w:sz w:val="25"/>
                <w:szCs w:val="25"/>
              </w:rPr>
              <w:br/>
              <w:t>V poznámke pod čiarou k odkazu 31a odporúčame na konci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má pozitívny vplyv na rozpočet </w:t>
            </w:r>
            <w:r>
              <w:rPr>
                <w:rFonts w:ascii="Times" w:hAnsi="Times" w:cs="Times"/>
                <w:sz w:val="25"/>
                <w:szCs w:val="25"/>
              </w:rPr>
              <w:lastRenderedPageBreak/>
              <w:t xml:space="preserve">verejnej správy, ktorý vzhľadom na charakter príjmov, nie je možné v súčasnosti kvantifikovať.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zákona za číslo „2018“ vložiť čiarku, v čl. I bode 1 poznámke pod čiarou k odkazu 4c slovo „Oznámenie“ nahradiť slovom „oznámenie“ (2x), v bode 2 nadpise § 17a za slovo „a“ vložiť slovo „osobnú“, v § 17a ods. 2 za slová „neustanovujú inak“ vložiť čiarku, odkaz 31a) umiestniť nad slovo „predpisy“ a vo vete za bodkočiarkou za slovo „používať“ vložiť slovo „osobnú“ a za slová „zameniteľná s“ vložiť slovo „osobnou“, v § 17b ods. 1 slovo „používať“ z písmen a) a b) uviesť v úvodnej vete odseku 1, v § 17b ods. 1 písm. b) pred slovo „identifikačnú“ vložiť slovo „osobnú“ a za slová „zameniteľná s“ vložiť slovo „osobnou“).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br/>
              <w:t xml:space="preserve">Vlastný materiál 1.V názve za rokom „2018“ je potrebné doplniť čiarku. Odôvodnenie: Gramatická pripomienka. 2. K čl. I bodu 2: V § 17a ods. 2 odporúčame odkaz 31a umiestniť nad slovo „predpisy“. Odôvodnenie: Osoby uvedené v zákonoch citovaných v poznámke pod čiarou k odkazu 31a práveže majú povolenie nosiť vojenskú rovnošatu. 3. K </w:t>
            </w:r>
            <w:proofErr w:type="spellStart"/>
            <w:r>
              <w:rPr>
                <w:rFonts w:ascii="Times" w:hAnsi="Times" w:cs="Times"/>
                <w:sz w:val="25"/>
                <w:szCs w:val="25"/>
              </w:rPr>
              <w:t>čl</w:t>
            </w:r>
            <w:proofErr w:type="spellEnd"/>
            <w:r>
              <w:rPr>
                <w:rFonts w:ascii="Times" w:hAnsi="Times" w:cs="Times"/>
                <w:sz w:val="25"/>
                <w:szCs w:val="25"/>
              </w:rPr>
              <w:t xml:space="preserve"> . I bodu 2 § 17b ods.3: Vzhľadom na znenie odseku 5, podľa ktorého sa na </w:t>
            </w:r>
            <w:proofErr w:type="spellStart"/>
            <w:r>
              <w:rPr>
                <w:rFonts w:ascii="Times" w:hAnsi="Times" w:cs="Times"/>
                <w:sz w:val="25"/>
                <w:szCs w:val="25"/>
              </w:rPr>
              <w:t>prejednávanie</w:t>
            </w:r>
            <w:proofErr w:type="spellEnd"/>
            <w:r>
              <w:rPr>
                <w:rFonts w:ascii="Times" w:hAnsi="Times" w:cs="Times"/>
                <w:sz w:val="25"/>
                <w:szCs w:val="25"/>
              </w:rPr>
              <w:t xml:space="preserve"> ( nie objasňovanie) priestupkov vzťahuje zákon o priestupkoch, by sa na objasňovanie priestupkov Vojenskou políciou mal vzťahovať osobitný predpis, odsek 3 ale takýto </w:t>
            </w:r>
            <w:r>
              <w:rPr>
                <w:rFonts w:ascii="Times" w:hAnsi="Times" w:cs="Times"/>
                <w:sz w:val="25"/>
                <w:szCs w:val="25"/>
              </w:rPr>
              <w:lastRenderedPageBreak/>
              <w:t xml:space="preserve">odkaz na osobitný predpis nemá. Osobitný predpis, ktorým je zákon o Vojenskej polícii, v § 3 ods. 1 písm. d) však na objasňovanie priestupkov Vojenskou políciou vzťahuje osobitný predpis a odkazuje </w:t>
            </w:r>
            <w:proofErr w:type="spellStart"/>
            <w:r>
              <w:rPr>
                <w:rFonts w:ascii="Times" w:hAnsi="Times" w:cs="Times"/>
                <w:sz w:val="25"/>
                <w:szCs w:val="25"/>
              </w:rPr>
              <w:t>príkladmo</w:t>
            </w:r>
            <w:proofErr w:type="spellEnd"/>
            <w:r>
              <w:rPr>
                <w:rFonts w:ascii="Times" w:hAnsi="Times" w:cs="Times"/>
                <w:sz w:val="25"/>
                <w:szCs w:val="25"/>
              </w:rPr>
              <w:t xml:space="preserve"> na priestupkový zákon, pričom § 20 zákona o Vojenskej polícii upravuje oprávnenia Vojenskej polície pri objasňovaní priestupkov, ktoré páchajú aj osoby podľa zákona o ozbrojených silách (čl. II bod 1 návrhu). 4. K čl. II: V úvodnej vete za slovami „č. 96/2012 Z. z.“ je potrebné vypustiť čiarku. Odôvodnenie: Legislatívno-technická pripomienka. 5. K čl. II bodu 2: Podľa navrhovaného § 3 ods. 1 písm. d) zákona o Vojenskej polícii má Vojenská polícia </w:t>
            </w:r>
            <w:proofErr w:type="spellStart"/>
            <w:r>
              <w:rPr>
                <w:rFonts w:ascii="Times" w:hAnsi="Times" w:cs="Times"/>
                <w:sz w:val="25"/>
                <w:szCs w:val="25"/>
              </w:rPr>
              <w:t>prejednávať</w:t>
            </w:r>
            <w:proofErr w:type="spellEnd"/>
            <w:r>
              <w:rPr>
                <w:rFonts w:ascii="Times" w:hAnsi="Times" w:cs="Times"/>
                <w:sz w:val="25"/>
                <w:szCs w:val="25"/>
              </w:rPr>
              <w:t xml:space="preserve"> priestupky podľa zákona o ozbrojených silách v blokovom konaní a podľa čl. I bodu 2 návrhu (§ 17b ods. 5) sa na priestupky a ich </w:t>
            </w:r>
            <w:proofErr w:type="spellStart"/>
            <w:r>
              <w:rPr>
                <w:rFonts w:ascii="Times" w:hAnsi="Times" w:cs="Times"/>
                <w:sz w:val="25"/>
                <w:szCs w:val="25"/>
              </w:rPr>
              <w:t>prejednávanie</w:t>
            </w:r>
            <w:proofErr w:type="spellEnd"/>
            <w:r>
              <w:rPr>
                <w:rFonts w:ascii="Times" w:hAnsi="Times" w:cs="Times"/>
                <w:sz w:val="25"/>
                <w:szCs w:val="25"/>
              </w:rPr>
              <w:t xml:space="preserve"> má vzťahovať všeobecný predpis o priestupkoch. Navrhované ustanovenia však nie sú v súlade s § 86 písm. g) zákona o priestupkoch, podľa ktorého orgány Vojenskej polície môžu </w:t>
            </w:r>
            <w:proofErr w:type="spellStart"/>
            <w:r>
              <w:rPr>
                <w:rFonts w:ascii="Times" w:hAnsi="Times" w:cs="Times"/>
                <w:sz w:val="25"/>
                <w:szCs w:val="25"/>
              </w:rPr>
              <w:t>prejednávať</w:t>
            </w:r>
            <w:proofErr w:type="spellEnd"/>
            <w:r>
              <w:rPr>
                <w:rFonts w:ascii="Times" w:hAnsi="Times" w:cs="Times"/>
                <w:sz w:val="25"/>
                <w:szCs w:val="25"/>
              </w:rPr>
              <w:t xml:space="preserve"> v blokovom konaní priestupok fyzickej osoby, ktorý spáchala podľa osobitného predpisu, ktorým je len § 10 ods. 1 zákona č. 281/1997 Z. z. o vojenských obvodoch.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Gramatické pripomienky – akceptované, umiestnenie odkazu – </w:t>
            </w:r>
            <w:proofErr w:type="spellStart"/>
            <w:r>
              <w:rPr>
                <w:rFonts w:ascii="Times" w:hAnsi="Times" w:cs="Times"/>
                <w:sz w:val="25"/>
                <w:szCs w:val="25"/>
              </w:rPr>
              <w:t>akceptované.Ustanovenie</w:t>
            </w:r>
            <w:proofErr w:type="spellEnd"/>
            <w:r>
              <w:rPr>
                <w:rFonts w:ascii="Times" w:hAnsi="Times" w:cs="Times"/>
                <w:sz w:val="25"/>
                <w:szCs w:val="25"/>
              </w:rPr>
              <w:t xml:space="preserve"> § 17b ods. 3 bolo doplnené. Podľa § 86 písm. g) zákona SNR č. 372/1990 Zb. o priestupkoch v znení </w:t>
            </w:r>
            <w:proofErr w:type="spellStart"/>
            <w:r>
              <w:rPr>
                <w:rFonts w:ascii="Times" w:hAnsi="Times" w:cs="Times"/>
                <w:sz w:val="25"/>
                <w:szCs w:val="25"/>
              </w:rPr>
              <w:t>neskorích</w:t>
            </w:r>
            <w:proofErr w:type="spellEnd"/>
            <w:r>
              <w:rPr>
                <w:rFonts w:ascii="Times" w:hAnsi="Times" w:cs="Times"/>
                <w:sz w:val="25"/>
                <w:szCs w:val="25"/>
              </w:rPr>
              <w:t xml:space="preserve"> predpisov v blokovom konaní </w:t>
            </w:r>
            <w:proofErr w:type="spellStart"/>
            <w:r>
              <w:rPr>
                <w:rFonts w:ascii="Times" w:hAnsi="Times" w:cs="Times"/>
                <w:sz w:val="25"/>
                <w:szCs w:val="25"/>
              </w:rPr>
              <w:t>prejednáva</w:t>
            </w:r>
            <w:proofErr w:type="spellEnd"/>
            <w:r>
              <w:rPr>
                <w:rFonts w:ascii="Times" w:hAnsi="Times" w:cs="Times"/>
                <w:sz w:val="25"/>
                <w:szCs w:val="25"/>
              </w:rPr>
              <w:t xml:space="preserve"> Vojenská polícia priestupok, ktorý spáchala osoba na ktorú sa vzťahuje jej pôsobnosť podľa osobitného predpisu. Podľa vládneho </w:t>
            </w:r>
            <w:r>
              <w:rPr>
                <w:rFonts w:ascii="Times" w:hAnsi="Times" w:cs="Times"/>
                <w:sz w:val="25"/>
                <w:szCs w:val="25"/>
              </w:rPr>
              <w:lastRenderedPageBreak/>
              <w:t xml:space="preserve">návrhu zákona, ktorým sa mení a dopĺňa zákon č. 124/1992 Zb. o Vojenskej polícii v znení neskorších predpisov (PT 1183) Vojenská polícia objasňuje a v blokovom konaní </w:t>
            </w:r>
            <w:proofErr w:type="spellStart"/>
            <w:r>
              <w:rPr>
                <w:rFonts w:ascii="Times" w:hAnsi="Times" w:cs="Times"/>
                <w:sz w:val="25"/>
                <w:szCs w:val="25"/>
              </w:rPr>
              <w:t>prejednáva</w:t>
            </w:r>
            <w:proofErr w:type="spellEnd"/>
            <w:r>
              <w:rPr>
                <w:rFonts w:ascii="Times" w:hAnsi="Times" w:cs="Times"/>
                <w:sz w:val="25"/>
                <w:szCs w:val="25"/>
              </w:rPr>
              <w:t xml:space="preserve"> priestupky podľa zákona o Vojenskej polícii a osobitného predpisu, ktorým podľa čl. II návrhu zákona má byť aj zákon č. 321/2002 Z. z.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w:t>
            </w:r>
            <w:r>
              <w:rPr>
                <w:rFonts w:ascii="Times" w:hAnsi="Times" w:cs="Times"/>
                <w:sz w:val="25"/>
                <w:szCs w:val="25"/>
              </w:rPr>
              <w:br/>
              <w:t xml:space="preserve">K čl. I všeobecne: Odporúčame vo všetkých relevantných ustanoveniach použiť jednotne pojem „osobná identifikačná karta“. K čl. I bodu 1, § 3a ods. 3: Odporúčame preformulovať, lebo pod cestovných dokladom podľa § 7 zákona č. 647/2007 Z. z. sa rozumie aj doklad, ktorý sa uvádza v alternatíve k cestovnému dokladu (ide o doklad podľa § 7 písm. g) tohto </w:t>
            </w:r>
            <w:r>
              <w:rPr>
                <w:rFonts w:ascii="Times" w:hAnsi="Times" w:cs="Times"/>
                <w:sz w:val="25"/>
                <w:szCs w:val="25"/>
              </w:rPr>
              <w:lastRenderedPageBreak/>
              <w:t xml:space="preserve">zákona). K čl. I bodu 2, § 17b ods. 1 písm. a): Odporúčame doplniť slová „alebo označenie, ktoré môže byť zameniteľné s týmto označením“ (zosúladenie so skutkovou podstatou). K čl. I, bodu 2, § 17b ods. 3: Navrhujeme upraviť, lebo nie je zrejmé, kto </w:t>
            </w:r>
            <w:proofErr w:type="spellStart"/>
            <w:r>
              <w:rPr>
                <w:rFonts w:ascii="Times" w:hAnsi="Times" w:cs="Times"/>
                <w:sz w:val="25"/>
                <w:szCs w:val="25"/>
              </w:rPr>
              <w:t>prejednáva</w:t>
            </w:r>
            <w:proofErr w:type="spellEnd"/>
            <w:r>
              <w:rPr>
                <w:rFonts w:ascii="Times" w:hAnsi="Times" w:cs="Times"/>
                <w:sz w:val="25"/>
                <w:szCs w:val="25"/>
              </w:rPr>
              <w:t xml:space="preserve"> tieto priestupky. Súčasne navrhujeme zosúladiť s navrhovanou pôsobnosťou Vojenskej polície v čl. II, ktorá má </w:t>
            </w:r>
            <w:proofErr w:type="spellStart"/>
            <w:r>
              <w:rPr>
                <w:rFonts w:ascii="Times" w:hAnsi="Times" w:cs="Times"/>
                <w:sz w:val="25"/>
                <w:szCs w:val="25"/>
              </w:rPr>
              <w:t>prejednávať</w:t>
            </w:r>
            <w:proofErr w:type="spellEnd"/>
            <w:r>
              <w:rPr>
                <w:rFonts w:ascii="Times" w:hAnsi="Times" w:cs="Times"/>
                <w:sz w:val="25"/>
                <w:szCs w:val="25"/>
              </w:rPr>
              <w:t xml:space="preserve"> tieto priestupky v blokovom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Všeobecná pripomienka –akceptovaná, § 3a ods. 3 bol upravený tak, aby preukazovanie príslušnosti k ozbrojeným silám SR vojaka vyslaného na plnenie úloh mimo územia Slovenskej republiky bolo v súlade s medzinárodnou zmluvou, </w:t>
            </w:r>
            <w:r>
              <w:rPr>
                <w:rFonts w:ascii="Times" w:hAnsi="Times" w:cs="Times"/>
                <w:sz w:val="25"/>
                <w:szCs w:val="25"/>
              </w:rPr>
              <w:lastRenderedPageBreak/>
              <w:t xml:space="preserve">ktorou je Slovenská republika viazaná. Úpravu § 17b ods. 1 písm. a) považujeme vzhľadom na uvedený vnútorný odkaz za dostačujúcu. Ustanovenie § 17b ods. 3 bolo doplnené o </w:t>
            </w:r>
            <w:proofErr w:type="spellStart"/>
            <w:r>
              <w:rPr>
                <w:rFonts w:ascii="Times" w:hAnsi="Times" w:cs="Times"/>
                <w:sz w:val="25"/>
                <w:szCs w:val="25"/>
              </w:rPr>
              <w:t>prejednávanie</w:t>
            </w:r>
            <w:proofErr w:type="spellEnd"/>
            <w:r>
              <w:rPr>
                <w:rFonts w:ascii="Times" w:hAnsi="Times" w:cs="Times"/>
                <w:sz w:val="25"/>
                <w:szCs w:val="25"/>
              </w:rPr>
              <w:t xml:space="preserve"> priestupkov v blokovom konaní. Podľa vládneho návrhu zákona, ktorým sa mení a dopĺňa zákon č. 124/1992 Zb. o Vojenskej polícii v znení neskorších predpisov (PT 1183) Vojenská polícia objasňuje a v blokovom konaní </w:t>
            </w:r>
            <w:proofErr w:type="spellStart"/>
            <w:r>
              <w:rPr>
                <w:rFonts w:ascii="Times" w:hAnsi="Times" w:cs="Times"/>
                <w:sz w:val="25"/>
                <w:szCs w:val="25"/>
              </w:rPr>
              <w:t>prejednáva</w:t>
            </w:r>
            <w:proofErr w:type="spellEnd"/>
            <w:r>
              <w:rPr>
                <w:rFonts w:ascii="Times" w:hAnsi="Times" w:cs="Times"/>
                <w:sz w:val="25"/>
                <w:szCs w:val="25"/>
              </w:rPr>
              <w:t xml:space="preserve"> priestupky podľa zákona o Vojenskej polícii a podľa osobitného predpisu, ktorým podľa čl. II návrhu zákona bude aj zákon č. 321/2002 Z. z.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Odporúčame v poznámke pod čiarou nahradiť slová „k odkazom 4 až 4b“ slovami „k odkazom 4 až 4d“.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Úvodná veta a poznámky pod čiarou boli upravené v nadväznosti na úpravu ustanovenia o preukazovaní príslušnosti k ozbrojeným silám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správe o účasti verejnosti</w:t>
            </w:r>
            <w:r>
              <w:rPr>
                <w:rFonts w:ascii="Times" w:hAnsi="Times" w:cs="Times"/>
                <w:sz w:val="25"/>
                <w:szCs w:val="25"/>
              </w:rPr>
              <w:br/>
              <w:t xml:space="preserve">Žiadame predkladateľa o náležité vypracovanie Správy o účasti verejnosti na tvorbe právneho predpisu – Scenár 1: verejnosť je informovaná o tvorbe právneho predpisu v zmysle Prílohy č. 4 k </w:t>
            </w:r>
            <w:r>
              <w:rPr>
                <w:rFonts w:ascii="Times" w:hAnsi="Times" w:cs="Times"/>
                <w:sz w:val="25"/>
                <w:szCs w:val="25"/>
              </w:rPr>
              <w:lastRenderedPageBreak/>
              <w:t xml:space="preserve">Legislatívnym pravidlám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Správa o účasti verejnosti bola vypracovaná v súlade so zákonom č. 400/2015 Z. z. o tvorbe právnych predpisov a o Zbierke zákonov Slovenskej republiky a s </w:t>
            </w:r>
            <w:r>
              <w:rPr>
                <w:rFonts w:ascii="Times" w:hAnsi="Times" w:cs="Times"/>
                <w:sz w:val="25"/>
                <w:szCs w:val="25"/>
              </w:rPr>
              <w:lastRenderedPageBreak/>
              <w:t xml:space="preserve">Legislatívnymi pravidlami vlády SR. Podľa čl. 21 Legislatívnych pravidiel vlády SR vzory uvedené v prílohe č. 4 predkladateľ môže použiť; nemá povinnosť.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Žiadame predkladateľa o náležité vypracovanie doložky zlučiteľnosti, a to s ohľadom na novelu Legislatívnych pravidiel vlády Slovenskej republiky účinnou od 1. júna 2018.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Vzhľadom na technický problém v elektronickom systéme tvorby právnych predpisov nebola zverejnená aktuálna doložka zlučiteľnosti. Materiál bol doplnený o všeobecnú prílohu, ktorá obsahuje aktuálnu doložku zlučiteľnosti.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w:t>
            </w:r>
            <w:r>
              <w:rPr>
                <w:rFonts w:ascii="Times" w:hAnsi="Times" w:cs="Times"/>
                <w:sz w:val="25"/>
                <w:szCs w:val="25"/>
              </w:rPr>
              <w:br/>
              <w:t>1. V bode 1 § 3a ods. 1 odporúčame vypustiť slová o označení vojenskej rovnošaty štátnym znakom SR a špecifickými znakmi ako nadbytočné, keďže to dostatočne jasne vyplýva z § 206 zákona č. 281/2015 Z. z. o štátnej službe profesionálnych vojakov.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Označenie vojenskej rovnošaty štátnym znakom a špecifickými znakmi považujeme za potrebné uviesť pri preukazovaní príslušnosti k ozbrojeným silám.</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w:t>
            </w:r>
            <w:r>
              <w:rPr>
                <w:rFonts w:ascii="Times" w:hAnsi="Times" w:cs="Times"/>
                <w:sz w:val="25"/>
                <w:szCs w:val="25"/>
              </w:rPr>
              <w:br/>
              <w:t>2. V bode 1 § 3a ods. 2 a bode 2 odporúčame používať úplný pojem „osobná identifikačná karta“ namiesto „identifikačná karta“.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3. V bode 1 § 3a ods. 3 odporúčame slová „cestovným dokladom“ nahradiť slovami „diplomatickým alebo služobným </w:t>
            </w:r>
            <w:r>
              <w:rPr>
                <w:rFonts w:ascii="Times" w:hAnsi="Times" w:cs="Times"/>
                <w:sz w:val="25"/>
                <w:szCs w:val="25"/>
              </w:rPr>
              <w:lastRenderedPageBreak/>
              <w:t>pasom“, keďže každým cestovným dokladom nemožno vo všeobecnosti preukazovať v zahraničí príslušnosť k ozbrojeným silám.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Text ustanovenia bol upravený tak, aby preukazovanie príslušnosti k ozbrojeným silám SR vojaka </w:t>
            </w:r>
            <w:r>
              <w:rPr>
                <w:rFonts w:ascii="Times" w:hAnsi="Times" w:cs="Times"/>
                <w:sz w:val="25"/>
                <w:szCs w:val="25"/>
              </w:rPr>
              <w:lastRenderedPageBreak/>
              <w:t xml:space="preserve">vyslaného na plnenie úloh mimo územia Slovenskej republiky bolo v súlade s medzinárodnou zmluvou, ktorou je Slovenská republiky viazaná.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w:t>
            </w:r>
            <w:r>
              <w:rPr>
                <w:rFonts w:ascii="Times" w:hAnsi="Times" w:cs="Times"/>
                <w:sz w:val="25"/>
                <w:szCs w:val="25"/>
              </w:rPr>
              <w:br/>
              <w:t>4. V bode 1 úvodnej vete k zneniu poznámok pod čiarou odporúčame slová „4 až 4b“ nahradiť slovami „4 až 4d“.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Úvodná veta a poznámky pod čiarou boli upravené v nadväznosti na úpravu ustanovenia o preukazovaní príslušnosti k ozbrojeným silám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5. V bode 2 § 17b ods. 3 navrhujeme doplniť, že Vojenská polícia uvedené priestupky nielen objasňuje, ale aj </w:t>
            </w:r>
            <w:proofErr w:type="spellStart"/>
            <w:r>
              <w:rPr>
                <w:rFonts w:ascii="Times" w:hAnsi="Times" w:cs="Times"/>
                <w:sz w:val="25"/>
                <w:szCs w:val="25"/>
              </w:rPr>
              <w:t>prejednáva</w:t>
            </w:r>
            <w:proofErr w:type="spellEnd"/>
            <w:r>
              <w:rPr>
                <w:rFonts w:ascii="Times" w:hAnsi="Times" w:cs="Times"/>
                <w:sz w:val="25"/>
                <w:szCs w:val="25"/>
              </w:rPr>
              <w:t xml:space="preserve">. Bez výslovného ustanovenia orgánu, ktorý </w:t>
            </w:r>
            <w:proofErr w:type="spellStart"/>
            <w:r>
              <w:rPr>
                <w:rFonts w:ascii="Times" w:hAnsi="Times" w:cs="Times"/>
                <w:sz w:val="25"/>
                <w:szCs w:val="25"/>
              </w:rPr>
              <w:t>prejednáva</w:t>
            </w:r>
            <w:proofErr w:type="spellEnd"/>
            <w:r>
              <w:rPr>
                <w:rFonts w:ascii="Times" w:hAnsi="Times" w:cs="Times"/>
                <w:sz w:val="25"/>
                <w:szCs w:val="25"/>
              </w:rPr>
              <w:t xml:space="preserve"> tieto priestupky, ich budú na základe § 52 ods. 1 zákona č. 372/1990 Zb. o priestupkoch </w:t>
            </w:r>
            <w:proofErr w:type="spellStart"/>
            <w:r>
              <w:rPr>
                <w:rFonts w:ascii="Times" w:hAnsi="Times" w:cs="Times"/>
                <w:sz w:val="25"/>
                <w:szCs w:val="25"/>
              </w:rPr>
              <w:t>prejednávať</w:t>
            </w:r>
            <w:proofErr w:type="spellEnd"/>
            <w:r>
              <w:rPr>
                <w:rFonts w:ascii="Times" w:hAnsi="Times" w:cs="Times"/>
                <w:sz w:val="25"/>
                <w:szCs w:val="25"/>
              </w:rPr>
              <w:t xml:space="preserve"> obvodné úrady.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Ustanovenie bolo doplnené, uvedené priestupky bude objasňovať a v blokovom konaní </w:t>
            </w:r>
            <w:proofErr w:type="spellStart"/>
            <w:r>
              <w:rPr>
                <w:rFonts w:ascii="Times" w:hAnsi="Times" w:cs="Times"/>
                <w:sz w:val="25"/>
                <w:szCs w:val="25"/>
              </w:rPr>
              <w:t>prejednávať</w:t>
            </w:r>
            <w:proofErr w:type="spellEnd"/>
            <w:r>
              <w:rPr>
                <w:rFonts w:ascii="Times" w:hAnsi="Times" w:cs="Times"/>
                <w:sz w:val="25"/>
                <w:szCs w:val="25"/>
              </w:rPr>
              <w:t xml:space="preserve"> Vojenská polícia.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6. V bode 1 sa navrhuje doplnenie písmena d) v § 2 zákona o Vojenskej polícii. Rovnaká legislatívna zmena sa však už navrhuje vo vládou schválenej novele tohto zákona (tlač 1183), ale s iným obsahom – do pôsobnosti Vojenskej polície sa podľa tlače 1183 zahŕňajú osoby, ktoré páchajú priestupky podľa tohto zákona (zákona o Vojenskej polícii), </w:t>
            </w:r>
            <w:proofErr w:type="spellStart"/>
            <w:r>
              <w:rPr>
                <w:rFonts w:ascii="Times" w:hAnsi="Times" w:cs="Times"/>
                <w:sz w:val="25"/>
                <w:szCs w:val="25"/>
              </w:rPr>
              <w:t>kdežto</w:t>
            </w:r>
            <w:proofErr w:type="spellEnd"/>
            <w:r>
              <w:rPr>
                <w:rFonts w:ascii="Times" w:hAnsi="Times" w:cs="Times"/>
                <w:sz w:val="25"/>
                <w:szCs w:val="25"/>
              </w:rPr>
              <w:t xml:space="preserve"> podľa predmetného návrhu sa do pôsobnosti Vojenskej polície zahŕňajú osoby, ktoré páchajú priestupky podľa osobitného predpisu. Odporúčame preto danú disproporciu zjednotiť a zosúladiť. V tejto súvislosti upozorňujeme tiež na nejasne a zmätočne vyjadrenú príslušnosť </w:t>
            </w:r>
            <w:r>
              <w:rPr>
                <w:rFonts w:ascii="Times" w:hAnsi="Times" w:cs="Times"/>
                <w:sz w:val="25"/>
                <w:szCs w:val="25"/>
              </w:rPr>
              <w:lastRenderedPageBreak/>
              <w:t xml:space="preserve">Vojenskej polície pri </w:t>
            </w:r>
            <w:proofErr w:type="spellStart"/>
            <w:r>
              <w:rPr>
                <w:rFonts w:ascii="Times" w:hAnsi="Times" w:cs="Times"/>
                <w:sz w:val="25"/>
                <w:szCs w:val="25"/>
              </w:rPr>
              <w:t>prejednávaní</w:t>
            </w:r>
            <w:proofErr w:type="spellEnd"/>
            <w:r>
              <w:rPr>
                <w:rFonts w:ascii="Times" w:hAnsi="Times" w:cs="Times"/>
                <w:sz w:val="25"/>
                <w:szCs w:val="25"/>
              </w:rPr>
              <w:t xml:space="preserve"> priestupkov v blokovom konaní. Súčasné znenie relevantných právnych predpisov (vrátane odôvodnenia k bodu 2) evokuje, že ktoré priestupky je Vojenská polícia oprávnená </w:t>
            </w:r>
            <w:proofErr w:type="spellStart"/>
            <w:r>
              <w:rPr>
                <w:rFonts w:ascii="Times" w:hAnsi="Times" w:cs="Times"/>
                <w:sz w:val="25"/>
                <w:szCs w:val="25"/>
              </w:rPr>
              <w:t>prejednávať</w:t>
            </w:r>
            <w:proofErr w:type="spellEnd"/>
            <w:r>
              <w:rPr>
                <w:rFonts w:ascii="Times" w:hAnsi="Times" w:cs="Times"/>
                <w:sz w:val="25"/>
                <w:szCs w:val="25"/>
              </w:rPr>
              <w:t xml:space="preserve">, je založené výhradne len na poznámkach pod čiarou, čo vzhľadom na ich nenormatívnu povahu nie je vhodné riešenie. Podľa § 86 písm. g) zákona č. 372/1990 Zb. o priestupkoch môžu priestupky v blokovom konaní </w:t>
            </w:r>
            <w:proofErr w:type="spellStart"/>
            <w:r>
              <w:rPr>
                <w:rFonts w:ascii="Times" w:hAnsi="Times" w:cs="Times"/>
                <w:sz w:val="25"/>
                <w:szCs w:val="25"/>
              </w:rPr>
              <w:t>prejednávať</w:t>
            </w:r>
            <w:proofErr w:type="spellEnd"/>
            <w:r>
              <w:rPr>
                <w:rFonts w:ascii="Times" w:hAnsi="Times" w:cs="Times"/>
                <w:sz w:val="25"/>
                <w:szCs w:val="25"/>
              </w:rPr>
              <w:t xml:space="preserve"> orgány Vojenskej polície, ak fyzická osoba, na ktorú sa vzťahuje pôsobnosť Vojenskej polície, spáchala priestupok podľa osobitného predpisu.14a) Poznámka pod čiarou 14a odkazuje na § 10 ods. 1 zákona č. 281/1997 Z. z. o vojenských obvodoch. Podľa § 3 ods. 1 písm. d) Vojenská polícia </w:t>
            </w:r>
            <w:proofErr w:type="spellStart"/>
            <w:r>
              <w:rPr>
                <w:rFonts w:ascii="Times" w:hAnsi="Times" w:cs="Times"/>
                <w:sz w:val="25"/>
                <w:szCs w:val="25"/>
              </w:rPr>
              <w:t>prejednáva</w:t>
            </w:r>
            <w:proofErr w:type="spellEnd"/>
            <w:r>
              <w:rPr>
                <w:rFonts w:ascii="Times" w:hAnsi="Times" w:cs="Times"/>
                <w:sz w:val="25"/>
                <w:szCs w:val="25"/>
              </w:rPr>
              <w:t xml:space="preserve"> priestupky v blokovom konaní podľa osobitného predpisu.2ba) Poznámka pod čiarou 2ba odkazuje na § 10 ods. 1 zákona č. 281/1997 Z. z. o vojenských obvodoch, pričom sa v predmetnom návrhu má tento odkaz doplniť o § 17b zákona č. 321/2002 Z. z. Tým sa v dvoch relevantných zákonoch dosiahne rozdielny stav vo vymedzení okruhu priestupkov, ktoré je Vojenská polícia oprávnená </w:t>
            </w:r>
            <w:proofErr w:type="spellStart"/>
            <w:r>
              <w:rPr>
                <w:rFonts w:ascii="Times" w:hAnsi="Times" w:cs="Times"/>
                <w:sz w:val="25"/>
                <w:szCs w:val="25"/>
              </w:rPr>
              <w:t>prejednávať</w:t>
            </w:r>
            <w:proofErr w:type="spellEnd"/>
            <w:r>
              <w:rPr>
                <w:rFonts w:ascii="Times" w:hAnsi="Times" w:cs="Times"/>
                <w:sz w:val="25"/>
                <w:szCs w:val="25"/>
              </w:rPr>
              <w:t xml:space="preserve"> v blokovom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Čl. II bod 1 návrhu zákona bol upravený v nadväznosti na vládny návrh zákona, ktorým sa mení a dopĺňa zákon č. 124/1992 Zb. o Vojenskej polícii v znení neskorších predpisov (PT 1183) tak, aby sa pôsobnosť Vojenskej polície vzťahovala na osoby, ktoré páchajú priestupky podľa zákona o Vojenskej polícii a tiež aj na osoby, ktoré páchajú priestupky podľa zákona o </w:t>
            </w:r>
            <w:r>
              <w:rPr>
                <w:rFonts w:ascii="Times" w:hAnsi="Times" w:cs="Times"/>
                <w:sz w:val="25"/>
                <w:szCs w:val="25"/>
              </w:rPr>
              <w:lastRenderedPageBreak/>
              <w:t xml:space="preserve">ozbrojených silách Slovenskej republiky. Tieto priestupky bude objasňovať a v blokovom konaní </w:t>
            </w:r>
            <w:proofErr w:type="spellStart"/>
            <w:r>
              <w:rPr>
                <w:rFonts w:ascii="Times" w:hAnsi="Times" w:cs="Times"/>
                <w:sz w:val="25"/>
                <w:szCs w:val="25"/>
              </w:rPr>
              <w:t>prejednávať</w:t>
            </w:r>
            <w:proofErr w:type="spellEnd"/>
            <w:r>
              <w:rPr>
                <w:rFonts w:ascii="Times" w:hAnsi="Times" w:cs="Times"/>
                <w:sz w:val="25"/>
                <w:szCs w:val="25"/>
              </w:rPr>
              <w:t xml:space="preserve"> Vojenská polícia.</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K bodu 1 Úvodnú vetu k poznámkam pod čiarou k odkazom 4 až 4b odporúčame upraviť takto: ,,Poznámky pod čiarou k odkazom 4 až 4d znejú:“. Súčasne odporúčame v poznámke pod čiarou k odkazu 4c slovo „Oznámenie” písať s malým začiatočným písmenom. 2. K bodu 2 V poznámke pod čiarou k odkazu 31a odporúčame na konci vložiť bodku. 3. K doložke </w:t>
            </w:r>
            <w:r>
              <w:rPr>
                <w:rFonts w:ascii="Times" w:hAnsi="Times" w:cs="Times"/>
                <w:sz w:val="25"/>
                <w:szCs w:val="25"/>
              </w:rPr>
              <w:lastRenderedPageBreak/>
              <w:t xml:space="preserve">zlučiteľnosti Doložku zlučiteľnosti odporúčame vypracovať podľa prílohy č. 2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Úvodná veta a poznámky pod čiarou boli upravené v nadväznosti na úpravu ustanovenia o preukazovaní príslušnosti k ozbrojeným silám SR. Vzhľadom na technický problém v elektronickom systéme tvorby právnych predpisov aktuálna doložka </w:t>
            </w:r>
            <w:r>
              <w:rPr>
                <w:rFonts w:ascii="Times" w:hAnsi="Times" w:cs="Times"/>
                <w:sz w:val="25"/>
                <w:szCs w:val="25"/>
              </w:rPr>
              <w:lastRenderedPageBreak/>
              <w:t xml:space="preserve">zlučiteľnosti nebola zverejnená. Materiál bol doplnený o všeobecnú prílohu, ktorá obsahuje aktuálnu doložku zlučiteľnosti.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V súvislosti so zmenou prílohy č. 2 k Legislatívnym pravidlám vlády SR, upriamujeme pozornosť najmä na skutočnosť, že doložka zlučiteľnosti obsahuje už len 5 bodov. V zmysle uvedeného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Vzhľadom na technický problém v elektronickom systéme tvorby právnych predpisov aktuálna doložka zlučiteľnosti nebola zverejnená. Materiál bol doplnený o všeobecnú prílohu, ktorá obsahuje aktuálnu doložku zlučiteľnosti.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K čl. I bod 1 návrhu zákona:</w:t>
            </w:r>
            <w:r>
              <w:rPr>
                <w:rFonts w:ascii="Times" w:hAnsi="Times" w:cs="Times"/>
                <w:sz w:val="25"/>
                <w:szCs w:val="25"/>
              </w:rPr>
              <w:br/>
              <w:t xml:space="preserve">V § 3 ods. 1 návrhu zákona sa navrhuje spôsob preukazovania príslušnosti k ozbrojeným silám SR, a to „osobnou identifikačnou kartou“. V § 3 ods. 2 návrhu zákona sa používa iba pojem „identifikačná karta“. Rovnako sa pojem „identifikačná karta“ používa aj v čl. I bod 2 návrhu zákona (§ 17a a v § 17b). V prípade, že ide o totožný pojem, ako „osobná identifikačná karta“, žiadame jeho používanie zjednotiť v celom návrhu zákona. Podľa § 3 ods. 3 zákona č. 400/2015 Z. z. o tvorbe právnych predpisov a o Zbierke zákonov Slovenskej republiky a o zmene a doplnení niektorých zákonov v znení zákona č. 310/2016 Z. z.: „právny predpis musí byť </w:t>
            </w:r>
            <w:r>
              <w:rPr>
                <w:rFonts w:ascii="Times" w:hAnsi="Times" w:cs="Times"/>
                <w:sz w:val="25"/>
                <w:szCs w:val="25"/>
              </w:rPr>
              <w:lastRenderedPageBreak/>
              <w:t xml:space="preserve">terminologicky jednotný. Na označenie rovnakých právnych inštitútov sa používajú rovnaké právne pojmy v rovnakom význame.“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br/>
              <w:t>Odporúčame upraviť doložku zlučiteľnosti podľa Prílohy č. 2 k Legislatívnym pravidlám vlády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Vzhľadom na technický problém v elektronickom systéme tvorby právnych predpisov aktuálna doložka zlučiteľnosti nebola zverejnená. Materiál bol doplnený o všeobecnú prílohu, ktorá obsahuje aktuálnu doložku zlučiteľnosti.</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br/>
              <w:t>V Čl. I bode 1 navrhujeme slová „Poznámky pod čiarou k odkazom 4 až 4b znejú:“ nahradiť slovami „Poznámky pod čiarou k odkazom 4 až 4d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Úvodná veta a poznámky pod čiarou boli upravené v nadväznosti na úpravu ustanovenia o preukazovaní príslušnosti k ozbrojeným silám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návrh zákona, § 3a – odporúčame v ods. 1 slová „alebo ústnym vyhlásením „ozbrojené sily Slovenskej republiky““ a ods. 2 upraviť alebo vypustiť. Odôvodnenie: Uvedené texty definujú preukázanie príslušnosti vojaka k ozbrojeným silám iba ústnym vyhlásením. Nie je zrejmé, pri plnení akých úloh ozbrojených síl podľa všeobecne záväzných právnych predpisov sa vojak nemôže preukázať vojenskou rovnošatou alebo osobnou identifikačnou kartou; potreba takejto úpravy nie je zdôvodnená. Naznačená analógia k príslušníkom Policajného zboru, Zboru väzenskej a justičnej stráže alebo Vojenskej polície nie je </w:t>
            </w:r>
            <w:r>
              <w:rPr>
                <w:rFonts w:ascii="Times" w:hAnsi="Times" w:cs="Times"/>
                <w:sz w:val="25"/>
                <w:szCs w:val="25"/>
              </w:rPr>
              <w:lastRenderedPageBreak/>
              <w:t xml:space="preserve">presvedčivá; poznamenávame, že napr. príslušnosť k Vojenskému spravodajstvu a príslušnosť k Slovenskej informačnej službe sa preukazuje služobným preukazom s evidenčným číslom a ústnym vyhlásením, teda existujú rozdiely v preukazovaní sa príslušníkov rôznych zložiek. Slová „...vo výnimočných prípadoch, keď okolnosti plnenej úlohy neumožňujú túto príslušnosť preukázať vojenskou rovnošatou alebo identifikačnou kartou.“ alebo „Vojenskou rovnošatou alebo identifikačnou kartou sa vojak preukáže akonáhle to okolnosti plnenej úlohy umožnia.“ vytvárajú priestor na rôzny výklad. V súvislosti s navrhovanou úpravou preukazovania sa príslušníkov ozbrojených síl iba ústnym vyhlásením poukazujeme na úpravu problematiky v platných všeobecne záväzných právnych predpisoch. Zákon č. 281/2015 Z. z. o štátnej službe profesionálnych vojakov a o zmene a doplnení niektorých predpisov uvádza, že profesionálny vojak sa preukazuje pri výkone štátnej služby osobnou identifikačnou kartou. Zákon č. 570/2005 Z. z. o brannej povinnosti a o zmene a doplnení niektorých zákonov v znení neskorších predpisov vymedzuje osobnú identifikačnú kartu vojaka mimoriadnej služby alebo vojaka v aktívnej zálohe ozbrojených síl na preukazovanie svojej príslušnosti k ozbrojeným silám vrátane povinnosti vojaka pri služobnom styku preukazovať touto kartou svoju príslušnosť k ozbrojeným silám. Príslušníci ozbrojených síl aj pri plnení úloh Policajného zboru preukazujú (podľa zákona č. 171/1993 Z. z. o Policajnom zbore) svoju príslušnosť </w:t>
            </w:r>
            <w:r>
              <w:rPr>
                <w:rFonts w:ascii="Times" w:hAnsi="Times" w:cs="Times"/>
                <w:sz w:val="25"/>
                <w:szCs w:val="25"/>
              </w:rPr>
              <w:lastRenderedPageBreak/>
              <w:t xml:space="preserve">na plnenie týchto úloh svojou rovnošatou a osobitným vonkajším označením.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Preukazovanie príslušnosti k ozbrojeným silám ústnym vyhlásením bolo vypustené.</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17b.1b</w:t>
            </w:r>
            <w:r>
              <w:rPr>
                <w:rFonts w:ascii="Times" w:hAnsi="Times" w:cs="Times"/>
                <w:sz w:val="25"/>
                <w:szCs w:val="25"/>
              </w:rPr>
              <w:br/>
              <w:t xml:space="preserve">"Zákaz používať vojenskú rovnošatu alebo odev, ktorý by mohol byť zameniteľný s vojenskou rovnošatou." Som ochotný prijať zákaz nosiť maskáče ktoré používa OSSR avšak zakázať nosiť ľubovoľné iné maskáče, ktoré sú dostupné v každom </w:t>
            </w:r>
            <w:proofErr w:type="spellStart"/>
            <w:r>
              <w:rPr>
                <w:rFonts w:ascii="Times" w:hAnsi="Times" w:cs="Times"/>
                <w:sz w:val="25"/>
                <w:szCs w:val="25"/>
              </w:rPr>
              <w:t>armyshope</w:t>
            </w:r>
            <w:proofErr w:type="spellEnd"/>
            <w:r>
              <w:rPr>
                <w:rFonts w:ascii="Times" w:hAnsi="Times" w:cs="Times"/>
                <w:sz w:val="25"/>
                <w:szCs w:val="25"/>
              </w:rPr>
              <w:t xml:space="preserve"> je silné porušenie slobody každého občana. Tým pádom za chvíľu štát začne presne ustanovovať čo musíme presne nosiť. Ľubovoľné maskáče, ktoré nie sú v používaní OSSR nemajú dôvod byť zakázané. NEBERTE NÁM NAŠE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Navrhovaná právna úprava nezakazuje nosiť občanom oblečenie s maskáčovou úpravou. Zakazuje nosiť vojenskú rovnošatu, so špecifickými znakmi, ktorou preukazuje profesionálny vojak príslušnosť k ozbrojeným silám SR. Farebné vyobrazenie vojenskej rovnošaty, výstrojných súčiastok a špecifických znakov vojenskej rovnošaty je upravené v novele výnosu Ministerstva obrany Slovenskej republiky zo 4. decembra 2015 č. ÚLP-11-32/2015-OdL, ktorým sa ustanovujú druhy vojenskej rovnošaty, </w:t>
            </w:r>
            <w:proofErr w:type="spellStart"/>
            <w:r>
              <w:rPr>
                <w:rFonts w:ascii="Times" w:hAnsi="Times" w:cs="Times"/>
                <w:sz w:val="25"/>
                <w:szCs w:val="25"/>
              </w:rPr>
              <w:t>výstrojových</w:t>
            </w:r>
            <w:proofErr w:type="spellEnd"/>
            <w:r>
              <w:rPr>
                <w:rFonts w:ascii="Times" w:hAnsi="Times" w:cs="Times"/>
                <w:sz w:val="25"/>
                <w:szCs w:val="25"/>
              </w:rPr>
              <w:t xml:space="preserve"> súčiastok, špecifických znakov vojenskej rovnošaty, ich nosenie a používanie a spôsob nosenia vyznamenaní na vojenskej rovnošate, ktorý bol predložený do medzirezortného pripomienkového konania. V právnom poriadku Slovenskej republiky je obdobným spôsobom upravený zákaz používať služobnú </w:t>
            </w:r>
            <w:r>
              <w:rPr>
                <w:rFonts w:ascii="Times" w:hAnsi="Times" w:cs="Times"/>
                <w:sz w:val="25"/>
                <w:szCs w:val="25"/>
              </w:rPr>
              <w:lastRenderedPageBreak/>
              <w:t xml:space="preserve">rovnošatu Policajného zboru a tiež aj ostatných ozbrojených zborov.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xml:space="preserve">§ 17a (2) </w:t>
            </w:r>
            <w:r>
              <w:rPr>
                <w:rFonts w:ascii="Times" w:hAnsi="Times" w:cs="Times"/>
                <w:sz w:val="25"/>
                <w:szCs w:val="25"/>
              </w:rPr>
              <w:br/>
              <w:t>Ak osobitné predpisy neustanovujú inak zakazuje sa inej osobe ako vojakovi používať vojenskú rovnošatu OZ SR alebo odev, ktorý by mohol byť zameniteľný s vojenskou rovnošatou OZ SR; rovnako sa zakazuje inej osobe ako vojakovi používať identifikačnú kartu alebo kartu, ktorá by mohla byť zameniteľná s identifikačnou kartou člena OZ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Pripomienka sa nevyhodnocuje, nespĺňa náležitosti podľa čl. 14 Legislatívnych pravidiel vlády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celému návrhu</w:t>
            </w:r>
            <w:r>
              <w:rPr>
                <w:rFonts w:ascii="Times" w:hAnsi="Times" w:cs="Times"/>
                <w:sz w:val="25"/>
                <w:szCs w:val="25"/>
              </w:rPr>
              <w:br/>
              <w:t>Návrh zákona obsahuje výrazné legislatívno-technické nedostatky a je vhodné ho prepracovať. Napríklad na niektorých miestach sa používa pojem "osobná identifikačná karta" (§ 3a ods. 1) a inde iba pojem "identifikačná karta" (napr. § 3a ods. 2, § 17a, § 17b), hoci obidva pojmy zjavne označujú to isté. Je potrebné zosúladiť tieto pojmy. Vzhľadom na to, že pojem bol prebratý zo zákona č. 281/2005 Z. z., navrhuje sa použiť pojem "Osobná identifikačná karta".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17a ods. 3</w:t>
            </w:r>
            <w:r>
              <w:rPr>
                <w:rFonts w:ascii="Times" w:hAnsi="Times" w:cs="Times"/>
                <w:sz w:val="25"/>
                <w:szCs w:val="25"/>
              </w:rPr>
              <w:br/>
              <w:t xml:space="preserve">Navrhuje sa upraviť znenie § 17a ods. 3 </w:t>
            </w:r>
            <w:proofErr w:type="spellStart"/>
            <w:r>
              <w:rPr>
                <w:rFonts w:ascii="Times" w:hAnsi="Times" w:cs="Times"/>
                <w:sz w:val="25"/>
                <w:szCs w:val="25"/>
              </w:rPr>
              <w:t>následovne</w:t>
            </w:r>
            <w:proofErr w:type="spellEnd"/>
            <w:r>
              <w:rPr>
                <w:rFonts w:ascii="Times" w:hAnsi="Times" w:cs="Times"/>
                <w:sz w:val="25"/>
                <w:szCs w:val="25"/>
              </w:rPr>
              <w:t xml:space="preserve">: "(3) Výnimky zo zákazov podľa odsekov 1 a 2 udeľuje Ministerstvo obrany. Na konanie a rozhodovanie o výnimke sa nevzťahuje správny poriadok." Odôvodnenie: Navrhuje sa upraviť inštitút výnimiek zo zákazov po vzore § 81 ods. 3 zákona č. 171/1993 Z. </w:t>
            </w:r>
            <w:r>
              <w:rPr>
                <w:rFonts w:ascii="Times" w:hAnsi="Times" w:cs="Times"/>
                <w:sz w:val="25"/>
                <w:szCs w:val="25"/>
              </w:rPr>
              <w:lastRenderedPageBreak/>
              <w:t>z. o Policajnom zbore, ako aj § 11a ods. 3 zákona č. 4/2001 Z. z. o Zbore väzenskej a justičnej stráže.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Úprava § 17a ods. 3 je analogická ako úprava v § 37b ods. 3 vládneho návrhu zákona, ktorým sa mení a dopĺňa zákon č. 124/1992 Zb. o Vojenskej polícii v znení neskorších predpisov, ktorý bol predložený na </w:t>
            </w:r>
            <w:r>
              <w:rPr>
                <w:rFonts w:ascii="Times" w:hAnsi="Times" w:cs="Times"/>
                <w:sz w:val="25"/>
                <w:szCs w:val="25"/>
              </w:rPr>
              <w:lastRenderedPageBreak/>
              <w:t>rokovanie Národnej rady SR (tlač 1183).</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Zákonu, ktorým sa dopĺňa zákon č. 321.2002 Z. z. o ozbrojených silách Slovenskej republiky v znení neskorších predpisov a ktorým sa mení a dopĺňa zákon č. 124.1992 Zb. o Vojenskej polícii v znení neskorších predpisov</w:t>
            </w:r>
            <w:r>
              <w:rPr>
                <w:rFonts w:ascii="Times" w:hAnsi="Times" w:cs="Times"/>
                <w:sz w:val="25"/>
                <w:szCs w:val="25"/>
              </w:rPr>
              <w:br/>
              <w:t xml:space="preserve">Navrhujem, stiahnuť celý návrh zákona, lebo mi pripomína zákony z obdobia vojnového Slovenského štátu, ktoré zakazovali a prikazovali občanom (najmä židom) čo ako a kedy môžu a nemôžu nosiť. Keď zľahčím situáciu, tak je to celé SMIEŠNE. Skôr by ich malo zaujímať, prečo si slúžiaci vojaci musia chodiť nakupovať výstrojné súčiastky do </w:t>
            </w:r>
            <w:proofErr w:type="spellStart"/>
            <w:r>
              <w:rPr>
                <w:rFonts w:ascii="Times" w:hAnsi="Times" w:cs="Times"/>
                <w:sz w:val="25"/>
                <w:szCs w:val="25"/>
              </w:rPr>
              <w:t>army-shopov</w:t>
            </w:r>
            <w:proofErr w:type="spellEnd"/>
            <w:r>
              <w:rPr>
                <w:rFonts w:ascii="Times" w:hAnsi="Times" w:cs="Times"/>
                <w:sz w:val="25"/>
                <w:szCs w:val="25"/>
              </w:rPr>
              <w:t xml:space="preserve">. </w:t>
            </w:r>
            <w:proofErr w:type="spellStart"/>
            <w:r>
              <w:rPr>
                <w:rFonts w:ascii="Times" w:hAnsi="Times" w:cs="Times"/>
                <w:sz w:val="25"/>
                <w:szCs w:val="25"/>
              </w:rPr>
              <w:t>Nieje</w:t>
            </w:r>
            <w:proofErr w:type="spellEnd"/>
            <w:r>
              <w:rPr>
                <w:rFonts w:ascii="Times" w:hAnsi="Times" w:cs="Times"/>
                <w:sz w:val="25"/>
                <w:szCs w:val="25"/>
              </w:rPr>
              <w:t xml:space="preserve"> mi celkom jasné, čo sa týmto návrhom zákona sleduje, lebo toto určite </w:t>
            </w:r>
            <w:proofErr w:type="spellStart"/>
            <w:r>
              <w:rPr>
                <w:rFonts w:ascii="Times" w:hAnsi="Times" w:cs="Times"/>
                <w:sz w:val="25"/>
                <w:szCs w:val="25"/>
              </w:rPr>
              <w:t>nieje</w:t>
            </w:r>
            <w:proofErr w:type="spellEnd"/>
            <w:r>
              <w:rPr>
                <w:rFonts w:ascii="Times" w:hAnsi="Times" w:cs="Times"/>
                <w:sz w:val="25"/>
                <w:szCs w:val="25"/>
              </w:rPr>
              <w:t xml:space="preserve"> problém, ktorý občanov a zároveň daňových poplatníkov tejto krajiny naozaj trápi. Dúfam, že poslanci NRSR sú pri zmysloch a takýto návrh zákona jednoducho odmietnu.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Predložený návrh zákona smeruje k zamedzeniu neoprávneného používania označenia ozbrojených síl SR na odeve, v písomnom styku, v názve domény webovej stránky a na motorovom vozidle a zákaz smerujúci k zamedzeniu používania vojenskej rovnošaty, ktorou sa preukazuje príslušnosť k ozbrojeným silám SR, a osobnej identifikačnej karty. V právnom poriadku Slovenskej republiky je obdobným spôsobom upravený zákaz používať označenie a služobnú rovnošatu ako Policajného zboru, tak aj ostatných ozbrojených zborov.</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Zákonu, ktorým sa dopĺňa zákon č. 321.2002 Z. z. o ozbrojených silách Slovenskej republiky v znení neskorších predpisov a ktorým sa mení a dopĺňa zákon č. 124.1992 Zb. o Vojenskej polícii v znení neskorších predpisov</w:t>
            </w:r>
            <w:r>
              <w:rPr>
                <w:rFonts w:ascii="Times" w:hAnsi="Times" w:cs="Times"/>
                <w:sz w:val="25"/>
                <w:szCs w:val="25"/>
              </w:rPr>
              <w:br/>
              <w:t xml:space="preserve">Navrhujem, stiahnuť celý návrh zákona, lebo mi pripomína zákony z obdobia vojnového Slovenského štátu, ktoré zakazovali a prikazovali občanom (najmä židom) čo ako a kedy môžu a nemôžu nosiť. Keď zľahčím situáciu, tak je to celé SMIEŠNE. </w:t>
            </w:r>
            <w:r>
              <w:rPr>
                <w:rFonts w:ascii="Times" w:hAnsi="Times" w:cs="Times"/>
                <w:sz w:val="25"/>
                <w:szCs w:val="25"/>
              </w:rPr>
              <w:lastRenderedPageBreak/>
              <w:t xml:space="preserve">Skôr by ich malo zaujímať, prečo si slúžiaci vojaci musia chodiť nakupovať výstrojné súčiastky do </w:t>
            </w:r>
            <w:proofErr w:type="spellStart"/>
            <w:r>
              <w:rPr>
                <w:rFonts w:ascii="Times" w:hAnsi="Times" w:cs="Times"/>
                <w:sz w:val="25"/>
                <w:szCs w:val="25"/>
              </w:rPr>
              <w:t>army-shopov</w:t>
            </w:r>
            <w:proofErr w:type="spellEnd"/>
            <w:r>
              <w:rPr>
                <w:rFonts w:ascii="Times" w:hAnsi="Times" w:cs="Times"/>
                <w:sz w:val="25"/>
                <w:szCs w:val="25"/>
              </w:rPr>
              <w:t xml:space="preserve">. </w:t>
            </w:r>
            <w:proofErr w:type="spellStart"/>
            <w:r>
              <w:rPr>
                <w:rFonts w:ascii="Times" w:hAnsi="Times" w:cs="Times"/>
                <w:sz w:val="25"/>
                <w:szCs w:val="25"/>
              </w:rPr>
              <w:t>Nieje</w:t>
            </w:r>
            <w:proofErr w:type="spellEnd"/>
            <w:r>
              <w:rPr>
                <w:rFonts w:ascii="Times" w:hAnsi="Times" w:cs="Times"/>
                <w:sz w:val="25"/>
                <w:szCs w:val="25"/>
              </w:rPr>
              <w:t xml:space="preserve"> mi celkom jasné, čo sa týmto návrhom zákona sleduje, lebo toto určite </w:t>
            </w:r>
            <w:proofErr w:type="spellStart"/>
            <w:r>
              <w:rPr>
                <w:rFonts w:ascii="Times" w:hAnsi="Times" w:cs="Times"/>
                <w:sz w:val="25"/>
                <w:szCs w:val="25"/>
              </w:rPr>
              <w:t>nieje</w:t>
            </w:r>
            <w:proofErr w:type="spellEnd"/>
            <w:r>
              <w:rPr>
                <w:rFonts w:ascii="Times" w:hAnsi="Times" w:cs="Times"/>
                <w:sz w:val="25"/>
                <w:szCs w:val="25"/>
              </w:rPr>
              <w:t xml:space="preserve"> problém, ktorý občanov a zároveň daňových poplatníkov tejto krajiny naozaj trápi. Dúfam, že poslanci NRSR sú pri zmysloch a takýto návrh zákona jednoducho odmietnu.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Predložený návrh zákona smeruje k zamedzeniu neoprávneného používania označenia ozbrojených síl SR na odeve, v písomnom styku, v názve domény webovej stránky a na motorovom vozidle a zákaz smerujúci k zamedzeniu používania vojenskej rovnošaty, ktorou sa preukazuje </w:t>
            </w:r>
            <w:r>
              <w:rPr>
                <w:rFonts w:ascii="Times" w:hAnsi="Times" w:cs="Times"/>
                <w:sz w:val="25"/>
                <w:szCs w:val="25"/>
              </w:rPr>
              <w:lastRenderedPageBreak/>
              <w:t>príslušnosť k ozbrojeným silám SR, a osobnej identifikačnej karty. V právnom poriadku Slovenskej republiky je obdobným spôsobom upravený zákaz používať označenie a služobnú rovnošatu ako Policajného zboru, tak aj ostatných ozbrojených zborov.</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xml:space="preserve">Paragrafu </w:t>
            </w:r>
            <w:proofErr w:type="spellStart"/>
            <w:r>
              <w:rPr>
                <w:rFonts w:ascii="Times" w:hAnsi="Times" w:cs="Times"/>
                <w:b/>
                <w:bCs/>
                <w:sz w:val="25"/>
                <w:szCs w:val="25"/>
              </w:rPr>
              <w:t>zakona</w:t>
            </w:r>
            <w:proofErr w:type="spellEnd"/>
            <w:r>
              <w:rPr>
                <w:rFonts w:ascii="Times" w:hAnsi="Times" w:cs="Times"/>
                <w:sz w:val="25"/>
                <w:szCs w:val="25"/>
              </w:rPr>
              <w:br/>
              <w:t>Nesúhlasím s nasledovným: § 17b (1) b) používať vojenskú rovnošatu alebo odev OZ SR, ktorý by mohol byť zameniteľný s vojenskou rovnošatou OZ SR alebo identifikačnú kartu alebo kartu, ktorá by mohla byť zameniteľná s identifikačnou kartou člena OZ SR (§ 17a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Pripomienka sa nevyhodnocuje, nespĺňa náležitosti podľa čl. 14 Legislatívnych pravidiel vlády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§17a odsek (2)</w:t>
            </w:r>
            <w:r>
              <w:rPr>
                <w:rFonts w:ascii="Times" w:hAnsi="Times" w:cs="Times"/>
                <w:sz w:val="25"/>
                <w:szCs w:val="25"/>
              </w:rPr>
              <w:br/>
              <w:t xml:space="preserve">Nesúhlasím s odsekom číslo (2). 2) Ak osobitné predpisy neustanovujú inak zakazuje sa inej osobe ako vojakovi používať vojenskú rovnošatu alebo odev, ktorý by mohol byť zameniteľný s vojenskou rovnošatou; rovnako sa zakazuje inej osobe ako vojakovi používať identifikačnú kartu alebo kartu, ktorá by mohla byť zameniteľná s identifikačnou kartou. Som členom Slovenského zväzu vojakov v zálohe a ministerstvo obrany SR akceptuje </w:t>
            </w:r>
            <w:proofErr w:type="spellStart"/>
            <w:r>
              <w:rPr>
                <w:rFonts w:ascii="Times" w:hAnsi="Times" w:cs="Times"/>
                <w:sz w:val="25"/>
                <w:szCs w:val="25"/>
              </w:rPr>
              <w:t>SZVvZ</w:t>
            </w:r>
            <w:proofErr w:type="spellEnd"/>
            <w:r>
              <w:rPr>
                <w:rFonts w:ascii="Times" w:hAnsi="Times" w:cs="Times"/>
                <w:sz w:val="25"/>
                <w:szCs w:val="25"/>
              </w:rPr>
              <w:t xml:space="preserve"> ako jedinú organizáciu reprezentujúcu všetkých vojakov v zálohe na Slovensku a má s nim uzatvorenú dohodu o spolupráci. Pri našich aktivitách či už streleckých, alebo športových často nosíme maskáče. Preto som za to aby </w:t>
            </w:r>
            <w:r>
              <w:rPr>
                <w:rFonts w:ascii="Times" w:hAnsi="Times" w:cs="Times"/>
                <w:sz w:val="25"/>
                <w:szCs w:val="25"/>
              </w:rPr>
              <w:lastRenderedPageBreak/>
              <w:t>občania mali právo nosiť akékoľvek oblečenie s maskáčovou úpravou aj s vlajkou Slovenskej Republiky a so svojimi identifikačnými znakmi. Samozrejme označenie ako Slovenská Armáda alebo OS SR by malo byť výhradne dovolené len vojakom v činnej službe. Ďakujem.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Nosenie vojenskej rovnošaty po skončení služobného pomeru upravuje § 206 ods. 6 zákona č. 281/2015 Z. z. o štátnej službe profesionálnych vojakov a o zmene a doplnení niektorých zákonov a § 21 ods. 17 zákona č. 570/2005 Z. z. o brannej povinnosti a o zmene a doplnení niektorých zákonov v znení neskorších predpisov.</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17a odsek (2)</w:t>
            </w:r>
            <w:r>
              <w:rPr>
                <w:rFonts w:ascii="Times" w:hAnsi="Times" w:cs="Times"/>
                <w:sz w:val="25"/>
                <w:szCs w:val="25"/>
              </w:rPr>
              <w:br/>
              <w:t xml:space="preserve">Nesúhlasím s odsekom číslo (2). 2) Ak osobitné predpisy neustanovujú inak zakazuje sa inej osobe ako vojakovi používať vojenskú rovnošatu alebo odev, ktorý by mohol byť zameniteľný s vojenskou rovnošatou; rovnako sa zakazuje inej osobe ako vojakovi používať identifikačnú kartu alebo kartu, ktorá by mohla byť zameniteľná s identifikačnou kartou. Chcem, aby občania mali právo nosiť akékoľvek oblečenie s maskáčovou úpravou, takzvané BDU oblečenie. Tiež ako občania chceme mať právo nosiť nášivky na oblečení ako je krvná skupina, štátna príslušnosť, vlajka Slovenskej Republiky a meno osoby. Z čím </w:t>
            </w:r>
            <w:proofErr w:type="spellStart"/>
            <w:r>
              <w:rPr>
                <w:rFonts w:ascii="Times" w:hAnsi="Times" w:cs="Times"/>
                <w:sz w:val="25"/>
                <w:szCs w:val="25"/>
              </w:rPr>
              <w:t>súhlasim</w:t>
            </w:r>
            <w:proofErr w:type="spellEnd"/>
            <w:r>
              <w:rPr>
                <w:rFonts w:ascii="Times" w:hAnsi="Times" w:cs="Times"/>
                <w:sz w:val="25"/>
                <w:szCs w:val="25"/>
              </w:rPr>
              <w:t xml:space="preserve"> je, že označenie Slovenská Armáda, alebo OS SR by malo byť výhradne dovolené len na vojenskej rovnošate. Ďakujem za možnosť </w:t>
            </w:r>
            <w:proofErr w:type="spellStart"/>
            <w:r>
              <w:rPr>
                <w:rFonts w:ascii="Times" w:hAnsi="Times" w:cs="Times"/>
                <w:sz w:val="25"/>
                <w:szCs w:val="25"/>
              </w:rPr>
              <w:t>pripomiensky</w:t>
            </w:r>
            <w:proofErr w:type="spellEnd"/>
            <w:r>
              <w:rPr>
                <w:rFonts w:ascii="Times" w:hAnsi="Times" w:cs="Times"/>
                <w:sz w:val="25"/>
                <w:szCs w:val="25"/>
              </w:rPr>
              <w:t>. Prajem pekný deň.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Navrhovaná právna úprava nezakazuje nosiť občanom oblečenie s maskáčovou úpravou. Zakazuje nosiť vojenskú rovnošatu, so špecifickými znakmi, ktorou preukazuje profesionálny vojak príslušnosť k ozbrojeným silám SR. Farebné vyobrazenie vojenskej rovnošaty, výstrojných súčiastok a špecifických znakov vojenskej rovnošaty je upravené v novele výnosu Ministerstva obrany Slovenskej republiky zo 4. decembra 2015 č. ÚLP-11-32/2015-OdL, ktorým sa ustanovujú druhy vojenskej rovnošaty, </w:t>
            </w:r>
            <w:proofErr w:type="spellStart"/>
            <w:r>
              <w:rPr>
                <w:rFonts w:ascii="Times" w:hAnsi="Times" w:cs="Times"/>
                <w:sz w:val="25"/>
                <w:szCs w:val="25"/>
              </w:rPr>
              <w:t>výstrojových</w:t>
            </w:r>
            <w:proofErr w:type="spellEnd"/>
            <w:r>
              <w:rPr>
                <w:rFonts w:ascii="Times" w:hAnsi="Times" w:cs="Times"/>
                <w:sz w:val="25"/>
                <w:szCs w:val="25"/>
              </w:rPr>
              <w:t xml:space="preserve"> súčiastok, špecifických znakov vojenskej rovnošaty, ich nosenie a používanie a spôsob nosenia vyznamenaní na vojenskej rovnošate, ktorý bol predložený do medzirezortného pripomienkového konania. V </w:t>
            </w:r>
            <w:r>
              <w:rPr>
                <w:rFonts w:ascii="Times" w:hAnsi="Times" w:cs="Times"/>
                <w:sz w:val="25"/>
                <w:szCs w:val="25"/>
              </w:rPr>
              <w:lastRenderedPageBreak/>
              <w:t xml:space="preserve">právnom poriadku Slovenskej republiky je obdobným spôsobom upravený zákaz používať služobnú rovnošatu Policajného zboru a ostatných ozbrojených zborov. </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17b (1) b)</w:t>
            </w:r>
            <w:r>
              <w:rPr>
                <w:rFonts w:ascii="Times" w:hAnsi="Times" w:cs="Times"/>
                <w:sz w:val="25"/>
                <w:szCs w:val="25"/>
              </w:rPr>
              <w:br/>
              <w:t>používať vojenskú rovnošatu alebo odev OZ SR, ktorý by mohol byť zameniteľný s vojenskou rovnošatou OZ SR alebo identifikačnú kartu alebo kartu, ktorá by mohla byť zameniteľná s identifikačnou kartou člena OZ SR (§ 17a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Pripomienka sa nevyhodnocuje, nespĺňa náležitosti podľa čl. 14 Legislatívnych pravidiel vlády SR.</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xml:space="preserve">noseniu </w:t>
            </w:r>
            <w:proofErr w:type="spellStart"/>
            <w:r>
              <w:rPr>
                <w:rFonts w:ascii="Times" w:hAnsi="Times" w:cs="Times"/>
                <w:b/>
                <w:bCs/>
                <w:sz w:val="25"/>
                <w:szCs w:val="25"/>
              </w:rPr>
              <w:t>unoforiem</w:t>
            </w:r>
            <w:proofErr w:type="spellEnd"/>
            <w:r>
              <w:rPr>
                <w:rFonts w:ascii="Times" w:hAnsi="Times" w:cs="Times"/>
                <w:b/>
                <w:bCs/>
                <w:sz w:val="25"/>
                <w:szCs w:val="25"/>
              </w:rPr>
              <w:t xml:space="preserve"> a maskáčov verejnosťou mimo OS SR</w:t>
            </w:r>
            <w:r>
              <w:rPr>
                <w:rFonts w:ascii="Times" w:hAnsi="Times" w:cs="Times"/>
                <w:sz w:val="25"/>
                <w:szCs w:val="25"/>
              </w:rPr>
              <w:br/>
              <w:t xml:space="preserve">Súhlasím aby sa nemohli civilné osoby zameniť za príslušníkov OS SR, nesúhlasím ale s plošným zákazom nosenia maskáčov a iného praktického odevu ktorý je bežne používaný napríklad na rybačku, </w:t>
            </w:r>
            <w:proofErr w:type="spellStart"/>
            <w:r>
              <w:rPr>
                <w:rFonts w:ascii="Times" w:hAnsi="Times" w:cs="Times"/>
                <w:sz w:val="25"/>
                <w:szCs w:val="25"/>
              </w:rPr>
              <w:t>prechádzu</w:t>
            </w:r>
            <w:proofErr w:type="spellEnd"/>
            <w:r>
              <w:rPr>
                <w:rFonts w:ascii="Times" w:hAnsi="Times" w:cs="Times"/>
                <w:sz w:val="25"/>
                <w:szCs w:val="25"/>
              </w:rPr>
              <w:t xml:space="preserve"> v lese či </w:t>
            </w:r>
            <w:proofErr w:type="spellStart"/>
            <w:r>
              <w:rPr>
                <w:rFonts w:ascii="Times" w:hAnsi="Times" w:cs="Times"/>
                <w:sz w:val="25"/>
                <w:szCs w:val="25"/>
              </w:rPr>
              <w:t>polovačku</w:t>
            </w:r>
            <w:proofErr w:type="spellEnd"/>
            <w:r>
              <w:rPr>
                <w:rFonts w:ascii="Times" w:hAnsi="Times" w:cs="Times"/>
                <w:sz w:val="25"/>
                <w:szCs w:val="25"/>
              </w:rPr>
              <w:t xml:space="preserve">. Výklad a znenie časti zákona kde sa Vojenskej polícii dáva možnosť pokutovať občana za nosenie maskáčového úboru je veľmi vágne.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Nejde o plošný zákaz nosenia maskáčov. Farebné vyobrazenie vojenskej rovnošaty, výstrojných súčiastok a špecifických znakov vojenskej rovnošaty, ktorými preukazuje vojak príslušnosť k ozbrojeným silám SR, upravuje novela výnosu Ministerstva obrany Slovenskej republiky zo 4. decembra 2015 č. ÚLP-11-32/2015-OdL, ktorým sa ustanovujú druhy vojenskej rovnošaty, </w:t>
            </w:r>
            <w:proofErr w:type="spellStart"/>
            <w:r>
              <w:rPr>
                <w:rFonts w:ascii="Times" w:hAnsi="Times" w:cs="Times"/>
                <w:sz w:val="25"/>
                <w:szCs w:val="25"/>
              </w:rPr>
              <w:t>výstrojových</w:t>
            </w:r>
            <w:proofErr w:type="spellEnd"/>
            <w:r>
              <w:rPr>
                <w:rFonts w:ascii="Times" w:hAnsi="Times" w:cs="Times"/>
                <w:sz w:val="25"/>
                <w:szCs w:val="25"/>
              </w:rPr>
              <w:t xml:space="preserve"> súčiastok, špecifických znakov vojenskej rovnošaty, ich nosenie a používanie a spôsob nosenia vyznamenaní na vojenskej rovnošate, ktorý bol </w:t>
            </w:r>
            <w:r>
              <w:rPr>
                <w:rFonts w:ascii="Times" w:hAnsi="Times" w:cs="Times"/>
                <w:sz w:val="25"/>
                <w:szCs w:val="25"/>
              </w:rPr>
              <w:lastRenderedPageBreak/>
              <w:t>predložený do medzirezortného pripomienkového konania. V právnom poriadku Slovenskej republiky je obdobným spôsobom upravený zákaz používať služobnú rovnošatu Policajného zboru a tiež aj ostatných ozbrojených zborov.</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17b ods. 2</w:t>
            </w:r>
            <w:r>
              <w:rPr>
                <w:rFonts w:ascii="Times" w:hAnsi="Times" w:cs="Times"/>
                <w:sz w:val="25"/>
                <w:szCs w:val="25"/>
              </w:rPr>
              <w:br/>
              <w:t>V § 17b ods. 2 (čl. 1 bod 2) je zle umiestnený odkaz k poznámke pod čiarou 31a, ktorý by mal byť umiestnený za slovami "Ak osobitné predpisy".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b/>
                <w:bCs/>
                <w:sz w:val="25"/>
                <w:szCs w:val="25"/>
              </w:rPr>
              <w:t>§ 3a ods. 1</w:t>
            </w:r>
            <w:r>
              <w:rPr>
                <w:rFonts w:ascii="Times" w:hAnsi="Times" w:cs="Times"/>
                <w:sz w:val="25"/>
                <w:szCs w:val="25"/>
              </w:rPr>
              <w:br/>
              <w:t>V § 3a ods. 1 (čl. 1 bod 1) žiadam preformulovať slová "Vojak preukazuje príslušnosť k ozbrojeným silám vojenskou rovnošatou označenou štátnym znakom Slovenskej republiky a špecifickými znakmi 4) (ďalej len „vojenská rovnošata“)" na slová "Vojak preukazuje príslušnosť k ozbrojeným silám vojenskou rovnošatou ozbrojených síl podľa osobitného predpisu 4) (ďalej len „vojenská rovnošata“)". Odôvodnenie: Súčasná definícia legislatívnej skratky "vojenská rovnošata" je príliš široká a nepresná a môže zahŕňať aj ľubovoľné maskáčové oblečenie, nie iba vojenské rovnošaty používané ozbrojenými silami. Plošný zákaz nosenia akýchkoľvek maskáčových oblečení nie je nijak opodstatnený a môže zakladať protiústavnosť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 xml:space="preserve">V ustanovení nejde o plošný zákaz, farebné vyobrazenie vojenskej rovnošaty, výstrojných súčiastok a špecifických znakov vojenskej rovnošaty, ktorými preukazuje vojak príslušnosť k ozbrojeným silám SR, upravuje novela výnosu Ministerstva obrany Slovenskej republiky zo 4. decembra 2015 č. ÚLP-11-32/2015-OdL, ktorým sa ustanovujú druhy vojenskej rovnošaty, </w:t>
            </w:r>
            <w:proofErr w:type="spellStart"/>
            <w:r>
              <w:rPr>
                <w:rFonts w:ascii="Times" w:hAnsi="Times" w:cs="Times"/>
                <w:sz w:val="25"/>
                <w:szCs w:val="25"/>
              </w:rPr>
              <w:t>výstrojových</w:t>
            </w:r>
            <w:proofErr w:type="spellEnd"/>
            <w:r>
              <w:rPr>
                <w:rFonts w:ascii="Times" w:hAnsi="Times" w:cs="Times"/>
                <w:sz w:val="25"/>
                <w:szCs w:val="25"/>
              </w:rPr>
              <w:t xml:space="preserve"> súčiastok, špecifických znakov vojenskej rovnošaty, ich nosenie a používanie a spôsob nosenia vyznamenaní na vojenskej rovnošate, </w:t>
            </w:r>
            <w:r>
              <w:rPr>
                <w:rFonts w:ascii="Times" w:hAnsi="Times" w:cs="Times"/>
                <w:sz w:val="25"/>
                <w:szCs w:val="25"/>
              </w:rPr>
              <w:lastRenderedPageBreak/>
              <w:t>ktorý bol predložený do medzirezortného pripomienkového konania. V právnom poriadku Slovenskej republiky je obdobným spôsobom upravený zákaz používať služobnú rovnošatu Policajného zboru a tiež aj ostatných ozbrojených zborov.</w:t>
            </w:r>
          </w:p>
        </w:tc>
      </w:tr>
      <w:tr w:rsidR="0069333A">
        <w:trPr>
          <w:divId w:val="16173229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br/>
              <w:t xml:space="preserve">V súvislosti s novelizáciou zákona č. 321/2002 Z. z. sa navrhuje prostredníctvom tohto návrhu zákona aktualizovať aj </w:t>
            </w:r>
            <w:proofErr w:type="spellStart"/>
            <w:r>
              <w:rPr>
                <w:rFonts w:ascii="Times" w:hAnsi="Times" w:cs="Times"/>
                <w:sz w:val="25"/>
                <w:szCs w:val="25"/>
              </w:rPr>
              <w:t>zastaralé</w:t>
            </w:r>
            <w:proofErr w:type="spellEnd"/>
            <w:r>
              <w:rPr>
                <w:rFonts w:ascii="Times" w:hAnsi="Times" w:cs="Times"/>
                <w:sz w:val="25"/>
                <w:szCs w:val="25"/>
              </w:rPr>
              <w:t xml:space="preserve"> poznámky pod čiarou obsiahnuté v tomto zákone, ktoré odkazujú na už zrušené či neaktuálne právne predpisy alebo ich ustanovenia. Ide najmä o poznámky pod čiarou 3), 14), 16), 17), 18), 20), 22), 23),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9333A" w:rsidRDefault="0069333A">
            <w:pPr>
              <w:rPr>
                <w:rFonts w:ascii="Times" w:hAnsi="Times" w:cs="Times"/>
                <w:sz w:val="25"/>
                <w:szCs w:val="25"/>
              </w:rPr>
            </w:pPr>
            <w:r>
              <w:rPr>
                <w:rFonts w:ascii="Times" w:hAnsi="Times" w:cs="Times"/>
                <w:sz w:val="25"/>
                <w:szCs w:val="25"/>
              </w:rPr>
              <w:t>Podľa bodu 38 prílohy č. 1 k Legislatívnym pravidlám vlády SR poznámku pod čiarou spravidla nemožno novelizovať v samostatnom novelizačnom bode.</w:t>
            </w: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D1" w:rsidRDefault="00236DD1" w:rsidP="000A67D5">
      <w:pPr>
        <w:spacing w:after="0" w:line="240" w:lineRule="auto"/>
      </w:pPr>
      <w:r>
        <w:separator/>
      </w:r>
    </w:p>
  </w:endnote>
  <w:endnote w:type="continuationSeparator" w:id="0">
    <w:p w:rsidR="00236DD1" w:rsidRDefault="00236DD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7D" w:rsidRDefault="0059547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247952"/>
      <w:docPartObj>
        <w:docPartGallery w:val="Page Numbers (Bottom of Page)"/>
        <w:docPartUnique/>
      </w:docPartObj>
    </w:sdtPr>
    <w:sdtContent>
      <w:p w:rsidR="0059547D" w:rsidRDefault="0059547D">
        <w:pPr>
          <w:pStyle w:val="Pta"/>
          <w:jc w:val="center"/>
        </w:pPr>
      </w:p>
      <w:bookmarkStart w:id="0" w:name="_GoBack"/>
      <w:bookmarkEnd w:id="0"/>
      <w:p w:rsidR="0059547D" w:rsidRDefault="0059547D">
        <w:pPr>
          <w:pStyle w:val="Pta"/>
          <w:jc w:val="center"/>
        </w:pPr>
        <w:r>
          <w:fldChar w:fldCharType="begin"/>
        </w:r>
        <w:r>
          <w:instrText>PAGE   \* MERGEFORMAT</w:instrText>
        </w:r>
        <w:r>
          <w:fldChar w:fldCharType="separate"/>
        </w:r>
        <w:r>
          <w:rPr>
            <w:noProof/>
          </w:rPr>
          <w:t>1</w:t>
        </w:r>
        <w:r>
          <w:fldChar w:fldCharType="end"/>
        </w:r>
      </w:p>
    </w:sdtContent>
  </w:sdt>
  <w:p w:rsidR="0059547D" w:rsidRDefault="0059547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7D" w:rsidRDefault="005954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D1" w:rsidRDefault="00236DD1" w:rsidP="000A67D5">
      <w:pPr>
        <w:spacing w:after="0" w:line="240" w:lineRule="auto"/>
      </w:pPr>
      <w:r>
        <w:separator/>
      </w:r>
    </w:p>
  </w:footnote>
  <w:footnote w:type="continuationSeparator" w:id="0">
    <w:p w:rsidR="00236DD1" w:rsidRDefault="00236DD1"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7D" w:rsidRDefault="0059547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7D" w:rsidRDefault="0059547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7D" w:rsidRDefault="0059547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36DD1"/>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9547D"/>
    <w:rsid w:val="005E7C53"/>
    <w:rsid w:val="00642FB8"/>
    <w:rsid w:val="0069333A"/>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1FBC"/>
    <w:rsid w:val="00A251BF"/>
    <w:rsid w:val="00A54A16"/>
    <w:rsid w:val="00B721A5"/>
    <w:rsid w:val="00B76589"/>
    <w:rsid w:val="00B8767E"/>
    <w:rsid w:val="00B96709"/>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340">
      <w:bodyDiv w:val="1"/>
      <w:marLeft w:val="0"/>
      <w:marRight w:val="0"/>
      <w:marTop w:val="0"/>
      <w:marBottom w:val="0"/>
      <w:divBdr>
        <w:top w:val="none" w:sz="0" w:space="0" w:color="auto"/>
        <w:left w:val="none" w:sz="0" w:space="0" w:color="auto"/>
        <w:bottom w:val="none" w:sz="0" w:space="0" w:color="auto"/>
        <w:right w:val="none" w:sz="0" w:space="0" w:color="auto"/>
      </w:divBdr>
    </w:div>
    <w:div w:id="225647573">
      <w:bodyDiv w:val="1"/>
      <w:marLeft w:val="0"/>
      <w:marRight w:val="0"/>
      <w:marTop w:val="0"/>
      <w:marBottom w:val="0"/>
      <w:divBdr>
        <w:top w:val="none" w:sz="0" w:space="0" w:color="auto"/>
        <w:left w:val="none" w:sz="0" w:space="0" w:color="auto"/>
        <w:bottom w:val="none" w:sz="0" w:space="0" w:color="auto"/>
        <w:right w:val="none" w:sz="0" w:space="0" w:color="auto"/>
      </w:divBdr>
    </w:div>
    <w:div w:id="536042149">
      <w:bodyDiv w:val="1"/>
      <w:marLeft w:val="0"/>
      <w:marRight w:val="0"/>
      <w:marTop w:val="0"/>
      <w:marBottom w:val="0"/>
      <w:divBdr>
        <w:top w:val="none" w:sz="0" w:space="0" w:color="auto"/>
        <w:left w:val="none" w:sz="0" w:space="0" w:color="auto"/>
        <w:bottom w:val="none" w:sz="0" w:space="0" w:color="auto"/>
        <w:right w:val="none" w:sz="0" w:space="0" w:color="auto"/>
      </w:divBdr>
    </w:div>
    <w:div w:id="892614401">
      <w:bodyDiv w:val="1"/>
      <w:marLeft w:val="0"/>
      <w:marRight w:val="0"/>
      <w:marTop w:val="0"/>
      <w:marBottom w:val="0"/>
      <w:divBdr>
        <w:top w:val="none" w:sz="0" w:space="0" w:color="auto"/>
        <w:left w:val="none" w:sz="0" w:space="0" w:color="auto"/>
        <w:bottom w:val="none" w:sz="0" w:space="0" w:color="auto"/>
        <w:right w:val="none" w:sz="0" w:space="0" w:color="auto"/>
      </w:divBdr>
    </w:div>
    <w:div w:id="949052070">
      <w:bodyDiv w:val="1"/>
      <w:marLeft w:val="0"/>
      <w:marRight w:val="0"/>
      <w:marTop w:val="0"/>
      <w:marBottom w:val="0"/>
      <w:divBdr>
        <w:top w:val="none" w:sz="0" w:space="0" w:color="auto"/>
        <w:left w:val="none" w:sz="0" w:space="0" w:color="auto"/>
        <w:bottom w:val="none" w:sz="0" w:space="0" w:color="auto"/>
        <w:right w:val="none" w:sz="0" w:space="0" w:color="auto"/>
      </w:divBdr>
    </w:div>
    <w:div w:id="1214345187">
      <w:bodyDiv w:val="1"/>
      <w:marLeft w:val="0"/>
      <w:marRight w:val="0"/>
      <w:marTop w:val="0"/>
      <w:marBottom w:val="0"/>
      <w:divBdr>
        <w:top w:val="none" w:sz="0" w:space="0" w:color="auto"/>
        <w:left w:val="none" w:sz="0" w:space="0" w:color="auto"/>
        <w:bottom w:val="none" w:sz="0" w:space="0" w:color="auto"/>
        <w:right w:val="none" w:sz="0" w:space="0" w:color="auto"/>
      </w:divBdr>
    </w:div>
    <w:div w:id="1617322900">
      <w:bodyDiv w:val="1"/>
      <w:marLeft w:val="0"/>
      <w:marRight w:val="0"/>
      <w:marTop w:val="0"/>
      <w:marBottom w:val="0"/>
      <w:divBdr>
        <w:top w:val="none" w:sz="0" w:space="0" w:color="auto"/>
        <w:left w:val="none" w:sz="0" w:space="0" w:color="auto"/>
        <w:bottom w:val="none" w:sz="0" w:space="0" w:color="auto"/>
        <w:right w:val="none" w:sz="0" w:space="0" w:color="auto"/>
      </w:divBdr>
    </w:div>
    <w:div w:id="18761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1.2018 12:32:51"/>
    <f:field ref="objchangedby" par="" text="Administrator, System"/>
    <f:field ref="objmodifiedat" par="" text="27.11.2018 12:32: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5297</Words>
  <Characters>30198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2018-11-27T11:34:00Z</dcterms:created>
  <dcterms:modified xsi:type="dcterms:W3CDTF">2018-11-27T11:51:00Z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321/2002 Z. z. o ozbrojených silách Slovenskej republiky v znení neskorších predpisov a ktorým sa mení a dopĺňa zákon č. 124/1992 Zb. o Vojenskej políc</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ktorým sa dopĺňa zákon č. 321/2002 Z. z. o ozbrojených silách Slovenskej republiky v znení neskorších predpisov a ktorým sa mení a dopĺňa zákon č. 124/1992 Zb. o Vojenskej polícii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dopĺňa zákon č. 321/2002 Z. z. o ozbrojených silách Slovenskej republiky v znení neskorších predpisov a ktorým sa mení a dopĺňa zákon č. 124/1992 Zb. o Vojenskej polícii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SELP-OdL-389-4/2018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1. 10. 2018</vt:lpwstr>
  </property>
  <property fmtid="{D5CDD505-2E9C-101B-9397-08002B2CF9AE}" pid="58" name="FSC#SKEDITIONSLOVLEX@103.510:AttrDateDocPropUkonceniePKK">
    <vt:lpwstr>5. 10. 2018</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prípade potreby uveďte doplňujúce informácie k návrhu. Návrh zákona bude mať pozitívny vplyv na rozpočet verejnej správy, ktorý však vzhľadom na charakter príjmov nie je možné v súčasnosti kvantifikovať.</vt:lpwstr>
  </property>
  <property fmtid="{D5CDD505-2E9C-101B-9397-08002B2CF9AE}" pid="65" name="FSC#SKEDITIONSLOVLEX@103.510:AttrStrListDocPropAltRiesenia">
    <vt:lpwstr>Aké alternatívne riešenia boli posudzované? Uveďte, aké alternatívne spôsoby na odstránenie definovaného problému boli identifikované a posudzované. Pri spracovaní návrhu zákona neboli posudzované žiadne alternatívne riešenia.</vt:lpwstr>
  </property>
  <property fmtid="{D5CDD505-2E9C-101B-9397-08002B2CF9AE}" pid="66" name="FSC#SKEDITIONSLOVLEX@103.510:AttrStrListDocPropStanoviskoGest">
    <vt:lpwstr>Uveďte stanovisko Komisie pre posudzovanie vybraných vplyvov, ktoré Vám bolo zaslané v rámci predbežného pripomienkového konania I. Úvod: Ministerstvo obrany Slovenskej republiky dňa 1. októbra 2018 predložilo Stálej pracovnej komisii na posudzovanie vybr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dopĺňa zákon č. 321/2002 Z. z. o&amp;nbsp;ozbrojených silách Slovenskej republiky v&amp;nbsp;znení neskorších predpisov a&amp;nbsp;ktorým sa mení a&amp;nbsp;dopĺňa zákon č. 124/1992 Zb. o&amp;nbsp;Vojenskej polícii v&amp;nb</vt:lpwstr>
  </property>
  <property fmtid="{D5CDD505-2E9C-101B-9397-08002B2CF9AE}" pid="149" name="FSC#COOSYSTEM@1.1:Container">
    <vt:lpwstr>COO.2145.1000.3.3075203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27. 11. 2018</vt:lpwstr>
  </property>
</Properties>
</file>