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DC" w:rsidRDefault="00E13EDC" w:rsidP="0073469A">
      <w:pPr>
        <w:pStyle w:val="Nzov"/>
        <w:spacing w:line="360" w:lineRule="auto"/>
        <w:ind w:right="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Predkladacia správa</w:t>
      </w:r>
    </w:p>
    <w:p w:rsidR="00A32625" w:rsidRDefault="00A32625" w:rsidP="00A32625">
      <w:pPr>
        <w:spacing w:line="276" w:lineRule="auto"/>
        <w:ind w:right="-2" w:firstLine="708"/>
        <w:jc w:val="both"/>
        <w:rPr>
          <w:color w:val="000000" w:themeColor="text1"/>
          <w:sz w:val="24"/>
          <w:szCs w:val="24"/>
        </w:rPr>
      </w:pPr>
    </w:p>
    <w:p w:rsidR="00A32625" w:rsidRDefault="00A32625" w:rsidP="00A32625">
      <w:pPr>
        <w:spacing w:line="276" w:lineRule="auto"/>
        <w:ind w:right="-2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Návrh zákona, ktorým sa mení a dopĺňa zákon č. 555/2005 Z. z. o energetickej hospodárnosti budov a o zmene a doplnení niektorých zákonov v znení neskorších predpisov bol vypracovaný ako iniciatívny materiál.</w:t>
      </w:r>
    </w:p>
    <w:p w:rsidR="00675A6D" w:rsidRDefault="00675A6D" w:rsidP="00675A6D">
      <w:pPr>
        <w:spacing w:before="120"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Vláda SR sa v programovom vyhlásení vlády SR zaviazala pokračovať v programe zatepľovania stavieb s tým, že bude administratívne zjednodušený. Pre realizáciu tohto opatrenia a zintenzívnenie obnovy rodinných domov sa navrhuje znížiť počet požadovaných príloh k žiadosti o poskytnutie príspevku na zateplenie rodinného domu. </w:t>
      </w:r>
    </w:p>
    <w:p w:rsidR="00675A6D" w:rsidRDefault="00675A6D" w:rsidP="00675A6D">
      <w:pPr>
        <w:spacing w:before="120"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V súlade s plnením opatrení a postupov Národného plánu zameraného na zvyšovanie počtu budov s takmer nulovou potrebou energie všetky nové budovy musia od 31. decembra 2020 dosiahnuť úroveň výstavby s takmer nulovou potrebou energie. Takmer nulovú potrebu energie budovy je možné dosiahnuť efektívnou a kvalitnou tepelnou ochranou budovy  a</w:t>
      </w:r>
      <w:r w:rsidR="00DB11B5">
        <w:rPr>
          <w:sz w:val="24"/>
          <w:szCs w:val="24"/>
        </w:rPr>
        <w:t> </w:t>
      </w:r>
      <w:r>
        <w:rPr>
          <w:sz w:val="24"/>
          <w:szCs w:val="24"/>
        </w:rPr>
        <w:t>vo</w:t>
      </w:r>
      <w:r w:rsidR="00DB11B5">
        <w:rPr>
          <w:sz w:val="24"/>
          <w:szCs w:val="24"/>
        </w:rPr>
        <w:t> </w:t>
      </w:r>
      <w:r>
        <w:rPr>
          <w:sz w:val="24"/>
          <w:szCs w:val="24"/>
        </w:rPr>
        <w:t>vysokej miere energiou získanou z obnoviteľných zdrojov energie nachádzajúcich sa v</w:t>
      </w:r>
      <w:r w:rsidR="00A67BF5">
        <w:rPr>
          <w:sz w:val="24"/>
          <w:szCs w:val="24"/>
        </w:rPr>
        <w:t> </w:t>
      </w:r>
      <w:r>
        <w:rPr>
          <w:sz w:val="24"/>
          <w:szCs w:val="24"/>
        </w:rPr>
        <w:t>budove alebo v jej blízkosti. Pre zintenzívnenie výstavby</w:t>
      </w:r>
      <w:r>
        <w:t xml:space="preserve"> </w:t>
      </w:r>
      <w:r>
        <w:rPr>
          <w:sz w:val="24"/>
          <w:szCs w:val="24"/>
        </w:rPr>
        <w:t>rodinných domov s takmer nulovou potrebou energie sa zavádza nový účel poskytovania príspevku pre rodinné domy, a to príspevok na rodinný dom s takmer nulovou potrebou energie, ktorý má motivovať vlastníkov rodinných domov k výstavbe takýchto rodinných domov.</w:t>
      </w:r>
      <w:r>
        <w:rPr>
          <w:color w:val="000000" w:themeColor="text1"/>
          <w:sz w:val="24"/>
          <w:szCs w:val="24"/>
        </w:rPr>
        <w:t xml:space="preserve"> </w:t>
      </w:r>
    </w:p>
    <w:p w:rsidR="00675A6D" w:rsidRDefault="00675A6D" w:rsidP="00675A6D">
      <w:pPr>
        <w:spacing w:before="120"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Návrh obsahuje taktiež úpravy a doplnenia, ktorých potreba vyplynula z aplikačnej praxe.</w:t>
      </w:r>
    </w:p>
    <w:p w:rsidR="00A76428" w:rsidRPr="00AF3DDE" w:rsidRDefault="00A32625" w:rsidP="00A76428">
      <w:pPr>
        <w:pStyle w:val="Zkladntext"/>
        <w:spacing w:before="120" w:line="240" w:lineRule="auto"/>
        <w:ind w:firstLine="709"/>
      </w:pPr>
      <w:r>
        <w:rPr>
          <w:color w:val="000000" w:themeColor="text1"/>
        </w:rPr>
        <w:t xml:space="preserve">Predloženým návrhom nevzniknú nové požiadavky na rozpočet verejnej správy, nakoľko </w:t>
      </w:r>
      <w:r w:rsidR="0027271A">
        <w:rPr>
          <w:color w:val="000000" w:themeColor="text1"/>
        </w:rPr>
        <w:t xml:space="preserve">financovanie bude </w:t>
      </w:r>
      <w:r w:rsidR="004A66E2">
        <w:rPr>
          <w:color w:val="000000" w:themeColor="text1"/>
        </w:rPr>
        <w:t>zabezpečené</w:t>
      </w:r>
      <w:r>
        <w:rPr>
          <w:color w:val="000000" w:themeColor="text1"/>
        </w:rPr>
        <w:t xml:space="preserve"> v rámci existujúceho Programu rozvoja bývania. </w:t>
      </w:r>
      <w:r w:rsidR="00A76428" w:rsidRPr="00A23925">
        <w:t>Návrh zákona má pozitívny vplyv na životné prostredie</w:t>
      </w:r>
      <w:r w:rsidR="009C4423">
        <w:t xml:space="preserve"> a má </w:t>
      </w:r>
      <w:r w:rsidR="00A76428" w:rsidRPr="00A23925">
        <w:t>pozitívne aj negatívne sociálne vplyvy</w:t>
      </w:r>
      <w:r w:rsidR="009C4423">
        <w:t xml:space="preserve">. Taktiež </w:t>
      </w:r>
      <w:r w:rsidR="00A76428" w:rsidRPr="00A23925">
        <w:t xml:space="preserve">nemá vplyv na </w:t>
      </w:r>
      <w:r w:rsidR="009C4423" w:rsidRPr="009C4423">
        <w:t>podnikateľské prostredie</w:t>
      </w:r>
      <w:r w:rsidR="009C4423">
        <w:t xml:space="preserve"> a na </w:t>
      </w:r>
      <w:r w:rsidR="00A76428" w:rsidRPr="00A23925">
        <w:t>informatizáciu a na služby verejnej správy pre</w:t>
      </w:r>
      <w:r w:rsidR="009C4423">
        <w:t> </w:t>
      </w:r>
      <w:r w:rsidR="00A76428" w:rsidRPr="00A23925">
        <w:t>občana</w:t>
      </w:r>
      <w:r w:rsidR="00A76428">
        <w:t>.</w:t>
      </w:r>
    </w:p>
    <w:p w:rsidR="00A32625" w:rsidRDefault="00A32625" w:rsidP="00A32625">
      <w:pPr>
        <w:pStyle w:val="Zkladntext"/>
        <w:spacing w:before="120" w:line="276" w:lineRule="auto"/>
        <w:ind w:firstLine="709"/>
      </w:pPr>
      <w:r>
        <w:rPr>
          <w:color w:val="000000" w:themeColor="text1"/>
        </w:rPr>
        <w:t>Návrh zákona je v súlade s Ústavou Slovenskej republiky,</w:t>
      </w:r>
      <w:r w:rsidR="00645BE9">
        <w:rPr>
          <w:color w:val="000000" w:themeColor="text1"/>
        </w:rPr>
        <w:t xml:space="preserve"> </w:t>
      </w:r>
      <w:r w:rsidR="004A66E2">
        <w:t>ústavnými zákonmi a nálezmi Ústavného súdu, s inými zákonmi a medzinárodnými zmluvami, ktorými je Slovenská republika viazaná, a s právom Európskej únie.</w:t>
      </w:r>
    </w:p>
    <w:p w:rsidR="004F5FB2" w:rsidRPr="00076DCB" w:rsidRDefault="00CB1672" w:rsidP="00076DCB">
      <w:pPr>
        <w:spacing w:before="120" w:line="276" w:lineRule="auto"/>
        <w:ind w:firstLine="708"/>
        <w:jc w:val="both"/>
        <w:rPr>
          <w:sz w:val="24"/>
          <w:szCs w:val="24"/>
          <w:lang w:eastAsia="en-US"/>
        </w:rPr>
      </w:pPr>
      <w:r w:rsidRPr="00E22C8E">
        <w:rPr>
          <w:sz w:val="24"/>
          <w:szCs w:val="24"/>
          <w:lang w:eastAsia="en-US"/>
        </w:rPr>
        <w:t xml:space="preserve">Materiál bol predmetom medzirezortného pripomienkového konania a </w:t>
      </w:r>
      <w:r>
        <w:rPr>
          <w:sz w:val="24"/>
          <w:szCs w:val="24"/>
          <w:lang w:eastAsia="en-US"/>
        </w:rPr>
        <w:t>jeho</w:t>
      </w:r>
      <w:r w:rsidRPr="00E22C8E">
        <w:rPr>
          <w:sz w:val="24"/>
          <w:szCs w:val="24"/>
          <w:lang w:eastAsia="en-US"/>
        </w:rPr>
        <w:t xml:space="preserve"> vyhodnotenie je súčasťou materiálu.</w:t>
      </w:r>
      <w:r w:rsidR="00E37B0F">
        <w:rPr>
          <w:sz w:val="24"/>
          <w:szCs w:val="24"/>
          <w:lang w:eastAsia="en-US"/>
        </w:rPr>
        <w:t xml:space="preserve"> </w:t>
      </w:r>
      <w:r w:rsidRPr="0022439B">
        <w:rPr>
          <w:sz w:val="24"/>
          <w:szCs w:val="24"/>
          <w:lang w:eastAsia="en-US"/>
        </w:rPr>
        <w:t>V rámci pripomienkového konania bolo uplatnených</w:t>
      </w:r>
      <w:r w:rsidR="001524B5" w:rsidRPr="0022439B">
        <w:rPr>
          <w:sz w:val="24"/>
          <w:szCs w:val="24"/>
          <w:lang w:eastAsia="en-US"/>
        </w:rPr>
        <w:t xml:space="preserve"> </w:t>
      </w:r>
      <w:r w:rsidR="00FE5E75">
        <w:rPr>
          <w:sz w:val="24"/>
          <w:szCs w:val="24"/>
          <w:lang w:eastAsia="en-US"/>
        </w:rPr>
        <w:t>5</w:t>
      </w:r>
      <w:r w:rsidR="009F354A" w:rsidRPr="00076DCB">
        <w:rPr>
          <w:sz w:val="24"/>
          <w:szCs w:val="24"/>
          <w:lang w:eastAsia="en-US"/>
        </w:rPr>
        <w:t>4 pripomienok, z toho boli uplatnené 2 pripomienky zásadného charakteru Ministerstvom životného prostredia Slovenskej republiky a Asociáciou zamestnávateľských zväzov a združení Slovenskej republiky.</w:t>
      </w:r>
    </w:p>
    <w:p w:rsidR="00A16AD7" w:rsidRDefault="000B2688" w:rsidP="001524B5">
      <w:pPr>
        <w:pStyle w:val="Zkladntext"/>
        <w:spacing w:before="120" w:line="276" w:lineRule="auto"/>
        <w:ind w:firstLine="709"/>
        <w:rPr>
          <w:lang w:eastAsia="en-US"/>
        </w:rPr>
      </w:pPr>
      <w:r>
        <w:rPr>
          <w:lang w:eastAsia="en-US"/>
        </w:rPr>
        <w:t>K</w:t>
      </w:r>
      <w:r w:rsidR="00A16AD7">
        <w:rPr>
          <w:lang w:eastAsia="en-US"/>
        </w:rPr>
        <w:t xml:space="preserve"> </w:t>
      </w:r>
      <w:r w:rsidR="00E83969">
        <w:rPr>
          <w:lang w:eastAsia="en-US"/>
        </w:rPr>
        <w:t>uplatnen</w:t>
      </w:r>
      <w:r>
        <w:rPr>
          <w:lang w:eastAsia="en-US"/>
        </w:rPr>
        <w:t>ej</w:t>
      </w:r>
      <w:r w:rsidR="00E83969">
        <w:rPr>
          <w:lang w:eastAsia="en-US"/>
        </w:rPr>
        <w:t xml:space="preserve"> zásadn</w:t>
      </w:r>
      <w:r>
        <w:rPr>
          <w:lang w:eastAsia="en-US"/>
        </w:rPr>
        <w:t>ej</w:t>
      </w:r>
      <w:r w:rsidR="00E83969">
        <w:rPr>
          <w:lang w:eastAsia="en-US"/>
        </w:rPr>
        <w:t xml:space="preserve"> pripomienke </w:t>
      </w:r>
      <w:r w:rsidR="00E83969" w:rsidRPr="00E83969">
        <w:rPr>
          <w:lang w:eastAsia="en-US"/>
        </w:rPr>
        <w:t>Ministerstv</w:t>
      </w:r>
      <w:r w:rsidR="00E83969">
        <w:rPr>
          <w:lang w:eastAsia="en-US"/>
        </w:rPr>
        <w:t>a</w:t>
      </w:r>
      <w:r w:rsidR="00E83969" w:rsidRPr="00E83969">
        <w:rPr>
          <w:lang w:eastAsia="en-US"/>
        </w:rPr>
        <w:t xml:space="preserve"> životného prostredia Slovenskej republiky </w:t>
      </w:r>
      <w:r w:rsidR="00E83969">
        <w:rPr>
          <w:lang w:eastAsia="en-US"/>
        </w:rPr>
        <w:t xml:space="preserve">bol </w:t>
      </w:r>
      <w:r>
        <w:rPr>
          <w:lang w:eastAsia="en-US"/>
        </w:rPr>
        <w:t xml:space="preserve">rozpor </w:t>
      </w:r>
      <w:r w:rsidR="00E83969">
        <w:rPr>
          <w:lang w:eastAsia="en-US"/>
        </w:rPr>
        <w:t xml:space="preserve">odstránený </w:t>
      </w:r>
      <w:r w:rsidR="00E83969" w:rsidRPr="00E83969">
        <w:rPr>
          <w:lang w:eastAsia="en-US"/>
        </w:rPr>
        <w:t xml:space="preserve">úpravou textu </w:t>
      </w:r>
      <w:r w:rsidR="008E23EC">
        <w:rPr>
          <w:lang w:eastAsia="en-US"/>
        </w:rPr>
        <w:t xml:space="preserve">prvého odseku k </w:t>
      </w:r>
      <w:r w:rsidR="008E23EC" w:rsidRPr="00E83969">
        <w:rPr>
          <w:lang w:eastAsia="en-US"/>
        </w:rPr>
        <w:t>bodu 6</w:t>
      </w:r>
      <w:r w:rsidR="008E23EC">
        <w:rPr>
          <w:lang w:eastAsia="en-US"/>
        </w:rPr>
        <w:t xml:space="preserve"> </w:t>
      </w:r>
      <w:r w:rsidR="00A16AD7" w:rsidRPr="00E83969">
        <w:rPr>
          <w:lang w:eastAsia="en-US"/>
        </w:rPr>
        <w:t>osobitn</w:t>
      </w:r>
      <w:r w:rsidR="00A16AD7">
        <w:rPr>
          <w:lang w:eastAsia="en-US"/>
        </w:rPr>
        <w:t>ej</w:t>
      </w:r>
      <w:r w:rsidR="00A16AD7" w:rsidRPr="00E83969">
        <w:rPr>
          <w:lang w:eastAsia="en-US"/>
        </w:rPr>
        <w:t xml:space="preserve"> čas</w:t>
      </w:r>
      <w:r w:rsidR="00A16AD7">
        <w:rPr>
          <w:lang w:eastAsia="en-US"/>
        </w:rPr>
        <w:t xml:space="preserve">ti </w:t>
      </w:r>
      <w:r w:rsidR="00E83969" w:rsidRPr="00E83969">
        <w:rPr>
          <w:lang w:eastAsia="en-US"/>
        </w:rPr>
        <w:t>dôvodovej správ</w:t>
      </w:r>
      <w:r w:rsidR="00A16AD7">
        <w:rPr>
          <w:lang w:eastAsia="en-US"/>
        </w:rPr>
        <w:t xml:space="preserve">y a </w:t>
      </w:r>
      <w:r w:rsidR="00A16AD7" w:rsidRPr="00A16AD7">
        <w:rPr>
          <w:lang w:eastAsia="en-US"/>
        </w:rPr>
        <w:t>k</w:t>
      </w:r>
      <w:r w:rsidR="00A16AD7">
        <w:rPr>
          <w:lang w:eastAsia="en-US"/>
        </w:rPr>
        <w:t> </w:t>
      </w:r>
      <w:r w:rsidR="00A16AD7" w:rsidRPr="00A16AD7">
        <w:rPr>
          <w:lang w:eastAsia="en-US"/>
        </w:rPr>
        <w:t>uplatnenej zásadnej pripomienke</w:t>
      </w:r>
      <w:r w:rsidR="00A16AD7" w:rsidRPr="00A16AD7">
        <w:t xml:space="preserve"> </w:t>
      </w:r>
      <w:r w:rsidR="00A16AD7" w:rsidRPr="00A16AD7">
        <w:rPr>
          <w:lang w:eastAsia="en-US"/>
        </w:rPr>
        <w:t>Asociáciou zamestnávateľských zväzov a združení Slovenskej republiky</w:t>
      </w:r>
      <w:r w:rsidR="00A16AD7" w:rsidRPr="00A16AD7">
        <w:t xml:space="preserve"> </w:t>
      </w:r>
      <w:r>
        <w:rPr>
          <w:lang w:eastAsia="en-US"/>
        </w:rPr>
        <w:t xml:space="preserve">bol rozpor odstránený tým, že </w:t>
      </w:r>
      <w:r w:rsidR="00A16AD7" w:rsidRPr="00A16AD7">
        <w:rPr>
          <w:lang w:eastAsia="en-US"/>
        </w:rPr>
        <w:t xml:space="preserve">v budúcnosti </w:t>
      </w:r>
      <w:r>
        <w:rPr>
          <w:lang w:eastAsia="en-US"/>
        </w:rPr>
        <w:t xml:space="preserve">bude </w:t>
      </w:r>
      <w:r w:rsidR="00A16AD7" w:rsidRPr="00A16AD7">
        <w:rPr>
          <w:lang w:eastAsia="en-US"/>
        </w:rPr>
        <w:t>uvažova</w:t>
      </w:r>
      <w:r>
        <w:rPr>
          <w:lang w:eastAsia="en-US"/>
        </w:rPr>
        <w:t>né</w:t>
      </w:r>
      <w:r w:rsidR="00A16AD7" w:rsidRPr="00A16AD7">
        <w:rPr>
          <w:lang w:eastAsia="en-US"/>
        </w:rPr>
        <w:t xml:space="preserve"> o</w:t>
      </w:r>
      <w:r w:rsidR="008E23EC">
        <w:rPr>
          <w:lang w:eastAsia="en-US"/>
        </w:rPr>
        <w:t> </w:t>
      </w:r>
      <w:r w:rsidR="00A16AD7" w:rsidRPr="00A16AD7">
        <w:rPr>
          <w:lang w:eastAsia="en-US"/>
        </w:rPr>
        <w:t>rozšírení podmienok pre poskytnutie príspevku aj o kritérium emisií znečisťujúcich látok.</w:t>
      </w:r>
      <w:r w:rsidR="006D461C">
        <w:rPr>
          <w:lang w:eastAsia="en-US"/>
        </w:rPr>
        <w:t xml:space="preserve"> </w:t>
      </w:r>
    </w:p>
    <w:p w:rsidR="006D461C" w:rsidRDefault="006D461C" w:rsidP="001524B5">
      <w:pPr>
        <w:pStyle w:val="Zkladntext"/>
        <w:spacing w:before="120" w:line="276" w:lineRule="auto"/>
        <w:ind w:firstLine="709"/>
        <w:rPr>
          <w:lang w:eastAsia="en-US"/>
        </w:rPr>
      </w:pPr>
      <w:r>
        <w:rPr>
          <w:lang w:eastAsia="en-US"/>
        </w:rPr>
        <w:t>Materiál sa predkladá na rokovanie bez rozporov.</w:t>
      </w:r>
    </w:p>
    <w:p w:rsidR="00E25917" w:rsidRDefault="00E25917" w:rsidP="00E25917">
      <w:pPr>
        <w:pStyle w:val="Zkladntext"/>
        <w:spacing w:before="120"/>
        <w:ind w:firstLine="708"/>
      </w:pPr>
    </w:p>
    <w:sectPr w:rsidR="00E25917" w:rsidSect="0073469A">
      <w:headerReference w:type="even" r:id="rId6"/>
      <w:headerReference w:type="default" r:id="rId7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77" w:rsidRDefault="002B0F77" w:rsidP="00AD4247">
      <w:r>
        <w:separator/>
      </w:r>
    </w:p>
  </w:endnote>
  <w:endnote w:type="continuationSeparator" w:id="0">
    <w:p w:rsidR="002B0F77" w:rsidRDefault="002B0F77" w:rsidP="00A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77" w:rsidRDefault="002B0F77" w:rsidP="00AD4247">
      <w:r>
        <w:separator/>
      </w:r>
    </w:p>
  </w:footnote>
  <w:footnote w:type="continuationSeparator" w:id="0">
    <w:p w:rsidR="002B0F77" w:rsidRDefault="002B0F77" w:rsidP="00AD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7" w:rsidRDefault="009F354A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F233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C5017" w:rsidRDefault="00076D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7" w:rsidRDefault="009F354A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F2336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2439B">
      <w:rPr>
        <w:rStyle w:val="slostrany"/>
        <w:noProof/>
      </w:rPr>
      <w:t>2</w:t>
    </w:r>
    <w:r>
      <w:rPr>
        <w:rStyle w:val="slostrany"/>
      </w:rPr>
      <w:fldChar w:fldCharType="end"/>
    </w:r>
  </w:p>
  <w:p w:rsidR="00AC5017" w:rsidRDefault="00076D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DC"/>
    <w:rsid w:val="00076DCB"/>
    <w:rsid w:val="00083496"/>
    <w:rsid w:val="000B2688"/>
    <w:rsid w:val="000D16F1"/>
    <w:rsid w:val="000F1163"/>
    <w:rsid w:val="000F4183"/>
    <w:rsid w:val="00134F24"/>
    <w:rsid w:val="001409D8"/>
    <w:rsid w:val="00150786"/>
    <w:rsid w:val="001524B5"/>
    <w:rsid w:val="001B2415"/>
    <w:rsid w:val="001C0920"/>
    <w:rsid w:val="001D6788"/>
    <w:rsid w:val="001F2336"/>
    <w:rsid w:val="00200069"/>
    <w:rsid w:val="002115DF"/>
    <w:rsid w:val="0022439B"/>
    <w:rsid w:val="00225A2A"/>
    <w:rsid w:val="002300BC"/>
    <w:rsid w:val="00255CE0"/>
    <w:rsid w:val="00262C88"/>
    <w:rsid w:val="0027271A"/>
    <w:rsid w:val="002859CC"/>
    <w:rsid w:val="00294A98"/>
    <w:rsid w:val="0029670D"/>
    <w:rsid w:val="00296C32"/>
    <w:rsid w:val="002B0F77"/>
    <w:rsid w:val="002C00BD"/>
    <w:rsid w:val="002D1CC2"/>
    <w:rsid w:val="002D2BBF"/>
    <w:rsid w:val="002F00A5"/>
    <w:rsid w:val="0030395B"/>
    <w:rsid w:val="0033660A"/>
    <w:rsid w:val="00342591"/>
    <w:rsid w:val="0035047F"/>
    <w:rsid w:val="003929C4"/>
    <w:rsid w:val="003C53D3"/>
    <w:rsid w:val="00423E74"/>
    <w:rsid w:val="00426CD4"/>
    <w:rsid w:val="00430696"/>
    <w:rsid w:val="00460DEF"/>
    <w:rsid w:val="004A66E2"/>
    <w:rsid w:val="004C2A92"/>
    <w:rsid w:val="004F5FB2"/>
    <w:rsid w:val="00506AF8"/>
    <w:rsid w:val="00546B63"/>
    <w:rsid w:val="00596F34"/>
    <w:rsid w:val="005A2BCA"/>
    <w:rsid w:val="00615895"/>
    <w:rsid w:val="00637902"/>
    <w:rsid w:val="00645BE9"/>
    <w:rsid w:val="0065741A"/>
    <w:rsid w:val="006574D5"/>
    <w:rsid w:val="00664857"/>
    <w:rsid w:val="00675A6D"/>
    <w:rsid w:val="006C019B"/>
    <w:rsid w:val="006D1D61"/>
    <w:rsid w:val="006D461C"/>
    <w:rsid w:val="006F719B"/>
    <w:rsid w:val="007114A8"/>
    <w:rsid w:val="00715147"/>
    <w:rsid w:val="00720ACF"/>
    <w:rsid w:val="0073469A"/>
    <w:rsid w:val="0076666B"/>
    <w:rsid w:val="00766D6F"/>
    <w:rsid w:val="00805EAA"/>
    <w:rsid w:val="00815D4C"/>
    <w:rsid w:val="00823337"/>
    <w:rsid w:val="00844FE3"/>
    <w:rsid w:val="00852C23"/>
    <w:rsid w:val="008A10D2"/>
    <w:rsid w:val="008A50DF"/>
    <w:rsid w:val="008D2927"/>
    <w:rsid w:val="008E23EC"/>
    <w:rsid w:val="009271D2"/>
    <w:rsid w:val="00936E24"/>
    <w:rsid w:val="009370EF"/>
    <w:rsid w:val="009978E8"/>
    <w:rsid w:val="009B7048"/>
    <w:rsid w:val="009B7F61"/>
    <w:rsid w:val="009C4423"/>
    <w:rsid w:val="009D16FD"/>
    <w:rsid w:val="009F354A"/>
    <w:rsid w:val="00A16AD7"/>
    <w:rsid w:val="00A1724A"/>
    <w:rsid w:val="00A32444"/>
    <w:rsid w:val="00A32625"/>
    <w:rsid w:val="00A339AC"/>
    <w:rsid w:val="00A45DEB"/>
    <w:rsid w:val="00A62162"/>
    <w:rsid w:val="00A65E77"/>
    <w:rsid w:val="00A67BF5"/>
    <w:rsid w:val="00A73617"/>
    <w:rsid w:val="00A76428"/>
    <w:rsid w:val="00A917C4"/>
    <w:rsid w:val="00AA4469"/>
    <w:rsid w:val="00AD4247"/>
    <w:rsid w:val="00AE2A54"/>
    <w:rsid w:val="00B019F6"/>
    <w:rsid w:val="00B05099"/>
    <w:rsid w:val="00B171D9"/>
    <w:rsid w:val="00B545E3"/>
    <w:rsid w:val="00BA0F5B"/>
    <w:rsid w:val="00BF3DA0"/>
    <w:rsid w:val="00C03ECE"/>
    <w:rsid w:val="00C66D0F"/>
    <w:rsid w:val="00C82C8C"/>
    <w:rsid w:val="00CB1672"/>
    <w:rsid w:val="00CB475E"/>
    <w:rsid w:val="00D25023"/>
    <w:rsid w:val="00D63FB9"/>
    <w:rsid w:val="00D64264"/>
    <w:rsid w:val="00D739EE"/>
    <w:rsid w:val="00D740C7"/>
    <w:rsid w:val="00D9484E"/>
    <w:rsid w:val="00D94B66"/>
    <w:rsid w:val="00D9563E"/>
    <w:rsid w:val="00DA47FE"/>
    <w:rsid w:val="00DB11B5"/>
    <w:rsid w:val="00DE5AB8"/>
    <w:rsid w:val="00DF1A9D"/>
    <w:rsid w:val="00DF34AE"/>
    <w:rsid w:val="00DF36E5"/>
    <w:rsid w:val="00E13EDC"/>
    <w:rsid w:val="00E25917"/>
    <w:rsid w:val="00E37B0F"/>
    <w:rsid w:val="00E422A9"/>
    <w:rsid w:val="00E66E70"/>
    <w:rsid w:val="00E83969"/>
    <w:rsid w:val="00E92E1F"/>
    <w:rsid w:val="00E974A3"/>
    <w:rsid w:val="00EA4116"/>
    <w:rsid w:val="00EC6EC0"/>
    <w:rsid w:val="00ED04C1"/>
    <w:rsid w:val="00EE73ED"/>
    <w:rsid w:val="00F2479A"/>
    <w:rsid w:val="00F33FCC"/>
    <w:rsid w:val="00F57ABB"/>
    <w:rsid w:val="00F75ACF"/>
    <w:rsid w:val="00F83F06"/>
    <w:rsid w:val="00FB0DAA"/>
    <w:rsid w:val="00FC68E7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83E8F-C30A-45C0-87F8-E0FA7CF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13EDC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E13ED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E13EDC"/>
    <w:pPr>
      <w:spacing w:before="240"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13E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E13EDC"/>
    <w:pPr>
      <w:spacing w:before="240" w:line="360" w:lineRule="auto"/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E13ED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E13E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13ED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E13EDC"/>
  </w:style>
  <w:style w:type="character" w:styleId="Zstupntext">
    <w:name w:val="Placeholder Text"/>
    <w:uiPriority w:val="99"/>
    <w:semiHidden/>
    <w:rsid w:val="00E13EDC"/>
    <w:rPr>
      <w:rFonts w:ascii="Times New Roman" w:hAnsi="Times New Roman" w:cs="Times New Roman"/>
      <w:color w:val="808080"/>
    </w:rPr>
  </w:style>
  <w:style w:type="paragraph" w:customStyle="1" w:styleId="Zarkazkladnhotextu31">
    <w:name w:val="Zarážka základného textu 31"/>
    <w:basedOn w:val="Normlny"/>
    <w:rsid w:val="00E66E70"/>
    <w:pPr>
      <w:suppressAutoHyphens/>
      <w:overflowPunct w:val="0"/>
      <w:autoSpaceDE w:val="0"/>
      <w:spacing w:line="360" w:lineRule="auto"/>
      <w:ind w:firstLine="708"/>
      <w:jc w:val="both"/>
    </w:pPr>
    <w:rPr>
      <w:sz w:val="24"/>
      <w:lang w:eastAsia="ar-SA"/>
    </w:rPr>
  </w:style>
  <w:style w:type="paragraph" w:customStyle="1" w:styleId="Zkladntext21">
    <w:name w:val="Základný text 21"/>
    <w:basedOn w:val="Normlny"/>
    <w:rsid w:val="00E66E70"/>
    <w:pPr>
      <w:suppressAutoHyphens/>
      <w:spacing w:after="120" w:line="480" w:lineRule="auto"/>
    </w:pPr>
    <w:rPr>
      <w:lang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255CE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55CE0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5B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BE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Tomšová;Žemberová;Hlaváčová</dc:creator>
  <cp:lastModifiedBy>Majzún, Martin</cp:lastModifiedBy>
  <cp:revision>2</cp:revision>
  <cp:lastPrinted>2018-09-13T07:26:00Z</cp:lastPrinted>
  <dcterms:created xsi:type="dcterms:W3CDTF">2018-11-21T11:26:00Z</dcterms:created>
  <dcterms:modified xsi:type="dcterms:W3CDTF">2018-11-21T11:26:00Z</dcterms:modified>
</cp:coreProperties>
</file>