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28" w:rsidRDefault="00953B28" w:rsidP="00953B28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N F O R M Á C I A</w:t>
      </w:r>
    </w:p>
    <w:p w:rsidR="00953B28" w:rsidRDefault="009357E0" w:rsidP="00DD35C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rokovanie Hospodárskej a sociálnej rady Slovenskej republiky</w:t>
      </w:r>
    </w:p>
    <w:p w:rsidR="009357E0" w:rsidRDefault="009357E0" w:rsidP="00DD35C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dňa 5. novembra 2018</w:t>
      </w:r>
    </w:p>
    <w:p w:rsidR="003371E4" w:rsidRDefault="003371E4" w:rsidP="00366B68">
      <w:pPr>
        <w:jc w:val="both"/>
        <w:rPr>
          <w:rFonts w:ascii="Times New Roman" w:hAnsi="Times New Roman"/>
          <w:sz w:val="24"/>
          <w:szCs w:val="24"/>
        </w:rPr>
      </w:pPr>
    </w:p>
    <w:p w:rsidR="00953B28" w:rsidRPr="00444C05" w:rsidRDefault="009357E0" w:rsidP="00366B68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k n</w:t>
      </w:r>
      <w:r w:rsidR="00953B28" w:rsidRPr="00444C05">
        <w:rPr>
          <w:rFonts w:ascii="Times New Roman" w:hAnsi="Times New Roman"/>
          <w:sz w:val="24"/>
          <w:szCs w:val="24"/>
        </w:rPr>
        <w:t>ávrh</w:t>
      </w:r>
      <w:r>
        <w:rPr>
          <w:rFonts w:ascii="Times New Roman" w:hAnsi="Times New Roman"/>
          <w:sz w:val="24"/>
          <w:szCs w:val="24"/>
        </w:rPr>
        <w:t>u</w:t>
      </w:r>
      <w:r w:rsidR="00953B28" w:rsidRPr="00444C05">
        <w:rPr>
          <w:rFonts w:ascii="Times New Roman" w:hAnsi="Times New Roman"/>
          <w:sz w:val="24"/>
          <w:szCs w:val="24"/>
        </w:rPr>
        <w:t xml:space="preserve"> zákona</w:t>
      </w:r>
      <w:r w:rsidR="00444C05" w:rsidRPr="00444C05">
        <w:rPr>
          <w:rFonts w:ascii="Times New Roman" w:hAnsi="Times New Roman"/>
          <w:sz w:val="24"/>
          <w:szCs w:val="24"/>
        </w:rPr>
        <w:t>, ktorým sa mení a dopĺňa zákon</w:t>
      </w:r>
      <w:r w:rsidR="00953B28" w:rsidRPr="00444C05">
        <w:rPr>
          <w:rFonts w:ascii="Times New Roman" w:hAnsi="Times New Roman"/>
          <w:sz w:val="24"/>
          <w:szCs w:val="24"/>
        </w:rPr>
        <w:t xml:space="preserve"> </w:t>
      </w:r>
      <w:r w:rsidR="00366B68" w:rsidRPr="00444C05">
        <w:rPr>
          <w:rFonts w:ascii="Times New Roman" w:eastAsia="Times New Roman" w:hAnsi="Times New Roman"/>
          <w:sz w:val="24"/>
          <w:szCs w:val="24"/>
          <w:lang w:eastAsia="sk-SK"/>
        </w:rPr>
        <w:t>č. 5/2004 Z. z. o</w:t>
      </w:r>
      <w:r w:rsidR="00952EA7" w:rsidRPr="00444C05">
        <w:rPr>
          <w:rFonts w:ascii="Times New Roman" w:eastAsia="Times New Roman" w:hAnsi="Times New Roman"/>
          <w:sz w:val="24"/>
          <w:szCs w:val="24"/>
          <w:lang w:eastAsia="sk-SK"/>
        </w:rPr>
        <w:t> službách zamestnanosti</w:t>
      </w:r>
      <w:r w:rsidR="00366B68" w:rsidRPr="00444C05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="00444C05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366B68" w:rsidRPr="00444C05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444C05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366B68" w:rsidRPr="00444C05">
        <w:rPr>
          <w:rFonts w:ascii="Times New Roman" w:eastAsia="Times New Roman" w:hAnsi="Times New Roman"/>
          <w:sz w:val="24"/>
          <w:szCs w:val="24"/>
          <w:lang w:eastAsia="sk-SK"/>
        </w:rPr>
        <w:t>zmene</w:t>
      </w:r>
      <w:r w:rsidR="00444C0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66B68" w:rsidRPr="00444C05">
        <w:rPr>
          <w:rFonts w:ascii="Times New Roman" w:eastAsia="Times New Roman" w:hAnsi="Times New Roman"/>
          <w:sz w:val="24"/>
          <w:szCs w:val="24"/>
          <w:lang w:eastAsia="sk-SK"/>
        </w:rPr>
        <w:t>a doplnení niektorých zákonov</w:t>
      </w:r>
      <w:r w:rsidR="00654115" w:rsidRPr="00444C05">
        <w:rPr>
          <w:rFonts w:ascii="Times New Roman" w:eastAsia="Times New Roman" w:hAnsi="Times New Roman"/>
          <w:sz w:val="24"/>
          <w:szCs w:val="24"/>
          <w:lang w:eastAsia="sk-SK"/>
        </w:rPr>
        <w:t xml:space="preserve"> v znení neskorších predpisov</w:t>
      </w:r>
      <w:r w:rsidR="00463FEA">
        <w:rPr>
          <w:rFonts w:ascii="Times New Roman" w:eastAsia="Times New Roman" w:hAnsi="Times New Roman"/>
          <w:sz w:val="24"/>
          <w:szCs w:val="24"/>
          <w:lang w:eastAsia="sk-SK"/>
        </w:rPr>
        <w:t xml:space="preserve"> a ktorým sa mení a dopĺňa zákon č. 404/2011 Z. z. o pobyte cudzincov a o zmene a doplnení niektorých zákonov v znení neskorších predpisov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(ďalej len „návrh zákona“)</w:t>
      </w:r>
    </w:p>
    <w:p w:rsidR="006C37BC" w:rsidRPr="00444C05" w:rsidRDefault="006C37BC" w:rsidP="00953B28">
      <w:pPr>
        <w:autoSpaceDE w:val="0"/>
        <w:autoSpaceDN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71E4" w:rsidRDefault="003371E4" w:rsidP="0014363F">
      <w:pPr>
        <w:jc w:val="both"/>
        <w:rPr>
          <w:rFonts w:ascii="Times New Roman" w:hAnsi="Times New Roman"/>
          <w:sz w:val="24"/>
          <w:szCs w:val="24"/>
        </w:rPr>
      </w:pPr>
    </w:p>
    <w:p w:rsidR="00FB407C" w:rsidRDefault="00A263D1" w:rsidP="001436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AB1F0C" w:rsidRPr="004F10B8">
        <w:rPr>
          <w:rFonts w:ascii="Times New Roman" w:hAnsi="Times New Roman"/>
          <w:sz w:val="24"/>
          <w:szCs w:val="24"/>
        </w:rPr>
        <w:t xml:space="preserve">ákladným cieľom </w:t>
      </w:r>
      <w:r w:rsidR="00DF3EEC" w:rsidRPr="00A263D1">
        <w:rPr>
          <w:rFonts w:ascii="Times New Roman" w:hAnsi="Times New Roman"/>
          <w:sz w:val="24"/>
          <w:szCs w:val="24"/>
        </w:rPr>
        <w:t xml:space="preserve">návrhu </w:t>
      </w:r>
      <w:r w:rsidR="00366B68" w:rsidRPr="00A263D1">
        <w:rPr>
          <w:rFonts w:ascii="Times New Roman" w:hAnsi="Times New Roman"/>
          <w:sz w:val="24"/>
          <w:szCs w:val="24"/>
        </w:rPr>
        <w:t>zákona</w:t>
      </w:r>
      <w:r w:rsidR="00AB1F0C" w:rsidRPr="00A26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FB407C">
        <w:rPr>
          <w:rFonts w:ascii="Times New Roman" w:hAnsi="Times New Roman"/>
          <w:sz w:val="24"/>
          <w:szCs w:val="24"/>
        </w:rPr>
        <w:t xml:space="preserve"> prijatie legislatívnych opatrení</w:t>
      </w:r>
      <w:r w:rsidR="00477254">
        <w:rPr>
          <w:rFonts w:ascii="Times New Roman" w:hAnsi="Times New Roman"/>
          <w:sz w:val="24"/>
          <w:szCs w:val="24"/>
        </w:rPr>
        <w:t xml:space="preserve"> v zákone o službách zamestnanosti a v zákone o pobyte cudzincov</w:t>
      </w:r>
      <w:r w:rsidR="00FB407C">
        <w:rPr>
          <w:rFonts w:ascii="Times New Roman" w:hAnsi="Times New Roman"/>
          <w:sz w:val="24"/>
          <w:szCs w:val="24"/>
        </w:rPr>
        <w:t xml:space="preserve"> vyplývajúcich zo Stratégie</w:t>
      </w:r>
      <w:r w:rsidR="005A21CF" w:rsidRPr="004F1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pracovnej mobility </w:t>
      </w:r>
      <w:r w:rsidR="00FB407C">
        <w:rPr>
          <w:rFonts w:ascii="Times New Roman" w:hAnsi="Times New Roman"/>
          <w:sz w:val="24"/>
          <w:szCs w:val="24"/>
        </w:rPr>
        <w:t>cudzincov v Slovenskej republike, ktorú schválila vláda Slovenskej republiky uznesením č.</w:t>
      </w:r>
      <w:r w:rsidR="00477254">
        <w:rPr>
          <w:rFonts w:ascii="Times New Roman" w:hAnsi="Times New Roman"/>
          <w:sz w:val="24"/>
          <w:szCs w:val="24"/>
        </w:rPr>
        <w:t> </w:t>
      </w:r>
      <w:r w:rsidR="00FB407C">
        <w:rPr>
          <w:rFonts w:ascii="Times New Roman" w:hAnsi="Times New Roman"/>
          <w:sz w:val="24"/>
          <w:szCs w:val="24"/>
        </w:rPr>
        <w:t>473 z 10. októbra 2018 a ktorých cieľom je najmä zefektívniť, urýchliť a spružniť systém upravujúci vstup a pobyt štátnych príslušníkov tretích krajín na územie SR za účelom zamestnania, a to najmä v profesiách s identifikovaným nedostatkom pracovnej sily. Ide najmä o tieto opatrenia:</w:t>
      </w:r>
    </w:p>
    <w:p w:rsidR="009357E0" w:rsidRDefault="009357E0" w:rsidP="009357E0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zmena periodicity aktualizácie zoznamu zamestnaní s nedostatkom pracovnej sily z ročnej na štvrťročnú,</w:t>
      </w:r>
    </w:p>
    <w:p w:rsidR="009357E0" w:rsidRDefault="009357E0" w:rsidP="009357E0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úprava podporných dokladov predkladaných k žiadosti, a to najmä dokladov o dosiahnutom vzdelaní a dokladov týkajúcich sa dočasného pridelenia,</w:t>
      </w:r>
    </w:p>
    <w:p w:rsidR="009357E0" w:rsidRPr="00175D3E" w:rsidRDefault="009357E0" w:rsidP="009357E0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5D3E">
        <w:rPr>
          <w:rFonts w:ascii="Times New Roman" w:hAnsi="Times New Roman"/>
          <w:sz w:val="24"/>
          <w:szCs w:val="24"/>
        </w:rPr>
        <w:t>skrátenie lehôt pre posudzovanie žiadosti o udelenie povolenia na sezónne zamestnanie,</w:t>
      </w:r>
    </w:p>
    <w:p w:rsidR="009357E0" w:rsidRDefault="009357E0" w:rsidP="009357E0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rozšírenie možností vstupu štátnych príslušníkov tretích krajín na trh práce cez agentúry dočasného zamestnávania</w:t>
      </w:r>
      <w:r w:rsidRPr="00FB40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prípade zamestnaní s nedostatkom pracovnej sily,</w:t>
      </w:r>
    </w:p>
    <w:p w:rsidR="009357E0" w:rsidRDefault="009357E0" w:rsidP="009357E0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zavedenie povinnosti zamestnávateľov nahlasovať voľné pracovné miesta,</w:t>
      </w:r>
    </w:p>
    <w:p w:rsidR="009357E0" w:rsidRPr="00F45377" w:rsidRDefault="009357E0" w:rsidP="009357E0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zjednotenie dĺžky preverovaného obdobia neporušenia zákazu nelegálneho zamestnávania na účely zamestnávania štátnych príslušníkov tretích krajín</w:t>
      </w:r>
      <w:r>
        <w:rPr>
          <w:rFonts w:ascii="Times New Roman" w:hAnsi="Times New Roman"/>
          <w:sz w:val="24"/>
          <w:szCs w:val="24"/>
        </w:rPr>
        <w:t>,</w:t>
      </w:r>
    </w:p>
    <w:p w:rsidR="009357E0" w:rsidRDefault="009357E0" w:rsidP="009357E0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skrátenie lehôt pre posudzovanie žiadosti o udelenie prechodného pobytu na účel zamestnania z 90 na 30 dní v prípade zamestnaní s nedostatkom pracovnej sily, alebo ak ide o zamestnancov technologických centier,</w:t>
      </w:r>
    </w:p>
    <w:p w:rsidR="009357E0" w:rsidRPr="00F45377" w:rsidRDefault="009357E0" w:rsidP="009357E0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prehodnotenie počtu podporných dokladov k žiadosti o udelenie prechodného pobytu, </w:t>
      </w:r>
    </w:p>
    <w:p w:rsidR="009357E0" w:rsidRDefault="009357E0" w:rsidP="009357E0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zavedenie nových povinností niektorým inštitúciám s cieľom uľahčiť priebeh konania o pobyte,</w:t>
      </w:r>
    </w:p>
    <w:p w:rsidR="009357E0" w:rsidRDefault="009357E0" w:rsidP="009357E0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zmena miestnej príslušnosti na prijatie žiadosti o pr</w:t>
      </w:r>
      <w:r>
        <w:rPr>
          <w:rFonts w:ascii="Times New Roman" w:hAnsi="Times New Roman"/>
          <w:sz w:val="24"/>
          <w:szCs w:val="24"/>
        </w:rPr>
        <w:t>echodný pobyt a konanie vo veci.</w:t>
      </w:r>
    </w:p>
    <w:p w:rsidR="009357E0" w:rsidRDefault="009357E0" w:rsidP="009357E0">
      <w:pPr>
        <w:jc w:val="both"/>
        <w:rPr>
          <w:rFonts w:ascii="Times New Roman" w:hAnsi="Times New Roman"/>
          <w:sz w:val="24"/>
          <w:szCs w:val="24"/>
        </w:rPr>
      </w:pPr>
    </w:p>
    <w:p w:rsidR="003371E4" w:rsidRDefault="009357E0" w:rsidP="009357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Dňa 16. októbra 2018 bola zverejnená predbežná informácia k návrhu zákona na účel konzultácií s podnikateľským prostredím. O konzultácie prejavili záujem Asociácia priemyselných zväzov (APZ), Zväz automobilového priemyslu SR (ZAP SR), Klub 500 a Asociácia zamestnávateľských zväzov a združení SR (AZZZ SR).</w:t>
      </w:r>
      <w:r w:rsidR="003371E4">
        <w:rPr>
          <w:rFonts w:ascii="Times New Roman" w:hAnsi="Times New Roman"/>
          <w:sz w:val="24"/>
          <w:szCs w:val="24"/>
        </w:rPr>
        <w:t xml:space="preserve"> Dňa </w:t>
      </w:r>
      <w:r w:rsidR="003371E4" w:rsidRPr="00C363CD">
        <w:rPr>
          <w:rFonts w:ascii="Times New Roman" w:hAnsi="Times New Roman"/>
          <w:b/>
          <w:sz w:val="24"/>
          <w:szCs w:val="24"/>
        </w:rPr>
        <w:t>24. októbra 2018 sa uskutočnili konzultácie</w:t>
      </w:r>
      <w:r w:rsidR="003371E4">
        <w:rPr>
          <w:rFonts w:ascii="Times New Roman" w:hAnsi="Times New Roman"/>
          <w:sz w:val="24"/>
          <w:szCs w:val="24"/>
        </w:rPr>
        <w:t xml:space="preserve"> s uvedenými subjektmi, okrem AZZZ SR, ktorá sa z účasti na nich ospravedlnila. </w:t>
      </w:r>
      <w:r w:rsidR="001A7E0E">
        <w:rPr>
          <w:rFonts w:ascii="Times New Roman" w:hAnsi="Times New Roman"/>
          <w:sz w:val="24"/>
          <w:szCs w:val="24"/>
        </w:rPr>
        <w:t xml:space="preserve">Konzultácie sa na základe požiadavky zástupcov podnikateľov sústredili na podrobné vysvetlenie a odôvodnenie navrhovaných zmien. Pripomienky neprezentoval nikto. </w:t>
      </w:r>
    </w:p>
    <w:p w:rsidR="001A7E0E" w:rsidRDefault="001A7E0E" w:rsidP="009357E0">
      <w:pPr>
        <w:jc w:val="both"/>
        <w:rPr>
          <w:rFonts w:ascii="Times New Roman" w:hAnsi="Times New Roman"/>
          <w:sz w:val="24"/>
          <w:szCs w:val="24"/>
        </w:rPr>
      </w:pPr>
    </w:p>
    <w:p w:rsidR="009357E0" w:rsidRDefault="003371E4" w:rsidP="003371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Dňa 23. októbra 2018 bol návrh zákona predložený, v súlade s legislatívnymi pravidlami vlády SR, na </w:t>
      </w:r>
      <w:r w:rsidRPr="00C363CD">
        <w:rPr>
          <w:rFonts w:ascii="Times New Roman" w:hAnsi="Times New Roman"/>
          <w:b/>
          <w:sz w:val="24"/>
          <w:szCs w:val="24"/>
        </w:rPr>
        <w:t>skrátené medzirezortné pripomienkové konanie</w:t>
      </w:r>
      <w:r>
        <w:rPr>
          <w:rFonts w:ascii="Times New Roman" w:hAnsi="Times New Roman"/>
          <w:sz w:val="24"/>
          <w:szCs w:val="24"/>
        </w:rPr>
        <w:t xml:space="preserve">, ktoré bolo ukončené dňa 2. novembra 2018. K návrhu zákona bolo </w:t>
      </w:r>
      <w:r w:rsidRPr="00C363CD">
        <w:rPr>
          <w:rFonts w:ascii="Times New Roman" w:hAnsi="Times New Roman"/>
          <w:b/>
          <w:sz w:val="24"/>
          <w:szCs w:val="24"/>
        </w:rPr>
        <w:t>vznesených 10</w:t>
      </w:r>
      <w:r w:rsidR="00874D33" w:rsidRPr="00C363CD">
        <w:rPr>
          <w:rFonts w:ascii="Times New Roman" w:hAnsi="Times New Roman"/>
          <w:b/>
          <w:sz w:val="24"/>
          <w:szCs w:val="24"/>
        </w:rPr>
        <w:t>5</w:t>
      </w:r>
      <w:r w:rsidRPr="00C363CD">
        <w:rPr>
          <w:rFonts w:ascii="Times New Roman" w:hAnsi="Times New Roman"/>
          <w:b/>
          <w:sz w:val="24"/>
          <w:szCs w:val="24"/>
        </w:rPr>
        <w:t xml:space="preserve"> pripomienok</w:t>
      </w:r>
      <w:r>
        <w:rPr>
          <w:rFonts w:ascii="Times New Roman" w:hAnsi="Times New Roman"/>
          <w:sz w:val="24"/>
          <w:szCs w:val="24"/>
        </w:rPr>
        <w:t xml:space="preserve">, z toho </w:t>
      </w:r>
      <w:r w:rsidR="00874D33" w:rsidRPr="00C363CD">
        <w:rPr>
          <w:rFonts w:ascii="Times New Roman" w:hAnsi="Times New Roman"/>
          <w:b/>
          <w:sz w:val="24"/>
          <w:szCs w:val="24"/>
        </w:rPr>
        <w:t>39 zásadných</w:t>
      </w:r>
      <w:r w:rsidR="00874D33">
        <w:rPr>
          <w:rFonts w:ascii="Times New Roman" w:hAnsi="Times New Roman"/>
          <w:sz w:val="24"/>
          <w:szCs w:val="24"/>
        </w:rPr>
        <w:t>.</w:t>
      </w:r>
    </w:p>
    <w:p w:rsidR="00CA39B2" w:rsidRDefault="00CA39B2" w:rsidP="003371E4">
      <w:pPr>
        <w:jc w:val="both"/>
        <w:rPr>
          <w:rFonts w:ascii="Times New Roman" w:hAnsi="Times New Roman"/>
          <w:sz w:val="24"/>
          <w:szCs w:val="24"/>
        </w:rPr>
      </w:pPr>
    </w:p>
    <w:p w:rsidR="00CA39B2" w:rsidRDefault="00CA39B2" w:rsidP="003371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súčasnosti MPSVR SR vyhodnocuje vznesené pripomienky a dňa </w:t>
      </w:r>
      <w:r w:rsidRPr="00E50DE4">
        <w:rPr>
          <w:rFonts w:ascii="Times New Roman" w:hAnsi="Times New Roman"/>
          <w:b/>
          <w:sz w:val="24"/>
          <w:szCs w:val="24"/>
        </w:rPr>
        <w:t>6. novembra 2018</w:t>
      </w:r>
      <w:r>
        <w:rPr>
          <w:rFonts w:ascii="Times New Roman" w:hAnsi="Times New Roman"/>
          <w:sz w:val="24"/>
          <w:szCs w:val="24"/>
        </w:rPr>
        <w:t xml:space="preserve"> sa uskutočnia </w:t>
      </w:r>
      <w:proofErr w:type="spellStart"/>
      <w:r w:rsidRPr="00E50DE4">
        <w:rPr>
          <w:rFonts w:ascii="Times New Roman" w:hAnsi="Times New Roman"/>
          <w:b/>
          <w:sz w:val="24"/>
          <w:szCs w:val="24"/>
        </w:rPr>
        <w:t>rozporové</w:t>
      </w:r>
      <w:proofErr w:type="spellEnd"/>
      <w:r w:rsidRPr="00E50DE4">
        <w:rPr>
          <w:rFonts w:ascii="Times New Roman" w:hAnsi="Times New Roman"/>
          <w:b/>
          <w:sz w:val="24"/>
          <w:szCs w:val="24"/>
        </w:rPr>
        <w:t xml:space="preserve"> konania</w:t>
      </w:r>
      <w:r>
        <w:rPr>
          <w:rFonts w:ascii="Times New Roman" w:hAnsi="Times New Roman"/>
          <w:sz w:val="24"/>
          <w:szCs w:val="24"/>
        </w:rPr>
        <w:t>.</w:t>
      </w:r>
    </w:p>
    <w:p w:rsidR="00453859" w:rsidRDefault="00453859" w:rsidP="003371E4">
      <w:pPr>
        <w:jc w:val="both"/>
        <w:rPr>
          <w:rFonts w:ascii="Times New Roman" w:hAnsi="Times New Roman"/>
          <w:sz w:val="24"/>
          <w:szCs w:val="24"/>
        </w:rPr>
      </w:pPr>
    </w:p>
    <w:p w:rsidR="00453859" w:rsidRDefault="00453859" w:rsidP="003371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Zásadné pripomienky vzniesli tieto subjekty:</w:t>
      </w:r>
    </w:p>
    <w:p w:rsidR="00453859" w:rsidRDefault="00453859" w:rsidP="003371E4">
      <w:pPr>
        <w:jc w:val="both"/>
        <w:rPr>
          <w:rFonts w:ascii="Times New Roman" w:hAnsi="Times New Roman"/>
          <w:sz w:val="24"/>
          <w:szCs w:val="24"/>
        </w:rPr>
      </w:pPr>
    </w:p>
    <w:p w:rsidR="00CA39B2" w:rsidRDefault="00453859" w:rsidP="003371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APZ – 14</w:t>
      </w:r>
      <w:r w:rsidR="00CA39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AZZZ SR – 5</w:t>
      </w:r>
      <w:r w:rsidR="00CA39B2">
        <w:rPr>
          <w:rFonts w:ascii="Times New Roman" w:hAnsi="Times New Roman"/>
          <w:sz w:val="24"/>
          <w:szCs w:val="24"/>
        </w:rPr>
        <w:t xml:space="preserve"> </w:t>
      </w:r>
      <w:r w:rsidR="00CA39B2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RÚZ – 3</w:t>
      </w:r>
      <w:r w:rsidR="00CA39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Klub 500 – 3</w:t>
      </w:r>
      <w:r w:rsidR="00CA39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KOZ SR – 5</w:t>
      </w:r>
      <w:r w:rsidR="00CA39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Asociácia nemocníc Slovenska – 1</w:t>
      </w:r>
      <w:r w:rsidR="00CA39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MF SR – 1</w:t>
      </w:r>
      <w:r w:rsidR="00CA39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MH SR – 1</w:t>
      </w:r>
      <w:r w:rsidR="00CA39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MZ SR – 1 </w:t>
      </w:r>
      <w:r w:rsidR="00CA39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MDVR SR – 1 </w:t>
      </w:r>
      <w:r w:rsidR="00CA39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MS SR – 1 </w:t>
      </w:r>
    </w:p>
    <w:p w:rsidR="00453859" w:rsidRDefault="00453859" w:rsidP="003371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Slovak </w:t>
      </w:r>
      <w:proofErr w:type="spellStart"/>
      <w:r>
        <w:rPr>
          <w:rFonts w:ascii="Times New Roman" w:hAnsi="Times New Roman"/>
          <w:sz w:val="24"/>
          <w:szCs w:val="24"/>
        </w:rPr>
        <w:t>Business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Agency</w:t>
      </w:r>
      <w:proofErr w:type="spellEnd"/>
      <w:r>
        <w:rPr>
          <w:rFonts w:ascii="Times New Roman" w:hAnsi="Times New Roman"/>
          <w:sz w:val="24"/>
          <w:szCs w:val="24"/>
        </w:rPr>
        <w:t xml:space="preserve"> – 1</w:t>
      </w:r>
      <w:r w:rsidR="00CA39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Protimonopolný úrad SR</w:t>
      </w:r>
      <w:r w:rsidR="00563EBD">
        <w:rPr>
          <w:rFonts w:ascii="Times New Roman" w:hAnsi="Times New Roman"/>
          <w:sz w:val="24"/>
          <w:szCs w:val="24"/>
        </w:rPr>
        <w:t xml:space="preserve"> (PMÚ SR)</w:t>
      </w:r>
      <w:r>
        <w:rPr>
          <w:rFonts w:ascii="Times New Roman" w:hAnsi="Times New Roman"/>
          <w:sz w:val="24"/>
          <w:szCs w:val="24"/>
        </w:rPr>
        <w:t xml:space="preserve"> – 1</w:t>
      </w:r>
      <w:r w:rsidR="00563E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Pracujúca chudoba – 1 </w:t>
      </w:r>
    </w:p>
    <w:p w:rsidR="00C363CD" w:rsidRDefault="00C363CD" w:rsidP="00E50DE4">
      <w:pPr>
        <w:jc w:val="both"/>
        <w:rPr>
          <w:rFonts w:ascii="Times New Roman" w:hAnsi="Times New Roman"/>
          <w:sz w:val="24"/>
          <w:szCs w:val="24"/>
        </w:rPr>
      </w:pPr>
    </w:p>
    <w:p w:rsidR="00C363CD" w:rsidRDefault="00C363CD" w:rsidP="00E50DE4">
      <w:pPr>
        <w:jc w:val="both"/>
        <w:rPr>
          <w:rFonts w:ascii="Times New Roman" w:hAnsi="Times New Roman"/>
          <w:b/>
          <w:sz w:val="24"/>
          <w:szCs w:val="24"/>
        </w:rPr>
      </w:pPr>
      <w:r w:rsidRPr="00C363CD">
        <w:rPr>
          <w:rFonts w:ascii="Times New Roman" w:hAnsi="Times New Roman"/>
          <w:b/>
          <w:sz w:val="24"/>
          <w:szCs w:val="24"/>
        </w:rPr>
        <w:t>Zástupcovia zamestnávateľov</w:t>
      </w:r>
      <w:r w:rsidR="00F56724">
        <w:rPr>
          <w:rFonts w:ascii="Times New Roman" w:hAnsi="Times New Roman"/>
          <w:b/>
          <w:sz w:val="24"/>
          <w:szCs w:val="24"/>
        </w:rPr>
        <w:t xml:space="preserve"> zásadne nesúhlasia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363CD" w:rsidRDefault="00C363CD" w:rsidP="00E50DE4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predĺžením preverovaného obdobia zákazu nelegálneho zamestnávania z dvoch na päť rokov,</w:t>
      </w:r>
    </w:p>
    <w:p w:rsidR="00C363CD" w:rsidRDefault="00C363CD" w:rsidP="00E50DE4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dodatočným predkladaním dokladu o vzdelaní v prípade neregulovaných povolaní,</w:t>
      </w:r>
    </w:p>
    <w:p w:rsidR="00C363CD" w:rsidRDefault="00C363CD" w:rsidP="00E50DE4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 zavedením povinnosti zamestnávateľov nahlasovať voľné pracovné miesta,</w:t>
      </w:r>
    </w:p>
    <w:p w:rsidR="00C363CD" w:rsidRDefault="00C363CD" w:rsidP="00E50DE4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 zavedením podmienky min. 3-ročného vykonávania činnosti ADZ na účel možnosti dočasného prideľovania štátnych príslušníkov tretích krajín,</w:t>
      </w:r>
    </w:p>
    <w:p w:rsidR="00C363CD" w:rsidRDefault="00F56724" w:rsidP="00E50DE4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ne</w:t>
      </w:r>
      <w:r w:rsidR="00C363CD">
        <w:rPr>
          <w:rFonts w:ascii="Times New Roman" w:hAnsi="Times New Roman"/>
          <w:sz w:val="24"/>
          <w:szCs w:val="24"/>
        </w:rPr>
        <w:t>započítavan</w:t>
      </w:r>
      <w:r>
        <w:rPr>
          <w:rFonts w:ascii="Times New Roman" w:hAnsi="Times New Roman"/>
          <w:sz w:val="24"/>
          <w:szCs w:val="24"/>
        </w:rPr>
        <w:t xml:space="preserve">ím </w:t>
      </w:r>
      <w:r w:rsidR="00C363CD">
        <w:rPr>
          <w:rFonts w:ascii="Times New Roman" w:hAnsi="Times New Roman"/>
          <w:sz w:val="24"/>
          <w:szCs w:val="24"/>
        </w:rPr>
        <w:t>dočasne pridelených zamestnancov do celkového počtu zamestnancov, z ktorého sa vypočítava 30 %-</w:t>
      </w:r>
      <w:proofErr w:type="spellStart"/>
      <w:r w:rsidR="00C363CD">
        <w:rPr>
          <w:rFonts w:ascii="Times New Roman" w:hAnsi="Times New Roman"/>
          <w:sz w:val="24"/>
          <w:szCs w:val="24"/>
        </w:rPr>
        <w:t>ný</w:t>
      </w:r>
      <w:proofErr w:type="spellEnd"/>
      <w:r w:rsidR="00C363CD">
        <w:rPr>
          <w:rFonts w:ascii="Times New Roman" w:hAnsi="Times New Roman"/>
          <w:sz w:val="24"/>
          <w:szCs w:val="24"/>
        </w:rPr>
        <w:t xml:space="preserve"> podiel zamestnávania, resp. dočasného prideľovania štátnych príslušníkov tretích krajín zrýchleným postupom,</w:t>
      </w:r>
    </w:p>
    <w:p w:rsidR="00C363CD" w:rsidRDefault="00F56724" w:rsidP="00E50DE4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ponechaním podmienky dosiahnutia max. 5 %</w:t>
      </w:r>
      <w:r w:rsidR="001A7E0E">
        <w:rPr>
          <w:rFonts w:ascii="Times New Roman" w:hAnsi="Times New Roman"/>
          <w:sz w:val="24"/>
          <w:szCs w:val="24"/>
        </w:rPr>
        <w:t>-nej</w:t>
      </w:r>
      <w:r>
        <w:rPr>
          <w:rFonts w:ascii="Times New Roman" w:hAnsi="Times New Roman"/>
          <w:sz w:val="24"/>
          <w:szCs w:val="24"/>
        </w:rPr>
        <w:t xml:space="preserve"> miery evidovanej nezamestnanosti v okrese a požadujú rozšírenie zoznamu </w:t>
      </w:r>
      <w:r w:rsidR="001A7E0E">
        <w:rPr>
          <w:rFonts w:ascii="Times New Roman" w:hAnsi="Times New Roman"/>
          <w:sz w:val="24"/>
          <w:szCs w:val="24"/>
        </w:rPr>
        <w:t>zamestnaní s nedostatkom pracovnej sily</w:t>
      </w:r>
      <w:r w:rsidR="00CA39B2">
        <w:rPr>
          <w:rFonts w:ascii="Times New Roman" w:hAnsi="Times New Roman"/>
          <w:sz w:val="24"/>
          <w:szCs w:val="24"/>
        </w:rPr>
        <w:t xml:space="preserve"> na celé územie SR,</w:t>
      </w:r>
    </w:p>
    <w:p w:rsidR="00CA39B2" w:rsidRDefault="00CA39B2" w:rsidP="00E50DE4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prenesením kompetencií na obce v súvislosti s vydávaním potvrdení o tom, že ubytovanie štátneho príslušníka tretej krajiny spĺňa podmienky podľa osobitného predpisu</w:t>
      </w:r>
      <w:r w:rsidR="00E50DE4">
        <w:rPr>
          <w:rFonts w:ascii="Times New Roman" w:hAnsi="Times New Roman"/>
          <w:sz w:val="24"/>
          <w:szCs w:val="24"/>
        </w:rPr>
        <w:t>;</w:t>
      </w:r>
    </w:p>
    <w:p w:rsidR="00E50DE4" w:rsidRPr="00E50DE4" w:rsidRDefault="00E50DE4" w:rsidP="00E50DE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zásadne požadujú:</w:t>
      </w:r>
    </w:p>
    <w:p w:rsidR="00E50DE4" w:rsidRDefault="00E50DE4" w:rsidP="00E50DE4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zrušiť povinnosť predkladania lekárskeho posudku, potvrdzujúceho, že netrpí chorobou, ktorá ohrozuje verejné zdravie, pre štátnych príslušníkov tretích krajín, ktorí na územie SR prichádzajú z iného členského štátu EÚ, resp. pre štátnych príslušníkov tretích krajín, ktoré patria do európskeho geografického priestoru,</w:t>
      </w:r>
    </w:p>
    <w:p w:rsidR="00E50DE4" w:rsidRDefault="00E50DE4" w:rsidP="00E50DE4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vypustenie príspevku na presťahovanie za prácou (§ 53 zákona o službách zamestnanosti)</w:t>
      </w:r>
    </w:p>
    <w:p w:rsidR="00E50DE4" w:rsidRPr="001A7E0E" w:rsidRDefault="001A7E0E" w:rsidP="001A7E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ZMOS sa do MPK vôbec nezapojil</w:t>
      </w:r>
    </w:p>
    <w:p w:rsidR="001A7E0E" w:rsidRDefault="001A7E0E" w:rsidP="00E50DE4">
      <w:pPr>
        <w:jc w:val="both"/>
        <w:rPr>
          <w:rFonts w:ascii="Times New Roman" w:hAnsi="Times New Roman"/>
          <w:b/>
          <w:sz w:val="24"/>
          <w:szCs w:val="24"/>
        </w:rPr>
      </w:pPr>
    </w:p>
    <w:p w:rsidR="00F56724" w:rsidRDefault="00F56724" w:rsidP="00E50DE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Zástupcovia zamestnancov zásadne požadujú:</w:t>
      </w:r>
    </w:p>
    <w:p w:rsidR="00F56724" w:rsidRDefault="00F56724" w:rsidP="00E50DE4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riadne prerokovanie návrhu zákona v HSR SR,</w:t>
      </w:r>
    </w:p>
    <w:p w:rsidR="00F56724" w:rsidRDefault="00F56724" w:rsidP="00E50DE4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sprísniť podmienky pre ADZ v prípade dočasného prideľovania štátnych príslušníkov tretích krajín, a to najmä stanoviť max. lehotu pre dočasné pridelenie a stanoviť spoločnú a nerozdielnu zodpovednosť užívateľského zamestnávateľa a ADZ za všetky pracovné podmienky dočasne pridelených štátnych príslušníkov tretích krajín,</w:t>
      </w:r>
    </w:p>
    <w:p w:rsidR="00F56724" w:rsidRDefault="00F56724" w:rsidP="00E50DE4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stanoviť max. podiel zamestnávania, resp., dočasného pridelenia štátnych príslušníkov tretích krajín</w:t>
      </w:r>
      <w:r w:rsidR="00C90E78">
        <w:rPr>
          <w:rFonts w:ascii="Times New Roman" w:hAnsi="Times New Roman"/>
          <w:sz w:val="24"/>
          <w:szCs w:val="24"/>
        </w:rPr>
        <w:t xml:space="preserve"> u zamestnávateľa na 30 %</w:t>
      </w:r>
      <w:r w:rsidR="00CA39B2">
        <w:rPr>
          <w:rFonts w:ascii="Times New Roman" w:hAnsi="Times New Roman"/>
          <w:sz w:val="24"/>
          <w:szCs w:val="24"/>
        </w:rPr>
        <w:t xml:space="preserve"> z celkového počtu zamestnancov</w:t>
      </w:r>
      <w:r w:rsidR="00C90E78">
        <w:rPr>
          <w:rFonts w:ascii="Times New Roman" w:hAnsi="Times New Roman"/>
          <w:sz w:val="24"/>
          <w:szCs w:val="24"/>
        </w:rPr>
        <w:t xml:space="preserve">, t.j. nielen </w:t>
      </w:r>
      <w:r w:rsidR="00CA39B2">
        <w:rPr>
          <w:rFonts w:ascii="Times New Roman" w:hAnsi="Times New Roman"/>
          <w:sz w:val="24"/>
          <w:szCs w:val="24"/>
        </w:rPr>
        <w:t xml:space="preserve">pre </w:t>
      </w:r>
      <w:r w:rsidR="00C90E78">
        <w:rPr>
          <w:rFonts w:ascii="Times New Roman" w:hAnsi="Times New Roman"/>
          <w:sz w:val="24"/>
          <w:szCs w:val="24"/>
        </w:rPr>
        <w:t xml:space="preserve"> zrýchlený postup,</w:t>
      </w:r>
    </w:p>
    <w:p w:rsidR="00C90E78" w:rsidRDefault="00CA39B2" w:rsidP="00E50DE4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ustanoviť </w:t>
      </w:r>
      <w:r w:rsidR="00C90E78">
        <w:rPr>
          <w:rFonts w:ascii="Times New Roman" w:hAnsi="Times New Roman"/>
          <w:sz w:val="24"/>
          <w:szCs w:val="24"/>
        </w:rPr>
        <w:t>metodiku tvorby zoznamu zamestnaní s nedostatkom pracovnej sily podzákonnou normou.</w:t>
      </w:r>
    </w:p>
    <w:p w:rsidR="00E50DE4" w:rsidRDefault="00E50DE4" w:rsidP="00E50DE4">
      <w:pPr>
        <w:jc w:val="both"/>
        <w:rPr>
          <w:rFonts w:ascii="Times New Roman" w:hAnsi="Times New Roman"/>
          <w:sz w:val="24"/>
          <w:szCs w:val="24"/>
        </w:rPr>
      </w:pPr>
    </w:p>
    <w:p w:rsidR="00DD79B1" w:rsidRDefault="00C90E78" w:rsidP="001A7E0E">
      <w:pPr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KOZ SR a Pracujúca chudoba zásadne žiadajú doplnenie </w:t>
      </w:r>
      <w:r w:rsidRPr="00AE7F33">
        <w:rPr>
          <w:rFonts w:ascii="Times New Roman" w:hAnsi="Times New Roman"/>
          <w:b/>
          <w:sz w:val="24"/>
          <w:szCs w:val="24"/>
        </w:rPr>
        <w:t>čl. III – novelizáciu Zákonníka práce</w:t>
      </w:r>
      <w:r w:rsidR="001A7E0E">
        <w:rPr>
          <w:rFonts w:ascii="Times New Roman" w:hAnsi="Times New Roman"/>
          <w:sz w:val="24"/>
          <w:szCs w:val="24"/>
        </w:rPr>
        <w:t xml:space="preserve"> ako kompenzačného opatrenia proti sociálnemu dumpingu s cieľom podporiť tlak na zvyšovanie miezd</w:t>
      </w:r>
      <w:r>
        <w:rPr>
          <w:rFonts w:ascii="Times New Roman" w:hAnsi="Times New Roman"/>
          <w:sz w:val="24"/>
          <w:szCs w:val="24"/>
        </w:rPr>
        <w:t>.</w:t>
      </w:r>
      <w:r w:rsidR="001A7E0E">
        <w:rPr>
          <w:rFonts w:ascii="Times New Roman" w:hAnsi="Times New Roman"/>
          <w:sz w:val="24"/>
          <w:szCs w:val="24"/>
        </w:rPr>
        <w:t xml:space="preserve"> Návrhom sa zamestnávateľom zakáže zaväzovať zamestnanca (napr. v pracovnej zmluve) k mlčanlivosti o svojej mzde</w:t>
      </w:r>
      <w:r w:rsidR="00DD79B1" w:rsidRPr="0058519B">
        <w:rPr>
          <w:rFonts w:ascii="Times" w:hAnsi="Times" w:cs="Times"/>
          <w:sz w:val="24"/>
          <w:szCs w:val="24"/>
        </w:rPr>
        <w:t>.</w:t>
      </w:r>
    </w:p>
    <w:p w:rsidR="00631759" w:rsidRDefault="00631759" w:rsidP="001A7E0E">
      <w:pPr>
        <w:jc w:val="both"/>
        <w:rPr>
          <w:rFonts w:ascii="Times" w:hAnsi="Times" w:cs="Times"/>
          <w:sz w:val="24"/>
          <w:szCs w:val="24"/>
        </w:rPr>
      </w:pPr>
    </w:p>
    <w:p w:rsidR="00563EBD" w:rsidRDefault="00563EBD" w:rsidP="001A7E0E">
      <w:pPr>
        <w:jc w:val="both"/>
        <w:rPr>
          <w:rFonts w:ascii="Times" w:hAnsi="Times" w:cs="Times"/>
          <w:b/>
          <w:sz w:val="24"/>
          <w:szCs w:val="24"/>
        </w:rPr>
      </w:pPr>
    </w:p>
    <w:p w:rsidR="00563EBD" w:rsidRDefault="00563EBD" w:rsidP="001A7E0E">
      <w:pPr>
        <w:jc w:val="both"/>
        <w:rPr>
          <w:rFonts w:ascii="Times" w:hAnsi="Times" w:cs="Times"/>
          <w:b/>
          <w:sz w:val="24"/>
          <w:szCs w:val="24"/>
        </w:rPr>
      </w:pPr>
    </w:p>
    <w:p w:rsidR="00631759" w:rsidRDefault="00631759" w:rsidP="001A7E0E">
      <w:pPr>
        <w:jc w:val="both"/>
        <w:rPr>
          <w:rFonts w:ascii="Times" w:hAnsi="Times" w:cs="Times"/>
          <w:b/>
          <w:sz w:val="24"/>
          <w:szCs w:val="24"/>
        </w:rPr>
      </w:pPr>
      <w:r w:rsidRPr="00631759">
        <w:rPr>
          <w:rFonts w:ascii="Times" w:hAnsi="Times" w:cs="Times"/>
          <w:b/>
          <w:sz w:val="24"/>
          <w:szCs w:val="24"/>
        </w:rPr>
        <w:lastRenderedPageBreak/>
        <w:t>Ústredné orgány štátnej správy</w:t>
      </w:r>
      <w:r>
        <w:rPr>
          <w:rFonts w:ascii="Times" w:hAnsi="Times" w:cs="Times"/>
          <w:b/>
          <w:sz w:val="24"/>
          <w:szCs w:val="24"/>
        </w:rPr>
        <w:t xml:space="preserve"> zásadne žiadajú</w:t>
      </w:r>
    </w:p>
    <w:p w:rsidR="00631759" w:rsidRDefault="00631759" w:rsidP="00631759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7F33">
        <w:rPr>
          <w:rFonts w:ascii="Times New Roman" w:hAnsi="Times New Roman"/>
          <w:sz w:val="24"/>
          <w:szCs w:val="24"/>
          <w:u w:val="single"/>
        </w:rPr>
        <w:t>MF SR</w:t>
      </w:r>
      <w:r>
        <w:rPr>
          <w:rFonts w:ascii="Times New Roman" w:hAnsi="Times New Roman"/>
          <w:sz w:val="24"/>
          <w:szCs w:val="24"/>
        </w:rPr>
        <w:t xml:space="preserve"> – kvantifikovať vplyvy na rozpočet verejnej správy najmä vzhľadom na navrhované presuny povinností na MH SR, obce, úrady verejného zdravotníctva a zároveň jednoznačne uviesť, že zvýšené vplyvy na rozpočty všetkých dotknutých verejných inštitúcií budú zabezpečené v rámci schválených limitov výdavkov a schválených limitov počtu zamestnancov,</w:t>
      </w:r>
    </w:p>
    <w:p w:rsidR="00631759" w:rsidRDefault="00631759" w:rsidP="00631759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7F33">
        <w:rPr>
          <w:rFonts w:ascii="Times New Roman" w:hAnsi="Times New Roman"/>
          <w:sz w:val="24"/>
          <w:szCs w:val="24"/>
          <w:u w:val="single"/>
        </w:rPr>
        <w:t>MH SR</w:t>
      </w:r>
      <w:r>
        <w:rPr>
          <w:rFonts w:ascii="Times New Roman" w:hAnsi="Times New Roman"/>
          <w:sz w:val="24"/>
          <w:szCs w:val="24"/>
        </w:rPr>
        <w:t xml:space="preserve"> – prerokovanie návrhu v Stálej pracovnej komisii LRV SR na posudzovanie vybraných vplyvov pred predložením návrhu zákona na rok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ovanie vlády SR,</w:t>
      </w:r>
    </w:p>
    <w:p w:rsidR="00563EBD" w:rsidRDefault="00631759" w:rsidP="00631759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7F33">
        <w:rPr>
          <w:rFonts w:ascii="Times New Roman" w:hAnsi="Times New Roman"/>
          <w:sz w:val="24"/>
          <w:szCs w:val="24"/>
          <w:u w:val="single"/>
        </w:rPr>
        <w:t>M</w:t>
      </w:r>
      <w:r w:rsidR="00563EBD" w:rsidRPr="00AE7F33">
        <w:rPr>
          <w:rFonts w:ascii="Times New Roman" w:hAnsi="Times New Roman"/>
          <w:sz w:val="24"/>
          <w:szCs w:val="24"/>
          <w:u w:val="single"/>
        </w:rPr>
        <w:t>Z</w:t>
      </w:r>
      <w:r w:rsidRPr="00AE7F33">
        <w:rPr>
          <w:rFonts w:ascii="Times New Roman" w:hAnsi="Times New Roman"/>
          <w:sz w:val="24"/>
          <w:szCs w:val="24"/>
          <w:u w:val="single"/>
        </w:rPr>
        <w:t xml:space="preserve"> SR</w:t>
      </w:r>
      <w:r w:rsidR="00563EBD">
        <w:rPr>
          <w:rFonts w:ascii="Times New Roman" w:hAnsi="Times New Roman"/>
          <w:sz w:val="24"/>
          <w:szCs w:val="24"/>
        </w:rPr>
        <w:t xml:space="preserve"> – vypustiť z čl. II návrhu zákona body 10 a 19, bod 10 sa týka presunu povinnosti predkladať lekársky posudok, </w:t>
      </w:r>
      <w:r w:rsidR="00563EBD">
        <w:rPr>
          <w:rFonts w:ascii="Times New Roman" w:hAnsi="Times New Roman"/>
          <w:sz w:val="24"/>
          <w:szCs w:val="24"/>
        </w:rPr>
        <w:t>potvrdzujúc</w:t>
      </w:r>
      <w:r w:rsidR="00563EBD">
        <w:rPr>
          <w:rFonts w:ascii="Times New Roman" w:hAnsi="Times New Roman"/>
          <w:sz w:val="24"/>
          <w:szCs w:val="24"/>
        </w:rPr>
        <w:t>i</w:t>
      </w:r>
      <w:r w:rsidR="00563EBD">
        <w:rPr>
          <w:rFonts w:ascii="Times New Roman" w:hAnsi="Times New Roman"/>
          <w:sz w:val="24"/>
          <w:szCs w:val="24"/>
        </w:rPr>
        <w:t>, že</w:t>
      </w:r>
      <w:r w:rsidR="00563EBD">
        <w:rPr>
          <w:rFonts w:ascii="Times New Roman" w:hAnsi="Times New Roman"/>
          <w:sz w:val="24"/>
          <w:szCs w:val="24"/>
        </w:rPr>
        <w:t xml:space="preserve"> štátny príslušník tretej krajiny</w:t>
      </w:r>
      <w:r w:rsidR="00563EBD">
        <w:rPr>
          <w:rFonts w:ascii="Times New Roman" w:hAnsi="Times New Roman"/>
          <w:sz w:val="24"/>
          <w:szCs w:val="24"/>
        </w:rPr>
        <w:t xml:space="preserve"> netrpí chorobou, ktorá ohrozuje verejné zdravie,</w:t>
      </w:r>
      <w:r w:rsidR="00563EBD">
        <w:rPr>
          <w:rFonts w:ascii="Times New Roman" w:hAnsi="Times New Roman"/>
          <w:sz w:val="24"/>
          <w:szCs w:val="24"/>
        </w:rPr>
        <w:t xml:space="preserve"> z cudzineckej polície na regionálny úrad verejného zdravotníctva, bod 19 zavádza novú povinnosť RÚVZ oznamovať nepredloženie tohto posudku cudzineckej polícii,</w:t>
      </w:r>
    </w:p>
    <w:p w:rsidR="00631759" w:rsidRDefault="00563EBD" w:rsidP="00631759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7F33">
        <w:rPr>
          <w:rFonts w:ascii="Times New Roman" w:hAnsi="Times New Roman"/>
          <w:sz w:val="24"/>
          <w:szCs w:val="24"/>
          <w:u w:val="single"/>
        </w:rPr>
        <w:t>PMÚ SR</w:t>
      </w:r>
      <w:r>
        <w:rPr>
          <w:rFonts w:ascii="Times New Roman" w:hAnsi="Times New Roman"/>
          <w:sz w:val="24"/>
          <w:szCs w:val="24"/>
        </w:rPr>
        <w:t xml:space="preserve"> – vypustiť </w:t>
      </w:r>
      <w:r>
        <w:rPr>
          <w:rFonts w:ascii="Times New Roman" w:hAnsi="Times New Roman"/>
          <w:sz w:val="24"/>
          <w:szCs w:val="24"/>
        </w:rPr>
        <w:t>podmienk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min. 3-ročného vykonávania činnosti ADZ na účel možnosti dočasného prideľovania štátnych príslušníkov tretích krajín</w:t>
      </w:r>
      <w:r>
        <w:rPr>
          <w:rFonts w:ascii="Times New Roman" w:hAnsi="Times New Roman"/>
          <w:sz w:val="24"/>
          <w:szCs w:val="24"/>
        </w:rPr>
        <w:t>.</w:t>
      </w:r>
    </w:p>
    <w:p w:rsidR="00AE7F33" w:rsidRDefault="00AE7F33" w:rsidP="00AE7F33">
      <w:pPr>
        <w:jc w:val="both"/>
        <w:rPr>
          <w:rFonts w:ascii="Times New Roman" w:hAnsi="Times New Roman"/>
          <w:sz w:val="24"/>
          <w:szCs w:val="24"/>
        </w:rPr>
      </w:pPr>
    </w:p>
    <w:p w:rsidR="00AE7F33" w:rsidRDefault="00AE7F33" w:rsidP="00AE7F33">
      <w:pPr>
        <w:jc w:val="both"/>
        <w:rPr>
          <w:rFonts w:ascii="Times New Roman" w:hAnsi="Times New Roman"/>
          <w:sz w:val="24"/>
          <w:szCs w:val="24"/>
        </w:rPr>
      </w:pPr>
    </w:p>
    <w:p w:rsidR="00AE7F33" w:rsidRPr="00AE7F33" w:rsidRDefault="00AE7F33" w:rsidP="00AE7F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prílohe uvádzame kompletný zoznam zásadných pripomienok.</w:t>
      </w:r>
    </w:p>
    <w:sectPr w:rsidR="00AE7F33" w:rsidRPr="00AE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567"/>
    <w:multiLevelType w:val="hybridMultilevel"/>
    <w:tmpl w:val="7E98F466"/>
    <w:lvl w:ilvl="0" w:tplc="1AA480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94030"/>
    <w:multiLevelType w:val="hybridMultilevel"/>
    <w:tmpl w:val="E4C631CA"/>
    <w:lvl w:ilvl="0" w:tplc="9C3EA314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28"/>
    <w:rsid w:val="000104A3"/>
    <w:rsid w:val="000321DD"/>
    <w:rsid w:val="00041179"/>
    <w:rsid w:val="000A407F"/>
    <w:rsid w:val="000D2941"/>
    <w:rsid w:val="000F6776"/>
    <w:rsid w:val="00111514"/>
    <w:rsid w:val="00116086"/>
    <w:rsid w:val="0014363F"/>
    <w:rsid w:val="00171382"/>
    <w:rsid w:val="00175D3E"/>
    <w:rsid w:val="001A7BA5"/>
    <w:rsid w:val="001A7E0E"/>
    <w:rsid w:val="001E2E5A"/>
    <w:rsid w:val="001F160C"/>
    <w:rsid w:val="0020032E"/>
    <w:rsid w:val="002474A8"/>
    <w:rsid w:val="0026778E"/>
    <w:rsid w:val="00290E62"/>
    <w:rsid w:val="00321526"/>
    <w:rsid w:val="003371E4"/>
    <w:rsid w:val="00352B3C"/>
    <w:rsid w:val="00366B68"/>
    <w:rsid w:val="003E7599"/>
    <w:rsid w:val="004142F1"/>
    <w:rsid w:val="00444C05"/>
    <w:rsid w:val="00453859"/>
    <w:rsid w:val="00463FEA"/>
    <w:rsid w:val="00473C6E"/>
    <w:rsid w:val="00477254"/>
    <w:rsid w:val="00495C10"/>
    <w:rsid w:val="004D0068"/>
    <w:rsid w:val="004F10B8"/>
    <w:rsid w:val="005071FC"/>
    <w:rsid w:val="00526887"/>
    <w:rsid w:val="00563EBD"/>
    <w:rsid w:val="0057100A"/>
    <w:rsid w:val="0059704F"/>
    <w:rsid w:val="005A21CF"/>
    <w:rsid w:val="005F5121"/>
    <w:rsid w:val="00631759"/>
    <w:rsid w:val="00633C27"/>
    <w:rsid w:val="00651232"/>
    <w:rsid w:val="00654115"/>
    <w:rsid w:val="0066786A"/>
    <w:rsid w:val="006C37BC"/>
    <w:rsid w:val="006D38F0"/>
    <w:rsid w:val="00736675"/>
    <w:rsid w:val="007A6AB8"/>
    <w:rsid w:val="007B42E5"/>
    <w:rsid w:val="00805453"/>
    <w:rsid w:val="008445D5"/>
    <w:rsid w:val="00874195"/>
    <w:rsid w:val="00874D33"/>
    <w:rsid w:val="00881038"/>
    <w:rsid w:val="00883668"/>
    <w:rsid w:val="008A0A67"/>
    <w:rsid w:val="008A5332"/>
    <w:rsid w:val="008D711D"/>
    <w:rsid w:val="008E256F"/>
    <w:rsid w:val="008E6A6E"/>
    <w:rsid w:val="009244E2"/>
    <w:rsid w:val="009357E0"/>
    <w:rsid w:val="00941E36"/>
    <w:rsid w:val="00952EA7"/>
    <w:rsid w:val="00953B28"/>
    <w:rsid w:val="009617AD"/>
    <w:rsid w:val="00984D10"/>
    <w:rsid w:val="00A02398"/>
    <w:rsid w:val="00A06305"/>
    <w:rsid w:val="00A263D1"/>
    <w:rsid w:val="00AA69F4"/>
    <w:rsid w:val="00AB1F0C"/>
    <w:rsid w:val="00AE7F33"/>
    <w:rsid w:val="00AF368E"/>
    <w:rsid w:val="00BA74EC"/>
    <w:rsid w:val="00C363CD"/>
    <w:rsid w:val="00C51EE7"/>
    <w:rsid w:val="00C90E78"/>
    <w:rsid w:val="00CA39B2"/>
    <w:rsid w:val="00CA5F0A"/>
    <w:rsid w:val="00D77DAF"/>
    <w:rsid w:val="00DD35CE"/>
    <w:rsid w:val="00DD79B1"/>
    <w:rsid w:val="00DF3EEC"/>
    <w:rsid w:val="00E50DE4"/>
    <w:rsid w:val="00E61297"/>
    <w:rsid w:val="00E82844"/>
    <w:rsid w:val="00F56724"/>
    <w:rsid w:val="00F6273E"/>
    <w:rsid w:val="00F9560B"/>
    <w:rsid w:val="00FA707D"/>
    <w:rsid w:val="00FB407C"/>
    <w:rsid w:val="00F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3B28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53B28"/>
    <w:rPr>
      <w:color w:val="0563C1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953B28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53B28"/>
    <w:rPr>
      <w:rFonts w:ascii="Times New Roman" w:hAnsi="Times New Roman" w:cs="Times New Roman"/>
      <w:b/>
      <w:bCs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953B28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366B6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1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1F0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41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117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1179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1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1179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7366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4772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3B28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53B28"/>
    <w:rPr>
      <w:color w:val="0563C1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953B28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53B28"/>
    <w:rPr>
      <w:rFonts w:ascii="Times New Roman" w:hAnsi="Times New Roman" w:cs="Times New Roman"/>
      <w:b/>
      <w:bCs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953B28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366B6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1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1F0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41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117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1179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1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1179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7366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4772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edbezna-informacia"/>
    <f:field ref="objsubject" par="" edit="true" text=""/>
    <f:field ref="objcreatedby" par="" text="Preisingerová, Andrea, Ing."/>
    <f:field ref="objcreatedat" par="" text="28.9.2016 11:11:31"/>
    <f:field ref="objchangedby" par="" text="Administrator, System"/>
    <f:field ref="objmodifiedat" par="" text="28.9.2016 11:11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Guštafíková Jana</dc:creator>
  <cp:lastModifiedBy>Lanakova Katarina</cp:lastModifiedBy>
  <cp:revision>8</cp:revision>
  <cp:lastPrinted>2018-11-03T11:40:00Z</cp:lastPrinted>
  <dcterms:created xsi:type="dcterms:W3CDTF">2018-11-03T08:31:00Z</dcterms:created>
  <dcterms:modified xsi:type="dcterms:W3CDTF">2018-11-03T12:12:00Z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Predbežná informácia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Pripomienkovanie predbežnej informácie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Andrea Preisingerová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novely zákona č. 205/2004 Z. z. o zhromažďovaní, uchovávaní a šírení informácií o životnom prostredí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Cieľom novely zákona je zapracovať požadované zmeny vyplývajúce z praxe pri zhromažďovaní a spravovaní národného registra uvoľňovania znečisťujúcich látok a prenosov mimo lokality prevádzkarne. Dôležité je zjednotiť nahlasovanie údajov do národného regist</vt:lpwstr>
  </property>
  <property fmtid="{D5CDD505-2E9C-101B-9397-08002B2CF9AE}" pid="23" name="FSC#SKEDITIONSLOVLEX@103.510:plnynazovpredpis">
    <vt:lpwstr> Návrh novely zákona č. 205/2004 Z. z. o zhromažďovaní, uchovávaní a šírení informácií o životnom prostredí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7784/2016-1.10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PI/2016/136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COOSYSTEM@1.1:Container">
    <vt:lpwstr>COO.2145.1000.3.1629306</vt:lpwstr>
  </property>
  <property fmtid="{D5CDD505-2E9C-101B-9397-08002B2CF9AE}" pid="151" name="FSC#FSCFOLIO@1.1001:docpropproject">
    <vt:lpwstr/>
  </property>
</Properties>
</file>