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13" w:rsidRDefault="00123F13" w:rsidP="00123F13">
      <w:pPr>
        <w:jc w:val="center"/>
        <w:outlineLvl w:val="1"/>
        <w:rPr>
          <w:bCs/>
        </w:rPr>
      </w:pPr>
      <w:r>
        <w:rPr>
          <w:bCs/>
        </w:rPr>
        <w:t>Návrh</w:t>
      </w:r>
    </w:p>
    <w:p w:rsidR="00123F13" w:rsidRDefault="00123F13" w:rsidP="00123F13">
      <w:pPr>
        <w:jc w:val="center"/>
        <w:outlineLvl w:val="1"/>
        <w:rPr>
          <w:bCs/>
        </w:rPr>
      </w:pP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NARIADENIE VLÁDY</w:t>
      </w: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Slovenskej republiky</w:t>
      </w:r>
    </w:p>
    <w:p w:rsidR="00123F13" w:rsidRDefault="00123F13" w:rsidP="00123F13">
      <w:pPr>
        <w:jc w:val="center"/>
      </w:pPr>
    </w:p>
    <w:p w:rsidR="00123F13" w:rsidRDefault="00123F13" w:rsidP="00123F13">
      <w:pPr>
        <w:jc w:val="center"/>
      </w:pPr>
      <w:r>
        <w:t>z ................ 201</w:t>
      </w:r>
      <w:r w:rsidR="008A7DDE">
        <w:t>8</w:t>
      </w:r>
      <w:r>
        <w:t xml:space="preserve">, </w:t>
      </w:r>
    </w:p>
    <w:p w:rsidR="00123F13" w:rsidRDefault="00123F13" w:rsidP="00123F13">
      <w:pPr>
        <w:jc w:val="center"/>
      </w:pPr>
    </w:p>
    <w:p w:rsidR="00123F13" w:rsidRDefault="00C6445C" w:rsidP="00123F13">
      <w:pPr>
        <w:jc w:val="center"/>
        <w:rPr>
          <w:b/>
          <w:bCs/>
        </w:rPr>
      </w:pPr>
      <w:r>
        <w:rPr>
          <w:b/>
          <w:bCs/>
        </w:rPr>
        <w:t>ktorým sa ustanovuje n</w:t>
      </w:r>
      <w:r w:rsidR="00123F13">
        <w:rPr>
          <w:b/>
          <w:bCs/>
        </w:rPr>
        <w:t xml:space="preserve">árodná tabuľka frekvenčného spektra </w:t>
      </w:r>
    </w:p>
    <w:p w:rsidR="00123F13" w:rsidRPr="007442EE" w:rsidRDefault="00123F13" w:rsidP="00123F13">
      <w:pPr>
        <w:spacing w:before="100" w:beforeAutospacing="1" w:after="100" w:afterAutospacing="1"/>
        <w:jc w:val="center"/>
        <w:outlineLvl w:val="1"/>
        <w:rPr>
          <w:b/>
          <w:bCs/>
          <w:szCs w:val="24"/>
        </w:rPr>
      </w:pPr>
    </w:p>
    <w:p w:rsidR="00123F13" w:rsidRDefault="00123F13" w:rsidP="00123F13">
      <w:pPr>
        <w:spacing w:after="240"/>
        <w:rPr>
          <w:szCs w:val="24"/>
        </w:rPr>
      </w:pPr>
      <w:r>
        <w:t>Vláda Slovenskej republiky podľa § 30 ods. 3 zákona č. 351/2011 Z. z. o elektronických komunikáciách nariaďuje:</w:t>
      </w:r>
    </w:p>
    <w:p w:rsidR="00123F13" w:rsidRPr="00A45441" w:rsidRDefault="00123F13" w:rsidP="00123F13">
      <w:pPr>
        <w:spacing w:after="240"/>
        <w:rPr>
          <w:szCs w:val="24"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1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BF1681" w:rsidP="00123F13">
      <w:pPr>
        <w:outlineLvl w:val="4"/>
        <w:rPr>
          <w:bCs/>
        </w:rPr>
      </w:pPr>
      <w:r>
        <w:rPr>
          <w:bCs/>
        </w:rPr>
        <w:t>Ustanovuje sa n</w:t>
      </w:r>
      <w:r w:rsidR="00123F13">
        <w:rPr>
          <w:bCs/>
        </w:rPr>
        <w:t>árodná tabuľka frekvenčného spektra</w:t>
      </w:r>
      <w:r>
        <w:rPr>
          <w:bCs/>
        </w:rPr>
        <w:t>, ktorá</w:t>
      </w:r>
      <w:r w:rsidR="00123F13">
        <w:rPr>
          <w:bCs/>
        </w:rPr>
        <w:t xml:space="preserve"> je uvedená v prílohe.</w:t>
      </w: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2</w:t>
      </w:r>
    </w:p>
    <w:p w:rsidR="007442EE" w:rsidRDefault="007442EE" w:rsidP="00123F13">
      <w:pPr>
        <w:jc w:val="center"/>
        <w:outlineLvl w:val="4"/>
        <w:rPr>
          <w:bCs/>
        </w:rPr>
      </w:pPr>
    </w:p>
    <w:p w:rsidR="007442EE" w:rsidRDefault="007442EE" w:rsidP="007442EE">
      <w:pPr>
        <w:outlineLvl w:val="4"/>
      </w:pPr>
      <w:r>
        <w:rPr>
          <w:bCs/>
        </w:rPr>
        <w:t xml:space="preserve">Zrušuje sa </w:t>
      </w:r>
      <w:r w:rsidR="00417B68">
        <w:rPr>
          <w:bCs/>
        </w:rPr>
        <w:t>n</w:t>
      </w:r>
      <w:bookmarkStart w:id="0" w:name="_GoBack"/>
      <w:bookmarkEnd w:id="0"/>
      <w:r w:rsidRPr="001C1AD1">
        <w:t>ariadenie vlády Slovenskej republiky č. 420/2012 Z. z., ktorým sa ustanovuje národná tabuľka frekvenčného spektra v znení nariade</w:t>
      </w:r>
      <w:r>
        <w:t xml:space="preserve">nia vlády Slovenskej republiky </w:t>
      </w:r>
      <w:r w:rsidRPr="001C1AD1">
        <w:t>č. 505/2013 Z. z., nariadenia vlády Slovenskej republiky č. 372/2014 Z. z., nariadenia vlády Slovenskej republiky č. 2/2016 Z. z.</w:t>
      </w:r>
      <w:r>
        <w:t xml:space="preserve">, nariadenia </w:t>
      </w:r>
      <w:r w:rsidRPr="001C1AD1">
        <w:t>vlády Slovenskej republiky č. 393</w:t>
      </w:r>
      <w:r>
        <w:t xml:space="preserve">/2016 Z. z. </w:t>
      </w:r>
      <w:r w:rsidRPr="001C1AD1">
        <w:t xml:space="preserve">a nariadenia vlády Slovenskej republiky č. </w:t>
      </w:r>
      <w:r>
        <w:t>16/2018 Z. z.</w:t>
      </w:r>
    </w:p>
    <w:p w:rsidR="006F2D4E" w:rsidRDefault="006F2D4E" w:rsidP="007442EE">
      <w:pPr>
        <w:outlineLvl w:val="4"/>
      </w:pPr>
    </w:p>
    <w:p w:rsidR="006F2D4E" w:rsidRDefault="006F2D4E" w:rsidP="007442EE">
      <w:pPr>
        <w:outlineLvl w:val="4"/>
      </w:pPr>
    </w:p>
    <w:p w:rsidR="007442EE" w:rsidRDefault="007442EE" w:rsidP="00123F13">
      <w:pPr>
        <w:jc w:val="center"/>
        <w:outlineLvl w:val="4"/>
        <w:rPr>
          <w:bCs/>
        </w:rPr>
      </w:pPr>
      <w:r>
        <w:rPr>
          <w:bCs/>
        </w:rPr>
        <w:t>§ 3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  <w:r>
        <w:rPr>
          <w:bCs/>
        </w:rPr>
        <w:t>Toto nariadenie vlády nadobúda účinnosť 1. januára 201</w:t>
      </w:r>
      <w:r w:rsidR="008A7DDE">
        <w:rPr>
          <w:bCs/>
        </w:rPr>
        <w:t>9</w:t>
      </w:r>
      <w:r>
        <w:rPr>
          <w:bCs/>
        </w:rPr>
        <w:t>.</w:t>
      </w:r>
    </w:p>
    <w:p w:rsidR="00BE1CF0" w:rsidRDefault="00BE1CF0" w:rsidP="00123F13">
      <w:pPr>
        <w:outlineLvl w:val="4"/>
        <w:rPr>
          <w:bCs/>
        </w:rPr>
      </w:pPr>
    </w:p>
    <w:p w:rsidR="00AC3395" w:rsidRDefault="00AC3395" w:rsidP="00123F13">
      <w:pPr>
        <w:outlineLvl w:val="4"/>
        <w:rPr>
          <w:bCs/>
        </w:rPr>
      </w:pPr>
    </w:p>
    <w:p w:rsidR="001A48D6" w:rsidRDefault="001A48D6" w:rsidP="00123F13">
      <w:pPr>
        <w:outlineLvl w:val="4"/>
        <w:rPr>
          <w:bCs/>
        </w:rPr>
      </w:pPr>
    </w:p>
    <w:p w:rsidR="00AC3395" w:rsidRDefault="005E4336" w:rsidP="006F2D4E">
      <w:pPr>
        <w:jc w:val="center"/>
        <w:outlineLvl w:val="4"/>
        <w:rPr>
          <w:bCs/>
        </w:rPr>
      </w:pPr>
      <w:r>
        <w:rPr>
          <w:b/>
          <w:bCs/>
          <w:szCs w:val="24"/>
          <w:lang w:eastAsia="sk-SK"/>
        </w:rPr>
        <w:t xml:space="preserve">Peter </w:t>
      </w:r>
      <w:proofErr w:type="spellStart"/>
      <w:r>
        <w:rPr>
          <w:b/>
          <w:bCs/>
          <w:szCs w:val="24"/>
          <w:lang w:eastAsia="sk-SK"/>
        </w:rPr>
        <w:t>Pellegrini</w:t>
      </w:r>
      <w:proofErr w:type="spellEnd"/>
      <w:r w:rsidR="006F2D4E">
        <w:rPr>
          <w:b/>
          <w:bCs/>
          <w:szCs w:val="24"/>
          <w:lang w:eastAsia="sk-SK"/>
        </w:rPr>
        <w:t xml:space="preserve"> </w:t>
      </w:r>
      <w:proofErr w:type="spellStart"/>
      <w:r w:rsidR="006F2D4E">
        <w:rPr>
          <w:b/>
          <w:bCs/>
          <w:szCs w:val="24"/>
          <w:lang w:eastAsia="sk-SK"/>
        </w:rPr>
        <w:t>v.r</w:t>
      </w:r>
      <w:proofErr w:type="spellEnd"/>
      <w:r w:rsidR="006F2D4E">
        <w:rPr>
          <w:b/>
          <w:bCs/>
          <w:szCs w:val="24"/>
          <w:lang w:eastAsia="sk-SK"/>
        </w:rPr>
        <w:t>.</w:t>
      </w:r>
    </w:p>
    <w:p w:rsidR="00123F13" w:rsidRDefault="00123F13" w:rsidP="00123F13">
      <w:pPr>
        <w:outlineLvl w:val="4"/>
        <w:rPr>
          <w:bCs/>
        </w:rPr>
      </w:pPr>
    </w:p>
    <w:p w:rsidR="00435D22" w:rsidRDefault="00435D22" w:rsidP="00123F13">
      <w:pPr>
        <w:rPr>
          <w:sz w:val="22"/>
        </w:rPr>
      </w:pPr>
    </w:p>
    <w:sectPr w:rsidR="00435D22" w:rsidSect="00531AA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5A" w:rsidRDefault="00E4425A">
      <w:r>
        <w:separator/>
      </w:r>
    </w:p>
  </w:endnote>
  <w:endnote w:type="continuationSeparator" w:id="0">
    <w:p w:rsidR="00E4425A" w:rsidRDefault="00E4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5A" w:rsidRDefault="00E4425A">
      <w:r>
        <w:separator/>
      </w:r>
    </w:p>
  </w:footnote>
  <w:footnote w:type="continuationSeparator" w:id="0">
    <w:p w:rsidR="00E4425A" w:rsidRDefault="00E4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92" w:rsidRDefault="00032692">
    <w:pPr>
      <w:pStyle w:val="Hlavika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3"/>
    <w:rsid w:val="00032692"/>
    <w:rsid w:val="00123F13"/>
    <w:rsid w:val="00130669"/>
    <w:rsid w:val="001A48D6"/>
    <w:rsid w:val="001C1AD1"/>
    <w:rsid w:val="002A1533"/>
    <w:rsid w:val="00374A0D"/>
    <w:rsid w:val="003E5959"/>
    <w:rsid w:val="00417B68"/>
    <w:rsid w:val="00435D22"/>
    <w:rsid w:val="004A4D7F"/>
    <w:rsid w:val="00531AA1"/>
    <w:rsid w:val="005E4336"/>
    <w:rsid w:val="006F2D4E"/>
    <w:rsid w:val="007056E6"/>
    <w:rsid w:val="007442EE"/>
    <w:rsid w:val="007465A6"/>
    <w:rsid w:val="00857072"/>
    <w:rsid w:val="008A7DDE"/>
    <w:rsid w:val="008C2179"/>
    <w:rsid w:val="009041C6"/>
    <w:rsid w:val="00974957"/>
    <w:rsid w:val="00A33262"/>
    <w:rsid w:val="00A45441"/>
    <w:rsid w:val="00AC3395"/>
    <w:rsid w:val="00B37E00"/>
    <w:rsid w:val="00BE1CF0"/>
    <w:rsid w:val="00BF0DDA"/>
    <w:rsid w:val="00BF1681"/>
    <w:rsid w:val="00C6445C"/>
    <w:rsid w:val="00CC40BD"/>
    <w:rsid w:val="00CC5154"/>
    <w:rsid w:val="00D15268"/>
    <w:rsid w:val="00D45CDB"/>
    <w:rsid w:val="00E4425A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F95C82-D384-43C9-BBCD-36AD5A1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F13"/>
    <w:pPr>
      <w:spacing w:after="0" w:line="240" w:lineRule="auto"/>
      <w:jc w:val="both"/>
    </w:pPr>
    <w:rPr>
      <w:sz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2692"/>
    <w:pPr>
      <w:keepNext/>
      <w:ind w:left="-72" w:firstLine="72"/>
      <w:jc w:val="center"/>
      <w:outlineLvl w:val="1"/>
    </w:pPr>
    <w:rPr>
      <w:rFonts w:ascii="Arial" w:hAnsi="Arial" w:cs="Arial"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32692"/>
    <w:pPr>
      <w:keepNext/>
      <w:ind w:left="-71"/>
      <w:jc w:val="center"/>
      <w:outlineLvl w:val="2"/>
    </w:pPr>
    <w:rPr>
      <w:rFonts w:ascii="Arial" w:hAnsi="Arial" w:cs="Arial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339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MDPT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podhorsky</dc:creator>
  <cp:keywords/>
  <dc:description/>
  <cp:lastModifiedBy>Podhorský, Viliam</cp:lastModifiedBy>
  <cp:revision>7</cp:revision>
  <cp:lastPrinted>2018-09-11T08:10:00Z</cp:lastPrinted>
  <dcterms:created xsi:type="dcterms:W3CDTF">2018-09-10T14:02:00Z</dcterms:created>
  <dcterms:modified xsi:type="dcterms:W3CDTF">2018-10-22T10:59:00Z</dcterms:modified>
</cp:coreProperties>
</file>