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3A" w:rsidRPr="00C32288" w:rsidRDefault="0020083A" w:rsidP="0020083A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FC00D9">
        <w:rPr>
          <w:rFonts w:ascii="Times New Roman" w:hAnsi="Times New Roman"/>
          <w:b/>
          <w:bCs/>
          <w:sz w:val="28"/>
          <w:szCs w:val="28"/>
        </w:rPr>
        <w:t>Dodatky k článku 8 Rímskeho štatútu Medzinárodného trestného súdu</w:t>
      </w:r>
    </w:p>
    <w:p w:rsidR="0020083A" w:rsidRPr="00C32288" w:rsidRDefault="0020083A" w:rsidP="0020083A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</w:p>
    <w:p w:rsidR="0020083A" w:rsidRPr="00C32288" w:rsidRDefault="0020083A" w:rsidP="0020083A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</w:p>
    <w:p w:rsidR="0020083A" w:rsidRPr="00C32288" w:rsidRDefault="0020083A" w:rsidP="0020083A">
      <w:pPr>
        <w:pStyle w:val="Bezriadkovania"/>
        <w:spacing w:after="2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 článku 8 ods. 2 sa písmeno b) dopĺňa bodom (xxvii) a písmeno e) sa dopĺňa bodom (xvi) v nasledujúcom znení: </w:t>
      </w:r>
    </w:p>
    <w:p w:rsidR="0020083A" w:rsidRDefault="0020083A" w:rsidP="0020083A">
      <w:pPr>
        <w:pStyle w:val="Bezriadkovania"/>
        <w:spacing w:after="24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32288">
        <w:rPr>
          <w:rFonts w:ascii="Times New Roman" w:hAnsi="Times New Roman"/>
          <w:sz w:val="24"/>
          <w:szCs w:val="24"/>
        </w:rPr>
        <w:t>oužívanie zbraní, ktoré využívajú mikrobiologické alebo iné biologické látky, alebo toxíny bez ohľadu na ich pôvod alebo spôsob výroby;</w:t>
      </w:r>
    </w:p>
    <w:p w:rsidR="0020083A" w:rsidRDefault="0020083A" w:rsidP="0020083A">
      <w:pPr>
        <w:pStyle w:val="Bezriadkovania"/>
        <w:spacing w:after="240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20083A" w:rsidRPr="00ED1744" w:rsidRDefault="0020083A" w:rsidP="0020083A">
      <w:pPr>
        <w:pStyle w:val="Bezriadkovania"/>
        <w:spacing w:after="2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 článku 8 ods. 2 sa písmeno b) dopĺňa bodom (xxviii) a písmeno e) sa dopĺňa bodom (xvii) v nasledujúcom znení: </w:t>
      </w:r>
    </w:p>
    <w:p w:rsidR="0020083A" w:rsidRDefault="0020083A" w:rsidP="0020083A">
      <w:pPr>
        <w:pStyle w:val="Bezriadkovania"/>
        <w:spacing w:after="24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32288">
        <w:rPr>
          <w:rFonts w:ascii="Times New Roman" w:hAnsi="Times New Roman"/>
          <w:sz w:val="24"/>
          <w:szCs w:val="24"/>
        </w:rPr>
        <w:t>oužívanie zbraní, ktorých primárnym účinkom je spôsobiť poranenie úlomkami, ktoré nie sú v ľudskom tele zistiteľné röntgenovými lúčmi;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083A" w:rsidRDefault="0020083A" w:rsidP="0020083A">
      <w:pPr>
        <w:pStyle w:val="Bezriadkovania"/>
        <w:spacing w:after="240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20083A" w:rsidRPr="00BD1CDE" w:rsidRDefault="0020083A" w:rsidP="0020083A">
      <w:pPr>
        <w:pStyle w:val="Bezriadkovania"/>
        <w:spacing w:after="2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 článku 8 ods. 2 sa písmeno b) dopĺňa bodom (xxix) a písmeno e) sa dopĺňa bodom (xviii) v nasledujúcom znení: </w:t>
      </w:r>
    </w:p>
    <w:p w:rsidR="0020083A" w:rsidRPr="00C32288" w:rsidRDefault="0020083A" w:rsidP="0020083A">
      <w:pPr>
        <w:pStyle w:val="Bezriadkovania"/>
        <w:spacing w:after="24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32288">
        <w:rPr>
          <w:rFonts w:ascii="Times New Roman" w:hAnsi="Times New Roman"/>
          <w:sz w:val="24"/>
          <w:szCs w:val="24"/>
        </w:rPr>
        <w:t>oužívanie laserových zbraní špecificky zostrojených tak, že ich jediným bojovým účinkom alebo jedným z ich bojových účinkov je spôsobiť trvalé oslepnutie odkrytého zraku, t. j. voľného oka aleb</w:t>
      </w:r>
      <w:r>
        <w:rPr>
          <w:rFonts w:ascii="Times New Roman" w:hAnsi="Times New Roman"/>
          <w:sz w:val="24"/>
          <w:szCs w:val="24"/>
        </w:rPr>
        <w:t xml:space="preserve">o oka s </w:t>
      </w:r>
      <w:proofErr w:type="spellStart"/>
      <w:r>
        <w:rPr>
          <w:rFonts w:ascii="Times New Roman" w:hAnsi="Times New Roman"/>
          <w:sz w:val="24"/>
          <w:szCs w:val="24"/>
        </w:rPr>
        <w:t>korektívnymi</w:t>
      </w:r>
      <w:proofErr w:type="spellEnd"/>
      <w:r>
        <w:rPr>
          <w:rFonts w:ascii="Times New Roman" w:hAnsi="Times New Roman"/>
          <w:sz w:val="24"/>
          <w:szCs w:val="24"/>
        </w:rPr>
        <w:t xml:space="preserve"> pomôckami; </w:t>
      </w:r>
    </w:p>
    <w:p w:rsidR="0020083A" w:rsidRPr="00C32288" w:rsidRDefault="0020083A" w:rsidP="0020083A">
      <w:pPr>
        <w:pStyle w:val="Bezriadkovania"/>
        <w:ind w:left="708"/>
        <w:jc w:val="both"/>
        <w:rPr>
          <w:rFonts w:ascii="Times New Roman" w:hAnsi="Times New Roman"/>
          <w:sz w:val="24"/>
          <w:szCs w:val="24"/>
        </w:rPr>
      </w:pPr>
    </w:p>
    <w:p w:rsidR="00CE43C5" w:rsidRPr="00B51542" w:rsidRDefault="00CE43C5" w:rsidP="0020083A">
      <w:pPr>
        <w:spacing w:after="160" w:line="259" w:lineRule="auto"/>
        <w:jc w:val="left"/>
        <w:rPr>
          <w:rFonts w:ascii="Times New Roman" w:hAnsi="Times New Roman"/>
          <w:b/>
          <w:bCs/>
          <w:sz w:val="28"/>
          <w:szCs w:val="28"/>
          <w:lang w:eastAsia="sk-SK"/>
        </w:rPr>
      </w:pPr>
    </w:p>
    <w:sectPr w:rsidR="00CE43C5" w:rsidRPr="00B51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3A"/>
    <w:rsid w:val="0020083A"/>
    <w:rsid w:val="0021350A"/>
    <w:rsid w:val="002A2830"/>
    <w:rsid w:val="002C4C8C"/>
    <w:rsid w:val="003348B1"/>
    <w:rsid w:val="00383F8C"/>
    <w:rsid w:val="003C0497"/>
    <w:rsid w:val="003E3748"/>
    <w:rsid w:val="003E530A"/>
    <w:rsid w:val="0040698D"/>
    <w:rsid w:val="0042134A"/>
    <w:rsid w:val="00463280"/>
    <w:rsid w:val="004A3171"/>
    <w:rsid w:val="004F4E5C"/>
    <w:rsid w:val="005274DC"/>
    <w:rsid w:val="005C6751"/>
    <w:rsid w:val="0062296E"/>
    <w:rsid w:val="006A08C5"/>
    <w:rsid w:val="006E675B"/>
    <w:rsid w:val="00751B25"/>
    <w:rsid w:val="0083079C"/>
    <w:rsid w:val="008A1538"/>
    <w:rsid w:val="00906D9D"/>
    <w:rsid w:val="009E6975"/>
    <w:rsid w:val="00B51542"/>
    <w:rsid w:val="00B53E24"/>
    <w:rsid w:val="00B90F76"/>
    <w:rsid w:val="00B933C7"/>
    <w:rsid w:val="00BA5B79"/>
    <w:rsid w:val="00BD53F5"/>
    <w:rsid w:val="00C00137"/>
    <w:rsid w:val="00CA6387"/>
    <w:rsid w:val="00CE43C5"/>
    <w:rsid w:val="00CF01C8"/>
    <w:rsid w:val="00D66BCF"/>
    <w:rsid w:val="00E02B93"/>
    <w:rsid w:val="00E12D47"/>
    <w:rsid w:val="00E86FDF"/>
    <w:rsid w:val="00F372B3"/>
    <w:rsid w:val="00FA43D6"/>
    <w:rsid w:val="00FC77E9"/>
    <w:rsid w:val="00FC7BA2"/>
    <w:rsid w:val="00F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296DE-D96C-421F-A29D-D69786E5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083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008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datky-v-slovenskom-jazyku"/>
    <f:field ref="objsubject" par="" edit="true" text=""/>
    <f:field ref="objcreatedby" par="" text="Sýkorová, Michaela, JUDr."/>
    <f:field ref="objcreatedat" par="" text="3.9.2018 15:43:03"/>
    <f:field ref="objchangedby" par="" text="Administrator, System"/>
    <f:field ref="objmodifiedat" par="" text="3.9.2018 15:43:0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Sykorova Michaela /MEPO/MZV</dc:creator>
  <cp:keywords/>
  <dc:description/>
  <cp:lastModifiedBy>Sykorova Michaela /MEPO/MZV</cp:lastModifiedBy>
  <cp:revision>2</cp:revision>
  <dcterms:created xsi:type="dcterms:W3CDTF">2018-10-05T08:09:00Z</dcterms:created>
  <dcterms:modified xsi:type="dcterms:W3CDTF">2018-10-05T08:09:00Z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Pred rokovaním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Medzinárodné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Michaela Sýkorová</vt:lpwstr>
  </property>
  <property fmtid="{D5CDD505-2E9C-101B-9397-08002B2CF9AE}" pid="12" name="FSC#SKEDITIONSLOVLEX@103.510:zodppredkladatel">
    <vt:lpwstr>Miroslav Lajčák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 ratifikáciu dodatkov k článku 8 Rímskeho štatútu Medzinárodného trestného súdu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zahraničných vecí a európskych záležitostí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</vt:lpwstr>
  </property>
  <property fmtid="{D5CDD505-2E9C-101B-9397-08002B2CF9AE}" pid="23" name="FSC#SKEDITIONSLOVLEX@103.510:plnynazovpredpis">
    <vt:lpwstr> Návrh na ratifikáciu dodatkov k článku 8 Rímskeho štatútu Medzinárodného trestného súdu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043038/2018-MEPO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LP/2018/608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4. 9. 2018</vt:lpwstr>
  </property>
  <property fmtid="{D5CDD505-2E9C-101B-9397-08002B2CF9AE}" pid="59" name="FSC#SKEDITIONSLOVLEX@103.510:AttrDateDocPropUkonceniePKK">
    <vt:lpwstr>18. 9. 2018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Bez doplňujúcich informácií. </vt:lpwstr>
  </property>
  <property fmtid="{D5CDD505-2E9C-101B-9397-08002B2CF9AE}" pid="66" name="FSC#SKEDITIONSLOVLEX@103.510:AttrStrListDocPropAltRiesenia">
    <vt:lpwstr>Alternatívne riešenia neboli posudzované.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 _x000d_
minister zahraničných vecí a európskych záležitostí Slovenskej republiky</vt:lpwstr>
  </property>
  <property fmtid="{D5CDD505-2E9C-101B-9397-08002B2CF9AE}" pid="137" name="FSC#SKEDITIONSLOVLEX@103.510:AttrStrListDocPropUznesenieNaVedomie">
    <vt:lpwstr>prezident Slovenskej republiky _x000d_
predseda Národnej rady Slovenskej republiky</vt:lpwstr>
  </property>
  <property fmtid="{D5CDD505-2E9C-101B-9397-08002B2CF9AE}" pid="138" name="FSC#SKEDITIONSLOVLEX@103.510:funkciaPred">
    <vt:lpwstr>referent</vt:lpwstr>
  </property>
  <property fmtid="{D5CDD505-2E9C-101B-9397-08002B2CF9AE}" pid="139" name="FSC#SKEDITIONSLOVLEX@103.510:funkciaPredAkuzativ">
    <vt:lpwstr>referenta</vt:lpwstr>
  </property>
  <property fmtid="{D5CDD505-2E9C-101B-9397-08002B2CF9AE}" pid="140" name="FSC#SKEDITIONSLOVLEX@103.510:funkciaPredDativ">
    <vt:lpwstr>referentovi</vt:lpwstr>
  </property>
  <property fmtid="{D5CDD505-2E9C-101B-9397-08002B2CF9AE}" pid="141" name="FSC#SKEDITIONSLOVLEX@103.510:funkciaZodpPred">
    <vt:lpwstr>minister zahraničných vecí a európskych záležitostí Slovenskej republiky</vt:lpwstr>
  </property>
  <property fmtid="{D5CDD505-2E9C-101B-9397-08002B2CF9AE}" pid="142" name="FSC#SKEDITIONSLOVLEX@103.510:funkciaZodpPredAkuzativ">
    <vt:lpwstr>ministrovi zahraničných vecí a európskych záležitostí Slovenskej republiky</vt:lpwstr>
  </property>
  <property fmtid="{D5CDD505-2E9C-101B-9397-08002B2CF9AE}" pid="143" name="FSC#SKEDITIONSLOVLEX@103.510:funkciaZodpPredDativ">
    <vt:lpwstr>ministra zahraničných vecí a európskych záležitostí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Miroslav Lajčák_x000d_
minister zahraničných vecí a európskych záležitostí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justify;"&gt;Medzinárodný trestný súd (ďalej len „MTS“ alebo „súd“) je prvou stálou medzinárodnou inštitúciou so súdnou právomocou nad osobami stíhanými za spáchanie najzávažnejších zločinov podľa medzinárodného práva ako sú genocída, v</vt:lpwstr>
  </property>
  <property fmtid="{D5CDD505-2E9C-101B-9397-08002B2CF9AE}" pid="150" name="FSC#SKEDITIONSLOVLEX@103.510:vytvorenedna">
    <vt:lpwstr>3. 9. 2018</vt:lpwstr>
  </property>
  <property fmtid="{D5CDD505-2E9C-101B-9397-08002B2CF9AE}" pid="151" name="FSC#COOSYSTEM@1.1:Container">
    <vt:lpwstr>COO.2145.1000.3.2944044</vt:lpwstr>
  </property>
  <property fmtid="{D5CDD505-2E9C-101B-9397-08002B2CF9AE}" pid="152" name="FSC#FSCFOLIO@1.1001:docpropproject">
    <vt:lpwstr/>
  </property>
</Properties>
</file>