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2D19DC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Pr="002D19DC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Pr="002D19DC" w:rsidRDefault="00393261" w:rsidP="00FF32C7">
      <w:pPr>
        <w:pStyle w:val="Nzov"/>
        <w:spacing w:before="0"/>
        <w:jc w:val="both"/>
        <w:rPr>
          <w:b w:val="0"/>
          <w:szCs w:val="24"/>
        </w:rPr>
      </w:pPr>
      <w:r w:rsidRPr="002D19DC">
        <w:rPr>
          <w:b w:val="0"/>
          <w:szCs w:val="24"/>
        </w:rPr>
        <w:t xml:space="preserve">Materiál na </w:t>
      </w:r>
      <w:r w:rsidR="00876805" w:rsidRPr="002D19DC">
        <w:rPr>
          <w:b w:val="0"/>
          <w:szCs w:val="24"/>
        </w:rPr>
        <w:t>rokovanie</w:t>
      </w:r>
      <w:r w:rsidRPr="002D19DC">
        <w:rPr>
          <w:b w:val="0"/>
          <w:szCs w:val="24"/>
        </w:rPr>
        <w:t xml:space="preserve"> </w:t>
      </w:r>
    </w:p>
    <w:p w:rsidR="0083564D" w:rsidRPr="002D19DC" w:rsidRDefault="002D19D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24.9</w:t>
      </w:r>
      <w:r w:rsidR="00393261" w:rsidRPr="002D19DC">
        <w:rPr>
          <w:b w:val="0"/>
          <w:szCs w:val="24"/>
        </w:rPr>
        <w:t>.2018</w:t>
      </w:r>
      <w:r w:rsidR="00CD15ED" w:rsidRPr="002D19DC">
        <w:rPr>
          <w:b w:val="0"/>
          <w:szCs w:val="24"/>
        </w:rPr>
        <w:t xml:space="preserve">       </w:t>
      </w:r>
    </w:p>
    <w:p w:rsidR="00D15F49" w:rsidRPr="002D19DC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 w:rsidRPr="002D19DC">
        <w:rPr>
          <w:b w:val="0"/>
          <w:szCs w:val="24"/>
        </w:rPr>
        <w:t xml:space="preserve">        </w:t>
      </w:r>
      <w:r w:rsidR="009611AC" w:rsidRPr="002D19DC">
        <w:rPr>
          <w:b w:val="0"/>
          <w:szCs w:val="24"/>
        </w:rPr>
        <w:t>b</w:t>
      </w:r>
      <w:r w:rsidR="00A745D5" w:rsidRPr="002D19DC">
        <w:rPr>
          <w:b w:val="0"/>
          <w:szCs w:val="24"/>
        </w:rPr>
        <w:t>od</w:t>
      </w:r>
      <w:r w:rsidR="002D19DC">
        <w:rPr>
          <w:b w:val="0"/>
          <w:szCs w:val="24"/>
        </w:rPr>
        <w:t xml:space="preserve"> 14</w:t>
      </w:r>
      <w:r w:rsidR="00D53BB1" w:rsidRPr="002D19DC">
        <w:rPr>
          <w:b w:val="0"/>
          <w:szCs w:val="24"/>
        </w:rPr>
        <w:t xml:space="preserve"> </w:t>
      </w:r>
      <w:r w:rsidR="000C4C2A" w:rsidRPr="002D19DC">
        <w:rPr>
          <w:b w:val="0"/>
          <w:szCs w:val="24"/>
        </w:rPr>
        <w:t xml:space="preserve"> </w:t>
      </w:r>
    </w:p>
    <w:p w:rsidR="00F466D5" w:rsidRPr="002D19DC" w:rsidRDefault="00F466D5" w:rsidP="00393261">
      <w:pPr>
        <w:pStyle w:val="Nzov"/>
        <w:spacing w:before="0"/>
        <w:rPr>
          <w:szCs w:val="24"/>
        </w:rPr>
      </w:pPr>
    </w:p>
    <w:p w:rsidR="00A65D1E" w:rsidRPr="002D19DC" w:rsidRDefault="00A65D1E" w:rsidP="00393261">
      <w:pPr>
        <w:pStyle w:val="Nzov"/>
        <w:spacing w:before="0"/>
        <w:rPr>
          <w:szCs w:val="24"/>
        </w:rPr>
      </w:pPr>
    </w:p>
    <w:p w:rsidR="00876805" w:rsidRPr="002D19DC" w:rsidRDefault="00876805" w:rsidP="00FF32C7">
      <w:pPr>
        <w:pStyle w:val="Nzov"/>
        <w:spacing w:before="0"/>
        <w:rPr>
          <w:szCs w:val="24"/>
        </w:rPr>
      </w:pPr>
      <w:r w:rsidRPr="002D19DC">
        <w:rPr>
          <w:szCs w:val="24"/>
        </w:rPr>
        <w:t>S T A N O V I S K</w:t>
      </w:r>
      <w:r w:rsidR="00B32C37" w:rsidRPr="002D19DC">
        <w:rPr>
          <w:szCs w:val="24"/>
        </w:rPr>
        <w:t> </w:t>
      </w:r>
      <w:r w:rsidRPr="002D19DC">
        <w:rPr>
          <w:szCs w:val="24"/>
        </w:rPr>
        <w:t>O</w:t>
      </w:r>
    </w:p>
    <w:p w:rsidR="00B32C37" w:rsidRPr="002D19DC" w:rsidRDefault="00B32C37" w:rsidP="00FF32C7">
      <w:pPr>
        <w:pStyle w:val="Nzov"/>
        <w:spacing w:before="0"/>
        <w:rPr>
          <w:szCs w:val="24"/>
        </w:rPr>
      </w:pPr>
    </w:p>
    <w:p w:rsidR="00566019" w:rsidRPr="002D19DC" w:rsidRDefault="00A73E7C" w:rsidP="00E6351C">
      <w:pPr>
        <w:jc w:val="center"/>
        <w:rPr>
          <w:b/>
          <w:iCs/>
          <w:sz w:val="24"/>
          <w:szCs w:val="24"/>
        </w:rPr>
      </w:pPr>
      <w:r w:rsidRPr="002D19DC">
        <w:rPr>
          <w:b/>
          <w:sz w:val="24"/>
          <w:szCs w:val="24"/>
        </w:rPr>
        <w:t>k</w:t>
      </w:r>
      <w:r w:rsidR="00A65D1E" w:rsidRPr="002D19DC">
        <w:rPr>
          <w:b/>
          <w:iCs/>
          <w:sz w:val="24"/>
          <w:szCs w:val="24"/>
        </w:rPr>
        <w:t> materiálu „</w:t>
      </w:r>
      <w:r w:rsidR="00A36F98" w:rsidRPr="00A36F98">
        <w:rPr>
          <w:b/>
          <w:iCs/>
          <w:sz w:val="24"/>
          <w:szCs w:val="24"/>
        </w:rPr>
        <w:t>Stratégia adaptácie Slovenskej republiky na zmenu klímy</w:t>
      </w:r>
      <w:r w:rsidR="00A36F98">
        <w:rPr>
          <w:b/>
          <w:iCs/>
          <w:sz w:val="24"/>
          <w:szCs w:val="24"/>
        </w:rPr>
        <w:t xml:space="preserve"> - </w:t>
      </w:r>
      <w:r w:rsidR="00A36F98" w:rsidRPr="00A36F98">
        <w:rPr>
          <w:b/>
          <w:iCs/>
          <w:sz w:val="24"/>
          <w:szCs w:val="24"/>
        </w:rPr>
        <w:t>aktualizácia</w:t>
      </w:r>
      <w:r w:rsidR="00A65D1E" w:rsidRPr="002D19DC">
        <w:rPr>
          <w:b/>
          <w:iCs/>
          <w:sz w:val="24"/>
          <w:szCs w:val="24"/>
        </w:rPr>
        <w:t>“</w:t>
      </w:r>
    </w:p>
    <w:p w:rsidR="00FF32C7" w:rsidRPr="002D19DC" w:rsidRDefault="00FF32C7" w:rsidP="00FF32C7">
      <w:pPr>
        <w:rPr>
          <w:b/>
          <w:iCs/>
          <w:sz w:val="24"/>
          <w:szCs w:val="24"/>
        </w:rPr>
      </w:pPr>
    </w:p>
    <w:p w:rsidR="00634507" w:rsidRPr="002D19DC" w:rsidRDefault="00634507" w:rsidP="00FF32C7">
      <w:pPr>
        <w:rPr>
          <w:sz w:val="24"/>
          <w:szCs w:val="24"/>
        </w:rPr>
      </w:pPr>
    </w:p>
    <w:p w:rsidR="00E61FC7" w:rsidRPr="002D19DC" w:rsidRDefault="00E4335D" w:rsidP="003B61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Popis materiálu</w:t>
      </w:r>
    </w:p>
    <w:p w:rsidR="00C93011" w:rsidRPr="002D19DC" w:rsidRDefault="00C93011" w:rsidP="00C93011">
      <w:pPr>
        <w:jc w:val="both"/>
        <w:rPr>
          <w:sz w:val="24"/>
          <w:szCs w:val="24"/>
        </w:rPr>
      </w:pPr>
    </w:p>
    <w:p w:rsidR="001F626D" w:rsidRDefault="00597012" w:rsidP="001F626D">
      <w:pPr>
        <w:ind w:firstLine="708"/>
        <w:jc w:val="both"/>
        <w:rPr>
          <w:bCs/>
          <w:sz w:val="24"/>
          <w:szCs w:val="24"/>
        </w:rPr>
      </w:pPr>
      <w:r w:rsidRPr="00597012">
        <w:rPr>
          <w:sz w:val="24"/>
          <w:szCs w:val="24"/>
        </w:rPr>
        <w:t xml:space="preserve">Stratégia adaptácie SR na zmenu klímy – aktualizácia </w:t>
      </w:r>
      <w:r w:rsidR="001F626D">
        <w:rPr>
          <w:sz w:val="24"/>
          <w:szCs w:val="24"/>
        </w:rPr>
        <w:t xml:space="preserve">(ďalej </w:t>
      </w:r>
      <w:r w:rsidR="00502C8F">
        <w:rPr>
          <w:sz w:val="24"/>
          <w:szCs w:val="24"/>
        </w:rPr>
        <w:t xml:space="preserve">len </w:t>
      </w:r>
      <w:r w:rsidRPr="00597012">
        <w:rPr>
          <w:sz w:val="24"/>
          <w:szCs w:val="24"/>
        </w:rPr>
        <w:t>„aktualizovaná stratégia</w:t>
      </w:r>
      <w:r>
        <w:rPr>
          <w:sz w:val="24"/>
          <w:szCs w:val="24"/>
        </w:rPr>
        <w:t>“</w:t>
      </w:r>
      <w:r w:rsidRPr="00597012">
        <w:rPr>
          <w:sz w:val="24"/>
          <w:szCs w:val="24"/>
        </w:rPr>
        <w:t>)</w:t>
      </w:r>
      <w:r w:rsidR="001F626D">
        <w:rPr>
          <w:sz w:val="24"/>
          <w:szCs w:val="24"/>
        </w:rPr>
        <w:t xml:space="preserve"> je </w:t>
      </w:r>
      <w:r w:rsidR="001F626D" w:rsidRPr="001F626D">
        <w:rPr>
          <w:bCs/>
          <w:sz w:val="24"/>
          <w:szCs w:val="24"/>
        </w:rPr>
        <w:t>komplexným materiálom obsahujúcim informácie o prejavoch a trendoch zmeny klímy, o dôsledkoch na vybrané oblasti a</w:t>
      </w:r>
      <w:r w:rsidR="001F626D">
        <w:rPr>
          <w:bCs/>
          <w:sz w:val="24"/>
          <w:szCs w:val="24"/>
        </w:rPr>
        <w:t> </w:t>
      </w:r>
      <w:r w:rsidR="001F626D" w:rsidRPr="001F626D">
        <w:rPr>
          <w:bCs/>
          <w:sz w:val="24"/>
          <w:szCs w:val="24"/>
        </w:rPr>
        <w:t>s</w:t>
      </w:r>
      <w:r w:rsidR="001F626D">
        <w:rPr>
          <w:bCs/>
          <w:sz w:val="24"/>
          <w:szCs w:val="24"/>
        </w:rPr>
        <w:t xml:space="preserve">ektory </w:t>
      </w:r>
      <w:r w:rsidR="001F626D" w:rsidRPr="001F626D">
        <w:rPr>
          <w:bCs/>
          <w:sz w:val="24"/>
          <w:szCs w:val="24"/>
        </w:rPr>
        <w:t>a návrh adaptačných opatrení pre sektorové, socioekonomické a územné politiky, pre regionálnu a lokálnu úroveň a pre podnikateľské subjekty.</w:t>
      </w:r>
    </w:p>
    <w:p w:rsidR="001F626D" w:rsidRPr="001F626D" w:rsidRDefault="001F626D" w:rsidP="001F626D">
      <w:pPr>
        <w:ind w:firstLine="708"/>
        <w:jc w:val="both"/>
        <w:rPr>
          <w:bCs/>
          <w:sz w:val="24"/>
          <w:szCs w:val="24"/>
        </w:rPr>
      </w:pPr>
    </w:p>
    <w:p w:rsidR="001F626D" w:rsidRDefault="001F626D" w:rsidP="001F626D">
      <w:pPr>
        <w:ind w:firstLine="708"/>
        <w:jc w:val="both"/>
        <w:rPr>
          <w:bCs/>
          <w:sz w:val="24"/>
          <w:szCs w:val="24"/>
        </w:rPr>
      </w:pPr>
      <w:r w:rsidRPr="001F626D">
        <w:rPr>
          <w:bCs/>
          <w:sz w:val="24"/>
          <w:szCs w:val="24"/>
        </w:rPr>
        <w:t>Hlavným cieľom aktualizovanej stratégie je zlepšiť pripravenosť Slovenska čeliť nepriaznivým dôsledkom zmeny klímy, priniesť čo najširšiu informáciu o súčasných adaptačných procesoch na Slovensku a na základe ich analýzy ustanoviť inštitucionálny rámec a koordinačný mechanizmus na zabezpečenie účinnej implementácie adaptačných opatrení na všetkých úrovniach a vo všetkých oblastiach, ako aj zvýšiť celkovú informovanosť o tejto problematike.</w:t>
      </w:r>
    </w:p>
    <w:p w:rsidR="001F626D" w:rsidRPr="001F626D" w:rsidRDefault="001F626D" w:rsidP="001F626D">
      <w:pPr>
        <w:ind w:firstLine="708"/>
        <w:jc w:val="both"/>
        <w:rPr>
          <w:bCs/>
          <w:sz w:val="24"/>
          <w:szCs w:val="24"/>
        </w:rPr>
      </w:pPr>
    </w:p>
    <w:p w:rsidR="001F626D" w:rsidRPr="001F626D" w:rsidRDefault="001F626D" w:rsidP="001F626D">
      <w:pPr>
        <w:ind w:firstLine="708"/>
        <w:jc w:val="both"/>
        <w:rPr>
          <w:bCs/>
          <w:sz w:val="24"/>
          <w:szCs w:val="24"/>
        </w:rPr>
      </w:pPr>
      <w:r w:rsidRPr="001F626D">
        <w:rPr>
          <w:bCs/>
          <w:sz w:val="24"/>
          <w:szCs w:val="24"/>
        </w:rPr>
        <w:t>Na základe analýzy situácie na medzinárodnej, európskej a národnej úrovni, medzirezortnej diskusie a konzultácií so zainteresovanými subjektmi sa identifikovalo niekoľko čiastkových cieľov a rámcových opatrení v oblasti adaptácie, ktoré priamo alebo nepriamo prispievajú k naplneniu hlavného cieľa národnej adaptačnej stratégie:</w:t>
      </w:r>
    </w:p>
    <w:p w:rsidR="00597012" w:rsidRPr="00597012" w:rsidRDefault="00597012" w:rsidP="00597012">
      <w:pPr>
        <w:ind w:firstLine="708"/>
        <w:jc w:val="both"/>
        <w:rPr>
          <w:sz w:val="24"/>
          <w:szCs w:val="24"/>
        </w:rPr>
      </w:pPr>
      <w:r w:rsidRPr="00597012">
        <w:rPr>
          <w:sz w:val="24"/>
          <w:szCs w:val="24"/>
        </w:rPr>
        <w:t>1. Zabezpečenie aktívnej tvorby národnej adaptačnej politiky.</w:t>
      </w:r>
    </w:p>
    <w:p w:rsidR="00597012" w:rsidRPr="00597012" w:rsidRDefault="00597012" w:rsidP="00597012">
      <w:pPr>
        <w:ind w:firstLine="708"/>
        <w:jc w:val="both"/>
        <w:rPr>
          <w:sz w:val="24"/>
          <w:szCs w:val="24"/>
        </w:rPr>
      </w:pPr>
      <w:r w:rsidRPr="00597012">
        <w:rPr>
          <w:sz w:val="24"/>
          <w:szCs w:val="24"/>
        </w:rPr>
        <w:t>2. Efektívna implementácia adaptačných opatrení a monitorovanie účinnosti týchto opatrení v praxi.</w:t>
      </w:r>
    </w:p>
    <w:p w:rsidR="00597012" w:rsidRPr="00597012" w:rsidRDefault="00597012" w:rsidP="00597012">
      <w:pPr>
        <w:ind w:firstLine="708"/>
        <w:jc w:val="both"/>
        <w:rPr>
          <w:sz w:val="24"/>
          <w:szCs w:val="24"/>
        </w:rPr>
      </w:pPr>
      <w:r w:rsidRPr="00597012">
        <w:rPr>
          <w:sz w:val="24"/>
          <w:szCs w:val="24"/>
        </w:rPr>
        <w:t>3. Posilnenie premietnutia cieľov a odporúčaní národnej adaptačnej stratégie v rámci viacúrovňovej správy vecí verejných a podpory podnikania.</w:t>
      </w:r>
    </w:p>
    <w:p w:rsidR="00597012" w:rsidRPr="00597012" w:rsidRDefault="00597012" w:rsidP="00597012">
      <w:pPr>
        <w:ind w:firstLine="708"/>
        <w:jc w:val="both"/>
        <w:rPr>
          <w:sz w:val="24"/>
          <w:szCs w:val="24"/>
        </w:rPr>
      </w:pPr>
      <w:r w:rsidRPr="00597012">
        <w:rPr>
          <w:sz w:val="24"/>
          <w:szCs w:val="24"/>
        </w:rPr>
        <w:t>4. Zvyšovanie verejného povedomia o problematike zmeny klímy a budovanie znalostnej základne pre účinnejšiu adaptáciu.</w:t>
      </w:r>
    </w:p>
    <w:p w:rsidR="00597012" w:rsidRPr="00597012" w:rsidRDefault="00597012" w:rsidP="00597012">
      <w:pPr>
        <w:ind w:firstLine="708"/>
        <w:jc w:val="both"/>
        <w:rPr>
          <w:sz w:val="24"/>
          <w:szCs w:val="24"/>
        </w:rPr>
      </w:pPr>
      <w:r w:rsidRPr="00597012">
        <w:rPr>
          <w:sz w:val="24"/>
          <w:szCs w:val="24"/>
        </w:rPr>
        <w:t xml:space="preserve">5. Podpora synergie medzi adaptačnými a </w:t>
      </w:r>
      <w:proofErr w:type="spellStart"/>
      <w:r w:rsidRPr="00597012">
        <w:rPr>
          <w:sz w:val="24"/>
          <w:szCs w:val="24"/>
        </w:rPr>
        <w:t>mitigačnými</w:t>
      </w:r>
      <w:proofErr w:type="spellEnd"/>
      <w:r w:rsidRPr="00597012">
        <w:rPr>
          <w:sz w:val="24"/>
          <w:szCs w:val="24"/>
        </w:rPr>
        <w:t xml:space="preserve"> opatreniami a využívanie ekosystémového prístupu pri realizácii adaptačných opatrení všade, kde podmienky umožnia uplatnenie tohto prístupu.</w:t>
      </w:r>
    </w:p>
    <w:p w:rsidR="00597012" w:rsidRPr="00597012" w:rsidRDefault="00597012" w:rsidP="00597012">
      <w:pPr>
        <w:ind w:firstLine="708"/>
        <w:jc w:val="both"/>
        <w:rPr>
          <w:sz w:val="24"/>
          <w:szCs w:val="24"/>
        </w:rPr>
      </w:pPr>
      <w:r w:rsidRPr="00597012">
        <w:rPr>
          <w:sz w:val="24"/>
          <w:szCs w:val="24"/>
        </w:rPr>
        <w:t>6. Podpora premietnutia cieľov a odporúčaní základných medzinárodných právnych nástrojov pre hľadanie riešenia problematiky zmeny klímy, ktorými sú Agenda 2030 pre udržateľný rozvoj, Rámcový dohovor OSN o zmene klímy a Parížska dohoda.</w:t>
      </w:r>
    </w:p>
    <w:p w:rsidR="001F626D" w:rsidRDefault="001F626D" w:rsidP="00597012">
      <w:pPr>
        <w:ind w:firstLine="708"/>
        <w:jc w:val="both"/>
        <w:rPr>
          <w:sz w:val="24"/>
          <w:szCs w:val="24"/>
        </w:rPr>
      </w:pPr>
    </w:p>
    <w:p w:rsidR="00597012" w:rsidRDefault="00597012" w:rsidP="00597012">
      <w:pPr>
        <w:ind w:firstLine="708"/>
        <w:jc w:val="both"/>
        <w:rPr>
          <w:sz w:val="24"/>
          <w:szCs w:val="24"/>
        </w:rPr>
      </w:pPr>
      <w:r w:rsidRPr="00597012">
        <w:rPr>
          <w:sz w:val="24"/>
          <w:szCs w:val="24"/>
        </w:rPr>
        <w:t xml:space="preserve">Pomocou implementácie rámcových opatrení sa dosiahne výsledný stav, ktorým je znížená zraniteľnosť a zvýšená adaptívna schopnosť prírodných a človekom vytvorených systémov voči aktuálnym alebo očakávaným negatívnym dôsledkom zmeny klímy, posilnená </w:t>
      </w:r>
      <w:r w:rsidRPr="00597012">
        <w:rPr>
          <w:sz w:val="24"/>
          <w:szCs w:val="24"/>
        </w:rPr>
        <w:lastRenderedPageBreak/>
        <w:t>odolnosť celej spoločnosti, zvýšené verejné povedomie v oblasti zmeny klímy a vybudovaná znalostná základňa pre účinnejšiu adaptáciu.</w:t>
      </w:r>
    </w:p>
    <w:p w:rsidR="003F07DC" w:rsidRPr="002D19DC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2D19DC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Stanovisko KOZ SR</w:t>
      </w:r>
    </w:p>
    <w:p w:rsidR="00E61FC7" w:rsidRPr="002D19DC" w:rsidRDefault="00E61FC7" w:rsidP="00E1260D">
      <w:pPr>
        <w:ind w:firstLine="708"/>
        <w:jc w:val="both"/>
        <w:rPr>
          <w:sz w:val="24"/>
          <w:szCs w:val="24"/>
        </w:rPr>
      </w:pPr>
    </w:p>
    <w:p w:rsidR="00E1260D" w:rsidRPr="002D19DC" w:rsidRDefault="00E1260D" w:rsidP="00E1260D">
      <w:pPr>
        <w:ind w:firstLine="708"/>
        <w:jc w:val="both"/>
        <w:rPr>
          <w:sz w:val="24"/>
          <w:szCs w:val="24"/>
        </w:rPr>
      </w:pPr>
      <w:r w:rsidRPr="002D19DC">
        <w:rPr>
          <w:sz w:val="24"/>
          <w:szCs w:val="24"/>
        </w:rPr>
        <w:t xml:space="preserve">KOZ SR nemá </w:t>
      </w:r>
      <w:r w:rsidR="0037746E" w:rsidRPr="002D19DC">
        <w:rPr>
          <w:sz w:val="24"/>
          <w:szCs w:val="24"/>
        </w:rPr>
        <w:t>k</w:t>
      </w:r>
      <w:r w:rsidR="005E2AB2">
        <w:rPr>
          <w:sz w:val="24"/>
          <w:szCs w:val="24"/>
        </w:rPr>
        <w:t xml:space="preserve"> predloženému </w:t>
      </w:r>
      <w:r w:rsidR="00597012">
        <w:rPr>
          <w:sz w:val="24"/>
          <w:szCs w:val="24"/>
        </w:rPr>
        <w:t xml:space="preserve">návrhu aktualizovanej </w:t>
      </w:r>
      <w:r w:rsidR="00E6351C" w:rsidRPr="002D19DC">
        <w:rPr>
          <w:sz w:val="24"/>
          <w:szCs w:val="24"/>
        </w:rPr>
        <w:t>s</w:t>
      </w:r>
      <w:r w:rsidR="00597012">
        <w:rPr>
          <w:sz w:val="24"/>
          <w:szCs w:val="24"/>
        </w:rPr>
        <w:t>tratégie</w:t>
      </w:r>
      <w:r w:rsidR="00A36F98">
        <w:rPr>
          <w:sz w:val="24"/>
          <w:szCs w:val="24"/>
        </w:rPr>
        <w:t xml:space="preserve"> </w:t>
      </w:r>
      <w:r w:rsidRPr="002D19DC">
        <w:rPr>
          <w:sz w:val="24"/>
          <w:szCs w:val="24"/>
        </w:rPr>
        <w:t>pripomienky.</w:t>
      </w:r>
    </w:p>
    <w:p w:rsidR="003F07DC" w:rsidRPr="002D19DC" w:rsidRDefault="003F07DC" w:rsidP="00FF32C7">
      <w:pPr>
        <w:jc w:val="both"/>
        <w:rPr>
          <w:sz w:val="24"/>
          <w:szCs w:val="24"/>
        </w:rPr>
      </w:pPr>
    </w:p>
    <w:p w:rsidR="0032711A" w:rsidRPr="002D19DC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Závery a</w:t>
      </w:r>
      <w:r w:rsidR="001D064B" w:rsidRPr="002D19DC">
        <w:rPr>
          <w:b/>
          <w:sz w:val="24"/>
          <w:szCs w:val="24"/>
        </w:rPr>
        <w:t> </w:t>
      </w:r>
      <w:r w:rsidRPr="002D19DC">
        <w:rPr>
          <w:b/>
          <w:sz w:val="24"/>
          <w:szCs w:val="24"/>
        </w:rPr>
        <w:t>odporúčania</w:t>
      </w:r>
    </w:p>
    <w:p w:rsidR="00E61FC7" w:rsidRPr="002D19DC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Pr="002D19DC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9DC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2D19DC">
        <w:rPr>
          <w:rFonts w:ascii="Times New Roman" w:hAnsi="Times New Roman" w:cs="Times New Roman"/>
          <w:sz w:val="24"/>
          <w:szCs w:val="24"/>
        </w:rPr>
        <w:t>odporú</w:t>
      </w:r>
      <w:r w:rsidR="00597012">
        <w:rPr>
          <w:rFonts w:ascii="Times New Roman" w:hAnsi="Times New Roman" w:cs="Times New Roman"/>
          <w:sz w:val="24"/>
          <w:szCs w:val="24"/>
        </w:rPr>
        <w:t xml:space="preserve">ča </w:t>
      </w:r>
      <w:r w:rsidR="005E2AB2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597012">
        <w:rPr>
          <w:rFonts w:ascii="Times New Roman" w:hAnsi="Times New Roman" w:cs="Times New Roman"/>
          <w:sz w:val="24"/>
          <w:szCs w:val="24"/>
        </w:rPr>
        <w:t>návrh aktualizovanej stratégie</w:t>
      </w:r>
      <w:r w:rsidR="00A65D1E" w:rsidRPr="002D19DC">
        <w:rPr>
          <w:rFonts w:ascii="Times New Roman" w:hAnsi="Times New Roman" w:cs="Times New Roman"/>
          <w:sz w:val="24"/>
          <w:szCs w:val="24"/>
        </w:rPr>
        <w:t xml:space="preserve"> zobrať na vedomie.</w:t>
      </w:r>
    </w:p>
    <w:p w:rsidR="00A65D1E" w:rsidRPr="002D19DC" w:rsidRDefault="00A65D1E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5D1E" w:rsidRPr="002D19DC" w:rsidSect="00D3112A">
      <w:footerReference w:type="default" r:id="rId9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A5" w:rsidRDefault="00F16AA5">
      <w:r>
        <w:separator/>
      </w:r>
    </w:p>
  </w:endnote>
  <w:endnote w:type="continuationSeparator" w:id="0">
    <w:p w:rsidR="00F16AA5" w:rsidRDefault="00F1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A5" w:rsidRDefault="00F16AA5">
      <w:r>
        <w:separator/>
      </w:r>
    </w:p>
  </w:footnote>
  <w:footnote w:type="continuationSeparator" w:id="0">
    <w:p w:rsidR="00F16AA5" w:rsidRDefault="00F1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4BFE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26D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0240"/>
    <w:rsid w:val="0024172F"/>
    <w:rsid w:val="00242B4D"/>
    <w:rsid w:val="002434E3"/>
    <w:rsid w:val="002471D9"/>
    <w:rsid w:val="00251403"/>
    <w:rsid w:val="00251F6A"/>
    <w:rsid w:val="00254963"/>
    <w:rsid w:val="002614F1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19DC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279C6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24B2A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2749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02C8F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012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2AB2"/>
    <w:rsid w:val="005E306E"/>
    <w:rsid w:val="005E4348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11AC"/>
    <w:rsid w:val="00967CBB"/>
    <w:rsid w:val="0097252D"/>
    <w:rsid w:val="0098391E"/>
    <w:rsid w:val="00992804"/>
    <w:rsid w:val="00997D12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36F98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3E56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0E3B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454E"/>
    <w:rsid w:val="00C575C7"/>
    <w:rsid w:val="00C6123A"/>
    <w:rsid w:val="00C715D0"/>
    <w:rsid w:val="00C7369B"/>
    <w:rsid w:val="00C8355E"/>
    <w:rsid w:val="00C93011"/>
    <w:rsid w:val="00C936D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377C"/>
    <w:rsid w:val="00D15F49"/>
    <w:rsid w:val="00D26730"/>
    <w:rsid w:val="00D3112A"/>
    <w:rsid w:val="00D31DA0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16AA5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EAAB3-3E25-41FE-B91C-733B10D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F9EF-D8D6-401F-A2C2-4AFD7C98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2018-09-18T11:57:00Z</cp:lastPrinted>
  <dcterms:created xsi:type="dcterms:W3CDTF">2018-09-18T11:59:00Z</dcterms:created>
  <dcterms:modified xsi:type="dcterms:W3CDTF">2018-09-18T11:59:00Z</dcterms:modified>
</cp:coreProperties>
</file>