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79F" w:rsidRPr="00A92E7A" w:rsidRDefault="00F36E92" w:rsidP="00F36E92">
      <w:pPr>
        <w:spacing w:after="0" w:line="240" w:lineRule="auto"/>
        <w:jc w:val="center"/>
        <w:rPr>
          <w:rFonts w:ascii="Times New Roman" w:eastAsia="Times New Roman" w:hAnsi="Times New Roman" w:cs="Times New Roman"/>
          <w:color w:val="494949"/>
          <w:sz w:val="24"/>
          <w:szCs w:val="24"/>
          <w:lang w:eastAsia="sk-SK"/>
        </w:rPr>
      </w:pPr>
      <w:bookmarkStart w:id="0" w:name="_GoBack"/>
      <w:bookmarkEnd w:id="0"/>
      <w:r w:rsidRPr="00A92E7A">
        <w:rPr>
          <w:rFonts w:ascii="Times New Roman" w:eastAsia="Times New Roman" w:hAnsi="Times New Roman" w:cs="Times New Roman"/>
          <w:color w:val="494949"/>
          <w:sz w:val="24"/>
          <w:szCs w:val="24"/>
          <w:lang w:eastAsia="sk-SK"/>
        </w:rPr>
        <w:t xml:space="preserve">Návrh </w:t>
      </w:r>
    </w:p>
    <w:p w:rsidR="00F36E92" w:rsidRPr="00A92E7A" w:rsidRDefault="00F36E92" w:rsidP="00F36E92">
      <w:pPr>
        <w:spacing w:after="0" w:line="240" w:lineRule="auto"/>
        <w:jc w:val="center"/>
        <w:rPr>
          <w:rFonts w:ascii="Times New Roman" w:eastAsia="Times New Roman" w:hAnsi="Times New Roman" w:cs="Times New Roman"/>
          <w:color w:val="494949"/>
          <w:sz w:val="24"/>
          <w:szCs w:val="24"/>
          <w:lang w:eastAsia="sk-SK"/>
        </w:rPr>
      </w:pPr>
    </w:p>
    <w:p w:rsidR="004F279F" w:rsidRPr="00A92E7A" w:rsidRDefault="004F279F"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VYHLÁŠKA</w:t>
      </w:r>
    </w:p>
    <w:p w:rsidR="004F279F" w:rsidRPr="00A92E7A" w:rsidRDefault="004F279F"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Ministerstva financií Slovenskej republiky</w:t>
      </w:r>
    </w:p>
    <w:p w:rsidR="00F36E92" w:rsidRPr="00A92E7A" w:rsidRDefault="00F36E92" w:rsidP="00F36E92">
      <w:pPr>
        <w:spacing w:after="0" w:line="240" w:lineRule="auto"/>
        <w:jc w:val="center"/>
        <w:rPr>
          <w:rFonts w:ascii="Times New Roman" w:eastAsia="Times New Roman" w:hAnsi="Times New Roman" w:cs="Times New Roman"/>
          <w:b/>
          <w:sz w:val="24"/>
          <w:szCs w:val="24"/>
          <w:lang w:eastAsia="sk-SK"/>
        </w:rPr>
      </w:pPr>
    </w:p>
    <w:p w:rsidR="004F279F" w:rsidRPr="00A92E7A" w:rsidRDefault="00ED4B00" w:rsidP="00F36E92">
      <w:pPr>
        <w:spacing w:after="0" w:line="240" w:lineRule="auto"/>
        <w:jc w:val="center"/>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z </w:t>
      </w:r>
      <w:r w:rsidR="00114A2A"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2018,</w:t>
      </w:r>
    </w:p>
    <w:p w:rsidR="00F36E92" w:rsidRPr="00A92E7A" w:rsidRDefault="00F36E92" w:rsidP="00F36E92">
      <w:pPr>
        <w:spacing w:after="0" w:line="240" w:lineRule="auto"/>
        <w:jc w:val="center"/>
        <w:rPr>
          <w:rFonts w:ascii="Times New Roman" w:eastAsia="Times New Roman" w:hAnsi="Times New Roman" w:cs="Times New Roman"/>
          <w:sz w:val="24"/>
          <w:szCs w:val="24"/>
          <w:lang w:eastAsia="sk-SK"/>
        </w:rPr>
      </w:pPr>
    </w:p>
    <w:p w:rsidR="004F279F" w:rsidRPr="00A92E7A" w:rsidRDefault="004F279F" w:rsidP="00F36E92">
      <w:pPr>
        <w:spacing w:after="0" w:line="240" w:lineRule="auto"/>
        <w:jc w:val="center"/>
        <w:rPr>
          <w:rFonts w:ascii="Times New Roman" w:eastAsia="Times New Roman" w:hAnsi="Times New Roman" w:cs="Times New Roman"/>
          <w:b/>
          <w:color w:val="000000"/>
          <w:sz w:val="24"/>
          <w:szCs w:val="24"/>
          <w:lang w:eastAsia="sk-SK"/>
        </w:rPr>
      </w:pPr>
      <w:r w:rsidRPr="00A92E7A">
        <w:rPr>
          <w:rFonts w:ascii="Times New Roman" w:eastAsia="Times New Roman" w:hAnsi="Times New Roman" w:cs="Times New Roman"/>
          <w:b/>
          <w:sz w:val="24"/>
          <w:szCs w:val="24"/>
          <w:lang w:eastAsia="sk-SK"/>
        </w:rPr>
        <w:t xml:space="preserve">ktorou sa vykonávajú niektoré ustanovenia zákona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/2018 Z. z. o</w:t>
      </w:r>
      <w:r w:rsidRPr="00A92E7A">
        <w:rPr>
          <w:rFonts w:ascii="Times New Roman" w:eastAsia="Times New Roman" w:hAnsi="Times New Roman" w:cs="Times New Roman"/>
          <w:b/>
          <w:color w:val="070707"/>
          <w:kern w:val="36"/>
          <w:sz w:val="24"/>
          <w:szCs w:val="24"/>
          <w:lang w:eastAsia="sk-SK"/>
        </w:rPr>
        <w:t xml:space="preserve"> </w:t>
      </w:r>
      <w:r w:rsidRPr="00A92E7A">
        <w:rPr>
          <w:rFonts w:ascii="Times New Roman" w:eastAsia="Times New Roman" w:hAnsi="Times New Roman" w:cs="Times New Roman"/>
          <w:b/>
          <w:sz w:val="24"/>
          <w:szCs w:val="24"/>
          <w:lang w:eastAsia="sk-SK"/>
        </w:rPr>
        <w:t>finančnej správe a o zmene a doplnení niektorých zákonov</w:t>
      </w:r>
    </w:p>
    <w:p w:rsidR="007A664C" w:rsidRPr="00A92E7A" w:rsidRDefault="007A664C" w:rsidP="00F36E92">
      <w:pPr>
        <w:spacing w:after="0" w:line="240" w:lineRule="auto"/>
        <w:rPr>
          <w:rFonts w:ascii="Times New Roman" w:eastAsia="Times New Roman" w:hAnsi="Times New Roman" w:cs="Times New Roman"/>
          <w:sz w:val="24"/>
          <w:szCs w:val="24"/>
          <w:lang w:eastAsia="sk-SK"/>
        </w:rPr>
      </w:pPr>
    </w:p>
    <w:p w:rsidR="004F279F" w:rsidRPr="00A92E7A" w:rsidRDefault="004F279F" w:rsidP="00F36E92">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Ministerstvo financií Slovenskej republiky podľa § </w:t>
      </w:r>
      <w:r w:rsidR="00ED4B00" w:rsidRPr="00A92E7A">
        <w:rPr>
          <w:rFonts w:ascii="Times New Roman" w:eastAsia="Times New Roman" w:hAnsi="Times New Roman" w:cs="Times New Roman"/>
          <w:sz w:val="24"/>
          <w:szCs w:val="24"/>
          <w:lang w:eastAsia="sk-SK"/>
        </w:rPr>
        <w:t xml:space="preserve">91 </w:t>
      </w:r>
      <w:r w:rsidRPr="00A92E7A">
        <w:rPr>
          <w:rFonts w:ascii="Times New Roman" w:eastAsia="Times New Roman" w:hAnsi="Times New Roman" w:cs="Times New Roman"/>
          <w:sz w:val="24"/>
          <w:szCs w:val="24"/>
          <w:lang w:eastAsia="sk-SK"/>
        </w:rPr>
        <w:t xml:space="preserve">ods. </w:t>
      </w:r>
      <w:r w:rsidR="00ED4B00" w:rsidRPr="00A92E7A">
        <w:rPr>
          <w:rFonts w:ascii="Times New Roman" w:eastAsia="Times New Roman" w:hAnsi="Times New Roman" w:cs="Times New Roman"/>
          <w:sz w:val="24"/>
          <w:szCs w:val="24"/>
          <w:lang w:eastAsia="sk-SK"/>
        </w:rPr>
        <w:t>2</w:t>
      </w:r>
      <w:r w:rsidR="00FD2CB0" w:rsidRPr="00A92E7A">
        <w:rPr>
          <w:rFonts w:ascii="Times New Roman" w:eastAsia="Times New Roman" w:hAnsi="Times New Roman" w:cs="Times New Roman"/>
          <w:sz w:val="24"/>
          <w:szCs w:val="24"/>
          <w:lang w:eastAsia="sk-SK"/>
        </w:rPr>
        <w:t>,</w:t>
      </w:r>
      <w:r w:rsidRPr="00A92E7A">
        <w:rPr>
          <w:rFonts w:ascii="Times New Roman" w:eastAsia="Times New Roman" w:hAnsi="Times New Roman" w:cs="Times New Roman"/>
          <w:sz w:val="24"/>
          <w:szCs w:val="24"/>
          <w:lang w:eastAsia="sk-SK"/>
        </w:rPr>
        <w:t xml:space="preserve"> </w:t>
      </w:r>
      <w:r w:rsidR="00BA12E5" w:rsidRPr="00A92E7A">
        <w:rPr>
          <w:rFonts w:ascii="Times New Roman" w:eastAsia="Times New Roman" w:hAnsi="Times New Roman" w:cs="Times New Roman"/>
          <w:sz w:val="24"/>
          <w:szCs w:val="24"/>
          <w:lang w:eastAsia="sk-SK"/>
        </w:rPr>
        <w:t>§ 9</w:t>
      </w:r>
      <w:r w:rsidR="00660128" w:rsidRPr="00A92E7A">
        <w:rPr>
          <w:rFonts w:ascii="Times New Roman" w:eastAsia="Times New Roman" w:hAnsi="Times New Roman" w:cs="Times New Roman"/>
          <w:sz w:val="24"/>
          <w:szCs w:val="24"/>
          <w:lang w:eastAsia="sk-SK"/>
        </w:rPr>
        <w:t>3</w:t>
      </w:r>
      <w:r w:rsidR="00BA12E5" w:rsidRPr="00A92E7A">
        <w:rPr>
          <w:rFonts w:ascii="Times New Roman" w:eastAsia="Times New Roman" w:hAnsi="Times New Roman" w:cs="Times New Roman"/>
          <w:sz w:val="24"/>
          <w:szCs w:val="24"/>
          <w:lang w:eastAsia="sk-SK"/>
        </w:rPr>
        <w:t xml:space="preserve"> ods. 6</w:t>
      </w:r>
      <w:r w:rsidRPr="00A92E7A">
        <w:rPr>
          <w:rFonts w:ascii="Times New Roman" w:eastAsia="Times New Roman" w:hAnsi="Times New Roman" w:cs="Times New Roman"/>
          <w:sz w:val="24"/>
          <w:szCs w:val="24"/>
          <w:lang w:eastAsia="sk-SK"/>
        </w:rPr>
        <w:t>, § 1</w:t>
      </w:r>
      <w:r w:rsidR="00623260" w:rsidRPr="00A92E7A">
        <w:rPr>
          <w:rFonts w:ascii="Times New Roman" w:eastAsia="Times New Roman" w:hAnsi="Times New Roman" w:cs="Times New Roman"/>
          <w:sz w:val="24"/>
          <w:szCs w:val="24"/>
          <w:lang w:eastAsia="sk-SK"/>
        </w:rPr>
        <w:t>1</w:t>
      </w:r>
      <w:r w:rsidR="00660128" w:rsidRPr="00A92E7A">
        <w:rPr>
          <w:rFonts w:ascii="Times New Roman" w:eastAsia="Times New Roman" w:hAnsi="Times New Roman" w:cs="Times New Roman"/>
          <w:sz w:val="24"/>
          <w:szCs w:val="24"/>
          <w:lang w:eastAsia="sk-SK"/>
        </w:rPr>
        <w:t>3</w:t>
      </w:r>
      <w:r w:rsidRPr="00A92E7A">
        <w:rPr>
          <w:rFonts w:ascii="Times New Roman" w:eastAsia="Times New Roman" w:hAnsi="Times New Roman" w:cs="Times New Roman"/>
          <w:sz w:val="24"/>
          <w:szCs w:val="24"/>
          <w:lang w:eastAsia="sk-SK"/>
        </w:rPr>
        <w:t xml:space="preserve"> ods. </w:t>
      </w:r>
      <w:r w:rsidR="0062406A" w:rsidRPr="00A92E7A">
        <w:rPr>
          <w:rFonts w:ascii="Times New Roman" w:eastAsia="Times New Roman" w:hAnsi="Times New Roman" w:cs="Times New Roman"/>
          <w:sz w:val="24"/>
          <w:szCs w:val="24"/>
          <w:lang w:eastAsia="sk-SK"/>
        </w:rPr>
        <w:t>7</w:t>
      </w:r>
      <w:r w:rsidR="00A92468" w:rsidRPr="00A92E7A">
        <w:rPr>
          <w:rFonts w:ascii="Times New Roman" w:eastAsia="Times New Roman" w:hAnsi="Times New Roman" w:cs="Times New Roman"/>
          <w:sz w:val="24"/>
          <w:szCs w:val="24"/>
          <w:lang w:eastAsia="sk-SK"/>
        </w:rPr>
        <w:t xml:space="preserve">, </w:t>
      </w:r>
      <w:r w:rsidR="00623260" w:rsidRPr="00A92E7A">
        <w:rPr>
          <w:rFonts w:ascii="Times New Roman" w:eastAsia="Times New Roman" w:hAnsi="Times New Roman" w:cs="Times New Roman"/>
          <w:sz w:val="24"/>
          <w:szCs w:val="24"/>
          <w:lang w:eastAsia="sk-SK"/>
        </w:rPr>
        <w:t xml:space="preserve"> § 12</w:t>
      </w:r>
      <w:r w:rsidR="00660128" w:rsidRPr="00A92E7A">
        <w:rPr>
          <w:rFonts w:ascii="Times New Roman" w:eastAsia="Times New Roman" w:hAnsi="Times New Roman" w:cs="Times New Roman"/>
          <w:sz w:val="24"/>
          <w:szCs w:val="24"/>
          <w:lang w:eastAsia="sk-SK"/>
        </w:rPr>
        <w:t>3</w:t>
      </w:r>
      <w:r w:rsidR="00F83B37" w:rsidRPr="00A92E7A">
        <w:rPr>
          <w:rFonts w:ascii="Times New Roman" w:eastAsia="Times New Roman" w:hAnsi="Times New Roman" w:cs="Times New Roman"/>
          <w:sz w:val="24"/>
          <w:szCs w:val="24"/>
          <w:lang w:eastAsia="sk-SK"/>
        </w:rPr>
        <w:t xml:space="preserve"> ods. 1</w:t>
      </w:r>
      <w:r w:rsidR="00D90D8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a § 22</w:t>
      </w:r>
      <w:r w:rsidR="00660128" w:rsidRPr="00A92E7A">
        <w:rPr>
          <w:rFonts w:ascii="Times New Roman" w:eastAsia="Times New Roman" w:hAnsi="Times New Roman" w:cs="Times New Roman"/>
          <w:sz w:val="24"/>
          <w:szCs w:val="24"/>
          <w:lang w:eastAsia="sk-SK"/>
        </w:rPr>
        <w:t>1</w:t>
      </w:r>
      <w:r w:rsidRPr="00A92E7A">
        <w:rPr>
          <w:rFonts w:ascii="Times New Roman" w:eastAsia="Times New Roman" w:hAnsi="Times New Roman" w:cs="Times New Roman"/>
          <w:sz w:val="24"/>
          <w:szCs w:val="24"/>
          <w:lang w:eastAsia="sk-SK"/>
        </w:rPr>
        <w:t xml:space="preserve"> ods. 1 zákona č. </w:t>
      </w:r>
      <w:r w:rsidR="00963322" w:rsidRPr="00A92E7A">
        <w:rPr>
          <w:rFonts w:ascii="Times New Roman" w:eastAsia="Times New Roman" w:hAnsi="Times New Roman" w:cs="Times New Roman"/>
          <w:sz w:val="24"/>
          <w:szCs w:val="24"/>
          <w:lang w:eastAsia="sk-SK"/>
        </w:rPr>
        <w:t>...</w:t>
      </w:r>
      <w:r w:rsidRPr="00A92E7A">
        <w:rPr>
          <w:rFonts w:ascii="Times New Roman" w:eastAsia="Times New Roman" w:hAnsi="Times New Roman" w:cs="Times New Roman"/>
          <w:sz w:val="24"/>
          <w:szCs w:val="24"/>
          <w:lang w:eastAsia="sk-SK"/>
        </w:rPr>
        <w:t>/2018 Z. z. o finančnej správe a o zmene a doplnení niektorých zákonov ustanovuje:</w:t>
      </w:r>
    </w:p>
    <w:p w:rsidR="00752D4B" w:rsidRPr="00A92E7A" w:rsidRDefault="00752D4B" w:rsidP="00F36E92">
      <w:pPr>
        <w:spacing w:after="0" w:line="240" w:lineRule="auto"/>
        <w:rPr>
          <w:rFonts w:ascii="Times New Roman" w:eastAsia="Times New Roman" w:hAnsi="Times New Roman" w:cs="Times New Roman"/>
          <w:sz w:val="24"/>
          <w:szCs w:val="24"/>
          <w:lang w:eastAsia="sk-SK"/>
        </w:rPr>
      </w:pPr>
    </w:p>
    <w:p w:rsidR="00C83D37" w:rsidRPr="00A92E7A" w:rsidRDefault="00C83D37"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1</w:t>
      </w:r>
    </w:p>
    <w:p w:rsidR="00F36E92" w:rsidRPr="00A92E7A" w:rsidRDefault="00F36E92" w:rsidP="00F36E92">
      <w:pPr>
        <w:spacing w:after="0" w:line="240" w:lineRule="auto"/>
        <w:jc w:val="center"/>
        <w:rPr>
          <w:rFonts w:ascii="Times New Roman" w:eastAsia="Times New Roman" w:hAnsi="Times New Roman" w:cs="Times New Roman"/>
          <w:sz w:val="24"/>
          <w:szCs w:val="24"/>
          <w:lang w:eastAsia="sk-SK"/>
        </w:rPr>
      </w:pPr>
    </w:p>
    <w:p w:rsidR="000E0685" w:rsidRPr="00A92E7A" w:rsidRDefault="000E0685" w:rsidP="00F36E92">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Vzor služobného preukazu </w:t>
      </w:r>
      <w:r w:rsidR="007A664C" w:rsidRPr="00A92E7A">
        <w:rPr>
          <w:rFonts w:ascii="Times New Roman" w:eastAsia="Times New Roman" w:hAnsi="Times New Roman" w:cs="Times New Roman"/>
          <w:sz w:val="24"/>
          <w:szCs w:val="24"/>
          <w:lang w:eastAsia="sk-SK"/>
        </w:rPr>
        <w:t xml:space="preserve">ozbrojeného príslušníka finančnej správy </w:t>
      </w:r>
      <w:r w:rsidR="00D030CB" w:rsidRPr="00A92E7A">
        <w:rPr>
          <w:rFonts w:ascii="Times New Roman" w:eastAsia="Times New Roman" w:hAnsi="Times New Roman" w:cs="Times New Roman"/>
          <w:sz w:val="24"/>
          <w:szCs w:val="24"/>
          <w:lang w:eastAsia="sk-SK"/>
        </w:rPr>
        <w:t xml:space="preserve">je uvedený v prílohe č. 1 </w:t>
      </w:r>
      <w:r w:rsidRPr="00A92E7A">
        <w:rPr>
          <w:rFonts w:ascii="Times New Roman" w:eastAsia="Times New Roman" w:hAnsi="Times New Roman" w:cs="Times New Roman"/>
          <w:sz w:val="24"/>
          <w:szCs w:val="24"/>
          <w:lang w:eastAsia="sk-SK"/>
        </w:rPr>
        <w:t>a </w:t>
      </w:r>
      <w:r w:rsidR="00D030CB" w:rsidRPr="00A92E7A">
        <w:rPr>
          <w:rFonts w:ascii="Times New Roman" w:eastAsia="Times New Roman" w:hAnsi="Times New Roman" w:cs="Times New Roman"/>
          <w:sz w:val="24"/>
          <w:szCs w:val="24"/>
          <w:lang w:eastAsia="sk-SK"/>
        </w:rPr>
        <w:t xml:space="preserve">vzor </w:t>
      </w:r>
      <w:r w:rsidRPr="00A92E7A">
        <w:rPr>
          <w:rFonts w:ascii="Times New Roman" w:eastAsia="Times New Roman" w:hAnsi="Times New Roman" w:cs="Times New Roman"/>
          <w:sz w:val="24"/>
          <w:szCs w:val="24"/>
          <w:lang w:eastAsia="sk-SK"/>
        </w:rPr>
        <w:t>služobného odznaku</w:t>
      </w:r>
      <w:r w:rsidR="007A664C" w:rsidRPr="00A92E7A">
        <w:rPr>
          <w:rFonts w:ascii="Times New Roman" w:eastAsia="Times New Roman" w:hAnsi="Times New Roman" w:cs="Times New Roman"/>
          <w:sz w:val="24"/>
          <w:szCs w:val="24"/>
          <w:lang w:eastAsia="sk-SK"/>
        </w:rPr>
        <w:t xml:space="preserve"> ozbrojeného príslušníka finančnej správy </w:t>
      </w:r>
      <w:r w:rsidR="00D030CB" w:rsidRPr="00A92E7A">
        <w:rPr>
          <w:rFonts w:ascii="Times New Roman" w:eastAsia="Times New Roman" w:hAnsi="Times New Roman" w:cs="Times New Roman"/>
          <w:sz w:val="24"/>
          <w:szCs w:val="24"/>
          <w:lang w:eastAsia="sk-SK"/>
        </w:rPr>
        <w:t>je</w:t>
      </w:r>
      <w:r w:rsidR="007A664C" w:rsidRPr="00A92E7A">
        <w:rPr>
          <w:rFonts w:ascii="Times New Roman" w:eastAsia="Times New Roman" w:hAnsi="Times New Roman" w:cs="Times New Roman"/>
          <w:sz w:val="24"/>
          <w:szCs w:val="24"/>
          <w:lang w:eastAsia="sk-SK"/>
        </w:rPr>
        <w:t xml:space="preserve"> uveden</w:t>
      </w:r>
      <w:r w:rsidR="00D030CB" w:rsidRPr="00A92E7A">
        <w:rPr>
          <w:rFonts w:ascii="Times New Roman" w:eastAsia="Times New Roman" w:hAnsi="Times New Roman" w:cs="Times New Roman"/>
          <w:sz w:val="24"/>
          <w:szCs w:val="24"/>
          <w:lang w:eastAsia="sk-SK"/>
        </w:rPr>
        <w:t>ý</w:t>
      </w:r>
      <w:r w:rsidR="007A664C" w:rsidRPr="00A92E7A">
        <w:rPr>
          <w:rFonts w:ascii="Times New Roman" w:eastAsia="Times New Roman" w:hAnsi="Times New Roman" w:cs="Times New Roman"/>
          <w:sz w:val="24"/>
          <w:szCs w:val="24"/>
          <w:lang w:eastAsia="sk-SK"/>
        </w:rPr>
        <w:t xml:space="preserve"> v</w:t>
      </w:r>
      <w:r w:rsidR="00D030CB" w:rsidRPr="00A92E7A">
        <w:rPr>
          <w:rFonts w:ascii="Times New Roman" w:eastAsia="Times New Roman" w:hAnsi="Times New Roman" w:cs="Times New Roman"/>
          <w:sz w:val="24"/>
          <w:szCs w:val="24"/>
          <w:lang w:eastAsia="sk-SK"/>
        </w:rPr>
        <w:t> </w:t>
      </w:r>
      <w:r w:rsidR="007A664C" w:rsidRPr="00A92E7A">
        <w:rPr>
          <w:rFonts w:ascii="Times New Roman" w:eastAsia="Times New Roman" w:hAnsi="Times New Roman" w:cs="Times New Roman"/>
          <w:sz w:val="24"/>
          <w:szCs w:val="24"/>
          <w:lang w:eastAsia="sk-SK"/>
        </w:rPr>
        <w:t>prílohe</w:t>
      </w:r>
      <w:r w:rsidR="00D030CB" w:rsidRPr="00A92E7A">
        <w:rPr>
          <w:rFonts w:ascii="Times New Roman" w:eastAsia="Times New Roman" w:hAnsi="Times New Roman" w:cs="Times New Roman"/>
          <w:sz w:val="24"/>
          <w:szCs w:val="24"/>
          <w:lang w:eastAsia="sk-SK"/>
        </w:rPr>
        <w:t xml:space="preserve"> </w:t>
      </w:r>
      <w:r w:rsidR="00BD68B7" w:rsidRPr="00A92E7A">
        <w:rPr>
          <w:rFonts w:ascii="Times New Roman" w:eastAsia="Times New Roman" w:hAnsi="Times New Roman" w:cs="Times New Roman"/>
          <w:sz w:val="24"/>
          <w:szCs w:val="24"/>
          <w:lang w:eastAsia="sk-SK"/>
        </w:rPr>
        <w:t xml:space="preserve">č. </w:t>
      </w:r>
      <w:r w:rsidR="009F2D0F" w:rsidRPr="00A92E7A">
        <w:rPr>
          <w:rFonts w:ascii="Times New Roman" w:eastAsia="Times New Roman" w:hAnsi="Times New Roman" w:cs="Times New Roman"/>
          <w:sz w:val="24"/>
          <w:szCs w:val="24"/>
          <w:lang w:eastAsia="sk-SK"/>
        </w:rPr>
        <w:t>2</w:t>
      </w:r>
      <w:r w:rsidR="007A664C" w:rsidRPr="00A92E7A">
        <w:rPr>
          <w:rFonts w:ascii="Times New Roman" w:eastAsia="Times New Roman" w:hAnsi="Times New Roman" w:cs="Times New Roman"/>
          <w:sz w:val="24"/>
          <w:szCs w:val="24"/>
          <w:lang w:eastAsia="sk-SK"/>
        </w:rPr>
        <w:t>.</w:t>
      </w:r>
    </w:p>
    <w:p w:rsidR="000E0685" w:rsidRPr="00A92E7A" w:rsidRDefault="000E0685"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Podrobnosti o služobnej rovnošate a jej nosení</w:t>
      </w: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2</w:t>
      </w: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p>
    <w:p w:rsidR="00752D4B" w:rsidRPr="00A92E7A" w:rsidRDefault="00752D4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Služobná rovnošata</w:t>
      </w:r>
      <w:r w:rsidR="004D3472" w:rsidRPr="00A92E7A">
        <w:rPr>
          <w:rFonts w:ascii="Times New Roman" w:eastAsia="Times New Roman" w:hAnsi="Times New Roman" w:cs="Times New Roman"/>
          <w:b/>
          <w:sz w:val="24"/>
          <w:szCs w:val="24"/>
          <w:lang w:eastAsia="sk-SK"/>
        </w:rPr>
        <w:t xml:space="preserve"> ozbrojeného príslušníka finančnej správy</w:t>
      </w:r>
    </w:p>
    <w:p w:rsidR="00752D4B" w:rsidRPr="00A92E7A" w:rsidRDefault="00752D4B" w:rsidP="00F36E92">
      <w:pPr>
        <w:autoSpaceDE w:val="0"/>
        <w:autoSpaceDN w:val="0"/>
        <w:adjustRightInd w:val="0"/>
        <w:spacing w:after="0" w:line="240" w:lineRule="auto"/>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Služobnú rovnošatu </w:t>
      </w:r>
      <w:r w:rsidR="002E6B16" w:rsidRPr="00A92E7A">
        <w:rPr>
          <w:rFonts w:ascii="Times New Roman" w:eastAsia="Times New Roman" w:hAnsi="Times New Roman" w:cs="Times New Roman"/>
          <w:sz w:val="24"/>
          <w:szCs w:val="24"/>
          <w:lang w:eastAsia="sk-SK"/>
        </w:rPr>
        <w:t>ozbrojeného príslušníka finančnej správy</w:t>
      </w:r>
      <w:r w:rsidRPr="00A92E7A">
        <w:rPr>
          <w:rFonts w:ascii="Times New Roman" w:eastAsia="Times New Roman" w:hAnsi="Times New Roman" w:cs="Times New Roman"/>
          <w:sz w:val="24"/>
          <w:szCs w:val="24"/>
          <w:lang w:eastAsia="sk-SK"/>
        </w:rPr>
        <w:t xml:space="preserve"> v základnej úprave tvoria</w:t>
      </w:r>
    </w:p>
    <w:p w:rsidR="00753214" w:rsidRPr="00A92E7A" w:rsidRDefault="00753214" w:rsidP="00296637">
      <w:pPr>
        <w:pStyle w:val="Odsekzoznamu"/>
        <w:numPr>
          <w:ilvl w:val="0"/>
          <w:numId w:val="8"/>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svetlozelené vychádzkové nohavice, čiapka olivovozelenej farby, viazanka olivovozelenej farby, košeľa s dlhými rukávmi svetlobéžovej farby, ponožky olivovozelenej farby a čierne poltopánky, </w:t>
      </w:r>
    </w:p>
    <w:p w:rsidR="00753214" w:rsidRPr="00A92E7A" w:rsidRDefault="00753214" w:rsidP="00296637">
      <w:pPr>
        <w:pStyle w:val="Odsekzoznamu"/>
        <w:numPr>
          <w:ilvl w:val="0"/>
          <w:numId w:val="8"/>
        </w:numPr>
        <w:spacing w:after="0"/>
        <w:ind w:left="426" w:hanging="426"/>
        <w:rPr>
          <w:rFonts w:ascii="Times New Roman" w:hAnsi="Times New Roman"/>
          <w:sz w:val="24"/>
          <w:szCs w:val="24"/>
        </w:rPr>
      </w:pPr>
      <w:r w:rsidRPr="00A92E7A">
        <w:rPr>
          <w:rFonts w:ascii="Times New Roman" w:hAnsi="Times New Roman"/>
          <w:sz w:val="24"/>
          <w:szCs w:val="24"/>
        </w:rPr>
        <w:t>bunda na prechodné obdobie olivovozelenej farby alebo pulóver olivovozelenej farby, svetlozelené nohavice, čiapka so šiltom olivovozelenej farby, polokošeľa svetlobéžovej farby, ponožky olivovozelenej farby a čierne topánky nízke.</w:t>
      </w:r>
    </w:p>
    <w:p w:rsidR="00894390" w:rsidRPr="00A92E7A" w:rsidRDefault="00894390" w:rsidP="00F36E92">
      <w:p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 Služobnú rovnošatu </w:t>
      </w:r>
      <w:r w:rsidR="004E6D4D" w:rsidRPr="00A92E7A">
        <w:rPr>
          <w:rFonts w:ascii="Times New Roman" w:eastAsia="Times New Roman" w:hAnsi="Times New Roman" w:cs="Times New Roman"/>
          <w:sz w:val="24"/>
          <w:szCs w:val="24"/>
          <w:lang w:eastAsia="sk-SK"/>
        </w:rPr>
        <w:t xml:space="preserve">ozbrojeného príslušníka finančnej správy </w:t>
      </w:r>
      <w:r w:rsidRPr="00A92E7A">
        <w:rPr>
          <w:rFonts w:ascii="Times New Roman" w:eastAsia="Times New Roman" w:hAnsi="Times New Roman" w:cs="Times New Roman"/>
          <w:sz w:val="24"/>
          <w:szCs w:val="24"/>
          <w:lang w:eastAsia="sk-SK"/>
        </w:rPr>
        <w:t xml:space="preserve">v letnej úprave tvoria </w:t>
      </w:r>
    </w:p>
    <w:p w:rsidR="00753214" w:rsidRPr="00A92E7A" w:rsidRDefault="00753214" w:rsidP="00296637">
      <w:pPr>
        <w:pStyle w:val="Odsekzoznamu"/>
        <w:numPr>
          <w:ilvl w:val="0"/>
          <w:numId w:val="10"/>
        </w:numPr>
        <w:spacing w:after="0"/>
        <w:ind w:left="426" w:hanging="426"/>
        <w:rPr>
          <w:rFonts w:ascii="Times New Roman" w:hAnsi="Times New Roman"/>
          <w:sz w:val="24"/>
          <w:szCs w:val="24"/>
        </w:rPr>
      </w:pPr>
      <w:r w:rsidRPr="00A92E7A">
        <w:rPr>
          <w:rFonts w:ascii="Times New Roman" w:hAnsi="Times New Roman"/>
          <w:sz w:val="24"/>
          <w:szCs w:val="24"/>
        </w:rPr>
        <w:t xml:space="preserve">svetlozelené vychádzkové nohavice, čiapka olivovozelenej farby, košeľa s krátkymi rukávmi svetlobéžovej farby, ponožky olivovozelenej farby a čierne poltopánky, </w:t>
      </w:r>
    </w:p>
    <w:p w:rsidR="00753214" w:rsidRPr="00A92E7A" w:rsidRDefault="00753214" w:rsidP="00296637">
      <w:pPr>
        <w:pStyle w:val="Odsekzoznamu"/>
        <w:numPr>
          <w:ilvl w:val="0"/>
          <w:numId w:val="10"/>
        </w:numPr>
        <w:spacing w:after="0"/>
        <w:ind w:left="426" w:hanging="426"/>
        <w:rPr>
          <w:rFonts w:ascii="Times New Roman" w:hAnsi="Times New Roman"/>
          <w:sz w:val="24"/>
          <w:szCs w:val="24"/>
        </w:rPr>
      </w:pPr>
      <w:r w:rsidRPr="00A92E7A">
        <w:rPr>
          <w:rFonts w:ascii="Times New Roman" w:hAnsi="Times New Roman"/>
          <w:sz w:val="24"/>
          <w:szCs w:val="24"/>
        </w:rPr>
        <w:t>svetlozelené nohavice, čiapka so šiltom olivovozelenej farby, polokošeľa svetlobéžovej farby,  ponožky olivovozelenej farby a čierne topánky nízke.</w:t>
      </w:r>
      <w:r w:rsidR="002E6B16" w:rsidRPr="00A92E7A">
        <w:rPr>
          <w:rFonts w:ascii="Times New Roman" w:hAnsi="Times New Roman"/>
          <w:sz w:val="24"/>
          <w:szCs w:val="24"/>
        </w:rPr>
        <w:t xml:space="preserve"> </w:t>
      </w:r>
    </w:p>
    <w:p w:rsidR="00894390" w:rsidRPr="00A92E7A" w:rsidRDefault="00894390"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 Služobnú rovnošatu </w:t>
      </w:r>
      <w:r w:rsidR="004E6D4D" w:rsidRPr="00A92E7A">
        <w:rPr>
          <w:rFonts w:ascii="Times New Roman" w:eastAsia="Times New Roman" w:hAnsi="Times New Roman" w:cs="Times New Roman"/>
          <w:sz w:val="24"/>
          <w:szCs w:val="24"/>
          <w:lang w:eastAsia="sk-SK"/>
        </w:rPr>
        <w:t xml:space="preserve">ozbrojeného príslušníka finančnej správy </w:t>
      </w:r>
      <w:r w:rsidRPr="00A92E7A">
        <w:rPr>
          <w:rFonts w:ascii="Times New Roman" w:eastAsia="Times New Roman" w:hAnsi="Times New Roman" w:cs="Times New Roman"/>
          <w:sz w:val="24"/>
          <w:szCs w:val="24"/>
          <w:lang w:eastAsia="sk-SK"/>
        </w:rPr>
        <w:t>v zimnej úprave tvoria</w:t>
      </w:r>
    </w:p>
    <w:p w:rsidR="00753214" w:rsidRPr="00A92E7A" w:rsidRDefault="00753214" w:rsidP="00296637">
      <w:pPr>
        <w:pStyle w:val="Odsekzoznamu"/>
        <w:numPr>
          <w:ilvl w:val="0"/>
          <w:numId w:val="12"/>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svetlozelené vychádzkové nohavice, čiapka olivovozelenej farby, viazanka olivovozelenej farby, košeľa s dlhými rukávmi svetlobéžovej farby, ponožky olivovozelenej farby, čierne poltopánky, šál olivovozelenej farby, čierne kožené rukavice a zimná bunda olivovozelenej farby alebo zimná nepremokavá bunda olivovozelenej farby, </w:t>
      </w:r>
    </w:p>
    <w:p w:rsidR="00753214" w:rsidRPr="00A92E7A" w:rsidRDefault="00753214" w:rsidP="00296637">
      <w:pPr>
        <w:pStyle w:val="Odsekzoznamu"/>
        <w:numPr>
          <w:ilvl w:val="0"/>
          <w:numId w:val="12"/>
        </w:numPr>
        <w:spacing w:after="0"/>
        <w:ind w:left="426" w:hanging="426"/>
        <w:rPr>
          <w:rFonts w:ascii="Times New Roman" w:hAnsi="Times New Roman"/>
          <w:sz w:val="24"/>
          <w:szCs w:val="24"/>
        </w:rPr>
      </w:pPr>
      <w:r w:rsidRPr="00A92E7A">
        <w:rPr>
          <w:rFonts w:ascii="Times New Roman" w:hAnsi="Times New Roman"/>
          <w:sz w:val="24"/>
          <w:szCs w:val="24"/>
        </w:rPr>
        <w:t xml:space="preserve">bunda na prechodné obdobie olivovozelenej farby alebo pulóver olivovozelenej farby, svetlozelené nohavice, čiapka so šiltom olivovozelenej farby, polokošeľa svetlobéžovej farby, ponožky olivovozelenej farby alebo zimné ponožky olivovozelenej farby, čierne </w:t>
      </w:r>
      <w:r w:rsidRPr="00A92E7A">
        <w:rPr>
          <w:rFonts w:ascii="Times New Roman" w:hAnsi="Times New Roman"/>
          <w:sz w:val="24"/>
          <w:szCs w:val="24"/>
        </w:rPr>
        <w:lastRenderedPageBreak/>
        <w:t>topánky vysoké, šál olivovozelenej farby, čierne kožené rukavice a zimná bunda olivovozelenej farby alebo zimná nepremokavá bunda olivovozelenej farby.</w:t>
      </w:r>
    </w:p>
    <w:p w:rsidR="00894390" w:rsidRPr="00A92E7A" w:rsidRDefault="00894390"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426"/>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(4) Služobnú rovnošatu </w:t>
      </w:r>
      <w:r w:rsidR="002E6B16"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v základnej úprave tvoria</w:t>
      </w:r>
    </w:p>
    <w:p w:rsidR="00753214" w:rsidRPr="00A92E7A" w:rsidRDefault="00753214" w:rsidP="009E3C76">
      <w:pPr>
        <w:pStyle w:val="Odsekzoznamu"/>
        <w:numPr>
          <w:ilvl w:val="0"/>
          <w:numId w:val="14"/>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svetlozelená sukňa alebo svetlozelené vychádzkové nohavice, klobúčik olivovozelenej farby, viazanka olivovozelenej farby, košeľa s dlhými rukávmi svetlobéžovej farby a čierne topánky, </w:t>
      </w:r>
    </w:p>
    <w:p w:rsidR="00753214" w:rsidRPr="00A92E7A" w:rsidRDefault="00753214" w:rsidP="009E3C76">
      <w:pPr>
        <w:pStyle w:val="Odsekzoznamu"/>
        <w:numPr>
          <w:ilvl w:val="0"/>
          <w:numId w:val="14"/>
        </w:numPr>
        <w:spacing w:after="0"/>
        <w:ind w:left="426" w:hanging="426"/>
        <w:rPr>
          <w:rFonts w:ascii="Times New Roman" w:hAnsi="Times New Roman"/>
          <w:sz w:val="24"/>
          <w:szCs w:val="24"/>
        </w:rPr>
      </w:pPr>
      <w:r w:rsidRPr="00A92E7A">
        <w:rPr>
          <w:rFonts w:ascii="Times New Roman" w:hAnsi="Times New Roman"/>
          <w:sz w:val="24"/>
          <w:szCs w:val="24"/>
        </w:rPr>
        <w:t>bunda na prechodné obdobie olivovozelenej farby alebo pulóver olivovozelenej farby, svetlozelené nohavice, čiapka so šiltom olivovozelenej farby, polokošeľa svetlobéžovej farby, ponožky olivovozelenej farby a čierne topánky nízke.</w:t>
      </w:r>
    </w:p>
    <w:p w:rsidR="00753214" w:rsidRPr="00A92E7A" w:rsidRDefault="00753214"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Služobnú rovnošatu </w:t>
      </w:r>
      <w:r w:rsidR="00D55B9C"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v letnej úprave tvoria</w:t>
      </w:r>
    </w:p>
    <w:p w:rsidR="00753214" w:rsidRPr="00A92E7A" w:rsidRDefault="00753214" w:rsidP="009E3C76">
      <w:pPr>
        <w:pStyle w:val="Odsekzoznamu"/>
        <w:numPr>
          <w:ilvl w:val="0"/>
          <w:numId w:val="17"/>
        </w:numPr>
        <w:spacing w:after="0"/>
        <w:ind w:left="426" w:hanging="426"/>
        <w:rPr>
          <w:rFonts w:ascii="Times New Roman" w:hAnsi="Times New Roman"/>
          <w:sz w:val="24"/>
          <w:szCs w:val="24"/>
        </w:rPr>
      </w:pPr>
      <w:r w:rsidRPr="00A92E7A">
        <w:rPr>
          <w:rFonts w:ascii="Times New Roman" w:hAnsi="Times New Roman"/>
          <w:sz w:val="24"/>
          <w:szCs w:val="24"/>
        </w:rPr>
        <w:t xml:space="preserve">svetlozelená sukňa alebo svetlozelené vychádzkové nohavice, klobúčik olivovozelenej farby, košeľa s krátkymi rukávmi svetlobéžovej farby a čierne topánky, </w:t>
      </w:r>
    </w:p>
    <w:p w:rsidR="00753214" w:rsidRPr="00A92E7A" w:rsidRDefault="00753214" w:rsidP="009E3C76">
      <w:pPr>
        <w:pStyle w:val="Odsekzoznamu"/>
        <w:numPr>
          <w:ilvl w:val="0"/>
          <w:numId w:val="17"/>
        </w:numPr>
        <w:spacing w:after="0"/>
        <w:ind w:left="426" w:hanging="426"/>
        <w:rPr>
          <w:rFonts w:ascii="Times New Roman" w:hAnsi="Times New Roman"/>
          <w:sz w:val="24"/>
          <w:szCs w:val="24"/>
        </w:rPr>
      </w:pPr>
      <w:r w:rsidRPr="00A92E7A">
        <w:rPr>
          <w:rFonts w:ascii="Times New Roman" w:hAnsi="Times New Roman"/>
          <w:sz w:val="24"/>
          <w:szCs w:val="24"/>
        </w:rPr>
        <w:t>svetlozelené nohavice, čiapka so šiltom olivovozelenej farby, polokošeľa svetlobéžovej farby, ponožky olivovozelenej farby a čierne topánky nízke.</w:t>
      </w:r>
    </w:p>
    <w:p w:rsidR="00894390" w:rsidRPr="00A92E7A" w:rsidRDefault="00894390"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(6) Služobnú rovnošatu </w:t>
      </w:r>
      <w:r w:rsidR="00D55B9C"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v zimnej úprave tvoria</w:t>
      </w:r>
    </w:p>
    <w:p w:rsidR="00753214" w:rsidRPr="00A92E7A" w:rsidRDefault="00753214" w:rsidP="009E3C76">
      <w:pPr>
        <w:pStyle w:val="Odsekzoznamu"/>
        <w:numPr>
          <w:ilvl w:val="0"/>
          <w:numId w:val="19"/>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svetlozelená sukňa alebo svetlozelené vychádzkové nohavice, klobúčik olivovozelenej farby, viazanka olivovozelenej farby, košeľa s dlhými rukávmi svetlobéžovej farby, čierne topánky, šál olivovozelenej farby, čierne kožené rukavice a zimná bunda olivovozelenej farby alebo zimná nepremokavá bunda olivovozelenej farby, </w:t>
      </w:r>
    </w:p>
    <w:p w:rsidR="00753214" w:rsidRPr="00A92E7A" w:rsidRDefault="00753214" w:rsidP="009E3C76">
      <w:pPr>
        <w:pStyle w:val="Odsekzoznamu"/>
        <w:numPr>
          <w:ilvl w:val="0"/>
          <w:numId w:val="19"/>
        </w:numPr>
        <w:spacing w:after="0"/>
        <w:ind w:left="426" w:hanging="426"/>
        <w:rPr>
          <w:rFonts w:ascii="Times New Roman" w:hAnsi="Times New Roman"/>
          <w:sz w:val="24"/>
          <w:szCs w:val="24"/>
        </w:rPr>
      </w:pPr>
      <w:r w:rsidRPr="00A92E7A">
        <w:rPr>
          <w:rFonts w:ascii="Times New Roman" w:hAnsi="Times New Roman"/>
          <w:sz w:val="24"/>
          <w:szCs w:val="24"/>
        </w:rPr>
        <w:t>bunda na prechodné obdobie olivovozelenej farby alebo pulóver olivovozelenej farby, svetlozelené nohavice, čiapka so šiltom olivovozelenej farby, polokošeľa svetlobéžovej farby, ponožky olivovozelenej farby alebo zimné ponožky olivovozelenej farby, čierne topánky vysoké, šál olivovozelenej farby, čierne kožené rukavice a zimná bunda olivovozelenej farby alebo zimná nepremokavá bunda olivovozelenej farby.</w:t>
      </w:r>
    </w:p>
    <w:p w:rsidR="00B17AB8" w:rsidRPr="00A92E7A" w:rsidRDefault="00B17AB8"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(7) Pri výkone štátnej služby </w:t>
      </w:r>
      <w:r w:rsidR="00D55B9C"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možno nosiť namiesto saka rovnošatovú dámsku vestu olivovozelenej farby.</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Pri výkone štátnej služby v teréne alebo v znečistenom prostredí možno nosiť služobnú rovnošatu, ktorú tvoria nohavice vzor 2007 olivovozelenej farby a bunda vzor 2007 olivovozelenej farby, tričko s krátkymi rukávmi olivovozelenej farby, čiapka so šiltom olivovozelenej farby, ponožky olivovozelenej farby a čierne topánky vysoké alebo čierne topánky nízke.</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Súčasťou služobnej rovnošaty sú kožený čierny opasok a topánky hladkého vyhotovenia, bez ozdôb a ozdobných švov. Dámska obuv môže mať podpätky vysoké najviac šesť centimetrov, pánska obuv najviac štyri centimetre.</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Pri slávnostných príležitostiach je súčasťou služobnej rovnošaty namiesto svetlobéžovej košele biela košeľa.</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Zoznam súčastí a doplnkov služobnej rovnošaty</w:t>
      </w:r>
      <w:r w:rsidR="0023027A" w:rsidRPr="00A92E7A">
        <w:rPr>
          <w:rFonts w:ascii="Times New Roman" w:eastAsia="Times New Roman" w:hAnsi="Times New Roman" w:cs="Times New Roman"/>
          <w:sz w:val="24"/>
          <w:szCs w:val="24"/>
          <w:lang w:eastAsia="sk-SK"/>
        </w:rPr>
        <w:t xml:space="preserve"> ozbrojeného príslušníka finančnej správy a ozbrojenej príslušníčky finančnej správy</w:t>
      </w:r>
      <w:r w:rsidRPr="00A92E7A">
        <w:rPr>
          <w:rFonts w:ascii="Times New Roman" w:eastAsia="Times New Roman" w:hAnsi="Times New Roman" w:cs="Times New Roman"/>
          <w:sz w:val="24"/>
          <w:szCs w:val="24"/>
          <w:lang w:eastAsia="sk-SK"/>
        </w:rPr>
        <w:t xml:space="preserve"> je uvedený v prílohách č. </w:t>
      </w:r>
      <w:r w:rsidR="009F2D0F" w:rsidRPr="00A92E7A">
        <w:rPr>
          <w:rFonts w:ascii="Times New Roman" w:eastAsia="Times New Roman" w:hAnsi="Times New Roman" w:cs="Times New Roman"/>
          <w:sz w:val="24"/>
          <w:szCs w:val="24"/>
          <w:lang w:eastAsia="sk-SK"/>
        </w:rPr>
        <w:t>3</w:t>
      </w:r>
      <w:r w:rsidRPr="00A92E7A">
        <w:rPr>
          <w:rFonts w:ascii="Times New Roman" w:eastAsia="Times New Roman" w:hAnsi="Times New Roman" w:cs="Times New Roman"/>
          <w:sz w:val="24"/>
          <w:szCs w:val="24"/>
          <w:lang w:eastAsia="sk-SK"/>
        </w:rPr>
        <w:t xml:space="preserve"> a </w:t>
      </w:r>
      <w:r w:rsidR="009F2D0F" w:rsidRPr="00A92E7A">
        <w:rPr>
          <w:rFonts w:ascii="Times New Roman" w:eastAsia="Times New Roman" w:hAnsi="Times New Roman" w:cs="Times New Roman"/>
          <w:sz w:val="24"/>
          <w:szCs w:val="24"/>
          <w:lang w:eastAsia="sk-SK"/>
        </w:rPr>
        <w:t>4</w:t>
      </w:r>
      <w:r w:rsidRPr="00A92E7A">
        <w:rPr>
          <w:rFonts w:ascii="Times New Roman" w:eastAsia="Times New Roman" w:hAnsi="Times New Roman" w:cs="Times New Roman"/>
          <w:sz w:val="24"/>
          <w:szCs w:val="24"/>
          <w:lang w:eastAsia="sk-SK"/>
        </w:rPr>
        <w:t>.</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lastRenderedPageBreak/>
        <w:t xml:space="preserve">(12) Pri výkone štátnej služby v služobnej rovnošate </w:t>
      </w:r>
      <w:r w:rsidR="00D55B9C" w:rsidRPr="00A92E7A">
        <w:rPr>
          <w:rFonts w:ascii="Times New Roman" w:eastAsia="Times New Roman" w:hAnsi="Times New Roman" w:cs="Times New Roman"/>
          <w:sz w:val="24"/>
          <w:szCs w:val="24"/>
          <w:lang w:eastAsia="sk-SK"/>
        </w:rPr>
        <w:t xml:space="preserve">ozbrojeného príslušníka finančnej správy a ozbrojenej príslušníčky finančnej správy </w:t>
      </w:r>
      <w:r w:rsidRPr="00A92E7A">
        <w:rPr>
          <w:rFonts w:ascii="Times New Roman" w:eastAsia="Times New Roman" w:hAnsi="Times New Roman" w:cs="Times New Roman"/>
          <w:sz w:val="24"/>
          <w:szCs w:val="24"/>
          <w:lang w:eastAsia="sk-SK"/>
        </w:rPr>
        <w:t>sa na služobnej rovnošate nosí viditeľne aj ich identifikačné číslo. Identifikačné číslo je číselný rad pozostávajúci zo štyroch číslic.</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(13) Hodnostné označenie pre práporčícku hodnosť (§ </w:t>
      </w:r>
      <w:r w:rsidR="00323100" w:rsidRPr="00A92E7A">
        <w:rPr>
          <w:rFonts w:ascii="Times New Roman" w:eastAsia="Times New Roman" w:hAnsi="Times New Roman" w:cs="Times New Roman"/>
          <w:sz w:val="24"/>
          <w:szCs w:val="24"/>
          <w:lang w:eastAsia="sk-SK"/>
        </w:rPr>
        <w:t>9</w:t>
      </w:r>
      <w:r w:rsidR="00710CFC" w:rsidRPr="00A92E7A">
        <w:rPr>
          <w:rFonts w:ascii="Times New Roman" w:eastAsia="Times New Roman" w:hAnsi="Times New Roman" w:cs="Times New Roman"/>
          <w:sz w:val="24"/>
          <w:szCs w:val="24"/>
          <w:lang w:eastAsia="sk-SK"/>
        </w:rPr>
        <w:t>4</w:t>
      </w:r>
      <w:r w:rsidRPr="00A92E7A">
        <w:rPr>
          <w:rFonts w:ascii="Times New Roman" w:eastAsia="Times New Roman" w:hAnsi="Times New Roman" w:cs="Times New Roman"/>
          <w:sz w:val="24"/>
          <w:szCs w:val="24"/>
          <w:lang w:eastAsia="sk-SK"/>
        </w:rPr>
        <w:t xml:space="preserve"> ods. 2 písm. a) zákona) je striebornej farby, pre dôstojnícku a generálsku hodnosť  (§ </w:t>
      </w:r>
      <w:r w:rsidR="00323100" w:rsidRPr="00A92E7A">
        <w:rPr>
          <w:rFonts w:ascii="Times New Roman" w:eastAsia="Times New Roman" w:hAnsi="Times New Roman" w:cs="Times New Roman"/>
          <w:sz w:val="24"/>
          <w:szCs w:val="24"/>
          <w:lang w:eastAsia="sk-SK"/>
        </w:rPr>
        <w:t>9</w:t>
      </w:r>
      <w:r w:rsidR="00710CFC" w:rsidRPr="00A92E7A">
        <w:rPr>
          <w:rFonts w:ascii="Times New Roman" w:eastAsia="Times New Roman" w:hAnsi="Times New Roman" w:cs="Times New Roman"/>
          <w:sz w:val="24"/>
          <w:szCs w:val="24"/>
          <w:lang w:eastAsia="sk-SK"/>
        </w:rPr>
        <w:t>4</w:t>
      </w:r>
      <w:r w:rsidRPr="00A92E7A">
        <w:rPr>
          <w:rFonts w:ascii="Times New Roman" w:eastAsia="Times New Roman" w:hAnsi="Times New Roman" w:cs="Times New Roman"/>
          <w:sz w:val="24"/>
          <w:szCs w:val="24"/>
          <w:lang w:eastAsia="sk-SK"/>
        </w:rPr>
        <w:t xml:space="preserve"> ods. 2 písm. b) a c) zákona) je zlatej farby.</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(14) Pri výkone štátnej služby v služobnej rovnošate nosí duchovný </w:t>
      </w:r>
      <w:r w:rsidR="009161EA" w:rsidRPr="00A92E7A">
        <w:rPr>
          <w:rFonts w:ascii="Times New Roman" w:eastAsia="Times New Roman" w:hAnsi="Times New Roman" w:cs="Times New Roman"/>
          <w:sz w:val="24"/>
          <w:szCs w:val="24"/>
          <w:lang w:eastAsia="sk-SK"/>
        </w:rPr>
        <w:t>finančnej správy</w:t>
      </w:r>
      <w:r w:rsidRPr="00A92E7A">
        <w:rPr>
          <w:rFonts w:ascii="Times New Roman" w:eastAsia="Times New Roman" w:hAnsi="Times New Roman" w:cs="Times New Roman"/>
          <w:sz w:val="24"/>
          <w:szCs w:val="24"/>
          <w:lang w:eastAsia="sk-SK"/>
        </w:rPr>
        <w:t xml:space="preserve"> na služobnej rovnošate namiesto hodnostného označenia rozlišovací znak duchovného </w:t>
      </w:r>
      <w:r w:rsidR="009161EA" w:rsidRPr="00A92E7A">
        <w:rPr>
          <w:rFonts w:ascii="Times New Roman" w:eastAsia="Times New Roman" w:hAnsi="Times New Roman" w:cs="Times New Roman"/>
          <w:sz w:val="24"/>
          <w:szCs w:val="24"/>
          <w:lang w:eastAsia="sk-SK"/>
        </w:rPr>
        <w:t>finančnej správy</w:t>
      </w:r>
      <w:r w:rsidRPr="00A92E7A">
        <w:rPr>
          <w:rFonts w:ascii="Times New Roman" w:eastAsia="Times New Roman" w:hAnsi="Times New Roman" w:cs="Times New Roman"/>
          <w:sz w:val="24"/>
          <w:szCs w:val="24"/>
          <w:lang w:eastAsia="sk-SK"/>
        </w:rPr>
        <w:t>.</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752D4B"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(15) Hodnostné označenia, rozlišovací znak </w:t>
      </w:r>
      <w:r w:rsidR="00D21F8C" w:rsidRPr="00A92E7A">
        <w:rPr>
          <w:rFonts w:ascii="Times New Roman" w:eastAsia="Times New Roman" w:hAnsi="Times New Roman" w:cs="Times New Roman"/>
          <w:sz w:val="24"/>
          <w:szCs w:val="24"/>
          <w:lang w:eastAsia="sk-SK"/>
        </w:rPr>
        <w:t>duchovného finančnej správy</w:t>
      </w:r>
      <w:r w:rsidRPr="00A92E7A">
        <w:rPr>
          <w:rFonts w:ascii="Times New Roman" w:eastAsia="Times New Roman" w:hAnsi="Times New Roman" w:cs="Times New Roman"/>
          <w:sz w:val="24"/>
          <w:szCs w:val="24"/>
          <w:lang w:eastAsia="sk-SK"/>
        </w:rPr>
        <w:t xml:space="preserve">, grafické zobrazenie odznaku v striebornej úprave a zlatej úprave, colníckeho znaku „Merkúr“ a znaku finančnej správy sú uvedené v prílohe č. </w:t>
      </w:r>
      <w:r w:rsidR="00CE0497" w:rsidRPr="00A92E7A">
        <w:rPr>
          <w:rFonts w:ascii="Times New Roman" w:eastAsia="Times New Roman" w:hAnsi="Times New Roman" w:cs="Times New Roman"/>
          <w:sz w:val="24"/>
          <w:szCs w:val="24"/>
          <w:lang w:eastAsia="sk-SK"/>
        </w:rPr>
        <w:t>5</w:t>
      </w:r>
      <w:r w:rsidRPr="00A92E7A">
        <w:rPr>
          <w:rFonts w:ascii="Times New Roman" w:eastAsia="Times New Roman" w:hAnsi="Times New Roman" w:cs="Times New Roman"/>
          <w:sz w:val="24"/>
          <w:szCs w:val="24"/>
          <w:lang w:eastAsia="sk-SK"/>
        </w:rPr>
        <w:t xml:space="preserve">. </w:t>
      </w:r>
      <w:r w:rsidR="00D21F8C" w:rsidRPr="00A92E7A">
        <w:rPr>
          <w:rFonts w:ascii="Times New Roman" w:eastAsia="Times New Roman" w:hAnsi="Times New Roman" w:cs="Times New Roman"/>
          <w:sz w:val="24"/>
          <w:szCs w:val="24"/>
          <w:lang w:eastAsia="sk-SK"/>
        </w:rPr>
        <w:t xml:space="preserve"> </w:t>
      </w:r>
    </w:p>
    <w:p w:rsidR="00114A2A" w:rsidRPr="00A92E7A" w:rsidRDefault="00114A2A" w:rsidP="00F36E92">
      <w:pPr>
        <w:spacing w:after="0" w:line="240" w:lineRule="auto"/>
        <w:contextualSpacing/>
        <w:jc w:val="both"/>
        <w:rPr>
          <w:rFonts w:ascii="Times New Roman" w:eastAsia="Times New Roman" w:hAnsi="Times New Roman" w:cs="Times New Roman"/>
          <w:sz w:val="24"/>
          <w:szCs w:val="24"/>
          <w:lang w:eastAsia="sk-SK"/>
        </w:rPr>
      </w:pPr>
    </w:p>
    <w:p w:rsidR="004002F7" w:rsidRPr="00A92E7A" w:rsidRDefault="004002F7"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4D3472" w:rsidRPr="00A92E7A">
        <w:rPr>
          <w:rFonts w:ascii="Times New Roman" w:eastAsia="Times New Roman" w:hAnsi="Times New Roman" w:cs="Times New Roman"/>
          <w:b/>
          <w:sz w:val="24"/>
          <w:szCs w:val="24"/>
          <w:lang w:eastAsia="sk-SK"/>
        </w:rPr>
        <w:t>3</w:t>
      </w:r>
    </w:p>
    <w:p w:rsidR="00752D4B" w:rsidRPr="00A92E7A" w:rsidRDefault="00752D4B" w:rsidP="00F36E92">
      <w:pPr>
        <w:autoSpaceDE w:val="0"/>
        <w:autoSpaceDN w:val="0"/>
        <w:adjustRightInd w:val="0"/>
        <w:spacing w:after="0" w:line="240" w:lineRule="auto"/>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Hodnostné označenia </w:t>
      </w:r>
      <w:r w:rsidR="00D81DCD" w:rsidRPr="00A92E7A">
        <w:rPr>
          <w:rFonts w:ascii="Times New Roman" w:eastAsia="Times New Roman" w:hAnsi="Times New Roman" w:cs="Times New Roman"/>
          <w:sz w:val="24"/>
          <w:szCs w:val="24"/>
          <w:lang w:eastAsia="sk-SK"/>
        </w:rPr>
        <w:t xml:space="preserve">ozbrojeného príslušníka finančnej správy </w:t>
      </w:r>
      <w:r w:rsidRPr="00A92E7A">
        <w:rPr>
          <w:rFonts w:ascii="Times New Roman" w:eastAsia="Times New Roman" w:hAnsi="Times New Roman" w:cs="Times New Roman"/>
          <w:sz w:val="24"/>
          <w:szCs w:val="24"/>
          <w:lang w:eastAsia="sk-SK"/>
        </w:rPr>
        <w:t xml:space="preserve">alebo rozlišovací znak </w:t>
      </w:r>
      <w:r w:rsidR="00D81DCD" w:rsidRPr="00A92E7A">
        <w:rPr>
          <w:rFonts w:ascii="Times New Roman" w:eastAsia="Times New Roman" w:hAnsi="Times New Roman" w:cs="Times New Roman"/>
          <w:sz w:val="24"/>
          <w:szCs w:val="24"/>
          <w:lang w:eastAsia="sk-SK"/>
        </w:rPr>
        <w:t xml:space="preserve">duchovného finančnej správy </w:t>
      </w:r>
      <w:r w:rsidRPr="00A92E7A">
        <w:rPr>
          <w:rFonts w:ascii="Times New Roman" w:eastAsia="Times New Roman" w:hAnsi="Times New Roman" w:cs="Times New Roman"/>
          <w:sz w:val="24"/>
          <w:szCs w:val="24"/>
          <w:lang w:eastAsia="sk-SK"/>
        </w:rPr>
        <w:t>sú umiestnené na podložke a náplecníkoch.</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Podložka je umiestnená v pravej hornej časti bundy na prechodné obdobie, zimnej bundy, zimnej nepremokavej bundy, pulóvra, trička s krátkymi rukávmi a bundy vzor 2007.</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Náplecníky sú umiestnené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saku,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košeli s krátkymi rukávmi,</w:t>
      </w:r>
    </w:p>
    <w:p w:rsidR="009E3C76"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rovnošatovej dámskej veste.</w:t>
      </w:r>
    </w:p>
    <w:p w:rsidR="009E3C76" w:rsidRPr="00A92E7A" w:rsidRDefault="009E3C76"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Odznak so štátnym znakom Slovenskej republiky je umiestnený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čiapke,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klobúčiku,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čiapke so šiltom.</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Ozdobná lemovka čiapky je umiestnená na svetlozelenom okolku nad štítkom čiapky a letnej čiapky a upína sa na gombíky umiestnené po bokoch čiapky a letnej čiapky na spodnom okraji okolku.</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Na horných chlopniach saka je umiestnený</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colnícky znak „Merkúr“,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lipové ratolesti.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Colnícky znak „Merkúr“ je umiestnený v zvislej polohe širšou stranou nahor.</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Colnícky znak „Merkúr“ striebornej farby je umiestnený na horných chlopniach saka rovnošaty a na pravej strane  rovnošatovej dámskej vesty nad úrovňou náprsného vrecka strážmajstra, nadstrážmajstra, podpráporčíka, práporčíka a nadpráporčíka.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lastRenderedPageBreak/>
        <w:t>(9) Colnícky znak „Merkúr“ zlatej farby je umiestnený na horných chlopniach saka rovnošaty a na pravej strane rovnošatovej dámskej vesty nad úrovňou náprsného vrecka podporučíka, poručíka, nadporučíka, kapitána, majora, podplukovníka a plukovníka.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Lipové ratolesti zlatej farby sú umiestnené na horných chlopniach saka rovnošaty generála.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Znakom finančnej správy sa označuje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sako,</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bunda na prechodné obdobie,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zimná bunda,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zimná nepremokavá bunda,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pulóver,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košeľa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g) tričko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h) polokošeľa,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i) bunda vzor 2007.</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(12) Znak finančnej správy sa umiestňuje na ľavý rukáv uprostred ramena.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Na služobnej rovnošate sú umiestnené gombíky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s priemerom 15 mm a colníckym znakom „Merkúr“,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s priemerom 22 mm a colníckym znakom „Merkúr“.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(14) Gombíky sú umiestnené tak, aby colnícky znak „Merkúr“ bol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zapínaní saka v zvislej polohe širšou stranou nahor,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náplecníkoch tak, aby širšia strana smerovala ku krku,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čiapke a letnej čiapke v zvislej polohe širšou stranou nahor.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(15) Na rovnošate strážmajstra, nadstrážmajstra, podpráporčíka, práporčíka a nadpráporčíka sú gombíky striebornej farby.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(16) Na rovnošate podporučíka, poručíka, nadporučíka, kapitána, majora, podplukovníka, plukovníka a generála sú gombíky zlatej farby.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(17) Identifikačné číslo je umiestnené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saku,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bunde na prechodné obdobie,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zimnej bunde,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zimnej nepremokavej bunde,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pulóvri,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košeli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g) rovnošatovej dámskej veste,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h) tričku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i) polokošeli,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j) bunde vzor 2007.</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(18) Identifikačné číslo je uvedené na podložke alebo na služobnom odznaku. Podložka s identifikačným číslom je pomocou suchého zipsu umiestnená na ľavej strane súčastí </w:t>
      </w:r>
      <w:r w:rsidRPr="00A92E7A">
        <w:rPr>
          <w:rFonts w:ascii="Times New Roman" w:eastAsia="Times New Roman" w:hAnsi="Times New Roman" w:cs="Times New Roman"/>
          <w:sz w:val="24"/>
          <w:szCs w:val="24"/>
          <w:lang w:eastAsia="sk-SK"/>
        </w:rPr>
        <w:lastRenderedPageBreak/>
        <w:t xml:space="preserve">uvedených v odseku 17. Služobný odznak s identifikačným číslom sa pripne na gombík ľavého horného vrecka súčastí uvedených v odseku 17 a gombík sa prekryje chlopňou.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(19) Udelené a prepožičané vyznamenania a medaily (ďalej len „vyznamenania“) sú na služobnej rovnošate umiestnené v poradí sprava doľava a zhora nadol, a to</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štátne vyznamenania,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zahraničné štátne vyznamenania,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rezortné vyznamenania,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zahraničné rezortné vyznamenania a pamätné medaily.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(20) Na saku sú umiestnené vyznamenania alebo stužky vyznamenaní, na bunde sú umiestnené len stužky vyznamenaní.</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(21) Odznaky sú umiestnené na pravej strane saka nad úrovňou ľavého náprsného vrecka saka a na bunde nad chlopňou pravého náprsného vrecka bundy.</w:t>
      </w:r>
    </w:p>
    <w:p w:rsidR="00870774" w:rsidRPr="00A92E7A" w:rsidRDefault="00870774" w:rsidP="00F36E92">
      <w:pPr>
        <w:spacing w:after="0" w:line="240" w:lineRule="auto"/>
        <w:rPr>
          <w:rFonts w:ascii="Times New Roman" w:eastAsia="Times New Roman" w:hAnsi="Times New Roman" w:cs="Times New Roman"/>
          <w:sz w:val="24"/>
          <w:szCs w:val="24"/>
          <w:lang w:eastAsia="sk-SK"/>
        </w:rPr>
      </w:pPr>
    </w:p>
    <w:p w:rsidR="00D81DCD" w:rsidRPr="00A92E7A" w:rsidRDefault="00D81DCD"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4D3472" w:rsidRPr="00A92E7A">
        <w:rPr>
          <w:rFonts w:ascii="Times New Roman" w:eastAsia="Times New Roman" w:hAnsi="Times New Roman" w:cs="Times New Roman"/>
          <w:b/>
          <w:sz w:val="24"/>
          <w:szCs w:val="24"/>
          <w:lang w:eastAsia="sk-SK"/>
        </w:rPr>
        <w:t>4</w:t>
      </w:r>
    </w:p>
    <w:p w:rsidR="00D81DCD" w:rsidRPr="00A92E7A" w:rsidRDefault="00D81DCD"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Nosenie služobnej rovnošaty</w:t>
      </w:r>
    </w:p>
    <w:p w:rsidR="00475F1B" w:rsidRPr="00A92E7A" w:rsidRDefault="00475F1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Služobná rovnošata sa nosí v čase služby.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 Jednotné ustrojenie </w:t>
      </w:r>
      <w:r w:rsidR="00B07FA0" w:rsidRPr="00A92E7A">
        <w:rPr>
          <w:rFonts w:ascii="Times New Roman" w:eastAsia="Times New Roman" w:hAnsi="Times New Roman" w:cs="Times New Roman"/>
          <w:sz w:val="24"/>
          <w:szCs w:val="24"/>
          <w:lang w:eastAsia="sk-SK"/>
        </w:rPr>
        <w:t xml:space="preserve">ozbrojených príslušníkov finančnej správy </w:t>
      </w:r>
      <w:r w:rsidRPr="00A92E7A">
        <w:rPr>
          <w:rFonts w:ascii="Times New Roman" w:eastAsia="Times New Roman" w:hAnsi="Times New Roman" w:cs="Times New Roman"/>
          <w:sz w:val="24"/>
          <w:szCs w:val="24"/>
          <w:lang w:eastAsia="sk-SK"/>
        </w:rPr>
        <w:t xml:space="preserve">sa určuje s prihliadnutím na druh vykonávaných činností a klimatické podmienky, vrátane umožnenia výkonu štátnej služby v letnom období bez pokrývky hlavy.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K služobnej rovnošate možno používať ďalšie súčasti služobného výstroja, najmä ochranné, taktické a reflexné prostriedky.</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Služobnú rovnošatu a jej súčasti nemožno nosiť spoločne s občianskym odevom.</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Bývalý </w:t>
      </w:r>
      <w:r w:rsidR="00415EC5" w:rsidRPr="00A92E7A">
        <w:rPr>
          <w:rFonts w:ascii="Times New Roman" w:eastAsia="Times New Roman" w:hAnsi="Times New Roman" w:cs="Times New Roman"/>
          <w:sz w:val="24"/>
          <w:szCs w:val="24"/>
          <w:lang w:eastAsia="sk-SK"/>
        </w:rPr>
        <w:t>ozbrojený príslušník finančnej správy</w:t>
      </w:r>
      <w:r w:rsidRPr="00A92E7A">
        <w:rPr>
          <w:rFonts w:ascii="Times New Roman" w:eastAsia="Times New Roman" w:hAnsi="Times New Roman" w:cs="Times New Roman"/>
          <w:sz w:val="24"/>
          <w:szCs w:val="24"/>
          <w:lang w:eastAsia="sk-SK"/>
        </w:rPr>
        <w:t xml:space="preserve">, ktorý spĺňa podmienky na výsluhový dôchodok, môže nosiť služobnú rovnošatu po skončení služobného pomeru  iba v deň štátneho sviatku, pamätný deň, pri pietnych aktoch a podobných príležitostiach bez identifikačného čísla.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(6) Sukňa služobnej rovnošaty </w:t>
      </w:r>
      <w:r w:rsidR="00415EC5"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sa nosí tak, aby spodný okraj sukne bol najviac päť cm nad kolenami a 10 cm pod kolenami.</w:t>
      </w:r>
      <w:r w:rsidR="00415EC5" w:rsidRPr="00A92E7A">
        <w:rPr>
          <w:rFonts w:ascii="Times New Roman" w:eastAsia="Times New Roman" w:hAnsi="Times New Roman" w:cs="Times New Roman"/>
          <w:sz w:val="24"/>
          <w:szCs w:val="24"/>
          <w:lang w:eastAsia="sk-SK"/>
        </w:rPr>
        <w:t xml:space="preserve">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(7) K služobnej rovnošate </w:t>
      </w:r>
      <w:r w:rsidR="00DA5AD4"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 xml:space="preserve">podľa § </w:t>
      </w:r>
      <w:r w:rsidR="00710CFC"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 ods. 4 písm. a), § </w:t>
      </w:r>
      <w:r w:rsidR="00710CFC"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 ods. 5 písm. a) a § </w:t>
      </w:r>
      <w:r w:rsidR="00710CFC"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 ods. 6 písm. a) sa nosia hladké pančuchy bez švov a vzorovania, hnedej alebo telovej farby.</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Košeľa s krátkymi rukávmi sa nosí s rozopnutým golierovým gombíkom zasunutá do nohavíc alebo do sukne.</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(9) Počas cestovania v dopravnom prostriedku možno odložiť pokrývku hlavy; to neplatí, ak </w:t>
      </w:r>
      <w:r w:rsidR="00462EFB" w:rsidRPr="00A92E7A">
        <w:rPr>
          <w:rFonts w:ascii="Times New Roman" w:eastAsia="Times New Roman" w:hAnsi="Times New Roman" w:cs="Times New Roman"/>
          <w:sz w:val="24"/>
          <w:szCs w:val="24"/>
          <w:lang w:eastAsia="sk-SK"/>
        </w:rPr>
        <w:t>ozbrojený príslušník finančnej správy</w:t>
      </w:r>
      <w:r w:rsidRPr="00A92E7A">
        <w:rPr>
          <w:rFonts w:ascii="Times New Roman" w:eastAsia="Times New Roman" w:hAnsi="Times New Roman" w:cs="Times New Roman"/>
          <w:sz w:val="24"/>
          <w:szCs w:val="24"/>
          <w:lang w:eastAsia="sk-SK"/>
        </w:rPr>
        <w:t xml:space="preserve"> alebo </w:t>
      </w:r>
      <w:r w:rsidR="00462EFB" w:rsidRPr="00A92E7A">
        <w:rPr>
          <w:rFonts w:ascii="Times New Roman" w:eastAsia="Times New Roman" w:hAnsi="Times New Roman" w:cs="Times New Roman"/>
          <w:sz w:val="24"/>
          <w:szCs w:val="24"/>
          <w:lang w:eastAsia="sk-SK"/>
        </w:rPr>
        <w:t xml:space="preserve">ozbrojená príslušníčka finančnej správy </w:t>
      </w:r>
      <w:r w:rsidRPr="00A92E7A">
        <w:rPr>
          <w:rFonts w:ascii="Times New Roman" w:eastAsia="Times New Roman" w:hAnsi="Times New Roman" w:cs="Times New Roman"/>
          <w:sz w:val="24"/>
          <w:szCs w:val="24"/>
          <w:lang w:eastAsia="sk-SK"/>
        </w:rPr>
        <w:t>počas jazdy v dopravnom prostriedku vykonávajú colnú kontrolu.</w:t>
      </w:r>
      <w:r w:rsidR="00462EFB" w:rsidRPr="00A92E7A">
        <w:rPr>
          <w:rFonts w:ascii="Times New Roman" w:eastAsia="Times New Roman" w:hAnsi="Times New Roman" w:cs="Times New Roman"/>
          <w:sz w:val="24"/>
          <w:szCs w:val="24"/>
          <w:lang w:eastAsia="sk-SK"/>
        </w:rPr>
        <w:t xml:space="preserve">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81DCD"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V budove sa pokrývka hlavy nosiť nemusí.</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122458" w:rsidRPr="00A92E7A" w:rsidRDefault="00122458" w:rsidP="00F36E92">
      <w:pPr>
        <w:tabs>
          <w:tab w:val="left" w:pos="360"/>
        </w:tabs>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4D3472" w:rsidRPr="00A92E7A">
        <w:rPr>
          <w:rFonts w:ascii="Times New Roman" w:eastAsia="Times New Roman" w:hAnsi="Times New Roman" w:cs="Times New Roman"/>
          <w:b/>
          <w:sz w:val="24"/>
          <w:szCs w:val="24"/>
          <w:lang w:eastAsia="sk-SK"/>
        </w:rPr>
        <w:t>5</w:t>
      </w:r>
    </w:p>
    <w:p w:rsidR="00122458" w:rsidRPr="00A92E7A" w:rsidRDefault="004D3472"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Služobná rovnošata neozbrojeného príslušníka finančnej správy</w:t>
      </w:r>
    </w:p>
    <w:p w:rsidR="00475F1B" w:rsidRPr="00A92E7A" w:rsidRDefault="00475F1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Služobnou rovnošatou neozbrojeného príslušníka finančnej správy v základnej úprave je sako XX farby, XX vychádzkové nohavice, čiapka XX farby, viazanka XX farby, košeľa s dlhými rukávmi XX farby, ponožky čiernej farby a čierne poltopánky.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Služobnou rovnošatou neozbrojeného príslušníka finančnej správy v letnej úprave sú XX vychádzkové nohavice, čiapka XX farby, košeľa s krátkymi rukávmi XX farby, ponožky čiernej farby a čierne poltopánky</w:t>
      </w:r>
      <w:r w:rsidR="00835169" w:rsidRPr="00A92E7A">
        <w:rPr>
          <w:rFonts w:ascii="Times New Roman" w:eastAsia="Times New Roman" w:hAnsi="Times New Roman" w:cs="Times New Roman"/>
          <w:sz w:val="24"/>
          <w:szCs w:val="24"/>
          <w:lang w:eastAsia="sk-SK"/>
        </w:rPr>
        <w:t>.</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w:t>
      </w:r>
      <w:r w:rsidR="00122458" w:rsidRPr="00A92E7A">
        <w:rPr>
          <w:rFonts w:ascii="Times New Roman" w:eastAsia="Times New Roman" w:hAnsi="Times New Roman" w:cs="Times New Roman"/>
          <w:sz w:val="24"/>
          <w:szCs w:val="24"/>
          <w:lang w:eastAsia="sk-SK"/>
        </w:rPr>
        <w:t>3) Služobnou rovnošatou neozbrojeného príslušníka finančnej správy v zimnej úprave je sako XX farby alebo pulóver XX farby, XX vychádzkové nohavice, čiapka XX farby, viazanka XX farby, košeľa s dlhými rukávmi XX farby, ponožky čiernej farby, čierne poltopánky alebo čierne zimné topánky, čierne rukavice a zimná bunda XX farby.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Služobnou rovnošatou neozbrojenej príslušníčky finančnej správy v základnej úprave je sako XX farby, XX sukňa alebo XX vychádzkové nohavice, klobúčik XX farby, šatka XX farby, blúzka s dlhými rukávmi XX farby a čierne topánky.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w:t>
      </w:r>
      <w:r w:rsidR="00122458" w:rsidRPr="00A92E7A">
        <w:rPr>
          <w:rFonts w:ascii="Times New Roman" w:eastAsia="Times New Roman" w:hAnsi="Times New Roman" w:cs="Times New Roman"/>
          <w:sz w:val="24"/>
          <w:szCs w:val="24"/>
          <w:lang w:eastAsia="sk-SK"/>
        </w:rPr>
        <w:t>5) Služobnou rovnošatou neozbrojenej príslušníčky finančnej správy v letnej úprave je XX sukňa, klobúčik XX farby, blúzka s krátkymi rukávmi XX farby a čierne topánky.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Služobnou rovnošatou neozbrojenej príslušníčky finančnej správy v zimnej úprave je sako XX farby alebo pulóver XX farby, XX sukňa alebo XX vychádzkové nohavice, klobúčik XX farby, šatka XX farby, blúzka s dlhými rukávmi XX farby, čierne topánky alebo čierne zimné čižmy, čierne rukavice a zimná bunda XX farby</w:t>
      </w:r>
      <w:r w:rsidR="00835169" w:rsidRPr="00A92E7A">
        <w:rPr>
          <w:rFonts w:ascii="Times New Roman" w:eastAsia="Times New Roman" w:hAnsi="Times New Roman" w:cs="Times New Roman"/>
          <w:sz w:val="24"/>
          <w:szCs w:val="24"/>
          <w:lang w:eastAsia="sk-SK"/>
        </w:rPr>
        <w:t>.</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122458"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Čiapkový odznak so štátnym znakom Slovenskej republiky je umiestnený na</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w:t>
      </w:r>
      <w:r w:rsidR="00122458" w:rsidRPr="00A92E7A">
        <w:rPr>
          <w:rFonts w:ascii="Times New Roman" w:eastAsia="Times New Roman" w:hAnsi="Times New Roman" w:cs="Times New Roman"/>
          <w:sz w:val="24"/>
          <w:szCs w:val="24"/>
          <w:lang w:eastAsia="sk-SK"/>
        </w:rPr>
        <w:t>čiapke,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b) </w:t>
      </w:r>
      <w:r w:rsidR="00122458" w:rsidRPr="00A92E7A">
        <w:rPr>
          <w:rFonts w:ascii="Times New Roman" w:eastAsia="Times New Roman" w:hAnsi="Times New Roman" w:cs="Times New Roman"/>
          <w:sz w:val="24"/>
          <w:szCs w:val="24"/>
          <w:lang w:eastAsia="sk-SK"/>
        </w:rPr>
        <w:t>klobúčiku.</w:t>
      </w:r>
    </w:p>
    <w:p w:rsidR="00475F1B" w:rsidRPr="00A92E7A" w:rsidRDefault="00475F1B"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122458" w:rsidRPr="00A92E7A" w:rsidRDefault="00122458"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Znakom finančnej správy sa označuje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w:t>
      </w:r>
      <w:r w:rsidR="00122458" w:rsidRPr="00A92E7A">
        <w:rPr>
          <w:rFonts w:ascii="Times New Roman" w:eastAsia="Times New Roman" w:hAnsi="Times New Roman" w:cs="Times New Roman"/>
          <w:sz w:val="24"/>
          <w:szCs w:val="24"/>
          <w:lang w:eastAsia="sk-SK"/>
        </w:rPr>
        <w:t>sako,</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b) </w:t>
      </w:r>
      <w:r w:rsidR="00122458" w:rsidRPr="00A92E7A">
        <w:rPr>
          <w:rFonts w:ascii="Times New Roman" w:eastAsia="Times New Roman" w:hAnsi="Times New Roman" w:cs="Times New Roman"/>
          <w:sz w:val="24"/>
          <w:szCs w:val="24"/>
          <w:lang w:eastAsia="sk-SK"/>
        </w:rPr>
        <w:t>zimná bunda,</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c) </w:t>
      </w:r>
      <w:r w:rsidR="00122458" w:rsidRPr="00A92E7A">
        <w:rPr>
          <w:rFonts w:ascii="Times New Roman" w:eastAsia="Times New Roman" w:hAnsi="Times New Roman" w:cs="Times New Roman"/>
          <w:sz w:val="24"/>
          <w:szCs w:val="24"/>
          <w:lang w:eastAsia="sk-SK"/>
        </w:rPr>
        <w:t>pulóver</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d) </w:t>
      </w:r>
      <w:r w:rsidR="00122458" w:rsidRPr="00A92E7A">
        <w:rPr>
          <w:rFonts w:ascii="Times New Roman" w:eastAsia="Times New Roman" w:hAnsi="Times New Roman" w:cs="Times New Roman"/>
          <w:sz w:val="24"/>
          <w:szCs w:val="24"/>
          <w:lang w:eastAsia="sk-SK"/>
        </w:rPr>
        <w:t>košeľa s krátkymi rukávmi,</w:t>
      </w:r>
    </w:p>
    <w:p w:rsidR="00122458" w:rsidRPr="00A92E7A" w:rsidRDefault="00122458"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blúzka s krátkymi rukávmi.</w:t>
      </w:r>
    </w:p>
    <w:p w:rsidR="00122458" w:rsidRPr="00A92E7A" w:rsidRDefault="00122458"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122458" w:rsidRPr="00A92E7A" w:rsidRDefault="00122458"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Identifikačné číslo je umiestnené na</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w:t>
      </w:r>
      <w:r w:rsidR="00122458" w:rsidRPr="00A92E7A">
        <w:rPr>
          <w:rFonts w:ascii="Times New Roman" w:eastAsia="Times New Roman" w:hAnsi="Times New Roman" w:cs="Times New Roman"/>
          <w:sz w:val="24"/>
          <w:szCs w:val="24"/>
          <w:lang w:eastAsia="sk-SK"/>
        </w:rPr>
        <w:t>saku,</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b) </w:t>
      </w:r>
      <w:r w:rsidR="00122458" w:rsidRPr="00A92E7A">
        <w:rPr>
          <w:rFonts w:ascii="Times New Roman" w:eastAsia="Times New Roman" w:hAnsi="Times New Roman" w:cs="Times New Roman"/>
          <w:sz w:val="24"/>
          <w:szCs w:val="24"/>
          <w:lang w:eastAsia="sk-SK"/>
        </w:rPr>
        <w:t>zimnej bunde,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c) </w:t>
      </w:r>
      <w:r w:rsidR="00122458" w:rsidRPr="00A92E7A">
        <w:rPr>
          <w:rFonts w:ascii="Times New Roman" w:eastAsia="Times New Roman" w:hAnsi="Times New Roman" w:cs="Times New Roman"/>
          <w:sz w:val="24"/>
          <w:szCs w:val="24"/>
          <w:lang w:eastAsia="sk-SK"/>
        </w:rPr>
        <w:t>pulóvre,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d) </w:t>
      </w:r>
      <w:r w:rsidR="00122458" w:rsidRPr="00A92E7A">
        <w:rPr>
          <w:rFonts w:ascii="Times New Roman" w:eastAsia="Times New Roman" w:hAnsi="Times New Roman" w:cs="Times New Roman"/>
          <w:sz w:val="24"/>
          <w:szCs w:val="24"/>
          <w:lang w:eastAsia="sk-SK"/>
        </w:rPr>
        <w:t>košeli s krátkym rukávom,</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e) </w:t>
      </w:r>
      <w:r w:rsidR="00122458" w:rsidRPr="00A92E7A">
        <w:rPr>
          <w:rFonts w:ascii="Times New Roman" w:eastAsia="Times New Roman" w:hAnsi="Times New Roman" w:cs="Times New Roman"/>
          <w:sz w:val="24"/>
          <w:szCs w:val="24"/>
          <w:lang w:eastAsia="sk-SK"/>
        </w:rPr>
        <w:t>blúzke s krátkymi rukávmi.</w:t>
      </w:r>
    </w:p>
    <w:p w:rsidR="00D105D5"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CE0497" w:rsidRPr="00A92E7A" w:rsidRDefault="00CE0497"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w:t>
      </w:r>
      <w:r w:rsidR="00D105D5" w:rsidRPr="00A92E7A">
        <w:rPr>
          <w:rFonts w:ascii="Times New Roman" w:eastAsia="Times New Roman" w:hAnsi="Times New Roman" w:cs="Times New Roman"/>
          <w:sz w:val="24"/>
          <w:szCs w:val="24"/>
          <w:lang w:eastAsia="sk-SK"/>
        </w:rPr>
        <w:t>0</w:t>
      </w:r>
      <w:r w:rsidRPr="00A92E7A">
        <w:rPr>
          <w:rFonts w:ascii="Times New Roman" w:eastAsia="Times New Roman" w:hAnsi="Times New Roman" w:cs="Times New Roman"/>
          <w:sz w:val="24"/>
          <w:szCs w:val="24"/>
          <w:lang w:eastAsia="sk-SK"/>
        </w:rPr>
        <w:t>) Zoznam súčastí a doplnkov služobnej rovnošaty neozbrojeného príslušníka finančnej správy a neozbrojenej príslušníčky finančnej správy je uvedený v prílohách č. 6 a 7.</w:t>
      </w:r>
    </w:p>
    <w:p w:rsidR="007465D3" w:rsidRPr="00A92E7A" w:rsidRDefault="007465D3" w:rsidP="00F36E92">
      <w:pPr>
        <w:spacing w:after="0" w:line="240" w:lineRule="auto"/>
        <w:jc w:val="center"/>
        <w:rPr>
          <w:rFonts w:ascii="Times New Roman" w:eastAsia="Times New Roman" w:hAnsi="Times New Roman" w:cs="Times New Roman"/>
          <w:sz w:val="24"/>
          <w:szCs w:val="24"/>
          <w:lang w:eastAsia="sk-SK"/>
        </w:rPr>
      </w:pPr>
    </w:p>
    <w:p w:rsidR="00122458" w:rsidRPr="00A92E7A" w:rsidRDefault="00122458"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 </w:t>
      </w:r>
      <w:r w:rsidR="007465D3" w:rsidRPr="00A92E7A">
        <w:rPr>
          <w:rFonts w:ascii="Times New Roman" w:eastAsia="Times New Roman" w:hAnsi="Times New Roman" w:cs="Times New Roman"/>
          <w:b/>
          <w:sz w:val="24"/>
          <w:szCs w:val="24"/>
          <w:lang w:eastAsia="sk-SK"/>
        </w:rPr>
        <w:t>6</w:t>
      </w:r>
    </w:p>
    <w:p w:rsidR="00122458" w:rsidRPr="00A92E7A" w:rsidRDefault="00122458"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Nosenie služobnej rovnošaty</w:t>
      </w:r>
    </w:p>
    <w:p w:rsidR="00835169" w:rsidRPr="00A92E7A" w:rsidRDefault="00835169" w:rsidP="00F36E92">
      <w:pPr>
        <w:spacing w:after="0" w:line="240" w:lineRule="auto"/>
        <w:jc w:val="center"/>
        <w:rPr>
          <w:rFonts w:ascii="Times New Roman" w:eastAsia="Times New Roman" w:hAnsi="Times New Roman" w:cs="Times New Roman"/>
          <w:b/>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Služobná rovnošata sa nosí v čase služby. </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 Jednotné ustrojenie neozbrojených príslušníkov finančnej správy sa určuje s prihliadnutím na druh vykonávaných činností a klimatické podmienky. V letnom období je možné povoliť výkon služby neozbrojených príslušníkov finančnej správy bez čiapky a neozbrojených príslušníčok finančnej správy bez klobúčika. </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Kombinácia služobnej rovnošaty a jej súčastí s občianskym odevom je neprípustná.</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Sukňa služobnej rovnošaty neozbrojenej príslušníčky finančnej správy sa nosí tak, aby spodný okraj sukne bol najviac päť cm nad kolenami a 10 cm pod kolenami.</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K služobnej rovnošate neozbrojenej príslušníčky finančnej správy sa nosia hladké pančuchy bez švov a vzorovania.</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Košeľa s krátkym rukávom sa nosí bez viazanky, s rozopnutým golierovým gombíkom a zasunutá do nohavíc.</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Blúzka s krátkym rukávom sa nosí bez šatky, s rozopnutým golierovým gombíkom a zasunutá do nohavíc alebo sukne.</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Počas cestovania v dopravnom prostriedku si neozbrojený príslušník finančnej správy môže odložiť čiapku a neozbrojená príslušníčka finančnej správy klobúčik.</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122458"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V budove sa čiapka alebo klobúčik nemusí nosiť.</w:t>
      </w:r>
    </w:p>
    <w:p w:rsidR="00122458" w:rsidRPr="00A92E7A" w:rsidRDefault="00122458"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Podrobnosti o zaraďovaní do záloh</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7</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144C52"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P</w:t>
      </w:r>
      <w:r w:rsidR="00445812" w:rsidRPr="00A92E7A">
        <w:rPr>
          <w:rFonts w:ascii="Times New Roman" w:eastAsia="Times New Roman" w:hAnsi="Times New Roman" w:cs="Times New Roman"/>
          <w:sz w:val="24"/>
          <w:szCs w:val="24"/>
          <w:lang w:eastAsia="sk-SK"/>
        </w:rPr>
        <w:t xml:space="preserve">ríslušník finančnej správy </w:t>
      </w:r>
      <w:r w:rsidR="00D81DCD" w:rsidRPr="00A92E7A">
        <w:rPr>
          <w:rFonts w:ascii="Times New Roman" w:eastAsia="Times New Roman" w:hAnsi="Times New Roman" w:cs="Times New Roman"/>
          <w:sz w:val="24"/>
          <w:szCs w:val="24"/>
          <w:lang w:eastAsia="sk-SK"/>
        </w:rPr>
        <w:t xml:space="preserve">zaradený do zálohy </w:t>
      </w:r>
      <w:r w:rsidRPr="00A92E7A">
        <w:rPr>
          <w:rFonts w:ascii="Times New Roman" w:eastAsia="Times New Roman" w:hAnsi="Times New Roman" w:cs="Times New Roman"/>
          <w:sz w:val="24"/>
          <w:szCs w:val="24"/>
          <w:lang w:eastAsia="sk-SK"/>
        </w:rPr>
        <w:t xml:space="preserve">zostáva v </w:t>
      </w:r>
      <w:r w:rsidR="00D81DCD" w:rsidRPr="00A92E7A">
        <w:rPr>
          <w:rFonts w:ascii="Times New Roman" w:eastAsia="Times New Roman" w:hAnsi="Times New Roman" w:cs="Times New Roman"/>
          <w:sz w:val="24"/>
          <w:szCs w:val="24"/>
          <w:lang w:eastAsia="sk-SK"/>
        </w:rPr>
        <w:t>materiálnej starostlivosti Finančného riaditeľstva Slovenskej republiky</w:t>
      </w:r>
      <w:r w:rsidR="009C49B7" w:rsidRPr="00A92E7A">
        <w:rPr>
          <w:rFonts w:ascii="Times New Roman" w:eastAsia="Times New Roman" w:hAnsi="Times New Roman" w:cs="Times New Roman"/>
          <w:sz w:val="24"/>
          <w:szCs w:val="24"/>
          <w:lang w:eastAsia="sk-SK"/>
        </w:rPr>
        <w:t xml:space="preserve">. </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646D13"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8</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Zaradenie </w:t>
      </w:r>
      <w:r w:rsidR="00646D13" w:rsidRPr="00A92E7A">
        <w:rPr>
          <w:rFonts w:ascii="Times New Roman" w:eastAsia="Times New Roman" w:hAnsi="Times New Roman" w:cs="Times New Roman"/>
          <w:sz w:val="24"/>
          <w:szCs w:val="24"/>
          <w:lang w:eastAsia="sk-SK"/>
        </w:rPr>
        <w:t xml:space="preserve">príslušníka finančnej správy </w:t>
      </w:r>
      <w:r w:rsidRPr="00A92E7A">
        <w:rPr>
          <w:rFonts w:ascii="Times New Roman" w:eastAsia="Times New Roman" w:hAnsi="Times New Roman" w:cs="Times New Roman"/>
          <w:sz w:val="24"/>
          <w:szCs w:val="24"/>
          <w:lang w:eastAsia="sk-SK"/>
        </w:rPr>
        <w:t xml:space="preserve">do zálohy pre prechodne nezaradených </w:t>
      </w:r>
      <w:r w:rsidR="00F555B7" w:rsidRPr="00A92E7A">
        <w:rPr>
          <w:rFonts w:ascii="Times New Roman" w:eastAsia="Times New Roman" w:hAnsi="Times New Roman" w:cs="Times New Roman"/>
          <w:sz w:val="24"/>
          <w:szCs w:val="24"/>
          <w:lang w:eastAsia="sk-SK"/>
        </w:rPr>
        <w:t xml:space="preserve">príslušníkov finančnej správy </w:t>
      </w:r>
      <w:r w:rsidRPr="00A92E7A">
        <w:rPr>
          <w:rFonts w:ascii="Times New Roman" w:eastAsia="Times New Roman" w:hAnsi="Times New Roman" w:cs="Times New Roman"/>
          <w:sz w:val="24"/>
          <w:szCs w:val="24"/>
          <w:lang w:eastAsia="sk-SK"/>
        </w:rPr>
        <w:t>sa vykoná na základe návrhu bezprostredne nadriadeného, ktorý obsahuje</w:t>
      </w:r>
    </w:p>
    <w:p w:rsidR="00D81DCD" w:rsidRPr="00A92E7A" w:rsidRDefault="00D81DCD" w:rsidP="002073E2">
      <w:pPr>
        <w:pStyle w:val="Odsekzoznamu"/>
        <w:numPr>
          <w:ilvl w:val="0"/>
          <w:numId w:val="21"/>
        </w:numPr>
        <w:tabs>
          <w:tab w:val="left" w:pos="1260"/>
        </w:tabs>
        <w:spacing w:after="0"/>
        <w:ind w:left="426" w:hanging="426"/>
        <w:rPr>
          <w:rFonts w:ascii="Times New Roman" w:hAnsi="Times New Roman"/>
          <w:sz w:val="24"/>
          <w:szCs w:val="24"/>
        </w:rPr>
      </w:pPr>
      <w:r w:rsidRPr="00A92E7A">
        <w:rPr>
          <w:rFonts w:ascii="Times New Roman" w:hAnsi="Times New Roman"/>
          <w:sz w:val="24"/>
          <w:szCs w:val="24"/>
        </w:rPr>
        <w:t>dôvody jeho zaradenia do tejto zálohy s doložením potrebných dokladov preukazujúcich odôvodnenie návrhu,</w:t>
      </w:r>
    </w:p>
    <w:p w:rsidR="00D81DCD" w:rsidRPr="00A92E7A" w:rsidRDefault="00D81DCD" w:rsidP="002073E2">
      <w:pPr>
        <w:pStyle w:val="Odsekzoznamu"/>
        <w:numPr>
          <w:ilvl w:val="0"/>
          <w:numId w:val="21"/>
        </w:numPr>
        <w:tabs>
          <w:tab w:val="left" w:pos="1260"/>
        </w:tabs>
        <w:spacing w:after="0"/>
        <w:ind w:left="426" w:hanging="426"/>
        <w:rPr>
          <w:rFonts w:ascii="Times New Roman" w:hAnsi="Times New Roman"/>
          <w:sz w:val="24"/>
          <w:szCs w:val="24"/>
        </w:rPr>
      </w:pPr>
      <w:r w:rsidRPr="00A92E7A">
        <w:rPr>
          <w:rFonts w:ascii="Times New Roman" w:hAnsi="Times New Roman"/>
          <w:sz w:val="24"/>
          <w:szCs w:val="24"/>
        </w:rPr>
        <w:t>dátum, odkedy má byť zaradený do zálohy.</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CA25AD" w:rsidRPr="00A92E7A" w:rsidRDefault="00D90D86"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Majetkové priznanie</w:t>
      </w:r>
    </w:p>
    <w:p w:rsidR="005C69C3" w:rsidRPr="00A92E7A" w:rsidRDefault="005C69C3"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p>
    <w:p w:rsidR="005C69C3" w:rsidRPr="00A92E7A" w:rsidRDefault="005C69C3"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9</w:t>
      </w:r>
    </w:p>
    <w:p w:rsidR="009858C9" w:rsidRPr="00A92E7A" w:rsidRDefault="009858C9" w:rsidP="00F36E92">
      <w:pPr>
        <w:tabs>
          <w:tab w:val="left" w:pos="1260"/>
        </w:tabs>
        <w:spacing w:after="0" w:line="240" w:lineRule="auto"/>
        <w:contextualSpacing/>
        <w:jc w:val="center"/>
        <w:rPr>
          <w:rFonts w:ascii="Times New Roman" w:eastAsia="Times New Roman" w:hAnsi="Times New Roman" w:cs="Times New Roman"/>
          <w:sz w:val="24"/>
          <w:szCs w:val="24"/>
          <w:lang w:eastAsia="sk-SK"/>
        </w:rPr>
      </w:pPr>
    </w:p>
    <w:p w:rsidR="000A15A4" w:rsidRPr="00A92E7A" w:rsidRDefault="005C69C3"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Vzor majetkového priznania je uvedený v prílohe č. </w:t>
      </w:r>
      <w:r w:rsidR="007465D3" w:rsidRPr="00A92E7A">
        <w:rPr>
          <w:rFonts w:ascii="Times New Roman" w:eastAsia="Times New Roman" w:hAnsi="Times New Roman" w:cs="Times New Roman"/>
          <w:sz w:val="24"/>
          <w:szCs w:val="24"/>
          <w:lang w:eastAsia="sk-SK"/>
        </w:rPr>
        <w:t>8</w:t>
      </w:r>
      <w:r w:rsidR="00114A2A" w:rsidRPr="00A92E7A">
        <w:rPr>
          <w:rFonts w:ascii="Times New Roman" w:eastAsia="Times New Roman" w:hAnsi="Times New Roman" w:cs="Times New Roman"/>
          <w:sz w:val="24"/>
          <w:szCs w:val="24"/>
          <w:lang w:eastAsia="sk-SK"/>
        </w:rPr>
        <w:t>.</w:t>
      </w:r>
    </w:p>
    <w:p w:rsidR="00CA25AD" w:rsidRPr="00A92E7A" w:rsidRDefault="00CA25AD" w:rsidP="00F36E92">
      <w:pPr>
        <w:tabs>
          <w:tab w:val="left" w:pos="1260"/>
        </w:tabs>
        <w:spacing w:after="0" w:line="240" w:lineRule="auto"/>
        <w:contextualSpacing/>
        <w:jc w:val="center"/>
        <w:rPr>
          <w:rFonts w:ascii="Times New Roman" w:eastAsia="Times New Roman" w:hAnsi="Times New Roman" w:cs="Times New Roman"/>
          <w:sz w:val="24"/>
          <w:szCs w:val="24"/>
          <w:lang w:eastAsia="sk-SK"/>
        </w:rPr>
      </w:pPr>
    </w:p>
    <w:p w:rsidR="00FC3651" w:rsidRPr="00A92E7A" w:rsidRDefault="00D81DCD" w:rsidP="00835169">
      <w:pPr>
        <w:tabs>
          <w:tab w:val="left" w:pos="1260"/>
        </w:tabs>
        <w:spacing w:after="0" w:line="240" w:lineRule="auto"/>
        <w:contextualSpacing/>
        <w:jc w:val="center"/>
        <w:rPr>
          <w:rFonts w:ascii="Times New Roman" w:eastAsia="Times New Roman" w:hAnsi="Times New Roman" w:cs="Times New Roman"/>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1</w:t>
      </w:r>
      <w:r w:rsidR="00F83B37" w:rsidRPr="00A92E7A">
        <w:rPr>
          <w:rFonts w:ascii="Times New Roman" w:eastAsia="Times New Roman" w:hAnsi="Times New Roman" w:cs="Times New Roman"/>
          <w:b/>
          <w:sz w:val="24"/>
          <w:szCs w:val="24"/>
          <w:lang w:eastAsia="sk-SK"/>
        </w:rPr>
        <w:t>0</w:t>
      </w:r>
    </w:p>
    <w:p w:rsidR="00D81DCD" w:rsidRPr="00A92E7A" w:rsidRDefault="00D81DCD"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Činnosti zakázané všetkým </w:t>
      </w:r>
      <w:r w:rsidR="00C722BF" w:rsidRPr="00A92E7A">
        <w:rPr>
          <w:rFonts w:ascii="Times New Roman" w:eastAsia="Times New Roman" w:hAnsi="Times New Roman" w:cs="Times New Roman"/>
          <w:b/>
          <w:sz w:val="24"/>
          <w:szCs w:val="24"/>
          <w:lang w:eastAsia="sk-SK"/>
        </w:rPr>
        <w:t>príslušníčkam finančnej správy</w:t>
      </w:r>
      <w:r w:rsidRPr="00A92E7A">
        <w:rPr>
          <w:rFonts w:ascii="Times New Roman" w:eastAsia="Times New Roman" w:hAnsi="Times New Roman" w:cs="Times New Roman"/>
          <w:b/>
          <w:sz w:val="24"/>
          <w:szCs w:val="24"/>
          <w:lang w:eastAsia="sk-SK"/>
        </w:rPr>
        <w:t xml:space="preserve">, tehotným </w:t>
      </w:r>
      <w:r w:rsidR="00C722BF" w:rsidRPr="00A92E7A">
        <w:rPr>
          <w:rFonts w:ascii="Times New Roman" w:eastAsia="Times New Roman" w:hAnsi="Times New Roman" w:cs="Times New Roman"/>
          <w:b/>
          <w:sz w:val="24"/>
          <w:szCs w:val="24"/>
          <w:lang w:eastAsia="sk-SK"/>
        </w:rPr>
        <w:t>príslušníčkam finančnej správy</w:t>
      </w:r>
      <w:r w:rsidR="0045460A" w:rsidRPr="00A92E7A">
        <w:rPr>
          <w:rFonts w:ascii="Times New Roman" w:eastAsia="Times New Roman" w:hAnsi="Times New Roman" w:cs="Times New Roman"/>
          <w:b/>
          <w:sz w:val="24"/>
          <w:szCs w:val="24"/>
          <w:lang w:eastAsia="sk-SK"/>
        </w:rPr>
        <w:t>,</w:t>
      </w:r>
      <w:r w:rsidR="00C722BF" w:rsidRPr="00A92E7A">
        <w:rPr>
          <w:rFonts w:ascii="Times New Roman" w:eastAsia="Times New Roman" w:hAnsi="Times New Roman" w:cs="Times New Roman"/>
          <w:b/>
          <w:sz w:val="24"/>
          <w:szCs w:val="24"/>
          <w:lang w:eastAsia="sk-SK"/>
        </w:rPr>
        <w:t xml:space="preserve"> </w:t>
      </w:r>
      <w:r w:rsidRPr="00A92E7A">
        <w:rPr>
          <w:rFonts w:ascii="Times New Roman" w:eastAsia="Times New Roman" w:hAnsi="Times New Roman" w:cs="Times New Roman"/>
          <w:b/>
          <w:sz w:val="24"/>
          <w:szCs w:val="24"/>
          <w:lang w:eastAsia="sk-SK"/>
        </w:rPr>
        <w:t>matkám</w:t>
      </w:r>
      <w:r w:rsidR="006E0107" w:rsidRPr="00A92E7A">
        <w:rPr>
          <w:rFonts w:ascii="Times New Roman" w:eastAsia="Times New Roman" w:hAnsi="Times New Roman" w:cs="Times New Roman"/>
          <w:b/>
          <w:sz w:val="24"/>
          <w:szCs w:val="24"/>
          <w:lang w:eastAsia="sk-SK"/>
        </w:rPr>
        <w:t xml:space="preserve"> - príslušníčkam finančnej správy</w:t>
      </w:r>
      <w:r w:rsidRPr="00A92E7A">
        <w:rPr>
          <w:rFonts w:ascii="Times New Roman" w:eastAsia="Times New Roman" w:hAnsi="Times New Roman" w:cs="Times New Roman"/>
          <w:b/>
          <w:sz w:val="24"/>
          <w:szCs w:val="24"/>
          <w:lang w:eastAsia="sk-SK"/>
        </w:rPr>
        <w:t xml:space="preserve"> do konca deviateho mesiaca po pôrode</w:t>
      </w:r>
      <w:r w:rsidR="0045460A" w:rsidRPr="00A92E7A">
        <w:rPr>
          <w:rFonts w:ascii="Times New Roman" w:eastAsia="Times New Roman" w:hAnsi="Times New Roman" w:cs="Times New Roman"/>
          <w:b/>
          <w:sz w:val="24"/>
          <w:szCs w:val="24"/>
          <w:lang w:eastAsia="sk-SK"/>
        </w:rPr>
        <w:t xml:space="preserve"> a dojčiacim príslušníčkam finančnej správy</w:t>
      </w:r>
    </w:p>
    <w:p w:rsidR="006E0107" w:rsidRPr="00A92E7A" w:rsidRDefault="006E0107"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Činnosti, ktoré sú zakázané podľa § </w:t>
      </w:r>
      <w:r w:rsidR="00C722BF" w:rsidRPr="00A92E7A">
        <w:rPr>
          <w:rFonts w:ascii="Times New Roman" w:eastAsia="Times New Roman" w:hAnsi="Times New Roman" w:cs="Times New Roman"/>
          <w:sz w:val="24"/>
          <w:szCs w:val="24"/>
          <w:lang w:eastAsia="sk-SK"/>
        </w:rPr>
        <w:t>22</w:t>
      </w:r>
      <w:r w:rsidR="005F1E17" w:rsidRPr="00A92E7A">
        <w:rPr>
          <w:rFonts w:ascii="Times New Roman" w:eastAsia="Times New Roman" w:hAnsi="Times New Roman" w:cs="Times New Roman"/>
          <w:sz w:val="24"/>
          <w:szCs w:val="24"/>
          <w:lang w:eastAsia="sk-SK"/>
        </w:rPr>
        <w:t>1</w:t>
      </w:r>
      <w:r w:rsidRPr="00A92E7A">
        <w:rPr>
          <w:rFonts w:ascii="Times New Roman" w:eastAsia="Times New Roman" w:hAnsi="Times New Roman" w:cs="Times New Roman"/>
          <w:sz w:val="24"/>
          <w:szCs w:val="24"/>
          <w:lang w:eastAsia="sk-SK"/>
        </w:rPr>
        <w:t xml:space="preserve"> zákona </w:t>
      </w:r>
      <w:r w:rsidR="00C722BF" w:rsidRPr="00A92E7A">
        <w:rPr>
          <w:rFonts w:ascii="Times New Roman" w:eastAsia="Times New Roman" w:hAnsi="Times New Roman" w:cs="Times New Roman"/>
          <w:sz w:val="24"/>
          <w:szCs w:val="24"/>
          <w:lang w:eastAsia="sk-SK"/>
        </w:rPr>
        <w:t>príslušníčke finančnej správy</w:t>
      </w:r>
      <w:r w:rsidRPr="00A92E7A">
        <w:rPr>
          <w:rFonts w:ascii="Times New Roman" w:eastAsia="Times New Roman" w:hAnsi="Times New Roman" w:cs="Times New Roman"/>
          <w:sz w:val="24"/>
          <w:szCs w:val="24"/>
          <w:lang w:eastAsia="sk-SK"/>
        </w:rPr>
        <w:t xml:space="preserve">, tehotnej </w:t>
      </w:r>
      <w:r w:rsidR="00C722BF" w:rsidRPr="00A92E7A">
        <w:rPr>
          <w:rFonts w:ascii="Times New Roman" w:eastAsia="Times New Roman" w:hAnsi="Times New Roman" w:cs="Times New Roman"/>
          <w:sz w:val="24"/>
          <w:szCs w:val="24"/>
          <w:lang w:eastAsia="sk-SK"/>
        </w:rPr>
        <w:t>príslušníčke finančnej správy</w:t>
      </w:r>
      <w:r w:rsidR="0045460A" w:rsidRPr="00A92E7A">
        <w:rPr>
          <w:rFonts w:ascii="Times New Roman" w:eastAsia="Times New Roman" w:hAnsi="Times New Roman" w:cs="Times New Roman"/>
          <w:sz w:val="24"/>
          <w:szCs w:val="24"/>
          <w:lang w:eastAsia="sk-SK"/>
        </w:rPr>
        <w:t>,</w:t>
      </w:r>
      <w:r w:rsidR="00C722BF"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matke do konca deviateho mesiaca po pôrode</w:t>
      </w:r>
      <w:r w:rsidR="0045460A" w:rsidRPr="00A92E7A">
        <w:rPr>
          <w:rFonts w:ascii="Times New Roman" w:eastAsia="Times New Roman" w:hAnsi="Times New Roman" w:cs="Times New Roman"/>
          <w:sz w:val="24"/>
          <w:szCs w:val="24"/>
          <w:lang w:eastAsia="sk-SK"/>
        </w:rPr>
        <w:t xml:space="preserve"> a dojčiacej príslušníčke finančnej správy</w:t>
      </w:r>
      <w:r w:rsidRPr="00A92E7A">
        <w:rPr>
          <w:rFonts w:ascii="Times New Roman" w:eastAsia="Times New Roman" w:hAnsi="Times New Roman" w:cs="Times New Roman"/>
          <w:sz w:val="24"/>
          <w:szCs w:val="24"/>
          <w:lang w:eastAsia="sk-SK"/>
        </w:rPr>
        <w:t xml:space="preserve">, sú uvedené v prílohe č. </w:t>
      </w:r>
      <w:r w:rsidR="007465D3" w:rsidRPr="00A92E7A">
        <w:rPr>
          <w:rFonts w:ascii="Times New Roman" w:eastAsia="Times New Roman" w:hAnsi="Times New Roman" w:cs="Times New Roman"/>
          <w:sz w:val="24"/>
          <w:szCs w:val="24"/>
          <w:lang w:eastAsia="sk-SK"/>
        </w:rPr>
        <w:t>9</w:t>
      </w:r>
      <w:r w:rsidRPr="00A92E7A">
        <w:rPr>
          <w:rFonts w:ascii="Times New Roman" w:eastAsia="Times New Roman" w:hAnsi="Times New Roman" w:cs="Times New Roman"/>
          <w:sz w:val="24"/>
          <w:szCs w:val="24"/>
          <w:lang w:eastAsia="sk-SK"/>
        </w:rPr>
        <w:t>.</w:t>
      </w:r>
    </w:p>
    <w:p w:rsidR="00A138DB" w:rsidRPr="00A92E7A" w:rsidRDefault="00A138DB" w:rsidP="00F36E92">
      <w:pPr>
        <w:spacing w:after="0" w:line="240" w:lineRule="auto"/>
        <w:jc w:val="both"/>
        <w:rPr>
          <w:rFonts w:ascii="Times New Roman" w:eastAsia="Times New Roman" w:hAnsi="Times New Roman" w:cs="Times New Roman"/>
          <w:sz w:val="24"/>
          <w:szCs w:val="24"/>
          <w:lang w:eastAsia="sk-SK"/>
        </w:rPr>
      </w:pPr>
    </w:p>
    <w:p w:rsidR="00AC4782" w:rsidRPr="00A92E7A" w:rsidRDefault="005A70E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w:t>
      </w:r>
      <w:r w:rsidR="00DC0B8C" w:rsidRPr="00A92E7A">
        <w:rPr>
          <w:rFonts w:ascii="Times New Roman" w:eastAsia="Times New Roman" w:hAnsi="Times New Roman" w:cs="Times New Roman"/>
          <w:b/>
          <w:sz w:val="24"/>
          <w:szCs w:val="24"/>
          <w:lang w:eastAsia="sk-SK"/>
        </w:rPr>
        <w:t xml:space="preserve"> </w:t>
      </w:r>
      <w:r w:rsidR="00111312" w:rsidRPr="00A92E7A">
        <w:rPr>
          <w:rFonts w:ascii="Times New Roman" w:eastAsia="Times New Roman" w:hAnsi="Times New Roman" w:cs="Times New Roman"/>
          <w:b/>
          <w:sz w:val="24"/>
          <w:szCs w:val="24"/>
          <w:lang w:eastAsia="sk-SK"/>
        </w:rPr>
        <w:t>1</w:t>
      </w:r>
      <w:r w:rsidR="00F83B37" w:rsidRPr="00A92E7A">
        <w:rPr>
          <w:rFonts w:ascii="Times New Roman" w:eastAsia="Times New Roman" w:hAnsi="Times New Roman" w:cs="Times New Roman"/>
          <w:b/>
          <w:sz w:val="24"/>
          <w:szCs w:val="24"/>
          <w:lang w:eastAsia="sk-SK"/>
        </w:rPr>
        <w:t>1</w:t>
      </w:r>
    </w:p>
    <w:p w:rsidR="00DC0B8C" w:rsidRPr="00A92E7A" w:rsidRDefault="005A70E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Úč</w:t>
      </w:r>
      <w:r w:rsidR="00DC0B8C" w:rsidRPr="00A92E7A">
        <w:rPr>
          <w:rFonts w:ascii="Times New Roman" w:eastAsia="Times New Roman" w:hAnsi="Times New Roman" w:cs="Times New Roman"/>
          <w:b/>
          <w:sz w:val="24"/>
          <w:szCs w:val="24"/>
          <w:lang w:eastAsia="sk-SK"/>
        </w:rPr>
        <w:t>innos</w:t>
      </w:r>
      <w:r w:rsidRPr="00A92E7A">
        <w:rPr>
          <w:rFonts w:ascii="Times New Roman" w:eastAsia="Times New Roman" w:hAnsi="Times New Roman" w:cs="Times New Roman"/>
          <w:b/>
          <w:sz w:val="24"/>
          <w:szCs w:val="24"/>
          <w:lang w:eastAsia="sk-SK"/>
        </w:rPr>
        <w:t>ť</w:t>
      </w:r>
    </w:p>
    <w:p w:rsidR="00AC4782" w:rsidRPr="00A92E7A" w:rsidRDefault="00AC4782" w:rsidP="00F36E92">
      <w:pPr>
        <w:autoSpaceDE w:val="0"/>
        <w:autoSpaceDN w:val="0"/>
        <w:adjustRightInd w:val="0"/>
        <w:spacing w:after="0" w:line="240" w:lineRule="auto"/>
        <w:rPr>
          <w:rFonts w:ascii="Times New Roman" w:eastAsia="Times New Roman" w:hAnsi="Times New Roman" w:cs="Times New Roman"/>
          <w:sz w:val="24"/>
          <w:szCs w:val="24"/>
          <w:lang w:eastAsia="sk-SK"/>
        </w:rPr>
      </w:pPr>
    </w:p>
    <w:p w:rsidR="00DC0B8C" w:rsidRPr="00A92E7A" w:rsidRDefault="00DC0B8C" w:rsidP="00835169">
      <w:pPr>
        <w:autoSpaceDE w:val="0"/>
        <w:autoSpaceDN w:val="0"/>
        <w:adjustRightInd w:val="0"/>
        <w:spacing w:after="0" w:line="240" w:lineRule="auto"/>
        <w:ind w:firstLine="708"/>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T</w:t>
      </w:r>
      <w:r w:rsidR="00AC4782" w:rsidRPr="00A92E7A">
        <w:rPr>
          <w:rFonts w:ascii="Times New Roman" w:eastAsia="Times New Roman" w:hAnsi="Times New Roman" w:cs="Times New Roman"/>
          <w:sz w:val="24"/>
          <w:szCs w:val="24"/>
          <w:lang w:eastAsia="sk-SK"/>
        </w:rPr>
        <w:t xml:space="preserve">áto </w:t>
      </w:r>
      <w:r w:rsidRPr="00A92E7A">
        <w:rPr>
          <w:rFonts w:ascii="Times New Roman" w:eastAsia="Times New Roman" w:hAnsi="Times New Roman" w:cs="Times New Roman"/>
          <w:sz w:val="24"/>
          <w:szCs w:val="24"/>
          <w:lang w:eastAsia="sk-SK"/>
        </w:rPr>
        <w:t>v</w:t>
      </w:r>
      <w:r w:rsidR="00AC4782" w:rsidRPr="00A92E7A">
        <w:rPr>
          <w:rFonts w:ascii="Times New Roman" w:eastAsia="Times New Roman" w:hAnsi="Times New Roman" w:cs="Times New Roman"/>
          <w:sz w:val="24"/>
          <w:szCs w:val="24"/>
          <w:lang w:eastAsia="sk-SK"/>
        </w:rPr>
        <w:t xml:space="preserve">yhláška </w:t>
      </w:r>
      <w:r w:rsidRPr="00A92E7A">
        <w:rPr>
          <w:rFonts w:ascii="Times New Roman" w:eastAsia="Times New Roman" w:hAnsi="Times New Roman" w:cs="Times New Roman"/>
          <w:sz w:val="24"/>
          <w:szCs w:val="24"/>
          <w:lang w:eastAsia="sk-SK"/>
        </w:rPr>
        <w:t>nadob</w:t>
      </w:r>
      <w:r w:rsidR="00AC4782" w:rsidRPr="00A92E7A">
        <w:rPr>
          <w:rFonts w:ascii="Times New Roman" w:eastAsia="Times New Roman" w:hAnsi="Times New Roman" w:cs="Times New Roman"/>
          <w:sz w:val="24"/>
          <w:szCs w:val="24"/>
          <w:lang w:eastAsia="sk-SK"/>
        </w:rPr>
        <w:t>ú</w:t>
      </w:r>
      <w:r w:rsidRPr="00A92E7A">
        <w:rPr>
          <w:rFonts w:ascii="Times New Roman" w:eastAsia="Times New Roman" w:hAnsi="Times New Roman" w:cs="Times New Roman"/>
          <w:sz w:val="24"/>
          <w:szCs w:val="24"/>
          <w:lang w:eastAsia="sk-SK"/>
        </w:rPr>
        <w:t xml:space="preserve">da </w:t>
      </w:r>
      <w:r w:rsidR="00AC4782" w:rsidRPr="00A92E7A">
        <w:rPr>
          <w:rFonts w:ascii="Times New Roman" w:eastAsia="Times New Roman" w:hAnsi="Times New Roman" w:cs="Times New Roman"/>
          <w:sz w:val="24"/>
          <w:szCs w:val="24"/>
          <w:lang w:eastAsia="sk-SK"/>
        </w:rPr>
        <w:t>úč</w:t>
      </w:r>
      <w:r w:rsidRPr="00A92E7A">
        <w:rPr>
          <w:rFonts w:ascii="Times New Roman" w:eastAsia="Times New Roman" w:hAnsi="Times New Roman" w:cs="Times New Roman"/>
          <w:sz w:val="24"/>
          <w:szCs w:val="24"/>
          <w:lang w:eastAsia="sk-SK"/>
        </w:rPr>
        <w:t>innos</w:t>
      </w:r>
      <w:r w:rsidR="00AC4782" w:rsidRPr="00A92E7A">
        <w:rPr>
          <w:rFonts w:ascii="Times New Roman" w:eastAsia="Times New Roman" w:hAnsi="Times New Roman" w:cs="Times New Roman"/>
          <w:sz w:val="24"/>
          <w:szCs w:val="24"/>
          <w:lang w:eastAsia="sk-SK"/>
        </w:rPr>
        <w:t>ť</w:t>
      </w:r>
      <w:r w:rsidRPr="00A92E7A">
        <w:rPr>
          <w:rFonts w:ascii="Times New Roman" w:eastAsia="Times New Roman" w:hAnsi="Times New Roman" w:cs="Times New Roman"/>
          <w:sz w:val="24"/>
          <w:szCs w:val="24"/>
          <w:lang w:eastAsia="sk-SK"/>
        </w:rPr>
        <w:t xml:space="preserve"> </w:t>
      </w:r>
      <w:r w:rsidR="00947770" w:rsidRPr="00A92E7A">
        <w:rPr>
          <w:rFonts w:ascii="Times New Roman" w:eastAsia="Times New Roman" w:hAnsi="Times New Roman" w:cs="Times New Roman"/>
          <w:sz w:val="24"/>
          <w:szCs w:val="24"/>
          <w:lang w:eastAsia="sk-SK"/>
        </w:rPr>
        <w:t>...</w:t>
      </w: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5A70EB" w:rsidRPr="00A92E7A" w:rsidRDefault="005A70EB" w:rsidP="00DC0B8C">
      <w:pPr>
        <w:autoSpaceDE w:val="0"/>
        <w:autoSpaceDN w:val="0"/>
        <w:adjustRightInd w:val="0"/>
        <w:spacing w:after="0" w:line="240" w:lineRule="auto"/>
        <w:rPr>
          <w:rFonts w:ascii="Times New Roman" w:hAnsi="Times New Roman" w:cs="Times New Roman"/>
          <w:sz w:val="24"/>
          <w:szCs w:val="24"/>
        </w:rPr>
      </w:pPr>
    </w:p>
    <w:p w:rsidR="005971B4" w:rsidRPr="00A92E7A" w:rsidRDefault="005971B4" w:rsidP="00DC0B8C">
      <w:pPr>
        <w:autoSpaceDE w:val="0"/>
        <w:autoSpaceDN w:val="0"/>
        <w:adjustRightInd w:val="0"/>
        <w:spacing w:after="0" w:line="240" w:lineRule="auto"/>
        <w:rPr>
          <w:rFonts w:ascii="Times New Roman" w:hAnsi="Times New Roman" w:cs="Times New Roman"/>
          <w:sz w:val="24"/>
          <w:szCs w:val="24"/>
        </w:rPr>
      </w:pPr>
    </w:p>
    <w:p w:rsidR="00CA25AD" w:rsidRPr="00A92E7A" w:rsidRDefault="00CA25AD" w:rsidP="005971B4">
      <w:pPr>
        <w:ind w:left="5664"/>
        <w:jc w:val="both"/>
        <w:rPr>
          <w:rFonts w:ascii="Times New Roman" w:eastAsia="Times New Roman" w:hAnsi="Times New Roman" w:cs="Times New Roman"/>
          <w:b/>
          <w:sz w:val="24"/>
          <w:szCs w:val="24"/>
          <w:lang w:eastAsia="sk-SK"/>
        </w:rPr>
      </w:pPr>
    </w:p>
    <w:p w:rsidR="009E7DDE" w:rsidRPr="00A92E7A" w:rsidRDefault="009E7DD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5971B4"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1</w:t>
      </w:r>
    </w:p>
    <w:p w:rsidR="005971B4" w:rsidRPr="00A92E7A" w:rsidRDefault="005971B4"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771B1E" w:rsidRPr="00A92E7A">
        <w:rPr>
          <w:rFonts w:ascii="Times New Roman" w:eastAsia="Times New Roman" w:hAnsi="Times New Roman" w:cs="Times New Roman"/>
          <w:b/>
          <w:sz w:val="24"/>
          <w:szCs w:val="24"/>
          <w:lang w:eastAsia="sk-SK"/>
        </w:rPr>
        <w:t xml:space="preserve"> Z. z.</w:t>
      </w:r>
    </w:p>
    <w:p w:rsidR="005971B4" w:rsidRPr="00A92E7A" w:rsidRDefault="005971B4" w:rsidP="00771B1E">
      <w:pPr>
        <w:spacing w:after="0" w:line="240" w:lineRule="auto"/>
        <w:jc w:val="right"/>
        <w:rPr>
          <w:rFonts w:ascii="Times New Roman" w:eastAsia="Times New Roman" w:hAnsi="Times New Roman" w:cs="Times New Roman"/>
          <w:b/>
          <w:sz w:val="24"/>
          <w:szCs w:val="24"/>
          <w:lang w:eastAsia="sk-SK"/>
        </w:rPr>
      </w:pPr>
    </w:p>
    <w:p w:rsidR="009F2D0F" w:rsidRPr="00A92E7A" w:rsidRDefault="00DB08D6" w:rsidP="00771B1E">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Vzor služobného preukazu ozbrojeného príslušníka finančnej správy</w:t>
      </w:r>
    </w:p>
    <w:p w:rsidR="009F2D0F" w:rsidRPr="00A92E7A" w:rsidRDefault="009F2D0F" w:rsidP="00DB08D6">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noProof/>
          <w:sz w:val="24"/>
          <w:szCs w:val="24"/>
          <w:lang w:eastAsia="sk-SK"/>
        </w:rPr>
        <w:drawing>
          <wp:inline distT="0" distB="0" distL="0" distR="0">
            <wp:extent cx="5760720" cy="443885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438855"/>
                    </a:xfrm>
                    <a:prstGeom prst="rect">
                      <a:avLst/>
                    </a:prstGeom>
                    <a:noFill/>
                    <a:ln>
                      <a:noFill/>
                    </a:ln>
                  </pic:spPr>
                </pic:pic>
              </a:graphicData>
            </a:graphic>
          </wp:inline>
        </w:drawing>
      </w:r>
    </w:p>
    <w:p w:rsidR="00DB08D6" w:rsidRPr="00A92E7A" w:rsidRDefault="00DB08D6" w:rsidP="005971B4">
      <w:pPr>
        <w:jc w:val="center"/>
        <w:rPr>
          <w:rFonts w:ascii="Times New Roman" w:eastAsia="Times New Roman" w:hAnsi="Times New Roman" w:cs="Times New Roman"/>
          <w:b/>
          <w:sz w:val="24"/>
          <w:szCs w:val="24"/>
          <w:lang w:eastAsia="sk-SK"/>
        </w:rPr>
      </w:pPr>
    </w:p>
    <w:p w:rsidR="00DB08D6" w:rsidRPr="00A92E7A" w:rsidRDefault="00DB08D6" w:rsidP="00DB08D6">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7465D3" w:rsidRPr="00A92E7A" w:rsidRDefault="007465D3" w:rsidP="009F2D0F">
      <w:pPr>
        <w:ind w:left="5664"/>
        <w:jc w:val="both"/>
        <w:rPr>
          <w:rFonts w:ascii="Times New Roman" w:eastAsia="Times New Roman" w:hAnsi="Times New Roman" w:cs="Times New Roman"/>
          <w:b/>
          <w:sz w:val="24"/>
          <w:szCs w:val="24"/>
          <w:lang w:eastAsia="sk-SK"/>
        </w:rPr>
      </w:pPr>
    </w:p>
    <w:p w:rsidR="007465D3" w:rsidRPr="00A92E7A" w:rsidRDefault="007465D3" w:rsidP="009F2D0F">
      <w:pPr>
        <w:ind w:left="5664"/>
        <w:jc w:val="both"/>
        <w:rPr>
          <w:rFonts w:ascii="Times New Roman" w:eastAsia="Times New Roman" w:hAnsi="Times New Roman" w:cs="Times New Roman"/>
          <w:b/>
          <w:sz w:val="24"/>
          <w:szCs w:val="24"/>
          <w:lang w:eastAsia="sk-SK"/>
        </w:rPr>
      </w:pPr>
    </w:p>
    <w:p w:rsidR="00CE0497" w:rsidRPr="00A92E7A" w:rsidRDefault="00CE0497" w:rsidP="00ED4B00">
      <w:pPr>
        <w:jc w:val="both"/>
        <w:rPr>
          <w:rFonts w:ascii="Times New Roman" w:eastAsia="Times New Roman" w:hAnsi="Times New Roman" w:cs="Times New Roman"/>
          <w:b/>
          <w:sz w:val="24"/>
          <w:szCs w:val="24"/>
          <w:lang w:eastAsia="sk-SK"/>
        </w:rPr>
      </w:pPr>
    </w:p>
    <w:p w:rsidR="00771B1E" w:rsidRPr="00A92E7A" w:rsidRDefault="009F2D0F"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2</w:t>
      </w:r>
    </w:p>
    <w:p w:rsidR="009F2D0F" w:rsidRPr="00A92E7A" w:rsidRDefault="009F2D0F"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771B1E" w:rsidRPr="00A92E7A">
        <w:rPr>
          <w:rFonts w:ascii="Times New Roman" w:eastAsia="Times New Roman" w:hAnsi="Times New Roman" w:cs="Times New Roman"/>
          <w:b/>
          <w:sz w:val="24"/>
          <w:szCs w:val="24"/>
          <w:lang w:eastAsia="sk-SK"/>
        </w:rPr>
        <w:t xml:space="preserve"> Z. z.</w:t>
      </w:r>
    </w:p>
    <w:p w:rsidR="009F2D0F" w:rsidRPr="00A92E7A" w:rsidRDefault="009F2D0F" w:rsidP="00771B1E">
      <w:pPr>
        <w:spacing w:after="0" w:line="240" w:lineRule="auto"/>
        <w:jc w:val="right"/>
        <w:rPr>
          <w:rFonts w:ascii="Times New Roman" w:eastAsia="Times New Roman" w:hAnsi="Times New Roman" w:cs="Times New Roman"/>
          <w:b/>
          <w:sz w:val="24"/>
          <w:szCs w:val="24"/>
          <w:lang w:eastAsia="sk-SK"/>
        </w:rPr>
      </w:pPr>
    </w:p>
    <w:p w:rsidR="009F2D0F" w:rsidRPr="00A92E7A" w:rsidRDefault="009F2D0F" w:rsidP="00771B1E">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Vzor služobného odznaku ozbrojeného príslušníka finančnej správy</w:t>
      </w:r>
    </w:p>
    <w:p w:rsidR="009F2D0F" w:rsidRPr="00A92E7A" w:rsidRDefault="009F2D0F" w:rsidP="009F2D0F">
      <w:pP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noProof/>
          <w:sz w:val="24"/>
          <w:szCs w:val="24"/>
          <w:lang w:eastAsia="sk-SK"/>
        </w:rPr>
        <w:drawing>
          <wp:inline distT="0" distB="0" distL="0" distR="0">
            <wp:extent cx="5760720" cy="3943264"/>
            <wp:effectExtent l="0" t="0" r="0" b="63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43264"/>
                    </a:xfrm>
                    <a:prstGeom prst="rect">
                      <a:avLst/>
                    </a:prstGeom>
                    <a:noFill/>
                    <a:ln>
                      <a:noFill/>
                    </a:ln>
                  </pic:spPr>
                </pic:pic>
              </a:graphicData>
            </a:graphic>
          </wp:inline>
        </w:drawing>
      </w:r>
    </w:p>
    <w:p w:rsidR="009F2D0F" w:rsidRPr="00A92E7A" w:rsidRDefault="009F2D0F" w:rsidP="00DB08D6">
      <w:pPr>
        <w:ind w:left="5664"/>
        <w:jc w:val="both"/>
        <w:rPr>
          <w:rFonts w:ascii="Times New Roman" w:eastAsia="Times New Roman" w:hAnsi="Times New Roman" w:cs="Times New Roman"/>
          <w:b/>
          <w:sz w:val="24"/>
          <w:szCs w:val="24"/>
          <w:lang w:eastAsia="sk-SK"/>
        </w:rPr>
      </w:pPr>
    </w:p>
    <w:p w:rsidR="009F2D0F" w:rsidRPr="00A92E7A" w:rsidRDefault="009F2D0F"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7465D3" w:rsidRPr="00A92E7A" w:rsidRDefault="007465D3" w:rsidP="00DB08D6">
      <w:pPr>
        <w:ind w:left="5664"/>
        <w:jc w:val="both"/>
        <w:rPr>
          <w:rFonts w:ascii="Times New Roman" w:eastAsia="Times New Roman" w:hAnsi="Times New Roman" w:cs="Times New Roman"/>
          <w:b/>
          <w:sz w:val="24"/>
          <w:szCs w:val="24"/>
          <w:lang w:eastAsia="sk-SK"/>
        </w:rPr>
      </w:pPr>
    </w:p>
    <w:p w:rsidR="007465D3" w:rsidRPr="00A92E7A" w:rsidRDefault="007465D3" w:rsidP="00DB08D6">
      <w:pPr>
        <w:ind w:left="5664"/>
        <w:jc w:val="both"/>
        <w:rPr>
          <w:rFonts w:ascii="Times New Roman" w:eastAsia="Times New Roman" w:hAnsi="Times New Roman" w:cs="Times New Roman"/>
          <w:b/>
          <w:sz w:val="24"/>
          <w:szCs w:val="24"/>
          <w:lang w:eastAsia="sk-SK"/>
        </w:rPr>
      </w:pPr>
    </w:p>
    <w:p w:rsidR="007465D3" w:rsidRPr="00A92E7A" w:rsidRDefault="007465D3" w:rsidP="00DB08D6">
      <w:pPr>
        <w:ind w:left="5664"/>
        <w:jc w:val="both"/>
        <w:rPr>
          <w:rFonts w:ascii="Times New Roman" w:eastAsia="Times New Roman" w:hAnsi="Times New Roman" w:cs="Times New Roman"/>
          <w:b/>
          <w:sz w:val="24"/>
          <w:szCs w:val="24"/>
          <w:lang w:eastAsia="sk-SK"/>
        </w:rPr>
      </w:pPr>
    </w:p>
    <w:p w:rsidR="007465D3" w:rsidRPr="00A92E7A" w:rsidRDefault="007465D3" w:rsidP="00ED4B00">
      <w:pPr>
        <w:jc w:val="both"/>
        <w:rPr>
          <w:rFonts w:ascii="Times New Roman" w:eastAsia="Times New Roman" w:hAnsi="Times New Roman" w:cs="Times New Roman"/>
          <w:b/>
          <w:sz w:val="24"/>
          <w:szCs w:val="24"/>
          <w:lang w:eastAsia="sk-SK"/>
        </w:rPr>
      </w:pPr>
    </w:p>
    <w:p w:rsidR="00771B1E" w:rsidRPr="00A92E7A" w:rsidRDefault="00DB08D6"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9F2D0F" w:rsidRPr="00A92E7A">
        <w:rPr>
          <w:rFonts w:ascii="Times New Roman" w:eastAsia="Times New Roman" w:hAnsi="Times New Roman" w:cs="Times New Roman"/>
          <w:b/>
          <w:sz w:val="24"/>
          <w:szCs w:val="24"/>
          <w:lang w:eastAsia="sk-SK"/>
        </w:rPr>
        <w:t>3</w:t>
      </w:r>
    </w:p>
    <w:p w:rsidR="00DB08D6" w:rsidRPr="00A92E7A" w:rsidRDefault="00DB08D6"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DB08D6" w:rsidRPr="00A92E7A" w:rsidRDefault="00DB08D6" w:rsidP="00771B1E">
      <w:pPr>
        <w:spacing w:after="0" w:line="240" w:lineRule="auto"/>
        <w:jc w:val="center"/>
        <w:rPr>
          <w:rFonts w:ascii="Times New Roman" w:eastAsia="Times New Roman" w:hAnsi="Times New Roman" w:cs="Times New Roman"/>
          <w:b/>
          <w:sz w:val="24"/>
          <w:szCs w:val="24"/>
          <w:lang w:eastAsia="sk-SK"/>
        </w:rPr>
      </w:pPr>
    </w:p>
    <w:p w:rsidR="005971B4" w:rsidRPr="00A92E7A" w:rsidRDefault="005971B4" w:rsidP="00771B1E">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Zoznam súčastí a doplnkov služobnej rovnošaty </w:t>
      </w:r>
      <w:r w:rsidR="007465D3" w:rsidRPr="00A92E7A">
        <w:rPr>
          <w:rFonts w:ascii="Times New Roman" w:eastAsia="Times New Roman" w:hAnsi="Times New Roman" w:cs="Times New Roman"/>
          <w:b/>
          <w:sz w:val="24"/>
          <w:szCs w:val="24"/>
          <w:lang w:eastAsia="sk-SK"/>
        </w:rPr>
        <w:t>ozbrojeného príslušníka finančnej správy</w:t>
      </w:r>
    </w:p>
    <w:p w:rsidR="005971B4" w:rsidRPr="00A92E7A" w:rsidRDefault="005971B4" w:rsidP="00771B1E">
      <w:pPr>
        <w:spacing w:after="0" w:line="240" w:lineRule="auto"/>
        <w:jc w:val="right"/>
        <w:rPr>
          <w:rFonts w:ascii="Times New Roman" w:hAnsi="Times New Roman" w:cs="Times New Roman"/>
          <w:b/>
          <w:sz w:val="24"/>
          <w:szCs w:val="24"/>
        </w:rPr>
      </w:pP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Nohavice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Vychádzkové nohavice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Bunda na prechodné obdobie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Zimná bunda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Zimná nepremokavá bunda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Pulóver</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Košeľa s krátkymi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Košeľa s krátkymi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Košeľa s dlhými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Košeľa s dlhými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12.  Náplecníky na sako</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Náplecníky na košeľu s krátkymi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14.  Náplecníky na košeľu s krátkymi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15.  Hodnostné označenie na sako</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16.  Hodnostné označenie na pulóver</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17.  Hodnostné označenie na košeľu s krátkymi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18.  Hodnostné označenie na košeľu s krátkymi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19.  Hodnostné označenie na bundu na prechodné obdobie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20.  Hodnostné označenie na zimnú bundu</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21.  Hodnostné označenie na zimnú nepremokavú bundu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22.  Hodnostné označenie na tričko s krátkymi rukávmi</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23.  Hodnostné označenie na polokošeľu</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24.  Hodnostné označenie na bundu vzor 2007</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25.  Ponožky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26.  Čiapka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27.  Šál</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28.  Čierne kožené rukavice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29.  Zimné ponožky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30.  Viazanka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31.  Čierne poltopánky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32.  Čierne topánky nízke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33.  Nohavice vzor 2007</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34.  Bunda vzor 2007</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35.  Tričko s krátkymi rukávmi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36.  Polokošeľa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37.  Čiapka so šiltom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38.  Čierne topánky vysoké</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39.  Kožený čierny opasok</w:t>
      </w:r>
    </w:p>
    <w:p w:rsidR="005971B4" w:rsidRPr="00A92E7A" w:rsidRDefault="005971B4" w:rsidP="005971B4">
      <w:pPr>
        <w:jc w:val="right"/>
        <w:rPr>
          <w:rFonts w:ascii="Times New Roman" w:hAnsi="Times New Roman" w:cs="Times New Roman"/>
          <w:b/>
          <w:sz w:val="24"/>
          <w:szCs w:val="24"/>
        </w:rPr>
      </w:pPr>
    </w:p>
    <w:p w:rsidR="00CE0497" w:rsidRPr="00A92E7A" w:rsidRDefault="00CE0497" w:rsidP="00D96446">
      <w:pPr>
        <w:ind w:left="5664"/>
        <w:jc w:val="both"/>
        <w:rPr>
          <w:rFonts w:ascii="Times New Roman" w:eastAsia="Times New Roman" w:hAnsi="Times New Roman" w:cs="Times New Roman"/>
          <w:b/>
          <w:sz w:val="24"/>
          <w:szCs w:val="24"/>
          <w:lang w:eastAsia="sk-SK"/>
        </w:rPr>
      </w:pPr>
    </w:p>
    <w:p w:rsidR="00CE0497" w:rsidRPr="00A92E7A" w:rsidRDefault="00CE0497" w:rsidP="00D96446">
      <w:pPr>
        <w:ind w:left="5664"/>
        <w:jc w:val="both"/>
        <w:rPr>
          <w:rFonts w:ascii="Times New Roman" w:eastAsia="Times New Roman" w:hAnsi="Times New Roman" w:cs="Times New Roman"/>
          <w:b/>
          <w:sz w:val="24"/>
          <w:szCs w:val="24"/>
          <w:lang w:eastAsia="sk-SK"/>
        </w:rPr>
      </w:pPr>
    </w:p>
    <w:p w:rsidR="003C05ED" w:rsidRPr="00A92E7A" w:rsidRDefault="005971B4"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9F2D0F" w:rsidRPr="00A92E7A">
        <w:rPr>
          <w:rFonts w:ascii="Times New Roman" w:eastAsia="Times New Roman" w:hAnsi="Times New Roman" w:cs="Times New Roman"/>
          <w:b/>
          <w:sz w:val="24"/>
          <w:szCs w:val="24"/>
          <w:lang w:eastAsia="sk-SK"/>
        </w:rPr>
        <w:t>4</w:t>
      </w:r>
    </w:p>
    <w:p w:rsidR="005971B4" w:rsidRPr="00A92E7A" w:rsidRDefault="005971B4"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k</w:t>
      </w:r>
      <w:r w:rsidRPr="00A92E7A">
        <w:rPr>
          <w:rFonts w:ascii="Times New Roman" w:hAnsi="Times New Roman" w:cs="Times New Roman"/>
          <w:b/>
          <w:sz w:val="24"/>
          <w:szCs w:val="24"/>
        </w:rPr>
        <w:t> </w:t>
      </w:r>
      <w:r w:rsidR="00D96446" w:rsidRPr="00A92E7A">
        <w:rPr>
          <w:rFonts w:ascii="Times New Roman" w:eastAsia="Times New Roman" w:hAnsi="Times New Roman" w:cs="Times New Roman"/>
          <w:b/>
          <w:sz w:val="24"/>
          <w:szCs w:val="24"/>
          <w:lang w:eastAsia="sk-SK"/>
        </w:rPr>
        <w:t xml:space="preserve">vyhláške č. </w:t>
      </w:r>
      <w:r w:rsidR="00114A2A" w:rsidRPr="00A92E7A">
        <w:rPr>
          <w:rFonts w:ascii="Times New Roman" w:eastAsia="Times New Roman" w:hAnsi="Times New Roman" w:cs="Times New Roman"/>
          <w:b/>
          <w:sz w:val="24"/>
          <w:szCs w:val="24"/>
          <w:lang w:eastAsia="sk-SK"/>
        </w:rPr>
        <w:t>...</w:t>
      </w:r>
      <w:r w:rsidR="00D96446"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114A2A" w:rsidRPr="00A92E7A" w:rsidRDefault="00114A2A" w:rsidP="003C05ED">
      <w:pPr>
        <w:spacing w:after="0" w:line="240" w:lineRule="auto"/>
        <w:ind w:left="5664"/>
        <w:jc w:val="both"/>
        <w:rPr>
          <w:rFonts w:ascii="Times New Roman" w:hAnsi="Times New Roman" w:cs="Times New Roman"/>
          <w:sz w:val="24"/>
          <w:szCs w:val="24"/>
        </w:rPr>
      </w:pPr>
    </w:p>
    <w:p w:rsidR="005971B4" w:rsidRPr="00A92E7A" w:rsidRDefault="005971B4"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Zoznam súčastí a doplnkov služobnej rovnošaty </w:t>
      </w:r>
      <w:r w:rsidR="007465D3" w:rsidRPr="00A92E7A">
        <w:rPr>
          <w:rFonts w:ascii="Times New Roman" w:eastAsia="Times New Roman" w:hAnsi="Times New Roman" w:cs="Times New Roman"/>
          <w:b/>
          <w:sz w:val="24"/>
          <w:szCs w:val="24"/>
          <w:lang w:eastAsia="sk-SK"/>
        </w:rPr>
        <w:t>ozbrojenej príslušníčky finančnej správy</w:t>
      </w:r>
    </w:p>
    <w:p w:rsidR="005971B4" w:rsidRPr="00A92E7A" w:rsidRDefault="005971B4" w:rsidP="003C05ED">
      <w:pPr>
        <w:spacing w:after="0" w:line="240" w:lineRule="auto"/>
        <w:ind w:left="360"/>
        <w:rPr>
          <w:rFonts w:ascii="Times New Roman" w:hAnsi="Times New Roman" w:cs="Times New Roman"/>
          <w:sz w:val="24"/>
          <w:szCs w:val="24"/>
        </w:rPr>
      </w:pP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Nohavice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Vychádzkové nohavice alebo sukňa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Bunda na prechodné obdobie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Zimná bunda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Zimná nepremokavá bunda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Pulóver</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Košeľa s krátkymi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Košeľa s krátkymi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Košeľa s dlhými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Košeľa s dlhými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12.  Rovnošatová dámska vesta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Náplecníky na sako</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14.  Náplecníky na košeľu s krátkymi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15.  Náplecníky na košeľu s krátkymi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16.  Náplecníky na dámsku rovnošatovú vestu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17.  Hodnostné označenie na sako</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18.  Hodnostné označenie na pulóver</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19.  Hodnostné označenie na košeľu s krátkymi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20.  Hodnostné označenie na košeľu s krátkymi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21.  Hodnostné označenie na rovnošatovú dámsku vestu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22.  Hodnostné označenie na bundu na prechodné obdobie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23.  Hodnostné označenie na zimnú bundu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24.  Hodnostné označenie na zimnú nepremokavú bundu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25.  Hodnostné označenie na tričko s krátkymi rukávmi</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26.  Hodnostné označenie na polokošeľu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27.  Hodnostné označenie na bundu vzor 2007</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28.  Ponožky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29.  Klobúčik</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30.  Šál</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31.  Čierne kožené rukavice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32.  Zimné ponožky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33.  Viazanka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34.  Čierne topánky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35.  Čierne topánky nízke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36.  Nohavice vzor 2007</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37.  Bunda vzor 2007</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38.  Tričko s krátkymi rukávmi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39.  Polokošeľa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40.  Čiapka so šiltom</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41.  Čierne topánky vysoké</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42.  Kožený čierny opasok</w:t>
      </w:r>
    </w:p>
    <w:p w:rsidR="00CE0497" w:rsidRPr="00A92E7A" w:rsidRDefault="00CE0497" w:rsidP="007465D3">
      <w:pPr>
        <w:ind w:left="5664"/>
        <w:jc w:val="both"/>
        <w:rPr>
          <w:rFonts w:ascii="Times New Roman" w:eastAsia="Times New Roman" w:hAnsi="Times New Roman" w:cs="Times New Roman"/>
          <w:b/>
          <w:sz w:val="24"/>
          <w:szCs w:val="24"/>
          <w:lang w:eastAsia="sk-SK"/>
        </w:rPr>
      </w:pPr>
    </w:p>
    <w:p w:rsidR="00CE0497" w:rsidRPr="00A92E7A" w:rsidRDefault="00CE0497" w:rsidP="007465D3">
      <w:pPr>
        <w:ind w:left="5664"/>
        <w:jc w:val="both"/>
        <w:rPr>
          <w:rFonts w:ascii="Times New Roman" w:eastAsia="Times New Roman" w:hAnsi="Times New Roman" w:cs="Times New Roman"/>
          <w:b/>
          <w:sz w:val="24"/>
          <w:szCs w:val="24"/>
          <w:lang w:eastAsia="sk-SK"/>
        </w:rPr>
      </w:pPr>
    </w:p>
    <w:p w:rsidR="003C05ED" w:rsidRPr="00A92E7A" w:rsidRDefault="007465D3"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5</w:t>
      </w:r>
    </w:p>
    <w:p w:rsidR="007465D3" w:rsidRPr="00A92E7A" w:rsidRDefault="007465D3"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114A2A" w:rsidRPr="00A92E7A" w:rsidRDefault="00114A2A" w:rsidP="003C05ED">
      <w:pPr>
        <w:spacing w:after="0" w:line="240" w:lineRule="auto"/>
        <w:ind w:left="5664"/>
        <w:jc w:val="both"/>
        <w:rPr>
          <w:rFonts w:ascii="Times New Roman" w:eastAsia="Times New Roman" w:hAnsi="Times New Roman" w:cs="Times New Roman"/>
          <w:b/>
          <w:sz w:val="24"/>
          <w:szCs w:val="24"/>
          <w:lang w:eastAsia="sk-SK"/>
        </w:rPr>
      </w:pPr>
    </w:p>
    <w:p w:rsidR="005971B4" w:rsidRPr="00A92E7A" w:rsidRDefault="005971B4"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Hodnostné označenia</w:t>
      </w:r>
      <w:r w:rsidR="00B80588" w:rsidRPr="00A92E7A">
        <w:rPr>
          <w:rFonts w:ascii="Times New Roman" w:eastAsia="Times New Roman" w:hAnsi="Times New Roman" w:cs="Times New Roman"/>
          <w:b/>
          <w:sz w:val="24"/>
          <w:szCs w:val="24"/>
          <w:lang w:eastAsia="sk-SK"/>
        </w:rPr>
        <w:t xml:space="preserve"> ozbrojených príslušníkov finančnej správy </w:t>
      </w:r>
    </w:p>
    <w:p w:rsidR="005971B4" w:rsidRPr="00A92E7A" w:rsidRDefault="005971B4" w:rsidP="005971B4">
      <w:pPr>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261"/>
        <w:gridCol w:w="2858"/>
      </w:tblGrid>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Názov hodnosti</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Hodnostné označenie</w:t>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Druh označení</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strážmajster</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2</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nadstrážmajster</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3</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podpráporčík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rozeta striebornej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4</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práporčík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5</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nadpráporčík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6</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podporučík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7</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poručík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8</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nadporučík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9</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kapitán</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lastRenderedPageBreak/>
              <w:t>10</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major</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rozeta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11</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podplukovník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12</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plukovník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13</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generál</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hviezdy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široká obruba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colnícky znak „Merkúr“ zlatej farby</w:t>
            </w:r>
          </w:p>
        </w:tc>
      </w:tr>
    </w:tbl>
    <w:p w:rsidR="005971B4" w:rsidRPr="00A92E7A" w:rsidRDefault="005971B4" w:rsidP="005971B4">
      <w:pPr>
        <w:jc w:val="both"/>
        <w:rPr>
          <w:rFonts w:ascii="Times New Roman" w:hAnsi="Times New Roman" w:cs="Times New Roman"/>
          <w:sz w:val="24"/>
          <w:szCs w:val="24"/>
        </w:rPr>
      </w:pPr>
    </w:p>
    <w:p w:rsidR="00716557" w:rsidRPr="00A92E7A" w:rsidRDefault="00716557" w:rsidP="005971B4">
      <w:pPr>
        <w:jc w:val="both"/>
        <w:rPr>
          <w:rFonts w:ascii="Times New Roman" w:eastAsia="Times New Roman" w:hAnsi="Times New Roman" w:cs="Times New Roman"/>
          <w:b/>
          <w:sz w:val="24"/>
          <w:szCs w:val="24"/>
          <w:lang w:eastAsia="sk-SK"/>
        </w:rPr>
      </w:pPr>
    </w:p>
    <w:p w:rsidR="00716557" w:rsidRPr="00A92E7A" w:rsidRDefault="00716557" w:rsidP="005971B4">
      <w:pPr>
        <w:jc w:val="both"/>
        <w:rPr>
          <w:rFonts w:ascii="Times New Roman" w:eastAsia="Times New Roman" w:hAnsi="Times New Roman" w:cs="Times New Roman"/>
          <w:b/>
          <w:sz w:val="24"/>
          <w:szCs w:val="24"/>
          <w:lang w:eastAsia="sk-SK"/>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Rozlišovací znak duchovného colníkov</w:t>
      </w:r>
    </w:p>
    <w:p w:rsidR="005971B4" w:rsidRPr="00A92E7A" w:rsidRDefault="005971B4" w:rsidP="005971B4">
      <w:pPr>
        <w:jc w:val="both"/>
        <w:rPr>
          <w:rFonts w:ascii="Times New Roman" w:hAnsi="Times New Roman" w:cs="Times New Roman"/>
          <w:b/>
          <w:sz w:val="24"/>
          <w:szCs w:val="24"/>
        </w:rPr>
      </w:pPr>
    </w:p>
    <w:p w:rsidR="005971B4" w:rsidRPr="00A92E7A" w:rsidRDefault="005971B4" w:rsidP="005971B4">
      <w:pPr>
        <w:jc w:val="both"/>
        <w:rPr>
          <w:rFonts w:ascii="Times New Roman" w:hAnsi="Times New Roman" w:cs="Times New Roman"/>
          <w:b/>
          <w:sz w:val="24"/>
          <w:szCs w:val="24"/>
        </w:rPr>
      </w:pPr>
      <w:r w:rsidRPr="00A92E7A">
        <w:rPr>
          <w:rFonts w:ascii="Times New Roman" w:hAnsi="Times New Roman" w:cs="Times New Roman"/>
          <w:sz w:val="24"/>
          <w:szCs w:val="24"/>
        </w:rPr>
        <w:fldChar w:fldCharType="begin"/>
      </w:r>
      <w:r w:rsidRPr="00A92E7A">
        <w:rPr>
          <w:rFonts w:ascii="Times New Roman" w:hAnsi="Times New Roman" w:cs="Times New Roman"/>
          <w:sz w:val="24"/>
          <w:szCs w:val="24"/>
        </w:rPr>
        <w:instrText xml:space="preserve"> INCLUDEPICTURE  "cid:image001.png@01D35EB7.C2369720" \* MERGEFORMATINET </w:instrText>
      </w:r>
      <w:r w:rsidRPr="00A92E7A">
        <w:rPr>
          <w:rFonts w:ascii="Times New Roman" w:hAnsi="Times New Roman" w:cs="Times New Roman"/>
          <w:sz w:val="24"/>
          <w:szCs w:val="24"/>
        </w:rPr>
        <w:fldChar w:fldCharType="separate"/>
      </w:r>
      <w:r w:rsidR="000E0685" w:rsidRPr="00A92E7A">
        <w:rPr>
          <w:rFonts w:ascii="Times New Roman" w:hAnsi="Times New Roman" w:cs="Times New Roman"/>
          <w:sz w:val="24"/>
          <w:szCs w:val="24"/>
        </w:rPr>
        <w:fldChar w:fldCharType="begin"/>
      </w:r>
      <w:r w:rsidR="000E0685" w:rsidRPr="00A92E7A">
        <w:rPr>
          <w:rFonts w:ascii="Times New Roman" w:hAnsi="Times New Roman" w:cs="Times New Roman"/>
          <w:sz w:val="24"/>
          <w:szCs w:val="24"/>
        </w:rPr>
        <w:instrText xml:space="preserve"> INCLUDEPICTURE  "cid:image001.png@01D35EB7.C2369720" \* MERGEFORMATINET </w:instrText>
      </w:r>
      <w:r w:rsidR="000E0685" w:rsidRPr="00A92E7A">
        <w:rPr>
          <w:rFonts w:ascii="Times New Roman" w:hAnsi="Times New Roman" w:cs="Times New Roman"/>
          <w:sz w:val="24"/>
          <w:szCs w:val="24"/>
        </w:rPr>
        <w:fldChar w:fldCharType="separate"/>
      </w:r>
      <w:r w:rsidR="00BE23B4" w:rsidRPr="00A92E7A">
        <w:rPr>
          <w:rFonts w:ascii="Times New Roman" w:hAnsi="Times New Roman" w:cs="Times New Roman"/>
          <w:sz w:val="24"/>
          <w:szCs w:val="24"/>
        </w:rPr>
        <w:fldChar w:fldCharType="begin"/>
      </w:r>
      <w:r w:rsidR="00BE23B4" w:rsidRPr="00A92E7A">
        <w:rPr>
          <w:rFonts w:ascii="Times New Roman" w:hAnsi="Times New Roman" w:cs="Times New Roman"/>
          <w:sz w:val="24"/>
          <w:szCs w:val="24"/>
        </w:rPr>
        <w:instrText xml:space="preserve"> INCLUDEPICTURE  "cid:image001.png@01D35EB7.C2369720" \* MERGEFORMATINET </w:instrText>
      </w:r>
      <w:r w:rsidR="00BE23B4" w:rsidRPr="00A92E7A">
        <w:rPr>
          <w:rFonts w:ascii="Times New Roman" w:hAnsi="Times New Roman" w:cs="Times New Roman"/>
          <w:sz w:val="24"/>
          <w:szCs w:val="24"/>
        </w:rPr>
        <w:fldChar w:fldCharType="separate"/>
      </w:r>
      <w:r w:rsidR="00D030CB" w:rsidRPr="00A92E7A">
        <w:rPr>
          <w:rFonts w:ascii="Times New Roman" w:hAnsi="Times New Roman" w:cs="Times New Roman"/>
          <w:sz w:val="24"/>
          <w:szCs w:val="24"/>
        </w:rPr>
        <w:fldChar w:fldCharType="begin"/>
      </w:r>
      <w:r w:rsidR="00D030CB" w:rsidRPr="00A92E7A">
        <w:rPr>
          <w:rFonts w:ascii="Times New Roman" w:hAnsi="Times New Roman" w:cs="Times New Roman"/>
          <w:sz w:val="24"/>
          <w:szCs w:val="24"/>
        </w:rPr>
        <w:instrText xml:space="preserve"> INCLUDEPICTURE  "cid:image001.png@01D35EB7.C2369720" \* MERGEFORMATINET </w:instrText>
      </w:r>
      <w:r w:rsidR="00D030CB" w:rsidRPr="00A92E7A">
        <w:rPr>
          <w:rFonts w:ascii="Times New Roman" w:hAnsi="Times New Roman" w:cs="Times New Roman"/>
          <w:sz w:val="24"/>
          <w:szCs w:val="24"/>
        </w:rPr>
        <w:fldChar w:fldCharType="separate"/>
      </w:r>
      <w:r w:rsidR="00716557" w:rsidRPr="00A92E7A">
        <w:rPr>
          <w:rFonts w:ascii="Times New Roman" w:hAnsi="Times New Roman" w:cs="Times New Roman"/>
          <w:sz w:val="24"/>
          <w:szCs w:val="24"/>
        </w:rPr>
        <w:fldChar w:fldCharType="begin"/>
      </w:r>
      <w:r w:rsidR="00716557" w:rsidRPr="00A92E7A">
        <w:rPr>
          <w:rFonts w:ascii="Times New Roman" w:hAnsi="Times New Roman" w:cs="Times New Roman"/>
          <w:sz w:val="24"/>
          <w:szCs w:val="24"/>
        </w:rPr>
        <w:instrText xml:space="preserve"> INCLUDEPICTURE  "cid:image001.png@01D35EB7.C2369720" \* MERGEFORMATINET </w:instrText>
      </w:r>
      <w:r w:rsidR="00716557" w:rsidRPr="00A92E7A">
        <w:rPr>
          <w:rFonts w:ascii="Times New Roman" w:hAnsi="Times New Roman" w:cs="Times New Roman"/>
          <w:sz w:val="24"/>
          <w:szCs w:val="24"/>
        </w:rPr>
        <w:fldChar w:fldCharType="separate"/>
      </w:r>
      <w:r w:rsidR="00BD68B7" w:rsidRPr="00A92E7A">
        <w:rPr>
          <w:rFonts w:ascii="Times New Roman" w:hAnsi="Times New Roman" w:cs="Times New Roman"/>
          <w:sz w:val="24"/>
          <w:szCs w:val="24"/>
        </w:rPr>
        <w:fldChar w:fldCharType="begin"/>
      </w:r>
      <w:r w:rsidR="00BD68B7" w:rsidRPr="00A92E7A">
        <w:rPr>
          <w:rFonts w:ascii="Times New Roman" w:hAnsi="Times New Roman" w:cs="Times New Roman"/>
          <w:sz w:val="24"/>
          <w:szCs w:val="24"/>
        </w:rPr>
        <w:instrText xml:space="preserve"> INCLUDEPICTURE  "cid:image001.png@01D35EB7.C2369720" \* MERGEFORMATINET </w:instrText>
      </w:r>
      <w:r w:rsidR="00BD68B7" w:rsidRPr="00A92E7A">
        <w:rPr>
          <w:rFonts w:ascii="Times New Roman" w:hAnsi="Times New Roman" w:cs="Times New Roman"/>
          <w:sz w:val="24"/>
          <w:szCs w:val="24"/>
        </w:rPr>
        <w:fldChar w:fldCharType="separate"/>
      </w:r>
      <w:r w:rsidR="004406A3" w:rsidRPr="00A92E7A">
        <w:rPr>
          <w:rFonts w:ascii="Times New Roman" w:hAnsi="Times New Roman" w:cs="Times New Roman"/>
          <w:sz w:val="24"/>
          <w:szCs w:val="24"/>
        </w:rPr>
        <w:fldChar w:fldCharType="begin"/>
      </w:r>
      <w:r w:rsidR="004406A3" w:rsidRPr="00A92E7A">
        <w:rPr>
          <w:rFonts w:ascii="Times New Roman" w:hAnsi="Times New Roman" w:cs="Times New Roman"/>
          <w:sz w:val="24"/>
          <w:szCs w:val="24"/>
        </w:rPr>
        <w:instrText xml:space="preserve"> INCLUDEPICTURE  "cid:image001.png@01D35EB7.C2369720" \* MERGEFORMATINET </w:instrText>
      </w:r>
      <w:r w:rsidR="004406A3" w:rsidRPr="00A92E7A">
        <w:rPr>
          <w:rFonts w:ascii="Times New Roman" w:hAnsi="Times New Roman" w:cs="Times New Roman"/>
          <w:sz w:val="24"/>
          <w:szCs w:val="24"/>
        </w:rPr>
        <w:fldChar w:fldCharType="separate"/>
      </w:r>
      <w:r w:rsidR="00FD2CB0" w:rsidRPr="00A92E7A">
        <w:rPr>
          <w:rFonts w:ascii="Times New Roman" w:hAnsi="Times New Roman" w:cs="Times New Roman"/>
          <w:sz w:val="24"/>
          <w:szCs w:val="24"/>
        </w:rPr>
        <w:fldChar w:fldCharType="begin"/>
      </w:r>
      <w:r w:rsidR="00FD2CB0" w:rsidRPr="00A92E7A">
        <w:rPr>
          <w:rFonts w:ascii="Times New Roman" w:hAnsi="Times New Roman" w:cs="Times New Roman"/>
          <w:sz w:val="24"/>
          <w:szCs w:val="24"/>
        </w:rPr>
        <w:instrText xml:space="preserve"> INCLUDEPICTURE  "cid:image001.png@01D35EB7.C2369720" \* MERGEFORMATINET </w:instrText>
      </w:r>
      <w:r w:rsidR="00FD2CB0" w:rsidRPr="00A92E7A">
        <w:rPr>
          <w:rFonts w:ascii="Times New Roman" w:hAnsi="Times New Roman" w:cs="Times New Roman"/>
          <w:sz w:val="24"/>
          <w:szCs w:val="24"/>
        </w:rPr>
        <w:fldChar w:fldCharType="separate"/>
      </w:r>
      <w:r w:rsidR="006E0107" w:rsidRPr="00A92E7A">
        <w:rPr>
          <w:rFonts w:ascii="Times New Roman" w:hAnsi="Times New Roman" w:cs="Times New Roman"/>
          <w:sz w:val="24"/>
          <w:szCs w:val="24"/>
        </w:rPr>
        <w:fldChar w:fldCharType="begin"/>
      </w:r>
      <w:r w:rsidR="006E0107" w:rsidRPr="00A92E7A">
        <w:rPr>
          <w:rFonts w:ascii="Times New Roman" w:hAnsi="Times New Roman" w:cs="Times New Roman"/>
          <w:sz w:val="24"/>
          <w:szCs w:val="24"/>
        </w:rPr>
        <w:instrText xml:space="preserve"> INCLUDEPICTURE  "cid:image001.png@01D35EB7.C2369720" \* MERGEFORMATINET </w:instrText>
      </w:r>
      <w:r w:rsidR="006E0107" w:rsidRPr="00A92E7A">
        <w:rPr>
          <w:rFonts w:ascii="Times New Roman" w:hAnsi="Times New Roman" w:cs="Times New Roman"/>
          <w:sz w:val="24"/>
          <w:szCs w:val="24"/>
        </w:rPr>
        <w:fldChar w:fldCharType="separate"/>
      </w:r>
      <w:r w:rsidR="00B12D3B" w:rsidRPr="00A92E7A">
        <w:rPr>
          <w:rFonts w:ascii="Times New Roman" w:hAnsi="Times New Roman" w:cs="Times New Roman"/>
          <w:sz w:val="24"/>
          <w:szCs w:val="24"/>
        </w:rPr>
        <w:fldChar w:fldCharType="begin"/>
      </w:r>
      <w:r w:rsidR="00B12D3B" w:rsidRPr="00A92E7A">
        <w:rPr>
          <w:rFonts w:ascii="Times New Roman" w:hAnsi="Times New Roman" w:cs="Times New Roman"/>
          <w:sz w:val="24"/>
          <w:szCs w:val="24"/>
        </w:rPr>
        <w:instrText xml:space="preserve"> INCLUDEPICTURE  "cid:image001.png@01D35EB7.C2369720" \* MERGEFORMATINET </w:instrText>
      </w:r>
      <w:r w:rsidR="00B12D3B" w:rsidRPr="00A92E7A">
        <w:rPr>
          <w:rFonts w:ascii="Times New Roman" w:hAnsi="Times New Roman" w:cs="Times New Roman"/>
          <w:sz w:val="24"/>
          <w:szCs w:val="24"/>
        </w:rPr>
        <w:fldChar w:fldCharType="separate"/>
      </w:r>
      <w:r w:rsidR="007465D3" w:rsidRPr="00A92E7A">
        <w:rPr>
          <w:rFonts w:ascii="Times New Roman" w:hAnsi="Times New Roman" w:cs="Times New Roman"/>
          <w:sz w:val="24"/>
          <w:szCs w:val="24"/>
        </w:rPr>
        <w:fldChar w:fldCharType="begin"/>
      </w:r>
      <w:r w:rsidR="007465D3" w:rsidRPr="00A92E7A">
        <w:rPr>
          <w:rFonts w:ascii="Times New Roman" w:hAnsi="Times New Roman" w:cs="Times New Roman"/>
          <w:sz w:val="24"/>
          <w:szCs w:val="24"/>
        </w:rPr>
        <w:instrText xml:space="preserve"> INCLUDEPICTURE  "cid:image001.png@01D35EB7.C2369720" \* MERGEFORMATINET </w:instrText>
      </w:r>
      <w:r w:rsidR="007465D3" w:rsidRPr="00A92E7A">
        <w:rPr>
          <w:rFonts w:ascii="Times New Roman" w:hAnsi="Times New Roman" w:cs="Times New Roman"/>
          <w:sz w:val="24"/>
          <w:szCs w:val="24"/>
        </w:rPr>
        <w:fldChar w:fldCharType="separate"/>
      </w:r>
      <w:r w:rsidR="00142400" w:rsidRPr="00A92E7A">
        <w:rPr>
          <w:rFonts w:ascii="Times New Roman" w:hAnsi="Times New Roman" w:cs="Times New Roman"/>
          <w:sz w:val="24"/>
          <w:szCs w:val="24"/>
        </w:rPr>
        <w:fldChar w:fldCharType="begin"/>
      </w:r>
      <w:r w:rsidR="00142400" w:rsidRPr="00A92E7A">
        <w:rPr>
          <w:rFonts w:ascii="Times New Roman" w:hAnsi="Times New Roman" w:cs="Times New Roman"/>
          <w:sz w:val="24"/>
          <w:szCs w:val="24"/>
        </w:rPr>
        <w:instrText xml:space="preserve"> INCLUDEPICTURE  "cid:image001.png@01D35EB7.C2369720" \* MERGEFORMATINET </w:instrText>
      </w:r>
      <w:r w:rsidR="00142400" w:rsidRPr="00A92E7A">
        <w:rPr>
          <w:rFonts w:ascii="Times New Roman" w:hAnsi="Times New Roman" w:cs="Times New Roman"/>
          <w:sz w:val="24"/>
          <w:szCs w:val="24"/>
        </w:rPr>
        <w:fldChar w:fldCharType="separate"/>
      </w:r>
      <w:r w:rsidR="00133908" w:rsidRPr="00A92E7A">
        <w:rPr>
          <w:rFonts w:ascii="Times New Roman" w:hAnsi="Times New Roman" w:cs="Times New Roman"/>
          <w:sz w:val="24"/>
          <w:szCs w:val="24"/>
        </w:rPr>
        <w:fldChar w:fldCharType="begin"/>
      </w:r>
      <w:r w:rsidR="00133908" w:rsidRPr="00A92E7A">
        <w:rPr>
          <w:rFonts w:ascii="Times New Roman" w:hAnsi="Times New Roman" w:cs="Times New Roman"/>
          <w:sz w:val="24"/>
          <w:szCs w:val="24"/>
        </w:rPr>
        <w:instrText xml:space="preserve"> INCLUDEPICTURE  "cid:image001.png@01D35EB7.C2369720" \* MERGEFORMATINET </w:instrText>
      </w:r>
      <w:r w:rsidR="00133908" w:rsidRPr="00A92E7A">
        <w:rPr>
          <w:rFonts w:ascii="Times New Roman" w:hAnsi="Times New Roman" w:cs="Times New Roman"/>
          <w:sz w:val="24"/>
          <w:szCs w:val="24"/>
        </w:rPr>
        <w:fldChar w:fldCharType="separate"/>
      </w:r>
      <w:r w:rsidR="00B3623A" w:rsidRPr="00A92E7A">
        <w:rPr>
          <w:rFonts w:ascii="Times New Roman" w:hAnsi="Times New Roman" w:cs="Times New Roman"/>
          <w:sz w:val="24"/>
          <w:szCs w:val="24"/>
        </w:rPr>
        <w:fldChar w:fldCharType="begin"/>
      </w:r>
      <w:r w:rsidR="00B3623A" w:rsidRPr="00A92E7A">
        <w:rPr>
          <w:rFonts w:ascii="Times New Roman" w:hAnsi="Times New Roman" w:cs="Times New Roman"/>
          <w:sz w:val="24"/>
          <w:szCs w:val="24"/>
        </w:rPr>
        <w:instrText xml:space="preserve"> INCLUDEPICTURE  "cid:image001.png@01D35EB7.C2369720" \* MERGEFORMATINET </w:instrText>
      </w:r>
      <w:r w:rsidR="00B3623A" w:rsidRPr="00A92E7A">
        <w:rPr>
          <w:rFonts w:ascii="Times New Roman" w:hAnsi="Times New Roman" w:cs="Times New Roman"/>
          <w:sz w:val="24"/>
          <w:szCs w:val="24"/>
        </w:rPr>
        <w:fldChar w:fldCharType="separate"/>
      </w:r>
      <w:r w:rsidR="00710CFC" w:rsidRPr="00A92E7A">
        <w:rPr>
          <w:rFonts w:ascii="Times New Roman" w:hAnsi="Times New Roman" w:cs="Times New Roman"/>
          <w:sz w:val="24"/>
          <w:szCs w:val="24"/>
        </w:rPr>
        <w:fldChar w:fldCharType="begin"/>
      </w:r>
      <w:r w:rsidR="00710CFC" w:rsidRPr="00A92E7A">
        <w:rPr>
          <w:rFonts w:ascii="Times New Roman" w:hAnsi="Times New Roman" w:cs="Times New Roman"/>
          <w:sz w:val="24"/>
          <w:szCs w:val="24"/>
        </w:rPr>
        <w:instrText xml:space="preserve"> INCLUDEPICTURE  "cid:image001.png@01D35EB7.C2369720" \* MERGEFORMATINET </w:instrText>
      </w:r>
      <w:r w:rsidR="00710CFC" w:rsidRPr="00A92E7A">
        <w:rPr>
          <w:rFonts w:ascii="Times New Roman" w:hAnsi="Times New Roman" w:cs="Times New Roman"/>
          <w:sz w:val="24"/>
          <w:szCs w:val="24"/>
        </w:rPr>
        <w:fldChar w:fldCharType="separate"/>
      </w:r>
      <w:r w:rsidR="00ED4B00" w:rsidRPr="00A92E7A">
        <w:rPr>
          <w:rFonts w:ascii="Times New Roman" w:hAnsi="Times New Roman" w:cs="Times New Roman"/>
          <w:sz w:val="24"/>
          <w:szCs w:val="24"/>
        </w:rPr>
        <w:fldChar w:fldCharType="begin"/>
      </w:r>
      <w:r w:rsidR="00ED4B00" w:rsidRPr="00A92E7A">
        <w:rPr>
          <w:rFonts w:ascii="Times New Roman" w:hAnsi="Times New Roman" w:cs="Times New Roman"/>
          <w:sz w:val="24"/>
          <w:szCs w:val="24"/>
        </w:rPr>
        <w:instrText xml:space="preserve"> INCLUDEPICTURE  "cid:image001.png@01D35EB7.C2369720" \* MERGEFORMATINET </w:instrText>
      </w:r>
      <w:r w:rsidR="00ED4B00" w:rsidRPr="00A92E7A">
        <w:rPr>
          <w:rFonts w:ascii="Times New Roman" w:hAnsi="Times New Roman" w:cs="Times New Roman"/>
          <w:sz w:val="24"/>
          <w:szCs w:val="24"/>
        </w:rPr>
        <w:fldChar w:fldCharType="separate"/>
      </w:r>
      <w:r w:rsidR="00947770" w:rsidRPr="00A92E7A">
        <w:rPr>
          <w:rFonts w:ascii="Times New Roman" w:hAnsi="Times New Roman" w:cs="Times New Roman"/>
          <w:sz w:val="24"/>
          <w:szCs w:val="24"/>
        </w:rPr>
        <w:fldChar w:fldCharType="begin"/>
      </w:r>
      <w:r w:rsidR="00947770" w:rsidRPr="00A92E7A">
        <w:rPr>
          <w:rFonts w:ascii="Times New Roman" w:hAnsi="Times New Roman" w:cs="Times New Roman"/>
          <w:sz w:val="24"/>
          <w:szCs w:val="24"/>
        </w:rPr>
        <w:instrText xml:space="preserve"> INCLUDEPICTURE  "cid:image001.png@01D35EB7.C2369720" \* MERGEFORMATINET </w:instrText>
      </w:r>
      <w:r w:rsidR="00947770" w:rsidRPr="00A92E7A">
        <w:rPr>
          <w:rFonts w:ascii="Times New Roman" w:hAnsi="Times New Roman" w:cs="Times New Roman"/>
          <w:sz w:val="24"/>
          <w:szCs w:val="24"/>
        </w:rPr>
        <w:fldChar w:fldCharType="separate"/>
      </w:r>
      <w:r w:rsidR="00963322" w:rsidRPr="00A92E7A">
        <w:rPr>
          <w:rFonts w:ascii="Times New Roman" w:hAnsi="Times New Roman" w:cs="Times New Roman"/>
          <w:sz w:val="24"/>
          <w:szCs w:val="24"/>
        </w:rPr>
        <w:fldChar w:fldCharType="begin"/>
      </w:r>
      <w:r w:rsidR="00963322" w:rsidRPr="00A92E7A">
        <w:rPr>
          <w:rFonts w:ascii="Times New Roman" w:hAnsi="Times New Roman" w:cs="Times New Roman"/>
          <w:sz w:val="24"/>
          <w:szCs w:val="24"/>
        </w:rPr>
        <w:instrText xml:space="preserve"> INCLUDEPICTURE  "cid:image001.png@01D35EB7.C2369720" \* MERGEFORMATINET </w:instrText>
      </w:r>
      <w:r w:rsidR="00963322" w:rsidRPr="00A92E7A">
        <w:rPr>
          <w:rFonts w:ascii="Times New Roman" w:hAnsi="Times New Roman" w:cs="Times New Roman"/>
          <w:sz w:val="24"/>
          <w:szCs w:val="24"/>
        </w:rPr>
        <w:fldChar w:fldCharType="separate"/>
      </w:r>
      <w:r w:rsidR="00475F1B" w:rsidRPr="00A92E7A">
        <w:rPr>
          <w:rFonts w:ascii="Times New Roman" w:hAnsi="Times New Roman" w:cs="Times New Roman"/>
          <w:sz w:val="24"/>
          <w:szCs w:val="24"/>
        </w:rPr>
        <w:fldChar w:fldCharType="begin"/>
      </w:r>
      <w:r w:rsidR="00475F1B" w:rsidRPr="00A92E7A">
        <w:rPr>
          <w:rFonts w:ascii="Times New Roman" w:hAnsi="Times New Roman" w:cs="Times New Roman"/>
          <w:sz w:val="24"/>
          <w:szCs w:val="24"/>
        </w:rPr>
        <w:instrText xml:space="preserve"> INCLUDEPICTURE  "cid:image001.png@01D35EB7.C2369720" \* MERGEFORMATINET </w:instrText>
      </w:r>
      <w:r w:rsidR="00475F1B" w:rsidRPr="00A92E7A">
        <w:rPr>
          <w:rFonts w:ascii="Times New Roman" w:hAnsi="Times New Roman" w:cs="Times New Roman"/>
          <w:sz w:val="24"/>
          <w:szCs w:val="24"/>
        </w:rPr>
        <w:fldChar w:fldCharType="separate"/>
      </w:r>
      <w:r w:rsidR="00296637" w:rsidRPr="00A92E7A">
        <w:rPr>
          <w:rFonts w:ascii="Times New Roman" w:hAnsi="Times New Roman" w:cs="Times New Roman"/>
          <w:sz w:val="24"/>
          <w:szCs w:val="24"/>
        </w:rPr>
        <w:fldChar w:fldCharType="begin"/>
      </w:r>
      <w:r w:rsidR="00296637" w:rsidRPr="00A92E7A">
        <w:rPr>
          <w:rFonts w:ascii="Times New Roman" w:hAnsi="Times New Roman" w:cs="Times New Roman"/>
          <w:sz w:val="24"/>
          <w:szCs w:val="24"/>
        </w:rPr>
        <w:instrText xml:space="preserve"> INCLUDEPICTURE  "cid:image001.png@01D35EB7.C2369720" \* MERGEFORMATINET </w:instrText>
      </w:r>
      <w:r w:rsidR="00296637" w:rsidRPr="00A92E7A">
        <w:rPr>
          <w:rFonts w:ascii="Times New Roman" w:hAnsi="Times New Roman" w:cs="Times New Roman"/>
          <w:sz w:val="24"/>
          <w:szCs w:val="24"/>
        </w:rPr>
        <w:fldChar w:fldCharType="separate"/>
      </w:r>
      <w:r w:rsidR="005A0984">
        <w:rPr>
          <w:rFonts w:ascii="Times New Roman" w:hAnsi="Times New Roman" w:cs="Times New Roman"/>
          <w:sz w:val="24"/>
          <w:szCs w:val="24"/>
        </w:rPr>
        <w:fldChar w:fldCharType="begin"/>
      </w:r>
      <w:r w:rsidR="005A0984">
        <w:rPr>
          <w:rFonts w:ascii="Times New Roman" w:hAnsi="Times New Roman" w:cs="Times New Roman"/>
          <w:sz w:val="24"/>
          <w:szCs w:val="24"/>
        </w:rPr>
        <w:instrText xml:space="preserve"> INCLUDEPICTURE  "cid:image001.png@01D35EB7.C2369720" \* MERGEFORMATINET </w:instrText>
      </w:r>
      <w:r w:rsidR="005A0984">
        <w:rPr>
          <w:rFonts w:ascii="Times New Roman" w:hAnsi="Times New Roman" w:cs="Times New Roman"/>
          <w:sz w:val="24"/>
          <w:szCs w:val="24"/>
        </w:rPr>
        <w:fldChar w:fldCharType="separate"/>
      </w:r>
      <w:r w:rsidR="007D714B">
        <w:rPr>
          <w:rFonts w:ascii="Times New Roman" w:hAnsi="Times New Roman" w:cs="Times New Roman"/>
          <w:sz w:val="24"/>
          <w:szCs w:val="24"/>
        </w:rPr>
        <w:fldChar w:fldCharType="begin"/>
      </w:r>
      <w:r w:rsidR="007D714B">
        <w:rPr>
          <w:rFonts w:ascii="Times New Roman" w:hAnsi="Times New Roman" w:cs="Times New Roman"/>
          <w:sz w:val="24"/>
          <w:szCs w:val="24"/>
        </w:rPr>
        <w:instrText xml:space="preserve"> INCLUDEPICTURE  "cid:image001.png@01D35EB7.C2369720" \* MERGEFORMATINET </w:instrText>
      </w:r>
      <w:r w:rsidR="007D714B">
        <w:rPr>
          <w:rFonts w:ascii="Times New Roman" w:hAnsi="Times New Roman" w:cs="Times New Roman"/>
          <w:sz w:val="24"/>
          <w:szCs w:val="24"/>
        </w:rPr>
        <w:fldChar w:fldCharType="separate"/>
      </w:r>
      <w:r w:rsidR="005921B9">
        <w:rPr>
          <w:rFonts w:ascii="Times New Roman" w:hAnsi="Times New Roman" w:cs="Times New Roman"/>
          <w:sz w:val="24"/>
          <w:szCs w:val="24"/>
        </w:rPr>
        <w:fldChar w:fldCharType="begin"/>
      </w:r>
      <w:r w:rsidR="005921B9">
        <w:rPr>
          <w:rFonts w:ascii="Times New Roman" w:hAnsi="Times New Roman" w:cs="Times New Roman"/>
          <w:sz w:val="24"/>
          <w:szCs w:val="24"/>
        </w:rPr>
        <w:instrText xml:space="preserve"> </w:instrText>
      </w:r>
      <w:r w:rsidR="005921B9">
        <w:rPr>
          <w:rFonts w:ascii="Times New Roman" w:hAnsi="Times New Roman" w:cs="Times New Roman"/>
          <w:sz w:val="24"/>
          <w:szCs w:val="24"/>
        </w:rPr>
        <w:instrText>INCLUDEPICTURE  "cid:image001.png@01D35EB7.C2369720" \* MERGEFORMATINET</w:instrText>
      </w:r>
      <w:r w:rsidR="005921B9">
        <w:rPr>
          <w:rFonts w:ascii="Times New Roman" w:hAnsi="Times New Roman" w:cs="Times New Roman"/>
          <w:sz w:val="24"/>
          <w:szCs w:val="24"/>
        </w:rPr>
        <w:instrText xml:space="preserve"> </w:instrText>
      </w:r>
      <w:r w:rsidR="005921B9">
        <w:rPr>
          <w:rFonts w:ascii="Times New Roman" w:hAnsi="Times New Roman" w:cs="Times New Roman"/>
          <w:sz w:val="24"/>
          <w:szCs w:val="24"/>
        </w:rPr>
        <w:fldChar w:fldCharType="separate"/>
      </w:r>
      <w:r w:rsidR="00FE6ED4">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style="width:71.4pt;height:66.6pt">
            <v:imagedata r:id="rId22" r:href="rId23"/>
          </v:shape>
        </w:pict>
      </w:r>
      <w:r w:rsidR="005921B9">
        <w:rPr>
          <w:rFonts w:ascii="Times New Roman" w:hAnsi="Times New Roman" w:cs="Times New Roman"/>
          <w:sz w:val="24"/>
          <w:szCs w:val="24"/>
        </w:rPr>
        <w:fldChar w:fldCharType="end"/>
      </w:r>
      <w:r w:rsidR="007D714B">
        <w:rPr>
          <w:rFonts w:ascii="Times New Roman" w:hAnsi="Times New Roman" w:cs="Times New Roman"/>
          <w:sz w:val="24"/>
          <w:szCs w:val="24"/>
        </w:rPr>
        <w:fldChar w:fldCharType="end"/>
      </w:r>
      <w:r w:rsidR="005A0984">
        <w:rPr>
          <w:rFonts w:ascii="Times New Roman" w:hAnsi="Times New Roman" w:cs="Times New Roman"/>
          <w:sz w:val="24"/>
          <w:szCs w:val="24"/>
        </w:rPr>
        <w:fldChar w:fldCharType="end"/>
      </w:r>
      <w:r w:rsidR="00296637" w:rsidRPr="00A92E7A">
        <w:rPr>
          <w:rFonts w:ascii="Times New Roman" w:hAnsi="Times New Roman" w:cs="Times New Roman"/>
          <w:sz w:val="24"/>
          <w:szCs w:val="24"/>
        </w:rPr>
        <w:fldChar w:fldCharType="end"/>
      </w:r>
      <w:r w:rsidR="00475F1B" w:rsidRPr="00A92E7A">
        <w:rPr>
          <w:rFonts w:ascii="Times New Roman" w:hAnsi="Times New Roman" w:cs="Times New Roman"/>
          <w:sz w:val="24"/>
          <w:szCs w:val="24"/>
        </w:rPr>
        <w:fldChar w:fldCharType="end"/>
      </w:r>
      <w:r w:rsidR="00963322" w:rsidRPr="00A92E7A">
        <w:rPr>
          <w:rFonts w:ascii="Times New Roman" w:hAnsi="Times New Roman" w:cs="Times New Roman"/>
          <w:sz w:val="24"/>
          <w:szCs w:val="24"/>
        </w:rPr>
        <w:fldChar w:fldCharType="end"/>
      </w:r>
      <w:r w:rsidR="00947770" w:rsidRPr="00A92E7A">
        <w:rPr>
          <w:rFonts w:ascii="Times New Roman" w:hAnsi="Times New Roman" w:cs="Times New Roman"/>
          <w:sz w:val="24"/>
          <w:szCs w:val="24"/>
        </w:rPr>
        <w:fldChar w:fldCharType="end"/>
      </w:r>
      <w:r w:rsidR="00ED4B00" w:rsidRPr="00A92E7A">
        <w:rPr>
          <w:rFonts w:ascii="Times New Roman" w:hAnsi="Times New Roman" w:cs="Times New Roman"/>
          <w:sz w:val="24"/>
          <w:szCs w:val="24"/>
        </w:rPr>
        <w:fldChar w:fldCharType="end"/>
      </w:r>
      <w:r w:rsidR="00710CFC" w:rsidRPr="00A92E7A">
        <w:rPr>
          <w:rFonts w:ascii="Times New Roman" w:hAnsi="Times New Roman" w:cs="Times New Roman"/>
          <w:sz w:val="24"/>
          <w:szCs w:val="24"/>
        </w:rPr>
        <w:fldChar w:fldCharType="end"/>
      </w:r>
      <w:r w:rsidR="00B3623A" w:rsidRPr="00A92E7A">
        <w:rPr>
          <w:rFonts w:ascii="Times New Roman" w:hAnsi="Times New Roman" w:cs="Times New Roman"/>
          <w:sz w:val="24"/>
          <w:szCs w:val="24"/>
        </w:rPr>
        <w:fldChar w:fldCharType="end"/>
      </w:r>
      <w:r w:rsidR="00133908" w:rsidRPr="00A92E7A">
        <w:rPr>
          <w:rFonts w:ascii="Times New Roman" w:hAnsi="Times New Roman" w:cs="Times New Roman"/>
          <w:sz w:val="24"/>
          <w:szCs w:val="24"/>
        </w:rPr>
        <w:fldChar w:fldCharType="end"/>
      </w:r>
      <w:r w:rsidR="00142400" w:rsidRPr="00A92E7A">
        <w:rPr>
          <w:rFonts w:ascii="Times New Roman" w:hAnsi="Times New Roman" w:cs="Times New Roman"/>
          <w:sz w:val="24"/>
          <w:szCs w:val="24"/>
        </w:rPr>
        <w:fldChar w:fldCharType="end"/>
      </w:r>
      <w:r w:rsidR="007465D3" w:rsidRPr="00A92E7A">
        <w:rPr>
          <w:rFonts w:ascii="Times New Roman" w:hAnsi="Times New Roman" w:cs="Times New Roman"/>
          <w:sz w:val="24"/>
          <w:szCs w:val="24"/>
        </w:rPr>
        <w:fldChar w:fldCharType="end"/>
      </w:r>
      <w:r w:rsidR="00B12D3B" w:rsidRPr="00A92E7A">
        <w:rPr>
          <w:rFonts w:ascii="Times New Roman" w:hAnsi="Times New Roman" w:cs="Times New Roman"/>
          <w:sz w:val="24"/>
          <w:szCs w:val="24"/>
        </w:rPr>
        <w:fldChar w:fldCharType="end"/>
      </w:r>
      <w:r w:rsidR="006E0107" w:rsidRPr="00A92E7A">
        <w:rPr>
          <w:rFonts w:ascii="Times New Roman" w:hAnsi="Times New Roman" w:cs="Times New Roman"/>
          <w:sz w:val="24"/>
          <w:szCs w:val="24"/>
        </w:rPr>
        <w:fldChar w:fldCharType="end"/>
      </w:r>
      <w:r w:rsidR="00FD2CB0" w:rsidRPr="00A92E7A">
        <w:rPr>
          <w:rFonts w:ascii="Times New Roman" w:hAnsi="Times New Roman" w:cs="Times New Roman"/>
          <w:sz w:val="24"/>
          <w:szCs w:val="24"/>
        </w:rPr>
        <w:fldChar w:fldCharType="end"/>
      </w:r>
      <w:r w:rsidR="004406A3" w:rsidRPr="00A92E7A">
        <w:rPr>
          <w:rFonts w:ascii="Times New Roman" w:hAnsi="Times New Roman" w:cs="Times New Roman"/>
          <w:sz w:val="24"/>
          <w:szCs w:val="24"/>
        </w:rPr>
        <w:fldChar w:fldCharType="end"/>
      </w:r>
      <w:r w:rsidR="00BD68B7" w:rsidRPr="00A92E7A">
        <w:rPr>
          <w:rFonts w:ascii="Times New Roman" w:hAnsi="Times New Roman" w:cs="Times New Roman"/>
          <w:sz w:val="24"/>
          <w:szCs w:val="24"/>
        </w:rPr>
        <w:fldChar w:fldCharType="end"/>
      </w:r>
      <w:r w:rsidR="00716557" w:rsidRPr="00A92E7A">
        <w:rPr>
          <w:rFonts w:ascii="Times New Roman" w:hAnsi="Times New Roman" w:cs="Times New Roman"/>
          <w:sz w:val="24"/>
          <w:szCs w:val="24"/>
        </w:rPr>
        <w:fldChar w:fldCharType="end"/>
      </w:r>
      <w:r w:rsidR="00D030CB" w:rsidRPr="00A92E7A">
        <w:rPr>
          <w:rFonts w:ascii="Times New Roman" w:hAnsi="Times New Roman" w:cs="Times New Roman"/>
          <w:sz w:val="24"/>
          <w:szCs w:val="24"/>
        </w:rPr>
        <w:fldChar w:fldCharType="end"/>
      </w:r>
      <w:r w:rsidR="00BE23B4" w:rsidRPr="00A92E7A">
        <w:rPr>
          <w:rFonts w:ascii="Times New Roman" w:hAnsi="Times New Roman" w:cs="Times New Roman"/>
          <w:sz w:val="24"/>
          <w:szCs w:val="24"/>
        </w:rPr>
        <w:fldChar w:fldCharType="end"/>
      </w:r>
      <w:r w:rsidR="000E0685" w:rsidRPr="00A92E7A">
        <w:rPr>
          <w:rFonts w:ascii="Times New Roman" w:hAnsi="Times New Roman" w:cs="Times New Roman"/>
          <w:sz w:val="24"/>
          <w:szCs w:val="24"/>
        </w:rPr>
        <w:fldChar w:fldCharType="end"/>
      </w:r>
      <w:r w:rsidRPr="00A92E7A">
        <w:rPr>
          <w:rFonts w:ascii="Times New Roman" w:hAnsi="Times New Roman" w:cs="Times New Roman"/>
          <w:sz w:val="24"/>
          <w:szCs w:val="24"/>
        </w:rPr>
        <w:fldChar w:fldCharType="end"/>
      </w:r>
    </w:p>
    <w:p w:rsidR="005971B4" w:rsidRPr="00A92E7A" w:rsidRDefault="005971B4" w:rsidP="005971B4">
      <w:pPr>
        <w:jc w:val="both"/>
        <w:rPr>
          <w:rFonts w:ascii="Times New Roman" w:hAnsi="Times New Roman" w:cs="Times New Roman"/>
          <w:sz w:val="24"/>
          <w:szCs w:val="24"/>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Odznak v striebornej úprave a zlatej úprave </w:t>
      </w:r>
    </w:p>
    <w:p w:rsidR="005971B4" w:rsidRPr="00A92E7A" w:rsidRDefault="005971B4" w:rsidP="005971B4">
      <w:pPr>
        <w:jc w:val="both"/>
        <w:rPr>
          <w:rFonts w:ascii="Times New Roman" w:hAnsi="Times New Roman" w:cs="Times New Roman"/>
          <w:b/>
          <w:sz w:val="24"/>
          <w:szCs w:val="24"/>
        </w:rPr>
      </w:pPr>
    </w:p>
    <w:p w:rsidR="005971B4" w:rsidRPr="00A92E7A" w:rsidRDefault="005971B4" w:rsidP="005971B4">
      <w:pPr>
        <w:jc w:val="both"/>
        <w:rPr>
          <w:rFonts w:ascii="Times New Roman" w:hAnsi="Times New Roman" w:cs="Times New Roman"/>
          <w:b/>
          <w:sz w:val="24"/>
          <w:szCs w:val="24"/>
        </w:rPr>
      </w:pPr>
      <w:r w:rsidRPr="00A92E7A">
        <w:rPr>
          <w:rFonts w:ascii="Times New Roman" w:hAnsi="Times New Roman" w:cs="Times New Roman"/>
          <w:b/>
          <w:noProof/>
          <w:sz w:val="24"/>
          <w:szCs w:val="24"/>
          <w:lang w:eastAsia="sk-SK"/>
        </w:rPr>
        <w:drawing>
          <wp:inline distT="0" distB="0" distL="0" distR="0">
            <wp:extent cx="838200" cy="990600"/>
            <wp:effectExtent l="0" t="0" r="0" b="0"/>
            <wp:docPr id="4" name="Obrázok 4" descr="C:\Users\00018469\AppData\Local\Microsoft\Windows\Temporary Internet Files\Content.Outlook\5O2E1A7A\SR_CS_capicový odznak_strieborn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descr="C:\Users\00018469\AppData\Local\Microsoft\Windows\Temporary Internet Files\Content.Outlook\5O2E1A7A\SR_CS_capicový odznak_strieborný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inline>
        </w:drawing>
      </w:r>
      <w:r w:rsidRPr="00A92E7A">
        <w:rPr>
          <w:rFonts w:ascii="Times New Roman" w:hAnsi="Times New Roman" w:cs="Times New Roman"/>
          <w:snapToGrid w:val="0"/>
          <w:color w:val="000000"/>
          <w:w w:val="0"/>
          <w:sz w:val="24"/>
          <w:szCs w:val="24"/>
          <w:u w:color="000000"/>
          <w:bdr w:val="none" w:sz="0" w:space="0" w:color="000000"/>
          <w:shd w:val="clear" w:color="000000" w:fill="000000"/>
          <w:lang w:eastAsia="x-none"/>
        </w:rPr>
        <w:t xml:space="preserve"> </w:t>
      </w:r>
      <w:r w:rsidRPr="00A92E7A">
        <w:rPr>
          <w:rFonts w:ascii="Times New Roman" w:hAnsi="Times New Roman" w:cs="Times New Roman"/>
          <w:b/>
          <w:noProof/>
          <w:sz w:val="24"/>
          <w:szCs w:val="24"/>
        </w:rPr>
        <w:t xml:space="preserve">                         </w:t>
      </w:r>
      <w:r w:rsidRPr="00A92E7A">
        <w:rPr>
          <w:rFonts w:ascii="Times New Roman" w:hAnsi="Times New Roman" w:cs="Times New Roman"/>
          <w:b/>
          <w:noProof/>
          <w:sz w:val="24"/>
          <w:szCs w:val="24"/>
          <w:lang w:eastAsia="sk-SK"/>
        </w:rPr>
        <w:drawing>
          <wp:inline distT="0" distB="0" distL="0" distR="0">
            <wp:extent cx="838200" cy="990600"/>
            <wp:effectExtent l="0" t="0" r="0" b="0"/>
            <wp:docPr id="3" name="Obrázok 3" descr="C:\Users\00018469\AppData\Local\Microsoft\Windows\Temporary Internet Files\Content.Outlook\5O2E1A7A\SR_CS_capicový odznak_zlaty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00018469\AppData\Local\Microsoft\Windows\Temporary Internet Files\Content.Outlook\5O2E1A7A\SR_CS_capicový odznak_zlaty kopi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inline>
        </w:drawing>
      </w:r>
    </w:p>
    <w:p w:rsidR="005971B4" w:rsidRPr="00A92E7A" w:rsidRDefault="005971B4" w:rsidP="005971B4">
      <w:pPr>
        <w:jc w:val="both"/>
        <w:rPr>
          <w:rFonts w:ascii="Times New Roman" w:hAnsi="Times New Roman" w:cs="Times New Roman"/>
          <w:b/>
          <w:sz w:val="24"/>
          <w:szCs w:val="24"/>
        </w:rPr>
      </w:pPr>
    </w:p>
    <w:p w:rsidR="003C05ED" w:rsidRPr="00A92E7A" w:rsidRDefault="003C05ED" w:rsidP="005971B4">
      <w:pPr>
        <w:jc w:val="both"/>
        <w:rPr>
          <w:rFonts w:ascii="Times New Roman" w:eastAsia="Times New Roman" w:hAnsi="Times New Roman" w:cs="Times New Roman"/>
          <w:b/>
          <w:sz w:val="24"/>
          <w:szCs w:val="24"/>
          <w:lang w:eastAsia="sk-SK"/>
        </w:rPr>
      </w:pPr>
    </w:p>
    <w:p w:rsidR="003C05ED" w:rsidRPr="00A92E7A" w:rsidRDefault="003C05ED" w:rsidP="005971B4">
      <w:pPr>
        <w:jc w:val="both"/>
        <w:rPr>
          <w:rFonts w:ascii="Times New Roman" w:eastAsia="Times New Roman" w:hAnsi="Times New Roman" w:cs="Times New Roman"/>
          <w:b/>
          <w:sz w:val="24"/>
          <w:szCs w:val="24"/>
          <w:lang w:eastAsia="sk-SK"/>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Colnícky znak „Merkúr“</w:t>
      </w:r>
    </w:p>
    <w:p w:rsidR="005971B4" w:rsidRPr="00A92E7A" w:rsidRDefault="005971B4" w:rsidP="005971B4">
      <w:pPr>
        <w:jc w:val="both"/>
        <w:rPr>
          <w:rFonts w:ascii="Times New Roman" w:hAnsi="Times New Roman" w:cs="Times New Roman"/>
          <w:noProof/>
          <w:sz w:val="24"/>
          <w:szCs w:val="24"/>
        </w:rPr>
      </w:pPr>
      <w:r w:rsidRPr="00A92E7A">
        <w:rPr>
          <w:rFonts w:ascii="Times New Roman" w:hAnsi="Times New Roman" w:cs="Times New Roman"/>
          <w:noProof/>
          <w:sz w:val="24"/>
          <w:szCs w:val="24"/>
          <w:lang w:eastAsia="sk-SK"/>
        </w:rPr>
        <w:drawing>
          <wp:inline distT="0" distB="0" distL="0" distR="0">
            <wp:extent cx="1371600" cy="1066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p>
    <w:p w:rsidR="005971B4" w:rsidRPr="00A92E7A" w:rsidRDefault="005971B4" w:rsidP="005971B4">
      <w:pPr>
        <w:jc w:val="both"/>
        <w:rPr>
          <w:rFonts w:ascii="Times New Roman" w:hAnsi="Times New Roman" w:cs="Times New Roman"/>
          <w:noProof/>
          <w:sz w:val="24"/>
          <w:szCs w:val="24"/>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Znak finančnej správy</w:t>
      </w:r>
    </w:p>
    <w:p w:rsidR="005971B4" w:rsidRPr="00A92E7A" w:rsidRDefault="005971B4" w:rsidP="005971B4">
      <w:pPr>
        <w:jc w:val="both"/>
        <w:rPr>
          <w:rFonts w:ascii="Times New Roman" w:hAnsi="Times New Roman" w:cs="Times New Roman"/>
          <w:b/>
          <w:sz w:val="24"/>
          <w:szCs w:val="24"/>
        </w:rPr>
      </w:pPr>
    </w:p>
    <w:p w:rsidR="005971B4" w:rsidRPr="00A92E7A" w:rsidRDefault="005971B4" w:rsidP="005971B4">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1447800" cy="16764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676400"/>
                    </a:xfrm>
                    <a:prstGeom prst="rect">
                      <a:avLst/>
                    </a:prstGeom>
                    <a:noFill/>
                    <a:ln>
                      <a:noFill/>
                    </a:ln>
                  </pic:spPr>
                </pic:pic>
              </a:graphicData>
            </a:graphic>
          </wp:inline>
        </w:drawing>
      </w:r>
      <w:r w:rsidRPr="00A92E7A">
        <w:rPr>
          <w:rFonts w:ascii="Times New Roman" w:hAnsi="Times New Roman" w:cs="Times New Roman"/>
          <w:sz w:val="24"/>
          <w:szCs w:val="24"/>
        </w:rPr>
        <w:t xml:space="preserve">      </w:t>
      </w:r>
    </w:p>
    <w:p w:rsidR="005971B4" w:rsidRPr="00A92E7A" w:rsidRDefault="005971B4" w:rsidP="005971B4">
      <w:pPr>
        <w:jc w:val="both"/>
        <w:rPr>
          <w:rFonts w:ascii="Times New Roman" w:hAnsi="Times New Roman" w:cs="Times New Roman"/>
          <w:sz w:val="24"/>
          <w:szCs w:val="24"/>
        </w:rPr>
      </w:pPr>
    </w:p>
    <w:p w:rsidR="00AA7AF9" w:rsidRPr="00A92E7A" w:rsidRDefault="005971B4" w:rsidP="002611BD">
      <w:pPr>
        <w:tabs>
          <w:tab w:val="left" w:pos="5529"/>
        </w:tabs>
        <w:ind w:right="283"/>
        <w:jc w:val="right"/>
        <w:rPr>
          <w:rFonts w:ascii="Times New Roman" w:hAnsi="Times New Roman" w:cs="Times New Roman"/>
          <w:b/>
          <w:sz w:val="24"/>
          <w:szCs w:val="24"/>
        </w:rPr>
      </w:pPr>
      <w:r w:rsidRPr="00A92E7A">
        <w:rPr>
          <w:rFonts w:ascii="Times New Roman" w:hAnsi="Times New Roman" w:cs="Times New Roman"/>
          <w:b/>
          <w:sz w:val="24"/>
          <w:szCs w:val="24"/>
        </w:rPr>
        <w:tab/>
      </w:r>
      <w:r w:rsidRPr="00A92E7A">
        <w:rPr>
          <w:rFonts w:ascii="Times New Roman" w:hAnsi="Times New Roman" w:cs="Times New Roman"/>
          <w:b/>
          <w:sz w:val="24"/>
          <w:szCs w:val="24"/>
        </w:rPr>
        <w:tab/>
        <w:t xml:space="preserve">   </w:t>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p>
    <w:p w:rsidR="00AA7AF9" w:rsidRPr="00A92E7A" w:rsidRDefault="00AA7AF9" w:rsidP="002611BD">
      <w:pPr>
        <w:tabs>
          <w:tab w:val="left" w:pos="5529"/>
        </w:tabs>
        <w:ind w:right="283"/>
        <w:jc w:val="right"/>
        <w:rPr>
          <w:rFonts w:ascii="Times New Roman" w:hAnsi="Times New Roman" w:cs="Times New Roman"/>
          <w:b/>
          <w:sz w:val="24"/>
          <w:szCs w:val="24"/>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3C05ED" w:rsidRPr="00A92E7A" w:rsidRDefault="00CE0497"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6</w:t>
      </w:r>
    </w:p>
    <w:p w:rsidR="00CE0497" w:rsidRPr="00A92E7A" w:rsidRDefault="00CE0497"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Zoznam súčastí a doplnkov služobnej rovnošaty neozbrojeného príslušníka finančnej správy</w:t>
      </w:r>
    </w:p>
    <w:p w:rsidR="00CE0497" w:rsidRPr="00A92E7A" w:rsidRDefault="00CE0497" w:rsidP="003C05ED">
      <w:pPr>
        <w:spacing w:after="0" w:line="240" w:lineRule="auto"/>
        <w:jc w:val="both"/>
        <w:rPr>
          <w:rFonts w:ascii="Times New Roman" w:hAnsi="Times New Roman" w:cs="Times New Roman"/>
          <w:sz w:val="24"/>
          <w:szCs w:val="24"/>
        </w:rPr>
      </w:pP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Vychádzkové  nohavice</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Zimná bunda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4. Pulóver </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Košeľa s krátkymi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Košeľa s dlhými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Ponožky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Čiapka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Čierne rukavice</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Viazanka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Čierne poltopánky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12. Čierne zimné topánky </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Kožený čierny opasok</w:t>
      </w:r>
    </w:p>
    <w:p w:rsidR="00CE0497" w:rsidRPr="00A92E7A" w:rsidRDefault="00CE0497" w:rsidP="00CE0497">
      <w:pPr>
        <w:jc w:val="both"/>
        <w:rPr>
          <w:rFonts w:ascii="Times New Roman" w:hAnsi="Times New Roman" w:cs="Times New Roman"/>
          <w:sz w:val="24"/>
          <w:szCs w:val="24"/>
        </w:rPr>
      </w:pPr>
    </w:p>
    <w:p w:rsidR="00CE0497" w:rsidRPr="00A92E7A" w:rsidRDefault="00CE0497" w:rsidP="00CE0497">
      <w:pPr>
        <w:ind w:left="5664"/>
        <w:jc w:val="both"/>
        <w:rPr>
          <w:rFonts w:ascii="Times New Roman" w:hAnsi="Times New Roman" w:cs="Times New Roman"/>
          <w:sz w:val="24"/>
          <w:szCs w:val="24"/>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CE0497" w:rsidRPr="00A92E7A" w:rsidRDefault="00CE0497" w:rsidP="00ED4B00">
      <w:pPr>
        <w:rPr>
          <w:rFonts w:ascii="Times New Roman" w:eastAsia="Times New Roman" w:hAnsi="Times New Roman" w:cs="Times New Roman"/>
          <w:b/>
          <w:sz w:val="24"/>
          <w:szCs w:val="24"/>
          <w:lang w:eastAsia="sk-SK"/>
        </w:rPr>
      </w:pPr>
    </w:p>
    <w:p w:rsidR="003C05ED" w:rsidRPr="00A92E7A" w:rsidRDefault="00CE0497" w:rsidP="003C05ED">
      <w:pPr>
        <w:spacing w:after="0" w:line="240" w:lineRule="auto"/>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7</w:t>
      </w:r>
    </w:p>
    <w:p w:rsidR="00CE0497" w:rsidRPr="00A92E7A" w:rsidRDefault="00CE0497" w:rsidP="003C05ED">
      <w:pPr>
        <w:spacing w:after="0" w:line="240" w:lineRule="auto"/>
        <w:jc w:val="right"/>
        <w:rPr>
          <w:rFonts w:ascii="Times New Roman" w:hAnsi="Times New Roman" w:cs="Times New Roman"/>
          <w:b/>
          <w:color w:val="FF0000"/>
          <w:sz w:val="24"/>
          <w:szCs w:val="24"/>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Zoznam súčastí a doplnkov služobnej rovnošaty neozbrojenej príslušníčky finančnej správy</w:t>
      </w:r>
    </w:p>
    <w:p w:rsidR="00CE0497" w:rsidRPr="00A92E7A" w:rsidRDefault="00CE0497" w:rsidP="003C05ED">
      <w:pPr>
        <w:spacing w:after="0" w:line="240" w:lineRule="auto"/>
        <w:rPr>
          <w:rFonts w:ascii="Times New Roman" w:hAnsi="Times New Roman" w:cs="Times New Roman"/>
          <w:sz w:val="24"/>
          <w:szCs w:val="24"/>
        </w:rPr>
      </w:pP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Vychádzkové nohavice alebo sukňa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Zimná bunda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Pulóver</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Blúzka s krátkymi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Blúzka s dlhými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Ponožky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Klobúčik</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Šatka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Čierne rukavice</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Čierne topánky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12. Čierne zimné čižmy </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Kožený čierny opasok</w:t>
      </w: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AA7AF9" w:rsidRPr="00A92E7A" w:rsidRDefault="00AA7AF9" w:rsidP="00ED4B00">
      <w:pPr>
        <w:tabs>
          <w:tab w:val="left" w:pos="5529"/>
        </w:tabs>
        <w:ind w:right="283"/>
        <w:rPr>
          <w:rFonts w:ascii="Times New Roman" w:hAnsi="Times New Roman" w:cs="Times New Roman"/>
          <w:b/>
          <w:sz w:val="24"/>
          <w:szCs w:val="24"/>
        </w:rPr>
      </w:pPr>
    </w:p>
    <w:p w:rsidR="003C05ED" w:rsidRPr="00A92E7A" w:rsidRDefault="00C9247A" w:rsidP="003C05ED">
      <w:pPr>
        <w:tabs>
          <w:tab w:val="left" w:pos="5529"/>
        </w:tabs>
        <w:spacing w:after="0" w:line="240" w:lineRule="auto"/>
        <w:ind w:right="283"/>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7465D3" w:rsidRPr="00A92E7A">
        <w:rPr>
          <w:rFonts w:ascii="Times New Roman" w:eastAsia="Times New Roman" w:hAnsi="Times New Roman" w:cs="Times New Roman"/>
          <w:b/>
          <w:sz w:val="24"/>
          <w:szCs w:val="24"/>
          <w:lang w:eastAsia="sk-SK"/>
        </w:rPr>
        <w:t>8</w:t>
      </w:r>
    </w:p>
    <w:p w:rsidR="00C9247A" w:rsidRPr="00A92E7A" w:rsidRDefault="00C9247A" w:rsidP="003C05ED">
      <w:pPr>
        <w:tabs>
          <w:tab w:val="left" w:pos="5529"/>
        </w:tabs>
        <w:spacing w:after="0" w:line="240" w:lineRule="auto"/>
        <w:ind w:right="283"/>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114A2A" w:rsidRPr="00A92E7A" w:rsidRDefault="00114A2A" w:rsidP="003C05ED">
      <w:pPr>
        <w:tabs>
          <w:tab w:val="left" w:pos="5529"/>
        </w:tabs>
        <w:spacing w:after="0" w:line="240" w:lineRule="auto"/>
        <w:ind w:right="283"/>
        <w:jc w:val="right"/>
        <w:rPr>
          <w:rFonts w:ascii="Times New Roman" w:hAnsi="Times New Roman" w:cs="Times New Roman"/>
          <w:b/>
          <w:color w:val="FF0000"/>
          <w:sz w:val="24"/>
          <w:szCs w:val="24"/>
        </w:rPr>
      </w:pPr>
    </w:p>
    <w:p w:rsidR="000A15A4" w:rsidRPr="00A92E7A" w:rsidRDefault="000A15A4" w:rsidP="003C05ED">
      <w:pPr>
        <w:spacing w:after="0" w:line="240" w:lineRule="auto"/>
        <w:jc w:val="center"/>
        <w:rPr>
          <w:rFonts w:ascii="Times New Roman" w:hAnsi="Times New Roman" w:cs="Times New Roman"/>
          <w:b/>
          <w:color w:val="000000"/>
          <w:sz w:val="24"/>
          <w:szCs w:val="24"/>
        </w:rPr>
      </w:pPr>
      <w:r w:rsidRPr="00A92E7A">
        <w:rPr>
          <w:rFonts w:ascii="Times New Roman" w:hAnsi="Times New Roman" w:cs="Times New Roman"/>
          <w:b/>
          <w:color w:val="000000"/>
          <w:sz w:val="24"/>
          <w:szCs w:val="24"/>
        </w:rPr>
        <w:t>MAJETKOVÉ PRIZNANIE</w:t>
      </w:r>
    </w:p>
    <w:p w:rsidR="003C05ED" w:rsidRPr="00A92E7A" w:rsidRDefault="003C05ED" w:rsidP="003C05ED">
      <w:pPr>
        <w:spacing w:after="0" w:line="240" w:lineRule="auto"/>
        <w:jc w:val="center"/>
        <w:rPr>
          <w:rFonts w:ascii="Times New Roman" w:hAnsi="Times New Roman" w:cs="Times New Roman"/>
          <w:b/>
          <w:color w:val="000000"/>
          <w:sz w:val="24"/>
          <w:szCs w:val="24"/>
        </w:rPr>
      </w:pPr>
    </w:p>
    <w:p w:rsidR="000A15A4" w:rsidRPr="00A92E7A" w:rsidRDefault="000A15A4" w:rsidP="000A15A4">
      <w:pPr>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príslušníka finančnej správy podľa § 1</w:t>
      </w:r>
      <w:r w:rsidR="005F1E17"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3 zákona č. ...../..... o finančnej správe a o zmene a doplnení niektorých zákonov, podané:   </w:t>
      </w:r>
      <w:r w:rsidRPr="00A92E7A">
        <w:rPr>
          <w:rFonts w:ascii="Times New Roman" w:eastAsia="Times New Roman" w:hAnsi="Times New Roman" w:cs="Times New Roman"/>
          <w:sz w:val="24"/>
          <w:szCs w:val="24"/>
          <w:lang w:eastAsia="sk-SK"/>
        </w:rPr>
        <w:tab/>
      </w:r>
    </w:p>
    <w:p w:rsidR="000A15A4" w:rsidRPr="00A92E7A" w:rsidRDefault="000A15A4" w:rsidP="000A15A4">
      <w:pPr>
        <w:numPr>
          <w:ilvl w:val="0"/>
          <w:numId w:val="2"/>
        </w:num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do 30 dní odo dňa vzniku služobného pomeru1)</w:t>
      </w:r>
    </w:p>
    <w:p w:rsidR="000A15A4" w:rsidRPr="00A92E7A" w:rsidRDefault="000A15A4" w:rsidP="000A15A4">
      <w:pPr>
        <w:numPr>
          <w:ilvl w:val="0"/>
          <w:numId w:val="2"/>
        </w:num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do 31. marca každého kalendárneho roka1)</w:t>
      </w:r>
    </w:p>
    <w:p w:rsidR="000A15A4" w:rsidRPr="00A92E7A" w:rsidRDefault="000A15A4" w:rsidP="000A15A4">
      <w:pPr>
        <w:numPr>
          <w:ilvl w:val="0"/>
          <w:numId w:val="2"/>
        </w:num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v lehote určenej ministrom1)</w:t>
      </w:r>
    </w:p>
    <w:p w:rsidR="000A15A4" w:rsidRPr="00A92E7A" w:rsidRDefault="000A15A4" w:rsidP="000A15A4">
      <w:pPr>
        <w:pStyle w:val="Odsekzoznamu"/>
        <w:ind w:left="360"/>
        <w:rPr>
          <w:rFonts w:ascii="Times New Roman" w:hAnsi="Times New Roman"/>
          <w:sz w:val="24"/>
          <w:szCs w:val="24"/>
        </w:rPr>
      </w:pPr>
      <w:r w:rsidRPr="00A92E7A">
        <w:rPr>
          <w:rFonts w:ascii="Times New Roman" w:hAnsi="Times New Roman"/>
          <w:sz w:val="24"/>
          <w:szCs w:val="24"/>
        </w:rPr>
        <w:tab/>
      </w:r>
      <w:r w:rsidRPr="00A92E7A">
        <w:rPr>
          <w:rFonts w:ascii="Times New Roman" w:hAnsi="Times New Roman"/>
          <w:sz w:val="24"/>
          <w:szCs w:val="24"/>
        </w:rPr>
        <w:tab/>
      </w:r>
    </w:p>
    <w:p w:rsidR="000A15A4" w:rsidRPr="00A92E7A" w:rsidRDefault="000A15A4" w:rsidP="000A15A4">
      <w:pPr>
        <w:rPr>
          <w:rFonts w:ascii="Times New Roman" w:hAnsi="Times New Roman" w:cs="Times New Roman"/>
          <w:b/>
          <w:color w:val="000000"/>
          <w:sz w:val="24"/>
          <w:szCs w:val="24"/>
          <w:u w:val="single"/>
        </w:rPr>
      </w:pPr>
      <w:r w:rsidRPr="00A92E7A">
        <w:rPr>
          <w:rFonts w:ascii="Times New Roman" w:hAnsi="Times New Roman" w:cs="Times New Roman"/>
          <w:b/>
          <w:color w:val="000000"/>
          <w:sz w:val="24"/>
          <w:szCs w:val="24"/>
          <w:u w:val="single"/>
        </w:rPr>
        <w:t>1. Údaje o príslušníkovi finančnej správy</w:t>
      </w:r>
    </w:p>
    <w:p w:rsidR="000A15A4" w:rsidRPr="00A92E7A" w:rsidRDefault="000A15A4" w:rsidP="000A15A4">
      <w:pPr>
        <w:rPr>
          <w:rFonts w:ascii="Times New Roman" w:hAnsi="Times New Roman" w:cs="Times New Roman"/>
          <w:b/>
          <w:color w:val="000000"/>
          <w:sz w:val="24"/>
          <w:szCs w:val="24"/>
        </w:rPr>
      </w:pPr>
      <w:r w:rsidRPr="00A92E7A">
        <w:rPr>
          <w:rFonts w:ascii="Times New Roman" w:hAnsi="Times New Roman" w:cs="Times New Roman"/>
          <w:b/>
          <w:color w:val="000000"/>
          <w:sz w:val="24"/>
          <w:szCs w:val="24"/>
        </w:rPr>
        <w:t xml:space="preserve">Hodnosť, titul, meno, priezvisko: </w:t>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Osobné číslo:</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Adresa trvalého pobytu:</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Organizačné začlenenie:</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Orgán finančnej správy:</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Organizačný útvar:</w:t>
      </w:r>
    </w:p>
    <w:p w:rsidR="003C05ED" w:rsidRPr="00A92E7A" w:rsidRDefault="003C05ED" w:rsidP="003C05ED">
      <w:pPr>
        <w:spacing w:after="0" w:line="240" w:lineRule="auto"/>
        <w:rPr>
          <w:rFonts w:ascii="Times New Roman" w:hAnsi="Times New Roman" w:cs="Times New Roman"/>
          <w:color w:val="000000"/>
          <w:sz w:val="24"/>
          <w:szCs w:val="24"/>
        </w:rPr>
      </w:pPr>
    </w:p>
    <w:p w:rsidR="000A15A4" w:rsidRPr="00A92E7A" w:rsidRDefault="000A15A4" w:rsidP="000A15A4">
      <w:pPr>
        <w:rPr>
          <w:rFonts w:ascii="Times New Roman" w:hAnsi="Times New Roman" w:cs="Times New Roman"/>
          <w:b/>
          <w:color w:val="000000"/>
          <w:sz w:val="24"/>
          <w:szCs w:val="24"/>
          <w:u w:val="single"/>
        </w:rPr>
      </w:pPr>
      <w:r w:rsidRPr="00A92E7A">
        <w:rPr>
          <w:rFonts w:ascii="Times New Roman" w:hAnsi="Times New Roman" w:cs="Times New Roman"/>
          <w:b/>
          <w:color w:val="000000"/>
          <w:sz w:val="24"/>
          <w:szCs w:val="24"/>
          <w:u w:val="single"/>
        </w:rPr>
        <w:t>2. Údaje o majetku:</w:t>
      </w:r>
    </w:p>
    <w:p w:rsidR="000A15A4" w:rsidRPr="00A92E7A" w:rsidRDefault="000A15A4" w:rsidP="000A15A4">
      <w:pPr>
        <w:rPr>
          <w:rFonts w:ascii="Times New Roman" w:hAnsi="Times New Roman" w:cs="Times New Roman"/>
          <w:sz w:val="24"/>
          <w:szCs w:val="24"/>
        </w:rPr>
      </w:pPr>
      <w:r w:rsidRPr="00A92E7A">
        <w:rPr>
          <w:rFonts w:ascii="Times New Roman" w:hAnsi="Times New Roman" w:cs="Times New Roman"/>
          <w:sz w:val="24"/>
          <w:szCs w:val="24"/>
        </w:rPr>
        <w:t>Majetok v bezpodielovom spoluvlastníctve manželov sa na účely majetkového priznania delí rovnakým dielom.</w:t>
      </w:r>
    </w:p>
    <w:p w:rsidR="000A15A4" w:rsidRPr="00A92E7A" w:rsidRDefault="000A15A4" w:rsidP="000A15A4">
      <w:pPr>
        <w:rPr>
          <w:rFonts w:ascii="Times New Roman" w:hAnsi="Times New Roman" w:cs="Times New Roman"/>
          <w:b/>
          <w:color w:val="000000"/>
          <w:sz w:val="24"/>
          <w:szCs w:val="24"/>
        </w:rPr>
      </w:pPr>
      <w:r w:rsidRPr="00A92E7A">
        <w:rPr>
          <w:rFonts w:ascii="Times New Roman" w:hAnsi="Times New Roman" w:cs="Times New Roman"/>
          <w:b/>
          <w:color w:val="000000"/>
          <w:sz w:val="24"/>
          <w:szCs w:val="24"/>
        </w:rPr>
        <w:t>A. Nehnuteľný majetok</w:t>
      </w:r>
    </w:p>
    <w:p w:rsidR="000A15A4" w:rsidRPr="00A92E7A" w:rsidRDefault="000A15A4" w:rsidP="000A15A4">
      <w:pPr>
        <w:pStyle w:val="Zkladntext"/>
        <w:ind w:right="-2"/>
        <w:jc w:val="both"/>
        <w:rPr>
          <w:i/>
          <w:sz w:val="24"/>
          <w:szCs w:val="24"/>
        </w:rPr>
      </w:pPr>
      <w:r w:rsidRPr="00A92E7A">
        <w:rPr>
          <w:i/>
          <w:sz w:val="24"/>
          <w:szCs w:val="24"/>
        </w:rPr>
        <w:t>Napr. orná pôda, vinica, chmeľnica, trvalý trávny porast, ovocný sad, záhrada, lesný pozemok, vodná plocha, zastavaná plocha a nádvorie, stavebný pozemok, iné pozemky, rodinný dom, bytový dom, byt, nebytový priestor, garáž,  budova pre obchod a služby, priemyselná budova a sklad, stavba na individuálnu rekreáciu, rozostavané stavby, ak sú zapísané v katastri nehnuteľností, iné stavby.</w:t>
      </w:r>
    </w:p>
    <w:p w:rsidR="000A15A4" w:rsidRPr="00A92E7A" w:rsidRDefault="000A15A4" w:rsidP="000A15A4">
      <w:pPr>
        <w:pStyle w:val="Zkladntext"/>
        <w:ind w:right="-2"/>
        <w:jc w:val="both"/>
        <w:rPr>
          <w:sz w:val="24"/>
          <w:szCs w:val="24"/>
        </w:rPr>
      </w:pP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7738"/>
        <w:gridCol w:w="879"/>
      </w:tblGrid>
      <w:tr w:rsidR="000A15A4" w:rsidRPr="00A92E7A" w:rsidTr="007465D3">
        <w:trPr>
          <w:trHeight w:val="558"/>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b/>
                <w:sz w:val="24"/>
                <w:szCs w:val="24"/>
              </w:rPr>
            </w:pPr>
            <w:r w:rsidRPr="00A92E7A">
              <w:rPr>
                <w:b/>
                <w:sz w:val="24"/>
                <w:szCs w:val="24"/>
              </w:rPr>
              <w:t xml:space="preserve">P. č. </w:t>
            </w: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center"/>
              <w:rPr>
                <w:b/>
                <w:sz w:val="24"/>
                <w:szCs w:val="24"/>
              </w:rPr>
            </w:pPr>
            <w:r w:rsidRPr="00A92E7A">
              <w:rPr>
                <w:b/>
                <w:sz w:val="24"/>
                <w:szCs w:val="24"/>
              </w:rPr>
              <w:t xml:space="preserve">Popis majetku </w:t>
            </w:r>
          </w:p>
          <w:p w:rsidR="000A15A4" w:rsidRPr="00A92E7A" w:rsidRDefault="000A15A4" w:rsidP="007465D3">
            <w:pPr>
              <w:pStyle w:val="Zkladntext"/>
              <w:ind w:right="-2"/>
              <w:jc w:val="center"/>
              <w:rPr>
                <w:sz w:val="24"/>
                <w:szCs w:val="24"/>
              </w:rPr>
            </w:pPr>
            <w:r w:rsidRPr="00A92E7A">
              <w:rPr>
                <w:sz w:val="24"/>
                <w:szCs w:val="24"/>
              </w:rPr>
              <w:t>(druh majetku, rok nadobudnutia, názov obce, ulica, orientačné číslo,</w:t>
            </w:r>
            <w:r w:rsidRPr="00A92E7A">
              <w:rPr>
                <w:sz w:val="24"/>
                <w:szCs w:val="24"/>
              </w:rPr>
              <w:br/>
              <w:t xml:space="preserve"> PSČ, názov katastrálneho územia, číslo parcely)</w:t>
            </w: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b/>
                <w:sz w:val="24"/>
                <w:szCs w:val="24"/>
              </w:rPr>
            </w:pPr>
            <w:r w:rsidRPr="00A92E7A">
              <w:rPr>
                <w:b/>
                <w:sz w:val="24"/>
                <w:szCs w:val="24"/>
              </w:rPr>
              <w:t>Podiel</w:t>
            </w: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b/>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bl>
    <w:p w:rsidR="000A15A4" w:rsidRPr="00A92E7A" w:rsidRDefault="000A15A4" w:rsidP="000A15A4">
      <w:pPr>
        <w:pStyle w:val="Zkladntext"/>
        <w:ind w:right="-2"/>
        <w:jc w:val="both"/>
        <w:rPr>
          <w:b/>
          <w:sz w:val="24"/>
          <w:szCs w:val="24"/>
        </w:rPr>
      </w:pPr>
    </w:p>
    <w:p w:rsidR="000A15A4" w:rsidRPr="00A92E7A" w:rsidRDefault="000A15A4" w:rsidP="000A15A4">
      <w:pPr>
        <w:pStyle w:val="Zkladntext"/>
        <w:ind w:right="-2"/>
        <w:jc w:val="both"/>
        <w:rPr>
          <w:b/>
          <w:sz w:val="24"/>
          <w:szCs w:val="24"/>
        </w:rPr>
      </w:pPr>
      <w:r w:rsidRPr="00A92E7A">
        <w:rPr>
          <w:b/>
          <w:sz w:val="24"/>
          <w:szCs w:val="24"/>
        </w:rPr>
        <w:t>B. Hnuteľné veci a majetkové práva a iné majetkové hodnoty</w:t>
      </w:r>
    </w:p>
    <w:p w:rsidR="000A15A4" w:rsidRPr="00A92E7A" w:rsidRDefault="000A15A4" w:rsidP="000A15A4">
      <w:pPr>
        <w:pStyle w:val="Zkladntext"/>
        <w:ind w:right="-2"/>
        <w:jc w:val="both"/>
        <w:rPr>
          <w:b/>
          <w:sz w:val="24"/>
          <w:szCs w:val="24"/>
        </w:rPr>
      </w:pPr>
    </w:p>
    <w:p w:rsidR="000A15A4" w:rsidRPr="00A92E7A" w:rsidRDefault="000A15A4" w:rsidP="000A15A4">
      <w:pPr>
        <w:pStyle w:val="Zkladntext"/>
        <w:tabs>
          <w:tab w:val="left" w:pos="180"/>
        </w:tabs>
        <w:jc w:val="both"/>
        <w:rPr>
          <w:i/>
          <w:sz w:val="24"/>
          <w:szCs w:val="24"/>
        </w:rPr>
      </w:pPr>
      <w:r w:rsidRPr="00A92E7A">
        <w:rPr>
          <w:i/>
          <w:sz w:val="24"/>
          <w:szCs w:val="24"/>
        </w:rPr>
        <w:t xml:space="preserve">Napr. peňažné prostriedky v hotovosti v mene euro a v cudzej mene vrátane vkladov v bankách a pobočkách zahraničných bánk v mene euro a  v cudzej mene a vkladov v zahraničných bankách, zariadenie domácnosti a iného priestoru určeného na bývanie, zbierka známok, zbierka bankoviek, zbierka mincí, stroj, prístroj, zariadenie, umelecké dielo s výnimkou vlastného umeleckého diela, cenný papier (akcia, dočasný list, podielový list, dlhopis, vkladový </w:t>
      </w:r>
      <w:r w:rsidRPr="00A92E7A">
        <w:rPr>
          <w:i/>
          <w:sz w:val="24"/>
          <w:szCs w:val="24"/>
        </w:rPr>
        <w:lastRenderedPageBreak/>
        <w:t>list, vkladový certifikát, depozitný certifikát, pokladničné poukážky, investičné kupóny, kupóny, zmenky, šeky, cestovné šeky, náložné listy vrátane konosamentov, skladiskové listy, skladiskové záložné listy a tovarové záložné listy), dopravné prostriedky (napr. osobné motorové vozidlo, motocykel, nákladné motorové vozidlo, ťahač, náves, príves, autobus, loď, motorový čln, lietadlo), pohľadávky a majetkové práva a iné majetkové hodnoty (napr. právo na vyrovnací podiel alebo podiel na likvidačnom zostatku obchodnej spoločnosti, nadobudnutie autorského práva dedičstvom, nadobudnutie nehmotného práva priemyselného vlastníctva za odplatu).</w:t>
      </w:r>
    </w:p>
    <w:p w:rsidR="000A15A4" w:rsidRPr="00A92E7A" w:rsidRDefault="000A15A4" w:rsidP="000A15A4">
      <w:pPr>
        <w:pStyle w:val="Zkladntext"/>
        <w:jc w:val="both"/>
        <w:rPr>
          <w:i/>
          <w:sz w:val="24"/>
          <w:szCs w:val="24"/>
        </w:rPr>
      </w:pPr>
    </w:p>
    <w:p w:rsidR="000A15A4" w:rsidRPr="00A92E7A" w:rsidRDefault="000A15A4" w:rsidP="000A15A4">
      <w:pPr>
        <w:pStyle w:val="Zkladntext"/>
        <w:tabs>
          <w:tab w:val="left" w:pos="180"/>
        </w:tabs>
        <w:jc w:val="both"/>
        <w:rPr>
          <w:i/>
          <w:sz w:val="24"/>
          <w:szCs w:val="24"/>
        </w:rPr>
      </w:pPr>
      <w:r w:rsidRPr="00A92E7A">
        <w:rPr>
          <w:i/>
          <w:sz w:val="24"/>
          <w:szCs w:val="24"/>
        </w:rPr>
        <w:tab/>
        <w:t>Hnuteľné veci a majetkové práva a iné majetkové hodnoty sa uvádzajú len vtedy, ak ich súhrnná hodnota je vyššia ako  35 000 eur.</w:t>
      </w:r>
    </w:p>
    <w:p w:rsidR="000A15A4" w:rsidRPr="00A92E7A" w:rsidRDefault="000A15A4" w:rsidP="000A15A4">
      <w:pPr>
        <w:pStyle w:val="Zkladntext"/>
        <w:ind w:right="-2"/>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3"/>
        <w:gridCol w:w="1739"/>
      </w:tblGrid>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center"/>
              <w:rPr>
                <w:b/>
                <w:sz w:val="24"/>
                <w:szCs w:val="24"/>
              </w:rPr>
            </w:pPr>
            <w:r w:rsidRPr="00A92E7A">
              <w:rPr>
                <w:b/>
                <w:sz w:val="24"/>
                <w:szCs w:val="24"/>
              </w:rPr>
              <w:t>Druh majetku</w:t>
            </w:r>
          </w:p>
          <w:p w:rsidR="000A15A4" w:rsidRPr="00A92E7A" w:rsidRDefault="000A15A4" w:rsidP="007465D3">
            <w:pPr>
              <w:pStyle w:val="Zkladntext"/>
              <w:ind w:left="1560" w:right="457" w:hanging="1560"/>
              <w:jc w:val="center"/>
              <w:rPr>
                <w:sz w:val="24"/>
                <w:szCs w:val="24"/>
              </w:rPr>
            </w:pPr>
            <w:r w:rsidRPr="00A92E7A">
              <w:rPr>
                <w:sz w:val="24"/>
                <w:szCs w:val="24"/>
              </w:rPr>
              <w:t xml:space="preserve">                            (označenie hnuteľnej veci, rok jej nadobudnutia, a ocenenie </w:t>
            </w:r>
          </w:p>
          <w:p w:rsidR="000A15A4" w:rsidRPr="00A92E7A" w:rsidRDefault="000A15A4" w:rsidP="007465D3">
            <w:pPr>
              <w:pStyle w:val="Zkladntext"/>
              <w:ind w:left="1560" w:right="457" w:hanging="1560"/>
              <w:jc w:val="center"/>
              <w:rPr>
                <w:b/>
                <w:sz w:val="24"/>
                <w:szCs w:val="24"/>
              </w:rPr>
            </w:pPr>
            <w:r w:rsidRPr="00A92E7A">
              <w:rPr>
                <w:sz w:val="24"/>
                <w:szCs w:val="24"/>
              </w:rPr>
              <w:t xml:space="preserve">                            tejto veci cenou obvyklou v eurách)</w:t>
            </w: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center"/>
              <w:rPr>
                <w:b/>
                <w:sz w:val="24"/>
                <w:szCs w:val="24"/>
              </w:rPr>
            </w:pPr>
            <w:r w:rsidRPr="00A92E7A">
              <w:rPr>
                <w:b/>
                <w:sz w:val="24"/>
                <w:szCs w:val="24"/>
              </w:rPr>
              <w:t>Cena v eurách</w:t>
            </w: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bl>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b/>
          <w:sz w:val="24"/>
          <w:szCs w:val="24"/>
          <w:u w:val="single"/>
        </w:rPr>
      </w:pPr>
      <w:r w:rsidRPr="00A92E7A">
        <w:rPr>
          <w:b/>
          <w:sz w:val="24"/>
          <w:szCs w:val="24"/>
          <w:u w:val="single"/>
        </w:rPr>
        <w:t>3. Vyhlásenie o pravdivosti údajov:</w:t>
      </w:r>
    </w:p>
    <w:p w:rsidR="000A15A4" w:rsidRPr="00A92E7A" w:rsidRDefault="000A15A4" w:rsidP="000A15A4">
      <w:pPr>
        <w:pStyle w:val="Zkladntext"/>
        <w:ind w:right="-2"/>
        <w:jc w:val="both"/>
        <w:rPr>
          <w:sz w:val="24"/>
          <w:szCs w:val="24"/>
        </w:rPr>
      </w:pPr>
    </w:p>
    <w:p w:rsidR="000A15A4" w:rsidRPr="00A92E7A" w:rsidRDefault="000A15A4" w:rsidP="000A15A4">
      <w:pPr>
        <w:pStyle w:val="Zkladntext"/>
        <w:tabs>
          <w:tab w:val="left" w:pos="360"/>
        </w:tabs>
        <w:ind w:right="-2"/>
        <w:jc w:val="both"/>
        <w:rPr>
          <w:sz w:val="24"/>
          <w:szCs w:val="24"/>
        </w:rPr>
      </w:pPr>
      <w:r w:rsidRPr="00A92E7A">
        <w:rPr>
          <w:sz w:val="24"/>
          <w:szCs w:val="24"/>
        </w:rPr>
        <w:t>Týmto vyhlasujem, že všetky údaje uvedené v majetkovom priznaní sú pravdivé a správne a som si vedomý(á) právnych následkov uvedenia nepravdivých alebo neúplných údajov v majetkovom priznaní.</w:t>
      </w: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r w:rsidRPr="00A92E7A">
        <w:rPr>
          <w:sz w:val="24"/>
          <w:szCs w:val="24"/>
        </w:rPr>
        <w:t xml:space="preserve">V ................................... dňa ..................                    </w:t>
      </w:r>
      <w:r w:rsidR="00050100" w:rsidRPr="00A92E7A">
        <w:rPr>
          <w:sz w:val="24"/>
          <w:szCs w:val="24"/>
        </w:rPr>
        <w:t>...................</w:t>
      </w:r>
      <w:r w:rsidRPr="00A92E7A">
        <w:rPr>
          <w:sz w:val="24"/>
          <w:szCs w:val="24"/>
        </w:rPr>
        <w:t>.........................</w:t>
      </w:r>
      <w:r w:rsidR="00050100" w:rsidRPr="00A92E7A">
        <w:rPr>
          <w:sz w:val="24"/>
          <w:szCs w:val="24"/>
        </w:rPr>
        <w:t>.....................</w:t>
      </w:r>
    </w:p>
    <w:p w:rsidR="000A15A4" w:rsidRPr="00A92E7A" w:rsidRDefault="000A15A4" w:rsidP="000A15A4">
      <w:pPr>
        <w:pStyle w:val="Zkladntext"/>
        <w:ind w:right="-2"/>
        <w:jc w:val="both"/>
        <w:rPr>
          <w:sz w:val="24"/>
          <w:szCs w:val="24"/>
        </w:rPr>
      </w:pPr>
      <w:r w:rsidRPr="00A92E7A">
        <w:rPr>
          <w:sz w:val="24"/>
          <w:szCs w:val="24"/>
        </w:rPr>
        <w:t xml:space="preserve">                                                                                </w:t>
      </w:r>
      <w:r w:rsidR="00050100" w:rsidRPr="00A92E7A">
        <w:rPr>
          <w:sz w:val="24"/>
          <w:szCs w:val="24"/>
        </w:rPr>
        <w:t xml:space="preserve">        </w:t>
      </w:r>
      <w:r w:rsidRPr="00A92E7A">
        <w:rPr>
          <w:sz w:val="24"/>
          <w:szCs w:val="24"/>
        </w:rPr>
        <w:t xml:space="preserve"> (podpis príslušníka finančnej správy)</w:t>
      </w:r>
    </w:p>
    <w:p w:rsidR="000A15A4" w:rsidRPr="00A92E7A" w:rsidRDefault="000A15A4" w:rsidP="000A15A4">
      <w:pPr>
        <w:pStyle w:val="Zkladntext"/>
        <w:ind w:right="-2"/>
        <w:rPr>
          <w:b/>
          <w:sz w:val="24"/>
          <w:szCs w:val="24"/>
        </w:rPr>
      </w:pPr>
    </w:p>
    <w:p w:rsidR="000A15A4" w:rsidRPr="00A92E7A" w:rsidRDefault="000A15A4" w:rsidP="000A15A4">
      <w:pPr>
        <w:pStyle w:val="Zkladntext"/>
        <w:ind w:right="-2"/>
        <w:rPr>
          <w:b/>
          <w:sz w:val="24"/>
          <w:szCs w:val="24"/>
          <w:u w:val="single"/>
        </w:rPr>
      </w:pPr>
    </w:p>
    <w:p w:rsidR="000A15A4" w:rsidRPr="00A92E7A" w:rsidRDefault="000A15A4" w:rsidP="000A15A4">
      <w:pPr>
        <w:pStyle w:val="Zkladntext"/>
        <w:ind w:right="-2"/>
        <w:rPr>
          <w:b/>
          <w:sz w:val="24"/>
          <w:szCs w:val="24"/>
          <w:u w:val="single"/>
        </w:rPr>
      </w:pPr>
      <w:r w:rsidRPr="00A92E7A">
        <w:rPr>
          <w:b/>
          <w:sz w:val="24"/>
          <w:szCs w:val="24"/>
          <w:u w:val="single"/>
        </w:rPr>
        <w:t>4. Vyhodnotenie majetkového priznania:</w:t>
      </w:r>
    </w:p>
    <w:p w:rsidR="000A15A4" w:rsidRPr="00A92E7A" w:rsidRDefault="000A15A4" w:rsidP="000A15A4">
      <w:pPr>
        <w:pStyle w:val="Zkladntext"/>
        <w:ind w:right="-2"/>
        <w:jc w:val="both"/>
        <w:rPr>
          <w:b/>
          <w:sz w:val="24"/>
          <w:szCs w:val="24"/>
        </w:rPr>
      </w:pPr>
    </w:p>
    <w:p w:rsidR="000A15A4" w:rsidRPr="00A92E7A" w:rsidRDefault="000A15A4" w:rsidP="000A15A4">
      <w:pPr>
        <w:pStyle w:val="Zkladntext"/>
        <w:ind w:right="-2"/>
        <w:jc w:val="both"/>
        <w:rPr>
          <w:sz w:val="24"/>
          <w:szCs w:val="24"/>
        </w:rPr>
      </w:pPr>
      <w:r w:rsidRPr="00A92E7A">
        <w:rPr>
          <w:sz w:val="24"/>
          <w:szCs w:val="24"/>
        </w:rPr>
        <w:t>Majetkové priznanie vyhodnotil a preskúmal dňa:</w:t>
      </w: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r w:rsidRPr="00A92E7A">
        <w:rPr>
          <w:sz w:val="24"/>
          <w:szCs w:val="24"/>
        </w:rPr>
        <w:t>....................................................................................................................</w:t>
      </w:r>
    </w:p>
    <w:p w:rsidR="000A15A4" w:rsidRPr="00A92E7A" w:rsidRDefault="000A15A4" w:rsidP="000A15A4">
      <w:pPr>
        <w:pStyle w:val="Zkladntext"/>
        <w:ind w:right="-2"/>
        <w:jc w:val="both"/>
        <w:rPr>
          <w:sz w:val="24"/>
          <w:szCs w:val="24"/>
        </w:rPr>
      </w:pPr>
      <w:r w:rsidRPr="00A92E7A">
        <w:rPr>
          <w:sz w:val="24"/>
          <w:szCs w:val="24"/>
        </w:rPr>
        <w:t>(meno, priezvisko nadriadeného alebo iného písomne povereného príslušníka finančnej správy)</w:t>
      </w: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r w:rsidRPr="00A92E7A">
        <w:rPr>
          <w:sz w:val="24"/>
          <w:szCs w:val="24"/>
        </w:rPr>
        <w:t>a potvrdzuje, že vyhodnotením majetkového priznania bolo zistené, že:</w:t>
      </w:r>
    </w:p>
    <w:p w:rsidR="000A15A4" w:rsidRPr="00A92E7A" w:rsidRDefault="000A15A4" w:rsidP="000A15A4">
      <w:pPr>
        <w:pStyle w:val="Zkladntext"/>
        <w:ind w:right="-2"/>
        <w:jc w:val="both"/>
        <w:rPr>
          <w:sz w:val="24"/>
          <w:szCs w:val="24"/>
        </w:rPr>
      </w:pPr>
    </w:p>
    <w:p w:rsidR="000A15A4" w:rsidRPr="00A92E7A" w:rsidRDefault="000A15A4" w:rsidP="000A15A4">
      <w:pPr>
        <w:pStyle w:val="Zkladntext"/>
        <w:numPr>
          <w:ilvl w:val="0"/>
          <w:numId w:val="1"/>
        </w:numPr>
        <w:ind w:right="-2"/>
        <w:jc w:val="both"/>
        <w:rPr>
          <w:sz w:val="24"/>
          <w:szCs w:val="24"/>
        </w:rPr>
      </w:pPr>
      <w:r w:rsidRPr="00A92E7A">
        <w:rPr>
          <w:sz w:val="24"/>
          <w:szCs w:val="24"/>
        </w:rPr>
        <w:t>bolo/nebolo</w:t>
      </w:r>
      <w:r w:rsidRPr="00A92E7A">
        <w:rPr>
          <w:sz w:val="24"/>
          <w:szCs w:val="24"/>
          <w:vertAlign w:val="superscript"/>
        </w:rPr>
        <w:t>1</w:t>
      </w:r>
      <w:r w:rsidRPr="00A92E7A">
        <w:rPr>
          <w:sz w:val="24"/>
          <w:szCs w:val="24"/>
        </w:rPr>
        <w:t>)  majetkové priznanie podané v stanovenej lehote,</w:t>
      </w:r>
    </w:p>
    <w:p w:rsidR="000A15A4" w:rsidRPr="00A92E7A" w:rsidRDefault="000A15A4" w:rsidP="000A15A4">
      <w:pPr>
        <w:pStyle w:val="Zkladntext"/>
        <w:numPr>
          <w:ilvl w:val="0"/>
          <w:numId w:val="1"/>
        </w:numPr>
        <w:ind w:right="-2"/>
        <w:jc w:val="both"/>
        <w:rPr>
          <w:sz w:val="24"/>
          <w:szCs w:val="24"/>
        </w:rPr>
      </w:pPr>
      <w:r w:rsidRPr="00A92E7A">
        <w:rPr>
          <w:sz w:val="24"/>
          <w:szCs w:val="24"/>
        </w:rPr>
        <w:t>sú/nie sú</w:t>
      </w:r>
      <w:r w:rsidRPr="00A92E7A">
        <w:rPr>
          <w:sz w:val="24"/>
          <w:szCs w:val="24"/>
          <w:vertAlign w:val="superscript"/>
        </w:rPr>
        <w:t>1</w:t>
      </w:r>
      <w:r w:rsidRPr="00A92E7A">
        <w:rPr>
          <w:sz w:val="24"/>
          <w:szCs w:val="24"/>
        </w:rPr>
        <w:t>)  pochybnosti o úplnosti a správnosti údajov uvedených v majetkovom priznaní,</w:t>
      </w:r>
    </w:p>
    <w:p w:rsidR="000A15A4" w:rsidRPr="00A92E7A" w:rsidRDefault="000A15A4" w:rsidP="000A15A4">
      <w:pPr>
        <w:pStyle w:val="Zkladntext"/>
        <w:numPr>
          <w:ilvl w:val="0"/>
          <w:numId w:val="1"/>
        </w:numPr>
        <w:ind w:right="-2"/>
        <w:rPr>
          <w:sz w:val="24"/>
          <w:szCs w:val="24"/>
        </w:rPr>
      </w:pPr>
      <w:r w:rsidRPr="00A92E7A">
        <w:rPr>
          <w:sz w:val="24"/>
          <w:szCs w:val="24"/>
        </w:rPr>
        <w:t>sú/nie sú</w:t>
      </w:r>
      <w:r w:rsidRPr="00A92E7A">
        <w:rPr>
          <w:sz w:val="24"/>
          <w:szCs w:val="24"/>
          <w:vertAlign w:val="superscript"/>
        </w:rPr>
        <w:t>1</w:t>
      </w:r>
      <w:r w:rsidRPr="00A92E7A">
        <w:rPr>
          <w:sz w:val="24"/>
          <w:szCs w:val="24"/>
        </w:rPr>
        <w:t>) pochybnosti o preukázaní spôsobu nadobudnutia finančných prostriedkov potrebných na obstaranie majetku uvedeného v majetkovom priznaní.</w:t>
      </w:r>
    </w:p>
    <w:p w:rsidR="000A15A4" w:rsidRPr="00A92E7A" w:rsidRDefault="000A15A4" w:rsidP="000A15A4">
      <w:pPr>
        <w:pStyle w:val="Zkladntext"/>
        <w:ind w:left="3402" w:right="-2" w:firstLine="5"/>
        <w:jc w:val="right"/>
        <w:rPr>
          <w:sz w:val="24"/>
          <w:szCs w:val="24"/>
        </w:rPr>
      </w:pPr>
    </w:p>
    <w:p w:rsidR="000A15A4" w:rsidRPr="00A92E7A" w:rsidRDefault="000A15A4" w:rsidP="000A15A4">
      <w:pPr>
        <w:pStyle w:val="Zkladntext"/>
        <w:ind w:left="3402" w:right="-2" w:firstLine="5"/>
        <w:jc w:val="right"/>
        <w:rPr>
          <w:sz w:val="24"/>
          <w:szCs w:val="24"/>
        </w:rPr>
      </w:pPr>
    </w:p>
    <w:p w:rsidR="000A15A4" w:rsidRPr="00A92E7A" w:rsidRDefault="000A15A4" w:rsidP="000A15A4">
      <w:pPr>
        <w:pStyle w:val="Zkladntext"/>
        <w:ind w:left="3402" w:right="-2" w:firstLine="5"/>
        <w:jc w:val="right"/>
        <w:rPr>
          <w:sz w:val="24"/>
          <w:szCs w:val="24"/>
        </w:rPr>
      </w:pPr>
    </w:p>
    <w:p w:rsidR="000A15A4" w:rsidRPr="00A92E7A" w:rsidRDefault="000A15A4" w:rsidP="000A15A4">
      <w:pPr>
        <w:pStyle w:val="Zkladntext"/>
        <w:ind w:left="3402" w:right="-2" w:firstLine="5"/>
        <w:jc w:val="right"/>
        <w:rPr>
          <w:sz w:val="24"/>
          <w:szCs w:val="24"/>
        </w:rPr>
      </w:pPr>
    </w:p>
    <w:p w:rsidR="000A15A4" w:rsidRPr="00A92E7A" w:rsidRDefault="00050100" w:rsidP="000A15A4">
      <w:pPr>
        <w:pStyle w:val="Zkladntext"/>
        <w:tabs>
          <w:tab w:val="left" w:pos="4185"/>
        </w:tabs>
        <w:ind w:left="3402" w:right="-2" w:firstLine="5"/>
        <w:rPr>
          <w:sz w:val="24"/>
          <w:szCs w:val="24"/>
        </w:rPr>
      </w:pPr>
      <w:r w:rsidRPr="00A92E7A">
        <w:rPr>
          <w:sz w:val="24"/>
          <w:szCs w:val="24"/>
        </w:rPr>
        <w:lastRenderedPageBreak/>
        <w:t xml:space="preserve">  </w:t>
      </w:r>
      <w:r w:rsidR="000A15A4" w:rsidRPr="00A92E7A">
        <w:rPr>
          <w:sz w:val="24"/>
          <w:szCs w:val="24"/>
        </w:rPr>
        <w:t>...............................................................................</w:t>
      </w:r>
      <w:r w:rsidRPr="00A92E7A">
        <w:rPr>
          <w:sz w:val="24"/>
          <w:szCs w:val="24"/>
        </w:rPr>
        <w:t>.........</w:t>
      </w:r>
    </w:p>
    <w:p w:rsidR="000A15A4" w:rsidRPr="00A92E7A" w:rsidRDefault="00050100" w:rsidP="000A15A4">
      <w:pPr>
        <w:pStyle w:val="Zkladntext"/>
        <w:ind w:right="-2"/>
        <w:jc w:val="both"/>
        <w:rPr>
          <w:sz w:val="24"/>
          <w:szCs w:val="24"/>
        </w:rPr>
      </w:pPr>
      <w:r w:rsidRPr="00A92E7A">
        <w:rPr>
          <w:sz w:val="24"/>
          <w:szCs w:val="24"/>
        </w:rPr>
        <w:tab/>
      </w:r>
      <w:r w:rsidRPr="00A92E7A">
        <w:rPr>
          <w:sz w:val="24"/>
          <w:szCs w:val="24"/>
        </w:rPr>
        <w:tab/>
      </w:r>
      <w:r w:rsidRPr="00A92E7A">
        <w:rPr>
          <w:sz w:val="24"/>
          <w:szCs w:val="24"/>
        </w:rPr>
        <w:tab/>
      </w:r>
      <w:r w:rsidRPr="00A92E7A">
        <w:rPr>
          <w:sz w:val="24"/>
          <w:szCs w:val="24"/>
        </w:rPr>
        <w:tab/>
      </w:r>
      <w:r w:rsidRPr="00A92E7A">
        <w:rPr>
          <w:sz w:val="24"/>
          <w:szCs w:val="24"/>
        </w:rPr>
        <w:tab/>
      </w:r>
      <w:r w:rsidRPr="00A92E7A">
        <w:rPr>
          <w:sz w:val="24"/>
          <w:szCs w:val="24"/>
        </w:rPr>
        <w:tab/>
        <w:t xml:space="preserve">    </w:t>
      </w:r>
      <w:r w:rsidR="000A15A4" w:rsidRPr="00A92E7A">
        <w:rPr>
          <w:sz w:val="24"/>
          <w:szCs w:val="24"/>
        </w:rPr>
        <w:t xml:space="preserve">(meno, priezvisko nadriadeného alebo </w:t>
      </w:r>
    </w:p>
    <w:p w:rsidR="000A15A4" w:rsidRPr="00A92E7A" w:rsidRDefault="00050100" w:rsidP="000A15A4">
      <w:pPr>
        <w:pStyle w:val="Zkladntext"/>
        <w:ind w:right="-2"/>
        <w:jc w:val="both"/>
        <w:rPr>
          <w:sz w:val="24"/>
          <w:szCs w:val="24"/>
        </w:rPr>
      </w:pPr>
      <w:r w:rsidRPr="00A92E7A">
        <w:rPr>
          <w:sz w:val="24"/>
          <w:szCs w:val="24"/>
        </w:rPr>
        <w:tab/>
      </w:r>
      <w:r w:rsidRPr="00A92E7A">
        <w:rPr>
          <w:sz w:val="24"/>
          <w:szCs w:val="24"/>
        </w:rPr>
        <w:tab/>
      </w:r>
      <w:r w:rsidRPr="00A92E7A">
        <w:rPr>
          <w:sz w:val="24"/>
          <w:szCs w:val="24"/>
        </w:rPr>
        <w:tab/>
      </w:r>
      <w:r w:rsidRPr="00A92E7A">
        <w:rPr>
          <w:sz w:val="24"/>
          <w:szCs w:val="24"/>
        </w:rPr>
        <w:tab/>
      </w:r>
      <w:r w:rsidRPr="00A92E7A">
        <w:rPr>
          <w:sz w:val="24"/>
          <w:szCs w:val="24"/>
        </w:rPr>
        <w:tab/>
      </w:r>
      <w:r w:rsidR="000A15A4" w:rsidRPr="00A92E7A">
        <w:rPr>
          <w:sz w:val="24"/>
          <w:szCs w:val="24"/>
        </w:rPr>
        <w:t>iného písomne povereného príslušníka finančnej správy)</w:t>
      </w:r>
    </w:p>
    <w:p w:rsidR="000A15A4" w:rsidRPr="00A92E7A" w:rsidRDefault="000A15A4" w:rsidP="000A15A4">
      <w:pPr>
        <w:pStyle w:val="Zkladntext"/>
        <w:ind w:right="-2"/>
        <w:jc w:val="both"/>
        <w:rPr>
          <w:sz w:val="24"/>
          <w:szCs w:val="24"/>
          <w:vertAlign w:val="superscript"/>
        </w:rPr>
      </w:pPr>
    </w:p>
    <w:p w:rsidR="000A15A4" w:rsidRPr="00A92E7A" w:rsidRDefault="000A15A4" w:rsidP="000A15A4">
      <w:pPr>
        <w:pStyle w:val="Zkladntext"/>
        <w:ind w:right="-2"/>
        <w:jc w:val="both"/>
        <w:rPr>
          <w:sz w:val="24"/>
          <w:szCs w:val="24"/>
          <w:vertAlign w:val="superscript"/>
        </w:rPr>
      </w:pPr>
    </w:p>
    <w:p w:rsidR="000A15A4" w:rsidRPr="00A92E7A" w:rsidRDefault="000A15A4" w:rsidP="000A15A4">
      <w:pPr>
        <w:pStyle w:val="Zkladntext"/>
        <w:ind w:right="-2"/>
        <w:jc w:val="both"/>
        <w:rPr>
          <w:sz w:val="24"/>
          <w:szCs w:val="24"/>
          <w:vertAlign w:val="superscript"/>
        </w:rPr>
      </w:pPr>
    </w:p>
    <w:p w:rsidR="000A15A4" w:rsidRPr="00A92E7A" w:rsidRDefault="000A15A4" w:rsidP="000A15A4">
      <w:pPr>
        <w:pStyle w:val="Zkladntext"/>
        <w:ind w:right="-2"/>
        <w:jc w:val="both"/>
        <w:rPr>
          <w:sz w:val="24"/>
          <w:szCs w:val="24"/>
        </w:rPr>
      </w:pPr>
      <w:r w:rsidRPr="00A92E7A">
        <w:rPr>
          <w:sz w:val="24"/>
          <w:szCs w:val="24"/>
          <w:vertAlign w:val="superscript"/>
        </w:rPr>
        <w:t>1</w:t>
      </w:r>
      <w:r w:rsidRPr="00A92E7A">
        <w:rPr>
          <w:sz w:val="24"/>
          <w:szCs w:val="24"/>
        </w:rPr>
        <w:t xml:space="preserve">) – nehodiace sa prečiarknuť    </w:t>
      </w:r>
    </w:p>
    <w:p w:rsidR="00367903" w:rsidRPr="00A92E7A" w:rsidRDefault="00367903" w:rsidP="005971B4">
      <w:pPr>
        <w:jc w:val="right"/>
        <w:rPr>
          <w:rFonts w:ascii="Times New Roman" w:eastAsia="Times New Roman" w:hAnsi="Times New Roman" w:cs="Times New Roman"/>
          <w:b/>
          <w:sz w:val="24"/>
          <w:szCs w:val="24"/>
          <w:lang w:eastAsia="sk-SK"/>
        </w:rPr>
      </w:pPr>
    </w:p>
    <w:p w:rsidR="00367903" w:rsidRPr="00A92E7A" w:rsidRDefault="00367903"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ED4B00" w:rsidRPr="00A92E7A" w:rsidRDefault="00ED4B00" w:rsidP="00114A2A">
      <w:pPr>
        <w:rPr>
          <w:rFonts w:ascii="Times New Roman" w:eastAsia="Times New Roman" w:hAnsi="Times New Roman" w:cs="Times New Roman"/>
          <w:b/>
          <w:sz w:val="24"/>
          <w:szCs w:val="24"/>
          <w:lang w:eastAsia="sk-SK"/>
        </w:rPr>
      </w:pPr>
    </w:p>
    <w:p w:rsidR="00B0494D" w:rsidRPr="00A92E7A" w:rsidRDefault="005971B4" w:rsidP="00B0494D">
      <w:pPr>
        <w:spacing w:after="0" w:line="240" w:lineRule="auto"/>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7465D3" w:rsidRPr="00A92E7A">
        <w:rPr>
          <w:rFonts w:ascii="Times New Roman" w:eastAsia="Times New Roman" w:hAnsi="Times New Roman" w:cs="Times New Roman"/>
          <w:b/>
          <w:sz w:val="24"/>
          <w:szCs w:val="24"/>
          <w:lang w:eastAsia="sk-SK"/>
        </w:rPr>
        <w:t>9</w:t>
      </w:r>
    </w:p>
    <w:p w:rsidR="005971B4" w:rsidRPr="00A92E7A" w:rsidRDefault="005971B4" w:rsidP="00B0494D">
      <w:pPr>
        <w:spacing w:after="0" w:line="240" w:lineRule="auto"/>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k v</w:t>
      </w:r>
      <w:r w:rsidR="001B6C83" w:rsidRPr="00A92E7A">
        <w:rPr>
          <w:rFonts w:ascii="Times New Roman" w:eastAsia="Times New Roman" w:hAnsi="Times New Roman" w:cs="Times New Roman"/>
          <w:b/>
          <w:sz w:val="24"/>
          <w:szCs w:val="24"/>
          <w:lang w:eastAsia="sk-SK"/>
        </w:rPr>
        <w:t>yhláške</w:t>
      </w:r>
      <w:r w:rsidRPr="00A92E7A">
        <w:rPr>
          <w:rFonts w:ascii="Times New Roman" w:eastAsia="Times New Roman" w:hAnsi="Times New Roman" w:cs="Times New Roman"/>
          <w:b/>
          <w:sz w:val="24"/>
          <w:szCs w:val="24"/>
          <w:lang w:eastAsia="sk-SK"/>
        </w:rPr>
        <w:t xml:space="preserv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w:t>
      </w:r>
      <w:r w:rsidR="001B6C83"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B0494D" w:rsidRPr="00A92E7A">
        <w:rPr>
          <w:rFonts w:ascii="Times New Roman" w:eastAsia="Times New Roman" w:hAnsi="Times New Roman" w:cs="Times New Roman"/>
          <w:b/>
          <w:sz w:val="24"/>
          <w:szCs w:val="24"/>
          <w:lang w:eastAsia="sk-SK"/>
        </w:rPr>
        <w:t xml:space="preserve"> Z. z.</w:t>
      </w:r>
    </w:p>
    <w:p w:rsidR="005971B4" w:rsidRPr="00A92E7A" w:rsidRDefault="005971B4" w:rsidP="00B0494D">
      <w:pPr>
        <w:spacing w:after="0" w:line="240" w:lineRule="auto"/>
        <w:jc w:val="both"/>
        <w:rPr>
          <w:rFonts w:ascii="Times New Roman" w:hAnsi="Times New Roman" w:cs="Times New Roman"/>
          <w:sz w:val="24"/>
          <w:szCs w:val="24"/>
        </w:rPr>
      </w:pP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Činnosti zakázané </w:t>
      </w:r>
      <w:r w:rsidR="001B6C83" w:rsidRPr="00A92E7A">
        <w:rPr>
          <w:rFonts w:ascii="Times New Roman" w:eastAsia="Times New Roman" w:hAnsi="Times New Roman" w:cs="Times New Roman"/>
          <w:b/>
          <w:sz w:val="24"/>
          <w:szCs w:val="24"/>
          <w:lang w:eastAsia="sk-SK"/>
        </w:rPr>
        <w:t>príslušníčke finančnej správy</w:t>
      </w:r>
      <w:r w:rsidRPr="00A92E7A">
        <w:rPr>
          <w:rFonts w:ascii="Times New Roman" w:eastAsia="Times New Roman" w:hAnsi="Times New Roman" w:cs="Times New Roman"/>
          <w:b/>
          <w:sz w:val="24"/>
          <w:szCs w:val="24"/>
          <w:lang w:eastAsia="sk-SK"/>
        </w:rPr>
        <w:t xml:space="preserve">, tehotnej </w:t>
      </w:r>
      <w:r w:rsidR="001B6C83" w:rsidRPr="00A92E7A">
        <w:rPr>
          <w:rFonts w:ascii="Times New Roman" w:eastAsia="Times New Roman" w:hAnsi="Times New Roman" w:cs="Times New Roman"/>
          <w:b/>
          <w:sz w:val="24"/>
          <w:szCs w:val="24"/>
          <w:lang w:eastAsia="sk-SK"/>
        </w:rPr>
        <w:t>príslušníčke finančnej správy</w:t>
      </w:r>
      <w:r w:rsidR="00E05D07"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 matke do konca deviateho mesiaca po pôrode</w:t>
      </w:r>
      <w:r w:rsidR="00E05D07" w:rsidRPr="00A92E7A">
        <w:rPr>
          <w:rFonts w:ascii="Times New Roman" w:eastAsia="Times New Roman" w:hAnsi="Times New Roman" w:cs="Times New Roman"/>
          <w:b/>
          <w:sz w:val="24"/>
          <w:szCs w:val="24"/>
          <w:lang w:eastAsia="sk-SK"/>
        </w:rPr>
        <w:t xml:space="preserve"> a dojčiacej príslušníčke finančnej správy</w:t>
      </w:r>
    </w:p>
    <w:p w:rsidR="005971B4" w:rsidRPr="00A92E7A" w:rsidRDefault="005971B4" w:rsidP="005971B4">
      <w:pPr>
        <w:jc w:val="center"/>
        <w:rPr>
          <w:rFonts w:ascii="Times New Roman" w:hAnsi="Times New Roman" w:cs="Times New Roman"/>
          <w:b/>
          <w:sz w:val="24"/>
          <w:szCs w:val="24"/>
        </w:rPr>
      </w:pPr>
    </w:p>
    <w:p w:rsidR="005971B4" w:rsidRPr="00A92E7A" w:rsidRDefault="005971B4" w:rsidP="005971B4">
      <w:pPr>
        <w:jc w:val="center"/>
        <w:rPr>
          <w:rFonts w:ascii="Times New Roman" w:hAnsi="Times New Roman" w:cs="Times New Roman"/>
          <w:b/>
          <w:caps/>
          <w:sz w:val="24"/>
          <w:szCs w:val="24"/>
        </w:rPr>
      </w:pPr>
      <w:r w:rsidRPr="00A92E7A">
        <w:rPr>
          <w:rFonts w:ascii="Times New Roman" w:hAnsi="Times New Roman" w:cs="Times New Roman"/>
          <w:b/>
          <w:caps/>
          <w:sz w:val="24"/>
          <w:szCs w:val="24"/>
        </w:rPr>
        <w:t>I. časť</w:t>
      </w:r>
    </w:p>
    <w:p w:rsidR="005971B4" w:rsidRPr="00A92E7A" w:rsidRDefault="005971B4" w:rsidP="005971B4">
      <w:pPr>
        <w:jc w:val="center"/>
        <w:rPr>
          <w:rFonts w:ascii="Times New Roman" w:hAnsi="Times New Roman" w:cs="Times New Roman"/>
          <w:b/>
          <w:sz w:val="24"/>
          <w:szCs w:val="24"/>
        </w:rPr>
      </w:pPr>
      <w:r w:rsidRPr="00A92E7A">
        <w:rPr>
          <w:rFonts w:ascii="Times New Roman" w:eastAsia="Times New Roman" w:hAnsi="Times New Roman" w:cs="Times New Roman"/>
          <w:b/>
          <w:sz w:val="24"/>
          <w:szCs w:val="24"/>
          <w:lang w:eastAsia="sk-SK"/>
        </w:rPr>
        <w:t>Práce zakázané</w:t>
      </w:r>
      <w:r w:rsidRPr="00A92E7A">
        <w:rPr>
          <w:rFonts w:ascii="Times New Roman" w:hAnsi="Times New Roman" w:cs="Times New Roman"/>
          <w:b/>
          <w:sz w:val="24"/>
          <w:szCs w:val="24"/>
        </w:rPr>
        <w:t xml:space="preserve"> </w:t>
      </w:r>
      <w:r w:rsidR="001B6C83" w:rsidRPr="00A92E7A">
        <w:rPr>
          <w:rFonts w:ascii="Times New Roman" w:eastAsia="Times New Roman" w:hAnsi="Times New Roman" w:cs="Times New Roman"/>
          <w:b/>
          <w:sz w:val="24"/>
          <w:szCs w:val="24"/>
          <w:lang w:eastAsia="sk-SK"/>
        </w:rPr>
        <w:t>príslušníčkam finančnej správy</w:t>
      </w:r>
    </w:p>
    <w:p w:rsidR="005971B4" w:rsidRPr="00A92E7A" w:rsidRDefault="001B6C83" w:rsidP="005971B4">
      <w:pPr>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Príslušníčkam finančnej správy </w:t>
      </w:r>
      <w:r w:rsidR="005971B4" w:rsidRPr="00A92E7A">
        <w:rPr>
          <w:rFonts w:ascii="Times New Roman" w:eastAsia="Times New Roman" w:hAnsi="Times New Roman" w:cs="Times New Roman"/>
          <w:sz w:val="24"/>
          <w:szCs w:val="24"/>
          <w:lang w:eastAsia="sk-SK"/>
        </w:rPr>
        <w:t>sú všeobecne zakázané všetky práce, ktoré sú im fyzicky neprimerané a práce, ktoré škodia ich organizmu. Sú to najmä práce, pri ktorých je žena vystavená škodlivým vplyvom v takej miere, že je ohrozená ochoreniami s trvale špecifickými následkami, ktoré ohrozujú jej materské poslanie.</w:t>
      </w:r>
    </w:p>
    <w:p w:rsidR="005971B4" w:rsidRPr="00A92E7A" w:rsidRDefault="005971B4" w:rsidP="005971B4">
      <w:pPr>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Zakázané sú najmä tieto práce:</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práce so zdrojmi ionizujúceho žiarenia ženám mladším ako 45 rokov, kde pri danej technickej a prevádzkovej úrovni ochrany nie je spoľahlivo zabezpečené, že dávky v brušnej oblasti neprevýšia za štvrťrok 1,3 rem,</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práce s mimoriadne vysokým nebezpečenstvom škodlivých účinkov mechanického chvenia (vibrácie) prenášaného miestne a celkove najmä v spojení s fyzickou námahou,</w:t>
      </w:r>
    </w:p>
    <w:p w:rsidR="005971B4" w:rsidRPr="00A92E7A" w:rsidRDefault="005971B4" w:rsidP="005971B4">
      <w:pPr>
        <w:ind w:left="227" w:hanging="227"/>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práce, pri ktorých je žena vystavená nepriaznivým účinkom ožiarenia elektromagnetickými vlnami v pásme vysokých frekvencií a veľmi vysokých frekvencií, kde nie je zaručené dodržiavanie najvyšších prípustných hodnôt, podľa príslušných hygienických predpisov,</w:t>
      </w:r>
    </w:p>
    <w:p w:rsidR="005971B4" w:rsidRPr="00A92E7A" w:rsidRDefault="005971B4" w:rsidP="005971B4">
      <w:pPr>
        <w:ind w:left="227" w:hanging="227"/>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práce, pri ktorých je žena trvale vystavená neprimeraným mikroklimatickým podmienkam, ktoré nadmerne zaťažujú jej organizmus, najmä obehovú sústavu, a to predovšetkým v spojení s ťažkou fyzickou prácou,</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práce s jedmi a látkami, ktoré škodia zdraviu, ktoré význačne znižujú generačnú schopnosť špecificky, prípadne aj iným spôsobom v pracovnom prostredí, kde nemožno spoľahlivo zaručiť dodržiavanie hranice najvyšších prípustných koncentrácií týchto látok podľa príslušných hygienických predpisov,</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práce, pri ktorých je žena trvale vystavená nadmernej fyzickej námahe, pri ktorej je energetický výdaj viac ako 4,5 kcal/min., zdvíhanie bremien nad 15 kg a doprava bremien</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   1. nad 100 kg ručnej doprave na dvojkolesovom vozíku,</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   2. nad 115 kg ručnej doprave na štvorkolesovom vozíku.</w:t>
      </w: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II. časť</w:t>
      </w: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Práce zakázané tehotným </w:t>
      </w:r>
      <w:r w:rsidR="00B850D8" w:rsidRPr="00A92E7A">
        <w:rPr>
          <w:rFonts w:ascii="Times New Roman" w:eastAsia="Times New Roman" w:hAnsi="Times New Roman" w:cs="Times New Roman"/>
          <w:b/>
          <w:sz w:val="24"/>
          <w:szCs w:val="24"/>
          <w:lang w:eastAsia="sk-SK"/>
        </w:rPr>
        <w:t>príslušníčkam finančnej správy</w:t>
      </w:r>
      <w:r w:rsidR="00B3623A" w:rsidRPr="00A92E7A">
        <w:rPr>
          <w:rFonts w:ascii="Times New Roman" w:eastAsia="Times New Roman" w:hAnsi="Times New Roman" w:cs="Times New Roman"/>
          <w:b/>
          <w:sz w:val="24"/>
          <w:szCs w:val="24"/>
          <w:lang w:eastAsia="sk-SK"/>
        </w:rPr>
        <w:t>,</w:t>
      </w: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matkám do konca deviateho mesiaca po pôrode</w:t>
      </w:r>
      <w:r w:rsidR="00B3623A" w:rsidRPr="00A92E7A">
        <w:rPr>
          <w:rFonts w:ascii="Times New Roman" w:eastAsia="Times New Roman" w:hAnsi="Times New Roman" w:cs="Times New Roman"/>
          <w:b/>
          <w:sz w:val="24"/>
          <w:szCs w:val="24"/>
          <w:lang w:eastAsia="sk-SK"/>
        </w:rPr>
        <w:t xml:space="preserve"> a dojčiacim príslušníčkam finančnej správy</w:t>
      </w:r>
    </w:p>
    <w:p w:rsidR="005971B4" w:rsidRPr="00A92E7A" w:rsidRDefault="005971B4" w:rsidP="00B0494D">
      <w:pPr>
        <w:spacing w:after="0" w:line="240" w:lineRule="auto"/>
        <w:jc w:val="both"/>
        <w:rPr>
          <w:rFonts w:ascii="Times New Roman" w:eastAsia="Times New Roman" w:hAnsi="Times New Roman" w:cs="Times New Roman"/>
          <w:sz w:val="24"/>
          <w:szCs w:val="24"/>
          <w:lang w:eastAsia="sk-SK"/>
        </w:rPr>
      </w:pPr>
    </w:p>
    <w:p w:rsidR="005971B4" w:rsidRDefault="005971B4" w:rsidP="00B0494D">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Tehotným </w:t>
      </w:r>
      <w:r w:rsidR="00B850D8" w:rsidRPr="00A92E7A">
        <w:rPr>
          <w:rFonts w:ascii="Times New Roman" w:eastAsia="Times New Roman" w:hAnsi="Times New Roman" w:cs="Times New Roman"/>
          <w:sz w:val="24"/>
          <w:szCs w:val="24"/>
          <w:lang w:eastAsia="sk-SK"/>
        </w:rPr>
        <w:t xml:space="preserve">príslušníčkam finančnej správy </w:t>
      </w:r>
      <w:r w:rsidRPr="00A92E7A">
        <w:rPr>
          <w:rFonts w:ascii="Times New Roman" w:eastAsia="Times New Roman" w:hAnsi="Times New Roman" w:cs="Times New Roman"/>
          <w:sz w:val="24"/>
          <w:szCs w:val="24"/>
          <w:lang w:eastAsia="sk-SK"/>
        </w:rPr>
        <w:t>sú odo dňa, kedy bola zistená tehotnosť</w:t>
      </w:r>
      <w:r w:rsidR="00B3623A" w:rsidRPr="00A92E7A">
        <w:rPr>
          <w:rFonts w:ascii="Times New Roman" w:eastAsia="Times New Roman" w:hAnsi="Times New Roman" w:cs="Times New Roman"/>
          <w:sz w:val="24"/>
          <w:szCs w:val="24"/>
          <w:lang w:eastAsia="sk-SK"/>
        </w:rPr>
        <w:t>,</w:t>
      </w:r>
      <w:r w:rsidRPr="00A92E7A">
        <w:rPr>
          <w:rFonts w:ascii="Times New Roman" w:eastAsia="Times New Roman" w:hAnsi="Times New Roman" w:cs="Times New Roman"/>
          <w:sz w:val="24"/>
          <w:szCs w:val="24"/>
          <w:lang w:eastAsia="sk-SK"/>
        </w:rPr>
        <w:t xml:space="preserve"> matkám do konca deviateho mesiaca po pôrode zakázané</w:t>
      </w:r>
      <w:r w:rsidR="00B3623A" w:rsidRPr="00A92E7A">
        <w:rPr>
          <w:rFonts w:ascii="Times New Roman" w:eastAsia="Times New Roman" w:hAnsi="Times New Roman" w:cs="Times New Roman"/>
          <w:sz w:val="24"/>
          <w:szCs w:val="24"/>
          <w:lang w:eastAsia="sk-SK"/>
        </w:rPr>
        <w:t xml:space="preserve"> a dojčiacim príslušníčkam finančnej správy</w:t>
      </w:r>
      <w:r w:rsidRPr="00A92E7A">
        <w:rPr>
          <w:rFonts w:ascii="Times New Roman" w:eastAsia="Times New Roman" w:hAnsi="Times New Roman" w:cs="Times New Roman"/>
          <w:sz w:val="24"/>
          <w:szCs w:val="24"/>
          <w:lang w:eastAsia="sk-SK"/>
        </w:rPr>
        <w:t>, okrem prác uvedených v I. časti tejto prílohy, aj ďalšie práce, pri ktorých sú vystavené škodlivým vplyvom v takej miere, že môžu ohroziť tehotnosť ženy alebo vývoj plodu, zdravie ženy v tehotnosti, pri pôrode a v čase do konca deviateho mesiaca po pôrode, pričom takýmito prácami sú najmä:</w:t>
      </w:r>
    </w:p>
    <w:p w:rsidR="00A92E7A" w:rsidRPr="00A92E7A" w:rsidRDefault="00A92E7A" w:rsidP="00B0494D">
      <w:pPr>
        <w:spacing w:after="0" w:line="240" w:lineRule="auto"/>
        <w:ind w:firstLine="708"/>
        <w:jc w:val="both"/>
        <w:rPr>
          <w:rFonts w:ascii="Times New Roman" w:eastAsia="Times New Roman" w:hAnsi="Times New Roman" w:cs="Times New Roman"/>
          <w:sz w:val="24"/>
          <w:szCs w:val="24"/>
          <w:lang w:eastAsia="sk-SK"/>
        </w:rPr>
      </w:pP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práce spojené s expozíciou ionizujúceho žiarenia,</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práce, pri ktorých je žena vystavená škodlivým účinkom mechanického chvenia (vibrácie), prenášaného miestne aj celkove,</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práce v prostredí, kde hluk presahuje najvyššie hodnoty podľa hygienických predpisov,</w:t>
      </w:r>
    </w:p>
    <w:p w:rsidR="005971B4" w:rsidRPr="00A92E7A" w:rsidRDefault="005971B4" w:rsidP="005971B4">
      <w:pPr>
        <w:ind w:left="227" w:hanging="227"/>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práce, pri ktorých je žena vystavená nepriaznivým účinkom ožiarenia elektromagnetickými vlnami v pásme vysokých frekvencií a veľmi vysokých frekvencií na všetkých pracoviskách,</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práce v mikroklimatických podmienkach významne zaťažujúcich organizmus ženy v tehotnosti,</w:t>
      </w:r>
    </w:p>
    <w:p w:rsidR="005971B4" w:rsidRPr="00A92E7A" w:rsidRDefault="005971B4" w:rsidP="005971B4">
      <w:pPr>
        <w:ind w:left="142" w:hanging="142"/>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práce, pri ktorých je žena vystavená nebezpečenstvu nákazy alebo významnému pôsobeniu látok dráždivých a nadmerne znečisťujúcich a práce v nadmerne prašnom alebo odpudzujúcom prostredí,</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g) práce s jedmi a látkami, ktoré škodia zdraviu,</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h) práce spojené s neprimeranou fyzickou námahou,</w:t>
      </w:r>
    </w:p>
    <w:p w:rsidR="005971B4" w:rsidRPr="00A92E7A" w:rsidRDefault="005971B4" w:rsidP="00B850D8">
      <w:pPr>
        <w:ind w:left="142" w:hanging="142"/>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i) práce v nefyziologickej polohe alebo s nevhodnými spôsobmi pohybu, najmä činnosti spojené s tlakom na brucho a činnosti trvale vykonávané postojačky bez možnosti zmeny polohy.</w:t>
      </w:r>
    </w:p>
    <w:p w:rsidR="005971B4" w:rsidRPr="00A92E7A" w:rsidRDefault="005971B4" w:rsidP="005971B4">
      <w:pPr>
        <w:jc w:val="both"/>
        <w:rPr>
          <w:rFonts w:ascii="Times New Roman" w:eastAsia="Times New Roman" w:hAnsi="Times New Roman" w:cs="Times New Roman"/>
          <w:sz w:val="24"/>
          <w:szCs w:val="24"/>
          <w:lang w:eastAsia="sk-SK"/>
        </w:rPr>
      </w:pPr>
    </w:p>
    <w:p w:rsidR="005971B4" w:rsidRPr="00A92E7A" w:rsidRDefault="005971B4"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sectPr w:rsidR="005971B4" w:rsidRPr="00A92E7A" w:rsidSect="00A92E7A">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1B9" w:rsidRDefault="005921B9" w:rsidP="00A92E7A">
      <w:pPr>
        <w:spacing w:after="0" w:line="240" w:lineRule="auto"/>
      </w:pPr>
      <w:r>
        <w:separator/>
      </w:r>
    </w:p>
  </w:endnote>
  <w:endnote w:type="continuationSeparator" w:id="0">
    <w:p w:rsidR="005921B9" w:rsidRDefault="005921B9" w:rsidP="00A92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altName w:val="Century Gothic"/>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109986"/>
      <w:docPartObj>
        <w:docPartGallery w:val="Page Numbers (Bottom of Page)"/>
        <w:docPartUnique/>
      </w:docPartObj>
    </w:sdtPr>
    <w:sdtEndPr>
      <w:rPr>
        <w:rFonts w:ascii="Times New Roman" w:hAnsi="Times New Roman" w:cs="Times New Roman"/>
        <w:sz w:val="24"/>
        <w:szCs w:val="24"/>
      </w:rPr>
    </w:sdtEndPr>
    <w:sdtContent>
      <w:p w:rsidR="00A92E7A" w:rsidRPr="00A92E7A" w:rsidRDefault="00A92E7A">
        <w:pPr>
          <w:pStyle w:val="Pta"/>
          <w:jc w:val="center"/>
          <w:rPr>
            <w:rFonts w:ascii="Times New Roman" w:hAnsi="Times New Roman" w:cs="Times New Roman"/>
            <w:sz w:val="24"/>
            <w:szCs w:val="24"/>
          </w:rPr>
        </w:pPr>
        <w:r w:rsidRPr="00A92E7A">
          <w:rPr>
            <w:rFonts w:ascii="Times New Roman" w:hAnsi="Times New Roman" w:cs="Times New Roman"/>
            <w:sz w:val="24"/>
            <w:szCs w:val="24"/>
          </w:rPr>
          <w:fldChar w:fldCharType="begin"/>
        </w:r>
        <w:r w:rsidRPr="00A92E7A">
          <w:rPr>
            <w:rFonts w:ascii="Times New Roman" w:hAnsi="Times New Roman" w:cs="Times New Roman"/>
            <w:sz w:val="24"/>
            <w:szCs w:val="24"/>
          </w:rPr>
          <w:instrText>PAGE   \* MERGEFORMAT</w:instrText>
        </w:r>
        <w:r w:rsidRPr="00A92E7A">
          <w:rPr>
            <w:rFonts w:ascii="Times New Roman" w:hAnsi="Times New Roman" w:cs="Times New Roman"/>
            <w:sz w:val="24"/>
            <w:szCs w:val="24"/>
          </w:rPr>
          <w:fldChar w:fldCharType="separate"/>
        </w:r>
        <w:r w:rsidR="00FE6ED4">
          <w:rPr>
            <w:rFonts w:ascii="Times New Roman" w:hAnsi="Times New Roman" w:cs="Times New Roman"/>
            <w:noProof/>
            <w:sz w:val="24"/>
            <w:szCs w:val="24"/>
          </w:rPr>
          <w:t>21</w:t>
        </w:r>
        <w:r w:rsidRPr="00A92E7A">
          <w:rPr>
            <w:rFonts w:ascii="Times New Roman" w:hAnsi="Times New Roman" w:cs="Times New Roman"/>
            <w:sz w:val="24"/>
            <w:szCs w:val="24"/>
          </w:rPr>
          <w:fldChar w:fldCharType="end"/>
        </w:r>
      </w:p>
    </w:sdtContent>
  </w:sdt>
  <w:p w:rsidR="00A92E7A" w:rsidRDefault="00A92E7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1B9" w:rsidRDefault="005921B9" w:rsidP="00A92E7A">
      <w:pPr>
        <w:spacing w:after="0" w:line="240" w:lineRule="auto"/>
      </w:pPr>
      <w:r>
        <w:separator/>
      </w:r>
    </w:p>
  </w:footnote>
  <w:footnote w:type="continuationSeparator" w:id="0">
    <w:p w:rsidR="005921B9" w:rsidRDefault="005921B9" w:rsidP="00A92E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3F23"/>
    <w:multiLevelType w:val="hybridMultilevel"/>
    <w:tmpl w:val="7C8A21D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A965362"/>
    <w:multiLevelType w:val="hybridMultilevel"/>
    <w:tmpl w:val="CEB47EF4"/>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 w15:restartNumberingAfterBreak="0">
    <w:nsid w:val="1105139E"/>
    <w:multiLevelType w:val="hybridMultilevel"/>
    <w:tmpl w:val="B484A68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54C4893"/>
    <w:multiLevelType w:val="hybridMultilevel"/>
    <w:tmpl w:val="E89074A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56E4902"/>
    <w:multiLevelType w:val="hybridMultilevel"/>
    <w:tmpl w:val="1278E41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69B5B82"/>
    <w:multiLevelType w:val="hybridMultilevel"/>
    <w:tmpl w:val="B61A7DFE"/>
    <w:lvl w:ilvl="0" w:tplc="267E2626">
      <w:start w:val="1"/>
      <w:numFmt w:val="bullet"/>
      <w:lvlText w:val="-"/>
      <w:lvlJc w:val="left"/>
      <w:pPr>
        <w:ind w:left="360" w:hanging="360"/>
      </w:pPr>
      <w:rPr>
        <w:rFonts w:ascii="Courier New" w:hAnsi="Courier New"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0FD40CE"/>
    <w:multiLevelType w:val="hybridMultilevel"/>
    <w:tmpl w:val="CCE8604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2930EE2"/>
    <w:multiLevelType w:val="hybridMultilevel"/>
    <w:tmpl w:val="FE9C4FEA"/>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15:restartNumberingAfterBreak="0">
    <w:nsid w:val="270E6BFF"/>
    <w:multiLevelType w:val="hybridMultilevel"/>
    <w:tmpl w:val="7758F4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E3C781B"/>
    <w:multiLevelType w:val="hybridMultilevel"/>
    <w:tmpl w:val="B6C06BAE"/>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314D1E8D"/>
    <w:multiLevelType w:val="hybridMultilevel"/>
    <w:tmpl w:val="8F9E3A7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7707D4A"/>
    <w:multiLevelType w:val="hybridMultilevel"/>
    <w:tmpl w:val="82FA314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7A842CC"/>
    <w:multiLevelType w:val="hybridMultilevel"/>
    <w:tmpl w:val="AD681AD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B3E5ABE"/>
    <w:multiLevelType w:val="hybridMultilevel"/>
    <w:tmpl w:val="AB241FA0"/>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55DC2526"/>
    <w:multiLevelType w:val="hybridMultilevel"/>
    <w:tmpl w:val="B32882D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4781EB8"/>
    <w:multiLevelType w:val="hybridMultilevel"/>
    <w:tmpl w:val="428C702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95D7242"/>
    <w:multiLevelType w:val="hybridMultilevel"/>
    <w:tmpl w:val="853834CC"/>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15:restartNumberingAfterBreak="0">
    <w:nsid w:val="6A162D86"/>
    <w:multiLevelType w:val="hybridMultilevel"/>
    <w:tmpl w:val="368E4A10"/>
    <w:lvl w:ilvl="0" w:tplc="267E2626">
      <w:start w:val="1"/>
      <w:numFmt w:val="bullet"/>
      <w:lvlText w:val="-"/>
      <w:lvlJc w:val="left"/>
      <w:pPr>
        <w:ind w:left="360" w:hanging="360"/>
      </w:pPr>
      <w:rPr>
        <w:rFonts w:ascii="Courier New" w:hAnsi="Courier New"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71470BFF"/>
    <w:multiLevelType w:val="hybridMultilevel"/>
    <w:tmpl w:val="DE46AD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9906F1B"/>
    <w:multiLevelType w:val="hybridMultilevel"/>
    <w:tmpl w:val="87A8986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F843481"/>
    <w:multiLevelType w:val="hybridMultilevel"/>
    <w:tmpl w:val="D0280E1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
  </w:num>
  <w:num w:numId="2">
    <w:abstractNumId w:val="17"/>
  </w:num>
  <w:num w:numId="3">
    <w:abstractNumId w:val="7"/>
  </w:num>
  <w:num w:numId="4">
    <w:abstractNumId w:val="13"/>
  </w:num>
  <w:num w:numId="5">
    <w:abstractNumId w:val="1"/>
  </w:num>
  <w:num w:numId="6">
    <w:abstractNumId w:val="16"/>
  </w:num>
  <w:num w:numId="7">
    <w:abstractNumId w:val="9"/>
  </w:num>
  <w:num w:numId="8">
    <w:abstractNumId w:val="4"/>
  </w:num>
  <w:num w:numId="9">
    <w:abstractNumId w:val="14"/>
  </w:num>
  <w:num w:numId="10">
    <w:abstractNumId w:val="2"/>
  </w:num>
  <w:num w:numId="11">
    <w:abstractNumId w:val="19"/>
  </w:num>
  <w:num w:numId="12">
    <w:abstractNumId w:val="18"/>
  </w:num>
  <w:num w:numId="13">
    <w:abstractNumId w:val="0"/>
  </w:num>
  <w:num w:numId="14">
    <w:abstractNumId w:val="3"/>
  </w:num>
  <w:num w:numId="15">
    <w:abstractNumId w:val="15"/>
  </w:num>
  <w:num w:numId="16">
    <w:abstractNumId w:val="10"/>
  </w:num>
  <w:num w:numId="17">
    <w:abstractNumId w:val="11"/>
  </w:num>
  <w:num w:numId="18">
    <w:abstractNumId w:val="6"/>
  </w:num>
  <w:num w:numId="19">
    <w:abstractNumId w:val="12"/>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C43"/>
    <w:rsid w:val="000053FC"/>
    <w:rsid w:val="00041316"/>
    <w:rsid w:val="00050100"/>
    <w:rsid w:val="000A15A4"/>
    <w:rsid w:val="000E0685"/>
    <w:rsid w:val="00111312"/>
    <w:rsid w:val="00114A2A"/>
    <w:rsid w:val="00122458"/>
    <w:rsid w:val="00133908"/>
    <w:rsid w:val="00137A55"/>
    <w:rsid w:val="00142400"/>
    <w:rsid w:val="00144C52"/>
    <w:rsid w:val="00184EBF"/>
    <w:rsid w:val="001B6C83"/>
    <w:rsid w:val="001E578E"/>
    <w:rsid w:val="001F7C0A"/>
    <w:rsid w:val="00203273"/>
    <w:rsid w:val="002073E2"/>
    <w:rsid w:val="0023027A"/>
    <w:rsid w:val="002611BD"/>
    <w:rsid w:val="00264DC6"/>
    <w:rsid w:val="00296637"/>
    <w:rsid w:val="002A2147"/>
    <w:rsid w:val="002E6B16"/>
    <w:rsid w:val="0032117B"/>
    <w:rsid w:val="00323100"/>
    <w:rsid w:val="00367903"/>
    <w:rsid w:val="003C05ED"/>
    <w:rsid w:val="003D094D"/>
    <w:rsid w:val="004002F7"/>
    <w:rsid w:val="00415EC5"/>
    <w:rsid w:val="00430A8E"/>
    <w:rsid w:val="00433109"/>
    <w:rsid w:val="00437DF8"/>
    <w:rsid w:val="004406A3"/>
    <w:rsid w:val="00445812"/>
    <w:rsid w:val="0045460A"/>
    <w:rsid w:val="00462EFB"/>
    <w:rsid w:val="0047170E"/>
    <w:rsid w:val="00475F1B"/>
    <w:rsid w:val="00491E10"/>
    <w:rsid w:val="004D3472"/>
    <w:rsid w:val="004E6D4D"/>
    <w:rsid w:val="004F279F"/>
    <w:rsid w:val="00505DB0"/>
    <w:rsid w:val="00571831"/>
    <w:rsid w:val="005921B9"/>
    <w:rsid w:val="005957DD"/>
    <w:rsid w:val="005971B4"/>
    <w:rsid w:val="005A0984"/>
    <w:rsid w:val="005A70EB"/>
    <w:rsid w:val="005B0EFC"/>
    <w:rsid w:val="005C69C3"/>
    <w:rsid w:val="005F1E17"/>
    <w:rsid w:val="0061654D"/>
    <w:rsid w:val="00623260"/>
    <w:rsid w:val="0062406A"/>
    <w:rsid w:val="00646D13"/>
    <w:rsid w:val="00660128"/>
    <w:rsid w:val="00661118"/>
    <w:rsid w:val="006B5283"/>
    <w:rsid w:val="006E0107"/>
    <w:rsid w:val="00707F70"/>
    <w:rsid w:val="00710CFC"/>
    <w:rsid w:val="00716557"/>
    <w:rsid w:val="007465D3"/>
    <w:rsid w:val="00752219"/>
    <w:rsid w:val="00752D4B"/>
    <w:rsid w:val="00753214"/>
    <w:rsid w:val="0075457F"/>
    <w:rsid w:val="00771B1E"/>
    <w:rsid w:val="007A4FCD"/>
    <w:rsid w:val="007A664C"/>
    <w:rsid w:val="007D714B"/>
    <w:rsid w:val="00835169"/>
    <w:rsid w:val="00870774"/>
    <w:rsid w:val="00885B55"/>
    <w:rsid w:val="00894390"/>
    <w:rsid w:val="008B7AB8"/>
    <w:rsid w:val="008D4CAC"/>
    <w:rsid w:val="009161EA"/>
    <w:rsid w:val="00947770"/>
    <w:rsid w:val="00963322"/>
    <w:rsid w:val="00971FFA"/>
    <w:rsid w:val="009858C9"/>
    <w:rsid w:val="009B2ABE"/>
    <w:rsid w:val="009B7A65"/>
    <w:rsid w:val="009C49B7"/>
    <w:rsid w:val="009E3C76"/>
    <w:rsid w:val="009E7DDE"/>
    <w:rsid w:val="009F2D0F"/>
    <w:rsid w:val="009F7AC1"/>
    <w:rsid w:val="00A138DB"/>
    <w:rsid w:val="00A92468"/>
    <w:rsid w:val="00A92E7A"/>
    <w:rsid w:val="00AA380D"/>
    <w:rsid w:val="00AA6552"/>
    <w:rsid w:val="00AA7AF9"/>
    <w:rsid w:val="00AC4782"/>
    <w:rsid w:val="00AC6BA3"/>
    <w:rsid w:val="00B0494D"/>
    <w:rsid w:val="00B07FA0"/>
    <w:rsid w:val="00B12D3B"/>
    <w:rsid w:val="00B17AB8"/>
    <w:rsid w:val="00B32E8F"/>
    <w:rsid w:val="00B3623A"/>
    <w:rsid w:val="00B80588"/>
    <w:rsid w:val="00B850D8"/>
    <w:rsid w:val="00B94ACA"/>
    <w:rsid w:val="00BA12E5"/>
    <w:rsid w:val="00BD68B7"/>
    <w:rsid w:val="00BE23B4"/>
    <w:rsid w:val="00C17CD3"/>
    <w:rsid w:val="00C6110D"/>
    <w:rsid w:val="00C6509F"/>
    <w:rsid w:val="00C722BF"/>
    <w:rsid w:val="00C83D37"/>
    <w:rsid w:val="00C9247A"/>
    <w:rsid w:val="00CA25AD"/>
    <w:rsid w:val="00CE0497"/>
    <w:rsid w:val="00D030CB"/>
    <w:rsid w:val="00D105D5"/>
    <w:rsid w:val="00D1141C"/>
    <w:rsid w:val="00D21F8C"/>
    <w:rsid w:val="00D55B9C"/>
    <w:rsid w:val="00D81DCD"/>
    <w:rsid w:val="00D90D86"/>
    <w:rsid w:val="00D96446"/>
    <w:rsid w:val="00DA5AD4"/>
    <w:rsid w:val="00DB08D6"/>
    <w:rsid w:val="00DC0B8C"/>
    <w:rsid w:val="00DD1B53"/>
    <w:rsid w:val="00E05D07"/>
    <w:rsid w:val="00E11575"/>
    <w:rsid w:val="00E12ED0"/>
    <w:rsid w:val="00E35220"/>
    <w:rsid w:val="00E70895"/>
    <w:rsid w:val="00EB2C43"/>
    <w:rsid w:val="00EC1C0A"/>
    <w:rsid w:val="00EC74A5"/>
    <w:rsid w:val="00ED4B00"/>
    <w:rsid w:val="00F36E92"/>
    <w:rsid w:val="00F43648"/>
    <w:rsid w:val="00F555B7"/>
    <w:rsid w:val="00F73911"/>
    <w:rsid w:val="00F83B37"/>
    <w:rsid w:val="00F92FC5"/>
    <w:rsid w:val="00F97865"/>
    <w:rsid w:val="00FC3651"/>
    <w:rsid w:val="00FD0D07"/>
    <w:rsid w:val="00FD2CB0"/>
    <w:rsid w:val="00FE6ED4"/>
    <w:rsid w:val="00FE777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C09F75-31E0-432D-805D-AB5C827BB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0A15A4"/>
    <w:pPr>
      <w:spacing w:after="0" w:line="240" w:lineRule="auto"/>
    </w:pPr>
    <w:rPr>
      <w:rFonts w:ascii="Times New Roman" w:eastAsia="Times New Roman" w:hAnsi="Times New Roman" w:cs="Times New Roman"/>
      <w:color w:val="000000"/>
      <w:lang w:eastAsia="sk-SK"/>
    </w:rPr>
  </w:style>
  <w:style w:type="character" w:customStyle="1" w:styleId="ZkladntextChar">
    <w:name w:val="Základný text Char"/>
    <w:basedOn w:val="Predvolenpsmoodseku"/>
    <w:link w:val="Zkladntext"/>
    <w:rsid w:val="000A15A4"/>
    <w:rPr>
      <w:rFonts w:ascii="Times New Roman" w:eastAsia="Times New Roman" w:hAnsi="Times New Roman" w:cs="Times New Roman"/>
      <w:color w:val="000000"/>
      <w:lang w:eastAsia="sk-SK"/>
    </w:rPr>
  </w:style>
  <w:style w:type="paragraph" w:styleId="Odsekzoznamu">
    <w:name w:val="List Paragraph"/>
    <w:uiPriority w:val="34"/>
    <w:qFormat/>
    <w:rsid w:val="000A15A4"/>
    <w:pPr>
      <w:tabs>
        <w:tab w:val="left" w:pos="426"/>
      </w:tabs>
      <w:autoSpaceDE w:val="0"/>
      <w:autoSpaceDN w:val="0"/>
      <w:adjustRightInd w:val="0"/>
      <w:spacing w:after="240" w:line="240" w:lineRule="auto"/>
      <w:contextualSpacing/>
      <w:jc w:val="both"/>
    </w:pPr>
    <w:rPr>
      <w:rFonts w:ascii="Arial Narrow" w:eastAsia="Times New Roman" w:hAnsi="Arial Narrow" w:cs="Times New Roman"/>
      <w:bCs/>
      <w:color w:val="231F20"/>
      <w:lang w:eastAsia="sk-SK"/>
    </w:rPr>
  </w:style>
  <w:style w:type="paragraph" w:styleId="Hlavika">
    <w:name w:val="header"/>
    <w:basedOn w:val="Normlny"/>
    <w:link w:val="HlavikaChar"/>
    <w:uiPriority w:val="99"/>
    <w:unhideWhenUsed/>
    <w:rsid w:val="00A92E7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92E7A"/>
  </w:style>
  <w:style w:type="paragraph" w:styleId="Pta">
    <w:name w:val="footer"/>
    <w:basedOn w:val="Normlny"/>
    <w:link w:val="PtaChar"/>
    <w:uiPriority w:val="99"/>
    <w:unhideWhenUsed/>
    <w:rsid w:val="00A92E7A"/>
    <w:pPr>
      <w:tabs>
        <w:tab w:val="center" w:pos="4536"/>
        <w:tab w:val="right" w:pos="9072"/>
      </w:tabs>
      <w:spacing w:after="0" w:line="240" w:lineRule="auto"/>
    </w:pPr>
  </w:style>
  <w:style w:type="character" w:customStyle="1" w:styleId="PtaChar">
    <w:name w:val="Päta Char"/>
    <w:basedOn w:val="Predvolenpsmoodseku"/>
    <w:link w:val="Pta"/>
    <w:uiPriority w:val="99"/>
    <w:rsid w:val="00A92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48830">
      <w:bodyDiv w:val="1"/>
      <w:marLeft w:val="0"/>
      <w:marRight w:val="0"/>
      <w:marTop w:val="0"/>
      <w:marBottom w:val="0"/>
      <w:divBdr>
        <w:top w:val="none" w:sz="0" w:space="0" w:color="auto"/>
        <w:left w:val="none" w:sz="0" w:space="0" w:color="auto"/>
        <w:bottom w:val="none" w:sz="0" w:space="0" w:color="auto"/>
        <w:right w:val="none" w:sz="0" w:space="0" w:color="auto"/>
      </w:divBdr>
      <w:divsChild>
        <w:div w:id="293486690">
          <w:marLeft w:val="0"/>
          <w:marRight w:val="0"/>
          <w:marTop w:val="100"/>
          <w:marBottom w:val="100"/>
          <w:divBdr>
            <w:top w:val="none" w:sz="0" w:space="0" w:color="auto"/>
            <w:left w:val="none" w:sz="0" w:space="0" w:color="auto"/>
            <w:bottom w:val="none" w:sz="0" w:space="0" w:color="auto"/>
            <w:right w:val="none" w:sz="0" w:space="0" w:color="auto"/>
          </w:divBdr>
          <w:divsChild>
            <w:div w:id="451830261">
              <w:marLeft w:val="0"/>
              <w:marRight w:val="0"/>
              <w:marTop w:val="225"/>
              <w:marBottom w:val="750"/>
              <w:divBdr>
                <w:top w:val="none" w:sz="0" w:space="0" w:color="auto"/>
                <w:left w:val="none" w:sz="0" w:space="0" w:color="auto"/>
                <w:bottom w:val="none" w:sz="0" w:space="0" w:color="auto"/>
                <w:right w:val="none" w:sz="0" w:space="0" w:color="auto"/>
              </w:divBdr>
              <w:divsChild>
                <w:div w:id="918099103">
                  <w:marLeft w:val="0"/>
                  <w:marRight w:val="0"/>
                  <w:marTop w:val="0"/>
                  <w:marBottom w:val="0"/>
                  <w:divBdr>
                    <w:top w:val="none" w:sz="0" w:space="0" w:color="auto"/>
                    <w:left w:val="none" w:sz="0" w:space="0" w:color="auto"/>
                    <w:bottom w:val="none" w:sz="0" w:space="0" w:color="auto"/>
                    <w:right w:val="none" w:sz="0" w:space="0" w:color="auto"/>
                  </w:divBdr>
                  <w:divsChild>
                    <w:div w:id="1704596236">
                      <w:marLeft w:val="0"/>
                      <w:marRight w:val="0"/>
                      <w:marTop w:val="0"/>
                      <w:marBottom w:val="0"/>
                      <w:divBdr>
                        <w:top w:val="none" w:sz="0" w:space="0" w:color="auto"/>
                        <w:left w:val="none" w:sz="0" w:space="0" w:color="auto"/>
                        <w:bottom w:val="none" w:sz="0" w:space="0" w:color="auto"/>
                        <w:right w:val="none" w:sz="0" w:space="0" w:color="auto"/>
                      </w:divBdr>
                      <w:divsChild>
                        <w:div w:id="929237115">
                          <w:marLeft w:val="0"/>
                          <w:marRight w:val="0"/>
                          <w:marTop w:val="0"/>
                          <w:marBottom w:val="0"/>
                          <w:divBdr>
                            <w:top w:val="none" w:sz="0" w:space="0" w:color="auto"/>
                            <w:left w:val="none" w:sz="0" w:space="0" w:color="auto"/>
                            <w:bottom w:val="none" w:sz="0" w:space="0" w:color="auto"/>
                            <w:right w:val="none" w:sz="0" w:space="0" w:color="auto"/>
                          </w:divBdr>
                          <w:divsChild>
                            <w:div w:id="1092775908">
                              <w:marLeft w:val="0"/>
                              <w:marRight w:val="0"/>
                              <w:marTop w:val="0"/>
                              <w:marBottom w:val="0"/>
                              <w:divBdr>
                                <w:top w:val="none" w:sz="0" w:space="0" w:color="auto"/>
                                <w:left w:val="none" w:sz="0" w:space="0" w:color="auto"/>
                                <w:bottom w:val="none" w:sz="0" w:space="0" w:color="auto"/>
                                <w:right w:val="none" w:sz="0" w:space="0" w:color="auto"/>
                              </w:divBdr>
                              <w:divsChild>
                                <w:div w:id="1394693561">
                                  <w:marLeft w:val="0"/>
                                  <w:marRight w:val="0"/>
                                  <w:marTop w:val="0"/>
                                  <w:marBottom w:val="0"/>
                                  <w:divBdr>
                                    <w:top w:val="none" w:sz="0" w:space="0" w:color="auto"/>
                                    <w:left w:val="none" w:sz="0" w:space="0" w:color="auto"/>
                                    <w:bottom w:val="none" w:sz="0" w:space="0" w:color="auto"/>
                                    <w:right w:val="none" w:sz="0" w:space="0" w:color="auto"/>
                                  </w:divBdr>
                                  <w:divsChild>
                                    <w:div w:id="974145460">
                                      <w:marLeft w:val="0"/>
                                      <w:marRight w:val="0"/>
                                      <w:marTop w:val="0"/>
                                      <w:marBottom w:val="0"/>
                                      <w:divBdr>
                                        <w:top w:val="none" w:sz="0" w:space="0" w:color="auto"/>
                                        <w:left w:val="none" w:sz="0" w:space="0" w:color="auto"/>
                                        <w:bottom w:val="none" w:sz="0" w:space="0" w:color="auto"/>
                                        <w:right w:val="none" w:sz="0" w:space="0" w:color="auto"/>
                                      </w:divBdr>
                                      <w:divsChild>
                                        <w:div w:id="963655455">
                                          <w:marLeft w:val="0"/>
                                          <w:marRight w:val="0"/>
                                          <w:marTop w:val="0"/>
                                          <w:marBottom w:val="0"/>
                                          <w:divBdr>
                                            <w:top w:val="none" w:sz="0" w:space="0" w:color="auto"/>
                                            <w:left w:val="none" w:sz="0" w:space="0" w:color="auto"/>
                                            <w:bottom w:val="none" w:sz="0" w:space="0" w:color="auto"/>
                                            <w:right w:val="none" w:sz="0" w:space="0" w:color="auto"/>
                                          </w:divBdr>
                                          <w:divsChild>
                                            <w:div w:id="932543395">
                                              <w:marLeft w:val="0"/>
                                              <w:marRight w:val="0"/>
                                              <w:marTop w:val="0"/>
                                              <w:marBottom w:val="0"/>
                                              <w:divBdr>
                                                <w:top w:val="none" w:sz="0" w:space="0" w:color="auto"/>
                                                <w:left w:val="none" w:sz="0" w:space="0" w:color="auto"/>
                                                <w:bottom w:val="none" w:sz="0" w:space="0" w:color="auto"/>
                                                <w:right w:val="none" w:sz="0" w:space="0" w:color="auto"/>
                                              </w:divBdr>
                                              <w:divsChild>
                                                <w:div w:id="1232421744">
                                                  <w:marLeft w:val="0"/>
                                                  <w:marRight w:val="0"/>
                                                  <w:marTop w:val="0"/>
                                                  <w:marBottom w:val="0"/>
                                                  <w:divBdr>
                                                    <w:top w:val="none" w:sz="0" w:space="0" w:color="auto"/>
                                                    <w:left w:val="none" w:sz="0" w:space="0" w:color="auto"/>
                                                    <w:bottom w:val="none" w:sz="0" w:space="0" w:color="auto"/>
                                                    <w:right w:val="none" w:sz="0" w:space="0" w:color="auto"/>
                                                  </w:divBdr>
                                                  <w:divsChild>
                                                    <w:div w:id="431247262">
                                                      <w:marLeft w:val="0"/>
                                                      <w:marRight w:val="0"/>
                                                      <w:marTop w:val="0"/>
                                                      <w:marBottom w:val="0"/>
                                                      <w:divBdr>
                                                        <w:top w:val="none" w:sz="0" w:space="0" w:color="auto"/>
                                                        <w:left w:val="none" w:sz="0" w:space="0" w:color="auto"/>
                                                        <w:bottom w:val="none" w:sz="0" w:space="0" w:color="auto"/>
                                                        <w:right w:val="none" w:sz="0" w:space="0" w:color="auto"/>
                                                      </w:divBdr>
                                                    </w:div>
                                                    <w:div w:id="2075468131">
                                                      <w:marLeft w:val="0"/>
                                                      <w:marRight w:val="0"/>
                                                      <w:marTop w:val="0"/>
                                                      <w:marBottom w:val="0"/>
                                                      <w:divBdr>
                                                        <w:top w:val="none" w:sz="0" w:space="0" w:color="auto"/>
                                                        <w:left w:val="none" w:sz="0" w:space="0" w:color="auto"/>
                                                        <w:bottom w:val="none" w:sz="0" w:space="0" w:color="auto"/>
                                                        <w:right w:val="none" w:sz="0" w:space="0" w:color="auto"/>
                                                      </w:divBdr>
                                                    </w:div>
                                                    <w:div w:id="1730808380">
                                                      <w:marLeft w:val="0"/>
                                                      <w:marRight w:val="0"/>
                                                      <w:marTop w:val="0"/>
                                                      <w:marBottom w:val="0"/>
                                                      <w:divBdr>
                                                        <w:top w:val="none" w:sz="0" w:space="0" w:color="auto"/>
                                                        <w:left w:val="none" w:sz="0" w:space="0" w:color="auto"/>
                                                        <w:bottom w:val="none" w:sz="0" w:space="0" w:color="auto"/>
                                                        <w:right w:val="none" w:sz="0" w:space="0" w:color="auto"/>
                                                      </w:divBdr>
                                                    </w:div>
                                                    <w:div w:id="1541629286">
                                                      <w:marLeft w:val="0"/>
                                                      <w:marRight w:val="0"/>
                                                      <w:marTop w:val="0"/>
                                                      <w:marBottom w:val="0"/>
                                                      <w:divBdr>
                                                        <w:top w:val="none" w:sz="0" w:space="0" w:color="auto"/>
                                                        <w:left w:val="none" w:sz="0" w:space="0" w:color="auto"/>
                                                        <w:bottom w:val="none" w:sz="0" w:space="0" w:color="auto"/>
                                                        <w:right w:val="none" w:sz="0" w:space="0" w:color="auto"/>
                                                      </w:divBdr>
                                                      <w:divsChild>
                                                        <w:div w:id="792601091">
                                                          <w:marLeft w:val="0"/>
                                                          <w:marRight w:val="0"/>
                                                          <w:marTop w:val="0"/>
                                                          <w:marBottom w:val="0"/>
                                                          <w:divBdr>
                                                            <w:top w:val="none" w:sz="0" w:space="0" w:color="auto"/>
                                                            <w:left w:val="none" w:sz="0" w:space="0" w:color="auto"/>
                                                            <w:bottom w:val="none" w:sz="0" w:space="0" w:color="auto"/>
                                                            <w:right w:val="none" w:sz="0" w:space="0" w:color="auto"/>
                                                          </w:divBdr>
                                                        </w:div>
                                                      </w:divsChild>
                                                    </w:div>
                                                    <w:div w:id="633682999">
                                                      <w:marLeft w:val="0"/>
                                                      <w:marRight w:val="0"/>
                                                      <w:marTop w:val="0"/>
                                                      <w:marBottom w:val="0"/>
                                                      <w:divBdr>
                                                        <w:top w:val="none" w:sz="0" w:space="0" w:color="auto"/>
                                                        <w:left w:val="none" w:sz="0" w:space="0" w:color="auto"/>
                                                        <w:bottom w:val="none" w:sz="0" w:space="0" w:color="auto"/>
                                                        <w:right w:val="none" w:sz="0" w:space="0" w:color="auto"/>
                                                      </w:divBdr>
                                                      <w:divsChild>
                                                        <w:div w:id="573441656">
                                                          <w:marLeft w:val="0"/>
                                                          <w:marRight w:val="0"/>
                                                          <w:marTop w:val="0"/>
                                                          <w:marBottom w:val="0"/>
                                                          <w:divBdr>
                                                            <w:top w:val="none" w:sz="0" w:space="0" w:color="auto"/>
                                                            <w:left w:val="none" w:sz="0" w:space="0" w:color="auto"/>
                                                            <w:bottom w:val="none" w:sz="0" w:space="0" w:color="auto"/>
                                                            <w:right w:val="none" w:sz="0" w:space="0" w:color="auto"/>
                                                          </w:divBdr>
                                                        </w:div>
                                                      </w:divsChild>
                                                    </w:div>
                                                    <w:div w:id="565847515">
                                                      <w:marLeft w:val="0"/>
                                                      <w:marRight w:val="0"/>
                                                      <w:marTop w:val="0"/>
                                                      <w:marBottom w:val="0"/>
                                                      <w:divBdr>
                                                        <w:top w:val="none" w:sz="0" w:space="0" w:color="auto"/>
                                                        <w:left w:val="none" w:sz="0" w:space="0" w:color="auto"/>
                                                        <w:bottom w:val="none" w:sz="0" w:space="0" w:color="auto"/>
                                                        <w:right w:val="none" w:sz="0" w:space="0" w:color="auto"/>
                                                      </w:divBdr>
                                                      <w:divsChild>
                                                        <w:div w:id="758527854">
                                                          <w:marLeft w:val="0"/>
                                                          <w:marRight w:val="0"/>
                                                          <w:marTop w:val="0"/>
                                                          <w:marBottom w:val="0"/>
                                                          <w:divBdr>
                                                            <w:top w:val="none" w:sz="0" w:space="0" w:color="auto"/>
                                                            <w:left w:val="none" w:sz="0" w:space="0" w:color="auto"/>
                                                            <w:bottom w:val="none" w:sz="0" w:space="0" w:color="auto"/>
                                                            <w:right w:val="none" w:sz="0" w:space="0" w:color="auto"/>
                                                          </w:divBdr>
                                                        </w:div>
                                                      </w:divsChild>
                                                    </w:div>
                                                    <w:div w:id="668681849">
                                                      <w:marLeft w:val="0"/>
                                                      <w:marRight w:val="0"/>
                                                      <w:marTop w:val="0"/>
                                                      <w:marBottom w:val="0"/>
                                                      <w:divBdr>
                                                        <w:top w:val="none" w:sz="0" w:space="0" w:color="auto"/>
                                                        <w:left w:val="none" w:sz="0" w:space="0" w:color="auto"/>
                                                        <w:bottom w:val="none" w:sz="0" w:space="0" w:color="auto"/>
                                                        <w:right w:val="none" w:sz="0" w:space="0" w:color="auto"/>
                                                      </w:divBdr>
                                                      <w:divsChild>
                                                        <w:div w:id="1315405524">
                                                          <w:marLeft w:val="0"/>
                                                          <w:marRight w:val="0"/>
                                                          <w:marTop w:val="0"/>
                                                          <w:marBottom w:val="0"/>
                                                          <w:divBdr>
                                                            <w:top w:val="none" w:sz="0" w:space="0" w:color="auto"/>
                                                            <w:left w:val="none" w:sz="0" w:space="0" w:color="auto"/>
                                                            <w:bottom w:val="none" w:sz="0" w:space="0" w:color="auto"/>
                                                            <w:right w:val="none" w:sz="0" w:space="0" w:color="auto"/>
                                                          </w:divBdr>
                                                        </w:div>
                                                      </w:divsChild>
                                                    </w:div>
                                                    <w:div w:id="132716821">
                                                      <w:marLeft w:val="0"/>
                                                      <w:marRight w:val="0"/>
                                                      <w:marTop w:val="0"/>
                                                      <w:marBottom w:val="0"/>
                                                      <w:divBdr>
                                                        <w:top w:val="none" w:sz="0" w:space="0" w:color="auto"/>
                                                        <w:left w:val="none" w:sz="0" w:space="0" w:color="auto"/>
                                                        <w:bottom w:val="none" w:sz="0" w:space="0" w:color="auto"/>
                                                        <w:right w:val="none" w:sz="0" w:space="0" w:color="auto"/>
                                                      </w:divBdr>
                                                      <w:divsChild>
                                                        <w:div w:id="8816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cid:image001.png@01D35EB7.C2369720"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4569</Words>
  <Characters>26044</Characters>
  <Application>Microsoft Office Word</Application>
  <DocSecurity>0</DocSecurity>
  <Lines>217</Lines>
  <Paragraphs>61</Paragraphs>
  <ScaleCrop>false</ScaleCrop>
  <HeadingPairs>
    <vt:vector size="2" baseType="variant">
      <vt:variant>
        <vt:lpstr>Názov</vt:lpstr>
      </vt:variant>
      <vt:variant>
        <vt:i4>1</vt:i4>
      </vt:variant>
    </vt:vector>
  </HeadingPairs>
  <TitlesOfParts>
    <vt:vector size="1" baseType="lpstr">
      <vt:lpstr/>
    </vt:vector>
  </TitlesOfParts>
  <Company>Ministerstvo financií SR</Company>
  <LinksUpToDate>false</LinksUpToDate>
  <CharactersWithSpaces>30552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Kmetyova Maria</dc:creator>
  <cp:keywords/>
  <dc:description/>
  <cp:lastModifiedBy>Marekova Janka</cp:lastModifiedBy>
  <cp:revision>25</cp:revision>
  <cp:lastPrinted>2018-05-14T08:55:00Z</cp:lastPrinted>
  <dcterms:created xsi:type="dcterms:W3CDTF">2018-09-07T12:26:00Z</dcterms:created>
  <dcterms:modified xsi:type="dcterms:W3CDTF">2018-09-17T07:43:00Z</dcterms:modified>
</cp:coreProperties>
</file>