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38E48" w14:textId="77777777" w:rsidR="00432A1D" w:rsidRPr="00D00EF7" w:rsidRDefault="00432A1D" w:rsidP="00DA5EAE">
      <w:pPr>
        <w:spacing w:line="276" w:lineRule="auto"/>
        <w:rPr>
          <w:rFonts w:ascii="Times New Roman" w:eastAsia="Times New Roman" w:hAnsi="Times New Roman" w:cs="Times New Roman"/>
          <w:b/>
          <w:color w:val="000000"/>
          <w:sz w:val="24"/>
          <w:szCs w:val="24"/>
        </w:rPr>
      </w:pPr>
      <w:r w:rsidRPr="00D00EF7">
        <w:rPr>
          <w:rFonts w:ascii="Times New Roman" w:eastAsia="Times New Roman" w:hAnsi="Times New Roman" w:cs="Times New Roman"/>
          <w:b/>
          <w:color w:val="000000"/>
          <w:sz w:val="24"/>
          <w:szCs w:val="24"/>
        </w:rPr>
        <w:t>Dôvodová správa</w:t>
      </w:r>
    </w:p>
    <w:p w14:paraId="7DDA5292" w14:textId="77777777" w:rsidR="00901C55" w:rsidRPr="00D00EF7" w:rsidRDefault="00901C55" w:rsidP="00DA5EAE">
      <w:pPr>
        <w:spacing w:line="276" w:lineRule="auto"/>
        <w:rPr>
          <w:rFonts w:ascii="Times New Roman" w:eastAsia="Times New Roman" w:hAnsi="Times New Roman" w:cs="Times New Roman"/>
          <w:b/>
          <w:color w:val="000000"/>
          <w:sz w:val="24"/>
          <w:szCs w:val="24"/>
        </w:rPr>
      </w:pPr>
    </w:p>
    <w:p w14:paraId="4206DDE4" w14:textId="77777777" w:rsidR="002C0AB6" w:rsidRPr="00D00EF7" w:rsidRDefault="002C0AB6" w:rsidP="00DA5EAE">
      <w:pPr>
        <w:spacing w:line="276" w:lineRule="auto"/>
        <w:rPr>
          <w:rFonts w:ascii="Times New Roman" w:eastAsia="Times New Roman" w:hAnsi="Times New Roman" w:cs="Times New Roman"/>
          <w:b/>
          <w:color w:val="000000"/>
          <w:sz w:val="24"/>
          <w:szCs w:val="24"/>
        </w:rPr>
      </w:pPr>
    </w:p>
    <w:p w14:paraId="3B9EAE04" w14:textId="77777777" w:rsidR="009F762F" w:rsidRPr="00D00EF7" w:rsidRDefault="009F762F" w:rsidP="00DA5EAE">
      <w:pPr>
        <w:spacing w:line="276" w:lineRule="auto"/>
        <w:rPr>
          <w:rFonts w:ascii="Times New Roman" w:eastAsia="Times New Roman" w:hAnsi="Times New Roman" w:cs="Times New Roman"/>
          <w:b/>
          <w:bCs/>
          <w:sz w:val="24"/>
          <w:szCs w:val="24"/>
          <w:u w:val="single"/>
          <w:lang w:eastAsia="sk-SK"/>
        </w:rPr>
      </w:pPr>
      <w:r w:rsidRPr="00D00EF7">
        <w:rPr>
          <w:rFonts w:ascii="Times New Roman" w:eastAsia="Times New Roman" w:hAnsi="Times New Roman" w:cs="Times New Roman"/>
          <w:b/>
          <w:bCs/>
          <w:sz w:val="24"/>
          <w:szCs w:val="24"/>
          <w:u w:val="single"/>
          <w:lang w:eastAsia="sk-SK"/>
        </w:rPr>
        <w:t>Osobitná časť</w:t>
      </w:r>
    </w:p>
    <w:p w14:paraId="51869669" w14:textId="77777777" w:rsidR="009F762F" w:rsidRPr="00D00EF7" w:rsidRDefault="009F762F" w:rsidP="00DA5EAE">
      <w:pPr>
        <w:spacing w:line="276" w:lineRule="auto"/>
        <w:rPr>
          <w:rFonts w:ascii="Times New Roman" w:eastAsia="Times New Roman" w:hAnsi="Times New Roman" w:cs="Times New Roman"/>
          <w:color w:val="000000" w:themeColor="text1"/>
          <w:sz w:val="24"/>
          <w:szCs w:val="24"/>
        </w:rPr>
      </w:pPr>
    </w:p>
    <w:p w14:paraId="33451482" w14:textId="77777777" w:rsidR="00C664A0" w:rsidRPr="00D00EF7" w:rsidRDefault="00C664A0" w:rsidP="00DA5EAE">
      <w:pPr>
        <w:spacing w:line="276" w:lineRule="auto"/>
        <w:rPr>
          <w:rFonts w:ascii="Times New Roman" w:eastAsia="Calibri" w:hAnsi="Times New Roman" w:cs="Times New Roman"/>
          <w:b/>
          <w:color w:val="000000" w:themeColor="text1"/>
          <w:sz w:val="24"/>
          <w:szCs w:val="24"/>
        </w:rPr>
      </w:pPr>
      <w:r w:rsidRPr="00D00EF7">
        <w:rPr>
          <w:rFonts w:ascii="Times New Roman" w:eastAsia="Calibri" w:hAnsi="Times New Roman" w:cs="Times New Roman"/>
          <w:b/>
          <w:color w:val="000000" w:themeColor="text1"/>
          <w:sz w:val="24"/>
          <w:szCs w:val="24"/>
        </w:rPr>
        <w:t>K čl. I</w:t>
      </w:r>
    </w:p>
    <w:p w14:paraId="64B58B98" w14:textId="77777777" w:rsidR="00B20906" w:rsidRPr="00D00EF7" w:rsidRDefault="00B20906" w:rsidP="00DA5EAE">
      <w:pPr>
        <w:spacing w:line="276" w:lineRule="auto"/>
        <w:rPr>
          <w:rFonts w:ascii="Times New Roman" w:eastAsia="Calibri" w:hAnsi="Times New Roman" w:cs="Times New Roman"/>
          <w:b/>
          <w:color w:val="000000" w:themeColor="text1"/>
          <w:sz w:val="24"/>
          <w:szCs w:val="24"/>
        </w:rPr>
      </w:pPr>
    </w:p>
    <w:p w14:paraId="37BD867D" w14:textId="77777777" w:rsidR="00C1013A" w:rsidRPr="00D00EF7" w:rsidRDefault="00C1013A" w:rsidP="00DA5EAE">
      <w:pPr>
        <w:spacing w:line="276" w:lineRule="auto"/>
        <w:rPr>
          <w:rFonts w:ascii="Times New Roman" w:eastAsia="Calibri" w:hAnsi="Times New Roman" w:cs="Times New Roman"/>
          <w:b/>
          <w:color w:val="000000" w:themeColor="text1"/>
          <w:sz w:val="24"/>
          <w:szCs w:val="24"/>
        </w:rPr>
      </w:pPr>
    </w:p>
    <w:p w14:paraId="00F5DE20" w14:textId="4D3B845F" w:rsidR="007B2137" w:rsidRPr="00D00EF7" w:rsidRDefault="007B2137" w:rsidP="00DA5EAE">
      <w:pPr>
        <w:spacing w:line="276" w:lineRule="auto"/>
        <w:rPr>
          <w:rFonts w:ascii="Times New Roman" w:eastAsia="Calibri" w:hAnsi="Times New Roman" w:cs="Times New Roman"/>
          <w:b/>
          <w:color w:val="000000" w:themeColor="text1"/>
          <w:sz w:val="24"/>
          <w:szCs w:val="24"/>
        </w:rPr>
      </w:pPr>
      <w:r w:rsidRPr="00D21E10">
        <w:rPr>
          <w:rFonts w:ascii="Times New Roman" w:eastAsia="Calibri" w:hAnsi="Times New Roman" w:cs="Times New Roman"/>
          <w:b/>
          <w:color w:val="000000" w:themeColor="text1"/>
          <w:sz w:val="24"/>
          <w:szCs w:val="24"/>
        </w:rPr>
        <w:t>K § 1</w:t>
      </w:r>
    </w:p>
    <w:p w14:paraId="73572732" w14:textId="77777777" w:rsidR="007B2137" w:rsidRPr="00D00EF7" w:rsidRDefault="007B2137" w:rsidP="00DA5EAE">
      <w:pPr>
        <w:spacing w:line="276" w:lineRule="auto"/>
        <w:rPr>
          <w:rFonts w:ascii="Times New Roman" w:eastAsia="Calibri" w:hAnsi="Times New Roman" w:cs="Times New Roman"/>
          <w:color w:val="000000" w:themeColor="text1"/>
          <w:sz w:val="24"/>
          <w:szCs w:val="24"/>
        </w:rPr>
      </w:pPr>
    </w:p>
    <w:p w14:paraId="1DF0A0D7" w14:textId="419BC481" w:rsidR="007B2137" w:rsidRPr="00D00EF7" w:rsidRDefault="007A64E3" w:rsidP="00DA5EAE">
      <w:pPr>
        <w:spacing w:line="276" w:lineRule="auto"/>
        <w:rPr>
          <w:rFonts w:ascii="Times New Roman" w:eastAsia="Calibri" w:hAnsi="Times New Roman" w:cs="Times New Roman"/>
          <w:color w:val="000000" w:themeColor="text1"/>
          <w:sz w:val="24"/>
          <w:szCs w:val="24"/>
        </w:rPr>
      </w:pPr>
      <w:r w:rsidRPr="00D00EF7">
        <w:rPr>
          <w:rFonts w:ascii="Times New Roman" w:eastAsia="Calibri" w:hAnsi="Times New Roman" w:cs="Times New Roman"/>
          <w:color w:val="000000" w:themeColor="text1"/>
          <w:sz w:val="24"/>
          <w:szCs w:val="24"/>
        </w:rPr>
        <w:t>Predmetom zákona sú</w:t>
      </w:r>
      <w:r w:rsidR="002A5DEF" w:rsidRPr="00D00EF7">
        <w:rPr>
          <w:rFonts w:ascii="Times New Roman" w:eastAsia="Calibri" w:hAnsi="Times New Roman" w:cs="Times New Roman"/>
          <w:color w:val="000000" w:themeColor="text1"/>
          <w:sz w:val="24"/>
          <w:szCs w:val="24"/>
        </w:rPr>
        <w:t xml:space="preserve"> pravidlá </w:t>
      </w:r>
      <w:r w:rsidR="00FA17F9" w:rsidRPr="00D00EF7">
        <w:rPr>
          <w:rFonts w:ascii="Times New Roman" w:eastAsia="Calibri" w:hAnsi="Times New Roman" w:cs="Times New Roman"/>
          <w:color w:val="000000" w:themeColor="text1"/>
          <w:sz w:val="24"/>
          <w:szCs w:val="24"/>
        </w:rPr>
        <w:t xml:space="preserve">pre mechanizmy riešenia </w:t>
      </w:r>
      <w:r w:rsidR="002A5DEF" w:rsidRPr="00D00EF7">
        <w:rPr>
          <w:rFonts w:ascii="Times New Roman" w:eastAsia="Calibri" w:hAnsi="Times New Roman" w:cs="Times New Roman"/>
          <w:color w:val="000000" w:themeColor="text1"/>
          <w:sz w:val="24"/>
          <w:szCs w:val="24"/>
        </w:rPr>
        <w:t>sporov</w:t>
      </w:r>
      <w:r w:rsidR="00493323">
        <w:rPr>
          <w:rFonts w:ascii="Times New Roman" w:eastAsia="Calibri" w:hAnsi="Times New Roman" w:cs="Times New Roman"/>
          <w:color w:val="000000" w:themeColor="text1"/>
          <w:sz w:val="24"/>
          <w:szCs w:val="24"/>
        </w:rPr>
        <w:t xml:space="preserve"> týkajúcich sa zdanenia. Každý mechanizmus uvedený v tomto zákone v sebe zahŕňa </w:t>
      </w:r>
      <w:r w:rsidR="004F0F2C">
        <w:rPr>
          <w:rFonts w:ascii="Times New Roman" w:eastAsia="Calibri" w:hAnsi="Times New Roman" w:cs="Times New Roman"/>
          <w:color w:val="000000" w:themeColor="text1"/>
          <w:sz w:val="24"/>
          <w:szCs w:val="24"/>
        </w:rPr>
        <w:t>jednotlivé</w:t>
      </w:r>
      <w:r w:rsidR="00493323">
        <w:rPr>
          <w:rFonts w:ascii="Times New Roman" w:eastAsia="Calibri" w:hAnsi="Times New Roman" w:cs="Times New Roman"/>
          <w:color w:val="000000" w:themeColor="text1"/>
          <w:sz w:val="24"/>
          <w:szCs w:val="24"/>
        </w:rPr>
        <w:t xml:space="preserve"> </w:t>
      </w:r>
      <w:r w:rsidR="004F0F2C">
        <w:rPr>
          <w:rFonts w:ascii="Times New Roman" w:eastAsia="Calibri" w:hAnsi="Times New Roman" w:cs="Times New Roman"/>
          <w:color w:val="000000" w:themeColor="text1"/>
          <w:sz w:val="24"/>
          <w:szCs w:val="24"/>
        </w:rPr>
        <w:t xml:space="preserve">postupy, ktoré môžu </w:t>
      </w:r>
      <w:r w:rsidR="000450C4">
        <w:rPr>
          <w:rFonts w:ascii="Times New Roman" w:eastAsia="Calibri" w:hAnsi="Times New Roman" w:cs="Times New Roman"/>
          <w:color w:val="000000" w:themeColor="text1"/>
          <w:sz w:val="24"/>
          <w:szCs w:val="24"/>
        </w:rPr>
        <w:t>byť využité pri riešení</w:t>
      </w:r>
      <w:r w:rsidR="004F0F2C">
        <w:rPr>
          <w:rFonts w:ascii="Times New Roman" w:eastAsia="Calibri" w:hAnsi="Times New Roman" w:cs="Times New Roman"/>
          <w:color w:val="000000" w:themeColor="text1"/>
          <w:sz w:val="24"/>
          <w:szCs w:val="24"/>
        </w:rPr>
        <w:t xml:space="preserve"> sporov, ktoré sa týkajú</w:t>
      </w:r>
      <w:r w:rsidR="000450C4">
        <w:rPr>
          <w:rFonts w:ascii="Times New Roman" w:eastAsia="Calibri" w:hAnsi="Times New Roman" w:cs="Times New Roman"/>
          <w:color w:val="000000" w:themeColor="text1"/>
          <w:sz w:val="24"/>
          <w:szCs w:val="24"/>
        </w:rPr>
        <w:t xml:space="preserve"> ich</w:t>
      </w:r>
      <w:r w:rsidR="004F0F2C">
        <w:rPr>
          <w:rFonts w:ascii="Times New Roman" w:eastAsia="Calibri" w:hAnsi="Times New Roman" w:cs="Times New Roman"/>
          <w:color w:val="000000" w:themeColor="text1"/>
          <w:sz w:val="24"/>
          <w:szCs w:val="24"/>
        </w:rPr>
        <w:t xml:space="preserve"> zdanenia. </w:t>
      </w:r>
    </w:p>
    <w:p w14:paraId="44DBF584" w14:textId="77777777" w:rsidR="00801267" w:rsidRPr="00D00EF7" w:rsidRDefault="00801267" w:rsidP="00DA5EAE">
      <w:pPr>
        <w:spacing w:line="276" w:lineRule="auto"/>
        <w:rPr>
          <w:rFonts w:ascii="Times New Roman" w:eastAsia="Calibri" w:hAnsi="Times New Roman" w:cs="Times New Roman"/>
          <w:color w:val="000000" w:themeColor="text1"/>
          <w:sz w:val="24"/>
          <w:szCs w:val="24"/>
        </w:rPr>
      </w:pPr>
    </w:p>
    <w:p w14:paraId="1DB94AF4" w14:textId="0B52E2F8" w:rsidR="007B2137" w:rsidRPr="00D00EF7" w:rsidRDefault="00493323" w:rsidP="00DA5EAE">
      <w:pPr>
        <w:spacing w:line="276"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w:t>
      </w:r>
      <w:r w:rsidR="007B2137" w:rsidRPr="00D00EF7">
        <w:rPr>
          <w:rFonts w:ascii="Times New Roman" w:eastAsia="Calibri" w:hAnsi="Times New Roman" w:cs="Times New Roman"/>
          <w:color w:val="000000" w:themeColor="text1"/>
          <w:sz w:val="24"/>
          <w:szCs w:val="24"/>
        </w:rPr>
        <w:t>pory</w:t>
      </w:r>
      <w:r>
        <w:rPr>
          <w:rFonts w:ascii="Times New Roman" w:eastAsia="Calibri" w:hAnsi="Times New Roman" w:cs="Times New Roman"/>
          <w:color w:val="000000" w:themeColor="text1"/>
          <w:sz w:val="24"/>
          <w:szCs w:val="24"/>
        </w:rPr>
        <w:t xml:space="preserve"> týkajúce sa zdanenia </w:t>
      </w:r>
      <w:r w:rsidR="007B2137" w:rsidRPr="00D00EF7">
        <w:rPr>
          <w:rFonts w:ascii="Times New Roman" w:eastAsia="Calibri" w:hAnsi="Times New Roman" w:cs="Times New Roman"/>
          <w:color w:val="000000" w:themeColor="text1"/>
          <w:sz w:val="24"/>
          <w:szCs w:val="24"/>
        </w:rPr>
        <w:t>môžu vzniknúť medzi Slovenskou republikou a</w:t>
      </w:r>
      <w:r w:rsidR="004F0F2C">
        <w:rPr>
          <w:rFonts w:ascii="Times New Roman" w:eastAsia="Calibri" w:hAnsi="Times New Roman" w:cs="Times New Roman"/>
          <w:color w:val="000000" w:themeColor="text1"/>
          <w:sz w:val="24"/>
          <w:szCs w:val="24"/>
        </w:rPr>
        <w:t xml:space="preserve"> iným</w:t>
      </w:r>
      <w:r w:rsidR="00304D55" w:rsidRPr="00D00EF7">
        <w:rPr>
          <w:rFonts w:ascii="Times New Roman" w:eastAsia="Calibri" w:hAnsi="Times New Roman" w:cs="Times New Roman"/>
          <w:color w:val="000000" w:themeColor="text1"/>
          <w:sz w:val="24"/>
          <w:szCs w:val="24"/>
        </w:rPr>
        <w:t> </w:t>
      </w:r>
      <w:r w:rsidR="007B2137" w:rsidRPr="00D00EF7">
        <w:rPr>
          <w:rFonts w:ascii="Times New Roman" w:eastAsia="Calibri" w:hAnsi="Times New Roman" w:cs="Times New Roman"/>
          <w:color w:val="000000" w:themeColor="text1"/>
          <w:sz w:val="24"/>
          <w:szCs w:val="24"/>
        </w:rPr>
        <w:t>členský</w:t>
      </w:r>
      <w:r w:rsidR="00304D55" w:rsidRPr="00D00EF7">
        <w:rPr>
          <w:rFonts w:ascii="Times New Roman" w:eastAsia="Calibri" w:hAnsi="Times New Roman" w:cs="Times New Roman"/>
          <w:color w:val="000000" w:themeColor="text1"/>
          <w:sz w:val="24"/>
          <w:szCs w:val="24"/>
        </w:rPr>
        <w:t>m štátom, resp. viacerými členský</w:t>
      </w:r>
      <w:r w:rsidR="007B2137" w:rsidRPr="00D00EF7">
        <w:rPr>
          <w:rFonts w:ascii="Times New Roman" w:eastAsia="Calibri" w:hAnsi="Times New Roman" w:cs="Times New Roman"/>
          <w:color w:val="000000" w:themeColor="text1"/>
          <w:sz w:val="24"/>
          <w:szCs w:val="24"/>
        </w:rPr>
        <w:t>mi štátmi, ak tieto spory vyplývajú z výkladu a uplatňovania zmluvy o zamedzení dvojitého zdanenia</w:t>
      </w:r>
      <w:r w:rsidR="002A5DEF" w:rsidRPr="00D00EF7">
        <w:rPr>
          <w:rFonts w:ascii="Times New Roman" w:eastAsia="Calibri" w:hAnsi="Times New Roman" w:cs="Times New Roman"/>
          <w:color w:val="000000" w:themeColor="text1"/>
          <w:sz w:val="24"/>
          <w:szCs w:val="24"/>
        </w:rPr>
        <w:t>, ktorú majú medzi sebou uzavretú</w:t>
      </w:r>
      <w:r w:rsidR="007B2137" w:rsidRPr="00D00EF7">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M</w:t>
      </w:r>
      <w:r w:rsidR="007B2137" w:rsidRPr="00D00EF7">
        <w:rPr>
          <w:rFonts w:ascii="Times New Roman" w:eastAsia="Calibri" w:hAnsi="Times New Roman" w:cs="Times New Roman"/>
          <w:color w:val="000000" w:themeColor="text1"/>
          <w:sz w:val="24"/>
          <w:szCs w:val="24"/>
        </w:rPr>
        <w:t xml:space="preserve">echanizmus riešenia sporov </w:t>
      </w:r>
      <w:r>
        <w:rPr>
          <w:rFonts w:ascii="Times New Roman" w:eastAsia="Calibri" w:hAnsi="Times New Roman" w:cs="Times New Roman"/>
          <w:color w:val="000000" w:themeColor="text1"/>
          <w:sz w:val="24"/>
          <w:szCs w:val="24"/>
        </w:rPr>
        <w:t xml:space="preserve">takýchto sporov </w:t>
      </w:r>
      <w:r w:rsidR="007B2137" w:rsidRPr="00D00EF7">
        <w:rPr>
          <w:rFonts w:ascii="Times New Roman" w:eastAsia="Calibri" w:hAnsi="Times New Roman" w:cs="Times New Roman"/>
          <w:color w:val="000000" w:themeColor="text1"/>
          <w:sz w:val="24"/>
          <w:szCs w:val="24"/>
        </w:rPr>
        <w:t>upravuje druhá časť zákona</w:t>
      </w:r>
      <w:r>
        <w:rPr>
          <w:rFonts w:ascii="Times New Roman" w:eastAsia="Calibri" w:hAnsi="Times New Roman" w:cs="Times New Roman"/>
          <w:color w:val="000000" w:themeColor="text1"/>
          <w:sz w:val="24"/>
          <w:szCs w:val="24"/>
        </w:rPr>
        <w:t xml:space="preserve"> (</w:t>
      </w:r>
      <w:r w:rsidR="00304D55" w:rsidRPr="00D00EF7">
        <w:rPr>
          <w:rFonts w:ascii="Times New Roman" w:eastAsia="Calibri" w:hAnsi="Times New Roman" w:cs="Times New Roman"/>
          <w:color w:val="000000" w:themeColor="text1"/>
          <w:sz w:val="24"/>
          <w:szCs w:val="24"/>
        </w:rPr>
        <w:t>konanie o zamedzení dvojitého zdanenia)</w:t>
      </w:r>
      <w:r w:rsidR="007B2137" w:rsidRPr="00D00EF7">
        <w:rPr>
          <w:rFonts w:ascii="Times New Roman" w:eastAsia="Calibri" w:hAnsi="Times New Roman" w:cs="Times New Roman"/>
          <w:color w:val="000000" w:themeColor="text1"/>
          <w:sz w:val="24"/>
          <w:szCs w:val="24"/>
        </w:rPr>
        <w:t>, ktorá je transpozíciou Smernice Rady (EÚ) 2017/1852 z 10. októbra 2017 o mechanizmoch riešenia sporov týkajúcich sa zdanenia v Európskej únii.</w:t>
      </w:r>
    </w:p>
    <w:p w14:paraId="45669408" w14:textId="77777777" w:rsidR="00801267" w:rsidRPr="00D00EF7" w:rsidRDefault="00801267" w:rsidP="00DA5EAE">
      <w:pPr>
        <w:spacing w:line="276" w:lineRule="auto"/>
        <w:rPr>
          <w:rFonts w:ascii="Times New Roman" w:eastAsia="Calibri" w:hAnsi="Times New Roman" w:cs="Times New Roman"/>
          <w:sz w:val="24"/>
          <w:szCs w:val="24"/>
        </w:rPr>
      </w:pPr>
    </w:p>
    <w:p w14:paraId="028487FE" w14:textId="507F4F37" w:rsidR="007B2137" w:rsidRPr="00D00EF7" w:rsidRDefault="00DA5EAE" w:rsidP="00DA5EAE">
      <w:pPr>
        <w:spacing w:line="276" w:lineRule="auto"/>
        <w:rPr>
          <w:rFonts w:ascii="Times New Roman" w:eastAsia="Calibri" w:hAnsi="Times New Roman" w:cs="Times New Roman"/>
          <w:sz w:val="24"/>
          <w:szCs w:val="24"/>
        </w:rPr>
      </w:pPr>
      <w:r w:rsidRPr="00D00EF7">
        <w:rPr>
          <w:rFonts w:ascii="Times New Roman" w:eastAsia="Calibri" w:hAnsi="Times New Roman" w:cs="Times New Roman"/>
          <w:sz w:val="24"/>
          <w:szCs w:val="24"/>
        </w:rPr>
        <w:t xml:space="preserve">Tretia časť zákona stanovuje základné pravidlá pre </w:t>
      </w:r>
      <w:r w:rsidR="00493323">
        <w:rPr>
          <w:rFonts w:ascii="Times New Roman" w:eastAsia="Calibri" w:hAnsi="Times New Roman" w:cs="Times New Roman"/>
          <w:sz w:val="24"/>
          <w:szCs w:val="24"/>
        </w:rPr>
        <w:t xml:space="preserve">druhý </w:t>
      </w:r>
      <w:r w:rsidR="007B2137" w:rsidRPr="00D00EF7">
        <w:rPr>
          <w:rFonts w:ascii="Times New Roman" w:eastAsia="Calibri" w:hAnsi="Times New Roman" w:cs="Times New Roman"/>
          <w:sz w:val="24"/>
          <w:szCs w:val="24"/>
        </w:rPr>
        <w:t>mechanizmus riešenia sporov</w:t>
      </w:r>
      <w:r w:rsidR="00B20906" w:rsidRPr="00D00EF7">
        <w:rPr>
          <w:rFonts w:ascii="Times New Roman" w:eastAsia="Calibri" w:hAnsi="Times New Roman" w:cs="Times New Roman"/>
          <w:sz w:val="24"/>
          <w:szCs w:val="24"/>
        </w:rPr>
        <w:t>, ktoré môžu vzniknúť</w:t>
      </w:r>
      <w:r w:rsidR="007B2137" w:rsidRPr="00D00EF7">
        <w:rPr>
          <w:rFonts w:ascii="Times New Roman" w:eastAsia="Calibri" w:hAnsi="Times New Roman" w:cs="Times New Roman"/>
          <w:sz w:val="24"/>
          <w:szCs w:val="24"/>
        </w:rPr>
        <w:t xml:space="preserve"> medzi Slovenskou republikou a</w:t>
      </w:r>
      <w:r w:rsidR="00AB78DC">
        <w:rPr>
          <w:rFonts w:ascii="Times New Roman" w:eastAsia="Calibri" w:hAnsi="Times New Roman" w:cs="Times New Roman"/>
          <w:sz w:val="24"/>
          <w:szCs w:val="24"/>
        </w:rPr>
        <w:t> </w:t>
      </w:r>
      <w:r w:rsidR="00304D55" w:rsidRPr="00D00EF7">
        <w:rPr>
          <w:rFonts w:ascii="Times New Roman" w:eastAsia="Calibri" w:hAnsi="Times New Roman" w:cs="Times New Roman"/>
          <w:sz w:val="24"/>
          <w:szCs w:val="24"/>
        </w:rPr>
        <w:t>štátom</w:t>
      </w:r>
      <w:r w:rsidR="00AB78DC">
        <w:rPr>
          <w:rFonts w:ascii="Times New Roman" w:eastAsia="Calibri" w:hAnsi="Times New Roman" w:cs="Times New Roman"/>
          <w:sz w:val="24"/>
          <w:szCs w:val="24"/>
        </w:rPr>
        <w:t xml:space="preserve"> (zmluvným štátom)</w:t>
      </w:r>
      <w:r w:rsidR="00304D55" w:rsidRPr="00D00EF7">
        <w:rPr>
          <w:rFonts w:ascii="Times New Roman" w:eastAsia="Calibri" w:hAnsi="Times New Roman" w:cs="Times New Roman"/>
          <w:sz w:val="24"/>
          <w:szCs w:val="24"/>
        </w:rPr>
        <w:t xml:space="preserve">, resp. viacerými </w:t>
      </w:r>
      <w:r w:rsidR="007B2137" w:rsidRPr="00D00EF7">
        <w:rPr>
          <w:rFonts w:ascii="Times New Roman" w:eastAsia="Calibri" w:hAnsi="Times New Roman" w:cs="Times New Roman"/>
          <w:sz w:val="24"/>
          <w:szCs w:val="24"/>
        </w:rPr>
        <w:t>štátmi</w:t>
      </w:r>
      <w:r w:rsidR="00AB78DC">
        <w:rPr>
          <w:rFonts w:ascii="Times New Roman" w:eastAsia="Calibri" w:hAnsi="Times New Roman" w:cs="Times New Roman"/>
          <w:sz w:val="24"/>
          <w:szCs w:val="24"/>
        </w:rPr>
        <w:t xml:space="preserve"> (zmluvnými štátmi)</w:t>
      </w:r>
      <w:r w:rsidR="007B2137" w:rsidRPr="00D00EF7">
        <w:rPr>
          <w:rFonts w:ascii="Times New Roman" w:eastAsia="Calibri" w:hAnsi="Times New Roman" w:cs="Times New Roman"/>
          <w:sz w:val="24"/>
          <w:szCs w:val="24"/>
        </w:rPr>
        <w:t xml:space="preserve">, s ktorými má </w:t>
      </w:r>
      <w:r w:rsidRPr="00D00EF7">
        <w:rPr>
          <w:rFonts w:ascii="Times New Roman" w:eastAsia="Calibri" w:hAnsi="Times New Roman" w:cs="Times New Roman"/>
          <w:sz w:val="24"/>
          <w:szCs w:val="24"/>
        </w:rPr>
        <w:t>Slovenská republika uzatvorenú z</w:t>
      </w:r>
      <w:r w:rsidR="007B2137" w:rsidRPr="00D00EF7">
        <w:rPr>
          <w:rFonts w:ascii="Times New Roman" w:eastAsia="Calibri" w:hAnsi="Times New Roman" w:cs="Times New Roman"/>
          <w:sz w:val="24"/>
          <w:szCs w:val="24"/>
        </w:rPr>
        <w:t>mluvu o zamedzení dvojitého zdanenia a</w:t>
      </w:r>
      <w:r w:rsidR="002A5DEF" w:rsidRPr="00D00EF7">
        <w:rPr>
          <w:rFonts w:ascii="Times New Roman" w:eastAsia="Calibri" w:hAnsi="Times New Roman" w:cs="Times New Roman"/>
          <w:sz w:val="24"/>
          <w:szCs w:val="24"/>
        </w:rPr>
        <w:t> spor nastal v súvislosti s jej</w:t>
      </w:r>
      <w:r w:rsidR="007B2137" w:rsidRPr="00D00EF7">
        <w:rPr>
          <w:rFonts w:ascii="Times New Roman" w:eastAsia="Calibri" w:hAnsi="Times New Roman" w:cs="Times New Roman"/>
          <w:sz w:val="24"/>
          <w:szCs w:val="24"/>
        </w:rPr>
        <w:t xml:space="preserve"> výklad</w:t>
      </w:r>
      <w:r w:rsidRPr="00D00EF7">
        <w:rPr>
          <w:rFonts w:ascii="Times New Roman" w:eastAsia="Calibri" w:hAnsi="Times New Roman" w:cs="Times New Roman"/>
          <w:sz w:val="24"/>
          <w:szCs w:val="24"/>
        </w:rPr>
        <w:t xml:space="preserve">om a uplatňovaním. </w:t>
      </w:r>
      <w:r w:rsidR="00FA17F9" w:rsidRPr="00D00EF7">
        <w:rPr>
          <w:rFonts w:ascii="Times New Roman" w:eastAsia="Calibri" w:hAnsi="Times New Roman" w:cs="Times New Roman"/>
          <w:sz w:val="24"/>
          <w:szCs w:val="24"/>
        </w:rPr>
        <w:t xml:space="preserve">Tretia časť zákona </w:t>
      </w:r>
      <w:r w:rsidR="00621DFA">
        <w:rPr>
          <w:rFonts w:ascii="Times New Roman" w:eastAsia="Calibri" w:hAnsi="Times New Roman" w:cs="Times New Roman"/>
          <w:sz w:val="24"/>
          <w:szCs w:val="24"/>
        </w:rPr>
        <w:t>teda upravuje podmienky konania</w:t>
      </w:r>
      <w:r w:rsidR="00FA17F9" w:rsidRPr="00D00EF7">
        <w:rPr>
          <w:rFonts w:ascii="Times New Roman" w:eastAsia="Calibri" w:hAnsi="Times New Roman" w:cs="Times New Roman"/>
          <w:sz w:val="24"/>
          <w:szCs w:val="24"/>
        </w:rPr>
        <w:t xml:space="preserve"> o zamedzení dvojitého zdanenia na základe zmluvy. </w:t>
      </w:r>
    </w:p>
    <w:p w14:paraId="0B49D0E6" w14:textId="77777777" w:rsidR="00801267" w:rsidRPr="00D00EF7" w:rsidRDefault="00801267" w:rsidP="00DA5EAE">
      <w:pPr>
        <w:spacing w:line="276" w:lineRule="auto"/>
        <w:rPr>
          <w:rFonts w:ascii="Times New Roman" w:eastAsia="Calibri" w:hAnsi="Times New Roman" w:cs="Times New Roman"/>
          <w:sz w:val="24"/>
          <w:szCs w:val="24"/>
        </w:rPr>
      </w:pPr>
    </w:p>
    <w:p w14:paraId="4B554071" w14:textId="35524A0F" w:rsidR="007B2137" w:rsidRPr="00D00EF7" w:rsidRDefault="006C6C62" w:rsidP="00DA5EAE">
      <w:pPr>
        <w:spacing w:line="276" w:lineRule="auto"/>
        <w:rPr>
          <w:rFonts w:ascii="Times New Roman" w:eastAsia="Calibri" w:hAnsi="Times New Roman" w:cs="Times New Roman"/>
          <w:sz w:val="24"/>
          <w:szCs w:val="24"/>
        </w:rPr>
      </w:pPr>
      <w:r w:rsidRPr="00D00EF7">
        <w:rPr>
          <w:rFonts w:ascii="Times New Roman" w:eastAsia="Calibri" w:hAnsi="Times New Roman" w:cs="Times New Roman"/>
          <w:sz w:val="24"/>
          <w:szCs w:val="24"/>
        </w:rPr>
        <w:t>Predmetom štvrtej časti</w:t>
      </w:r>
      <w:r w:rsidR="00E4796D" w:rsidRPr="00D00EF7">
        <w:rPr>
          <w:rFonts w:ascii="Times New Roman" w:eastAsia="Calibri" w:hAnsi="Times New Roman" w:cs="Times New Roman"/>
          <w:sz w:val="24"/>
          <w:szCs w:val="24"/>
        </w:rPr>
        <w:t xml:space="preserve"> zákona </w:t>
      </w:r>
      <w:r w:rsidRPr="00D00EF7">
        <w:rPr>
          <w:rFonts w:ascii="Times New Roman" w:eastAsia="Calibri" w:hAnsi="Times New Roman" w:cs="Times New Roman"/>
          <w:sz w:val="24"/>
          <w:szCs w:val="24"/>
        </w:rPr>
        <w:t>sú</w:t>
      </w:r>
      <w:r w:rsidR="00E4796D" w:rsidRPr="00D00EF7">
        <w:rPr>
          <w:rFonts w:ascii="Times New Roman" w:eastAsia="Calibri" w:hAnsi="Times New Roman" w:cs="Times New Roman"/>
          <w:sz w:val="24"/>
          <w:szCs w:val="24"/>
        </w:rPr>
        <w:t xml:space="preserve"> pravidlá pre </w:t>
      </w:r>
      <w:r w:rsidR="00621DFA">
        <w:rPr>
          <w:rFonts w:ascii="Times New Roman" w:eastAsia="Calibri" w:hAnsi="Times New Roman" w:cs="Times New Roman"/>
          <w:sz w:val="24"/>
          <w:szCs w:val="24"/>
        </w:rPr>
        <w:t xml:space="preserve">tretí </w:t>
      </w:r>
      <w:r w:rsidR="00E4796D" w:rsidRPr="00D00EF7">
        <w:rPr>
          <w:rFonts w:ascii="Times New Roman" w:eastAsia="Calibri" w:hAnsi="Times New Roman" w:cs="Times New Roman"/>
          <w:sz w:val="24"/>
          <w:szCs w:val="24"/>
        </w:rPr>
        <w:t>mechanizmus riešenia sporov</w:t>
      </w:r>
      <w:r w:rsidR="00621DFA">
        <w:rPr>
          <w:rFonts w:ascii="Times New Roman" w:eastAsia="Calibri" w:hAnsi="Times New Roman" w:cs="Times New Roman"/>
          <w:sz w:val="24"/>
          <w:szCs w:val="24"/>
        </w:rPr>
        <w:t xml:space="preserve">. </w:t>
      </w:r>
      <w:r w:rsidR="004F0F2C">
        <w:rPr>
          <w:rFonts w:ascii="Times New Roman" w:eastAsia="Calibri" w:hAnsi="Times New Roman" w:cs="Times New Roman"/>
          <w:sz w:val="24"/>
          <w:szCs w:val="24"/>
        </w:rPr>
        <w:t>Tento mechanizmus je aplikovateľný na</w:t>
      </w:r>
      <w:r w:rsidR="00621DFA">
        <w:rPr>
          <w:rFonts w:ascii="Times New Roman" w:eastAsia="Calibri" w:hAnsi="Times New Roman" w:cs="Times New Roman"/>
          <w:sz w:val="24"/>
          <w:szCs w:val="24"/>
        </w:rPr>
        <w:t> spory,</w:t>
      </w:r>
      <w:r w:rsidR="00B20906" w:rsidRPr="00D00EF7">
        <w:rPr>
          <w:rFonts w:ascii="Times New Roman" w:eastAsia="Calibri" w:hAnsi="Times New Roman" w:cs="Times New Roman"/>
          <w:sz w:val="24"/>
          <w:szCs w:val="24"/>
        </w:rPr>
        <w:t xml:space="preserve"> ktoré môžu vzniknúť</w:t>
      </w:r>
      <w:r w:rsidR="00E4796D" w:rsidRPr="00D00EF7">
        <w:rPr>
          <w:rFonts w:ascii="Times New Roman" w:eastAsia="Calibri" w:hAnsi="Times New Roman" w:cs="Times New Roman"/>
          <w:sz w:val="24"/>
          <w:szCs w:val="24"/>
        </w:rPr>
        <w:t xml:space="preserve"> </w:t>
      </w:r>
      <w:r w:rsidR="002A5DEF" w:rsidRPr="00D00EF7">
        <w:rPr>
          <w:rFonts w:ascii="Times New Roman" w:eastAsia="Calibri" w:hAnsi="Times New Roman" w:cs="Times New Roman"/>
          <w:sz w:val="24"/>
          <w:szCs w:val="24"/>
        </w:rPr>
        <w:t xml:space="preserve">medzi </w:t>
      </w:r>
      <w:r w:rsidR="007B2137" w:rsidRPr="00D00EF7">
        <w:rPr>
          <w:rFonts w:ascii="Times New Roman" w:eastAsia="Calibri" w:hAnsi="Times New Roman" w:cs="Times New Roman"/>
          <w:sz w:val="24"/>
          <w:szCs w:val="24"/>
        </w:rPr>
        <w:t>Slovenskou republikou a</w:t>
      </w:r>
      <w:r w:rsidR="00304D55" w:rsidRPr="00D00EF7">
        <w:rPr>
          <w:rFonts w:ascii="Times New Roman" w:eastAsia="Calibri" w:hAnsi="Times New Roman" w:cs="Times New Roman"/>
          <w:sz w:val="24"/>
          <w:szCs w:val="24"/>
        </w:rPr>
        <w:t> </w:t>
      </w:r>
      <w:r w:rsidR="007F79ED" w:rsidRPr="00D00EF7">
        <w:rPr>
          <w:rFonts w:ascii="Times New Roman" w:eastAsia="Calibri" w:hAnsi="Times New Roman" w:cs="Times New Roman"/>
          <w:sz w:val="24"/>
          <w:szCs w:val="24"/>
        </w:rPr>
        <w:t>zmluvný</w:t>
      </w:r>
      <w:r w:rsidR="00304D55" w:rsidRPr="00D00EF7">
        <w:rPr>
          <w:rFonts w:ascii="Times New Roman" w:eastAsia="Calibri" w:hAnsi="Times New Roman" w:cs="Times New Roman"/>
          <w:sz w:val="24"/>
          <w:szCs w:val="24"/>
        </w:rPr>
        <w:t>m štátom, resp. zmluvný</w:t>
      </w:r>
      <w:r w:rsidR="007F79ED" w:rsidRPr="00D00EF7">
        <w:rPr>
          <w:rFonts w:ascii="Times New Roman" w:eastAsia="Calibri" w:hAnsi="Times New Roman" w:cs="Times New Roman"/>
          <w:sz w:val="24"/>
          <w:szCs w:val="24"/>
        </w:rPr>
        <w:t xml:space="preserve">mi štátmi </w:t>
      </w:r>
      <w:r w:rsidR="00AB78DC" w:rsidRPr="00AB78DC">
        <w:rPr>
          <w:rFonts w:ascii="Times New Roman" w:eastAsia="Calibri" w:hAnsi="Times New Roman" w:cs="Times New Roman"/>
          <w:sz w:val="24"/>
          <w:szCs w:val="24"/>
        </w:rPr>
        <w:t>Dohovor</w:t>
      </w:r>
      <w:r w:rsidR="00AB78DC">
        <w:rPr>
          <w:rFonts w:ascii="Times New Roman" w:eastAsia="Calibri" w:hAnsi="Times New Roman" w:cs="Times New Roman"/>
          <w:sz w:val="24"/>
          <w:szCs w:val="24"/>
        </w:rPr>
        <w:t>u</w:t>
      </w:r>
      <w:r w:rsidR="00AB78DC" w:rsidRPr="00AB78DC">
        <w:rPr>
          <w:rFonts w:ascii="Times New Roman" w:eastAsia="Calibri" w:hAnsi="Times New Roman" w:cs="Times New Roman"/>
          <w:sz w:val="24"/>
          <w:szCs w:val="24"/>
        </w:rPr>
        <w:t xml:space="preserve"> o pristúpení Českej republiky, Estónskej republiky, Cyperskej republiky, Lotyšskej republiky, Litovskej republiky, Maďarskej republiky, Maltskej republiky, Poľskej republiky, Slovinskej republiky a Slovenskej republiky k Dohovoru o zamedzení dvojitého zdanenia v súvislosti s úpravou zisku združených podnikov</w:t>
      </w:r>
      <w:r w:rsidR="00C1013A" w:rsidRPr="00D00EF7">
        <w:rPr>
          <w:rFonts w:ascii="Times New Roman" w:eastAsia="Calibri" w:hAnsi="Times New Roman" w:cs="Times New Roman"/>
          <w:sz w:val="24"/>
          <w:szCs w:val="24"/>
        </w:rPr>
        <w:t xml:space="preserve"> </w:t>
      </w:r>
      <w:r w:rsidR="00E4796D" w:rsidRPr="00D00EF7">
        <w:rPr>
          <w:rFonts w:ascii="Times New Roman" w:eastAsia="Calibri" w:hAnsi="Times New Roman" w:cs="Times New Roman"/>
          <w:sz w:val="24"/>
          <w:szCs w:val="24"/>
        </w:rPr>
        <w:t>(ďalej len „</w:t>
      </w:r>
      <w:r w:rsidR="004F116D" w:rsidRPr="00D00EF7">
        <w:rPr>
          <w:rFonts w:ascii="Times New Roman" w:eastAsia="Calibri" w:hAnsi="Times New Roman" w:cs="Times New Roman"/>
          <w:sz w:val="24"/>
          <w:szCs w:val="24"/>
        </w:rPr>
        <w:t>d</w:t>
      </w:r>
      <w:r w:rsidR="00E4796D" w:rsidRPr="00D00EF7">
        <w:rPr>
          <w:rFonts w:ascii="Times New Roman" w:eastAsia="Calibri" w:hAnsi="Times New Roman" w:cs="Times New Roman"/>
          <w:sz w:val="24"/>
          <w:szCs w:val="24"/>
        </w:rPr>
        <w:t>ohovor“)</w:t>
      </w:r>
      <w:r w:rsidR="007F79ED" w:rsidRPr="00D00EF7">
        <w:rPr>
          <w:rFonts w:ascii="Times New Roman" w:hAnsi="Times New Roman" w:cs="Times New Roman"/>
          <w:sz w:val="24"/>
          <w:szCs w:val="24"/>
        </w:rPr>
        <w:t xml:space="preserve">, </w:t>
      </w:r>
      <w:r w:rsidR="007F79ED" w:rsidRPr="00D00EF7">
        <w:rPr>
          <w:rFonts w:ascii="Times New Roman" w:eastAsia="Calibri" w:hAnsi="Times New Roman" w:cs="Times New Roman"/>
          <w:sz w:val="24"/>
          <w:szCs w:val="24"/>
        </w:rPr>
        <w:t xml:space="preserve">pokiaľ tieto spory vyplývajú z jeho výkladu a uplatňovania. </w:t>
      </w:r>
      <w:r w:rsidR="00AB78DC">
        <w:rPr>
          <w:rFonts w:ascii="Times New Roman" w:eastAsia="Calibri" w:hAnsi="Times New Roman" w:cs="Times New Roman"/>
          <w:sz w:val="24"/>
          <w:szCs w:val="24"/>
        </w:rPr>
        <w:t xml:space="preserve">Z rozsahu </w:t>
      </w:r>
      <w:r w:rsidR="004F116D" w:rsidRPr="00D00EF7">
        <w:rPr>
          <w:rFonts w:ascii="Times New Roman" w:eastAsia="Calibri" w:hAnsi="Times New Roman" w:cs="Times New Roman"/>
          <w:sz w:val="24"/>
          <w:szCs w:val="24"/>
        </w:rPr>
        <w:t>d</w:t>
      </w:r>
      <w:r w:rsidR="007B2137" w:rsidRPr="00D00EF7">
        <w:rPr>
          <w:rFonts w:ascii="Times New Roman" w:eastAsia="Calibri" w:hAnsi="Times New Roman" w:cs="Times New Roman"/>
          <w:sz w:val="24"/>
          <w:szCs w:val="24"/>
        </w:rPr>
        <w:t xml:space="preserve">ohovoru vyplýva, že </w:t>
      </w:r>
      <w:r w:rsidR="00FA17F9" w:rsidRPr="00D00EF7">
        <w:rPr>
          <w:rFonts w:ascii="Times New Roman" w:eastAsia="Calibri" w:hAnsi="Times New Roman" w:cs="Times New Roman"/>
          <w:sz w:val="24"/>
          <w:szCs w:val="24"/>
        </w:rPr>
        <w:t xml:space="preserve">sa uplatňuje na spory </w:t>
      </w:r>
      <w:r w:rsidR="004F116D" w:rsidRPr="00D00EF7">
        <w:rPr>
          <w:rFonts w:ascii="Times New Roman" w:eastAsia="Calibri" w:hAnsi="Times New Roman" w:cs="Times New Roman"/>
          <w:sz w:val="24"/>
          <w:szCs w:val="24"/>
        </w:rPr>
        <w:t xml:space="preserve">medzi členskými štátmi </w:t>
      </w:r>
      <w:r w:rsidR="007B2137" w:rsidRPr="00D00EF7">
        <w:rPr>
          <w:rFonts w:ascii="Times New Roman" w:eastAsia="Calibri" w:hAnsi="Times New Roman" w:cs="Times New Roman"/>
          <w:sz w:val="24"/>
          <w:szCs w:val="24"/>
        </w:rPr>
        <w:t xml:space="preserve">a pokrýva riešenie </w:t>
      </w:r>
      <w:r w:rsidR="00C34A5F" w:rsidRPr="00D00EF7">
        <w:rPr>
          <w:rFonts w:ascii="Times New Roman" w:eastAsia="Calibri" w:hAnsi="Times New Roman" w:cs="Times New Roman"/>
          <w:sz w:val="24"/>
          <w:szCs w:val="24"/>
        </w:rPr>
        <w:t xml:space="preserve">len </w:t>
      </w:r>
      <w:r w:rsidR="002A5DEF" w:rsidRPr="00D00EF7">
        <w:rPr>
          <w:rFonts w:ascii="Times New Roman" w:eastAsia="Calibri" w:hAnsi="Times New Roman" w:cs="Times New Roman"/>
          <w:sz w:val="24"/>
          <w:szCs w:val="24"/>
        </w:rPr>
        <w:t xml:space="preserve">tých </w:t>
      </w:r>
      <w:r w:rsidR="007F79ED" w:rsidRPr="00D00EF7">
        <w:rPr>
          <w:rFonts w:ascii="Times New Roman" w:eastAsia="Calibri" w:hAnsi="Times New Roman" w:cs="Times New Roman"/>
          <w:sz w:val="24"/>
          <w:szCs w:val="24"/>
        </w:rPr>
        <w:t xml:space="preserve">situácií, </w:t>
      </w:r>
      <w:r w:rsidR="002A5DEF" w:rsidRPr="00D00EF7">
        <w:rPr>
          <w:rFonts w:ascii="Times New Roman" w:eastAsia="Calibri" w:hAnsi="Times New Roman" w:cs="Times New Roman"/>
          <w:sz w:val="24"/>
          <w:szCs w:val="24"/>
        </w:rPr>
        <w:t>ktoré vzniknú</w:t>
      </w:r>
      <w:r w:rsidR="007B2137" w:rsidRPr="00D00EF7">
        <w:rPr>
          <w:rFonts w:ascii="Times New Roman" w:eastAsia="Calibri" w:hAnsi="Times New Roman" w:cs="Times New Roman"/>
          <w:sz w:val="24"/>
          <w:szCs w:val="24"/>
        </w:rPr>
        <w:t xml:space="preserve"> v dôsledku transferového oceňovania alebo priraďovania ziskov stálej prevádzkarni.</w:t>
      </w:r>
      <w:r w:rsidR="00FA17F9" w:rsidRPr="00D00EF7">
        <w:rPr>
          <w:rFonts w:ascii="Times New Roman" w:eastAsia="Calibri" w:hAnsi="Times New Roman" w:cs="Times New Roman"/>
          <w:sz w:val="24"/>
          <w:szCs w:val="24"/>
        </w:rPr>
        <w:t xml:space="preserve"> </w:t>
      </w:r>
      <w:r w:rsidRPr="00D00EF7">
        <w:rPr>
          <w:rFonts w:ascii="Times New Roman" w:eastAsia="Calibri" w:hAnsi="Times New Roman" w:cs="Times New Roman"/>
          <w:sz w:val="24"/>
          <w:szCs w:val="24"/>
        </w:rPr>
        <w:t>Š</w:t>
      </w:r>
      <w:r w:rsidR="00FA17F9" w:rsidRPr="00D00EF7">
        <w:rPr>
          <w:rFonts w:ascii="Times New Roman" w:eastAsia="Calibri" w:hAnsi="Times New Roman" w:cs="Times New Roman"/>
          <w:sz w:val="24"/>
          <w:szCs w:val="24"/>
        </w:rPr>
        <w:t xml:space="preserve">tvrtá časť </w:t>
      </w:r>
      <w:r w:rsidRPr="00D00EF7">
        <w:rPr>
          <w:rFonts w:ascii="Times New Roman" w:eastAsia="Calibri" w:hAnsi="Times New Roman" w:cs="Times New Roman"/>
          <w:sz w:val="24"/>
          <w:szCs w:val="24"/>
        </w:rPr>
        <w:t>zákona upravuje</w:t>
      </w:r>
      <w:r w:rsidR="00FA17F9" w:rsidRPr="00D00EF7">
        <w:rPr>
          <w:rFonts w:ascii="Times New Roman" w:eastAsia="Calibri" w:hAnsi="Times New Roman" w:cs="Times New Roman"/>
          <w:sz w:val="24"/>
          <w:szCs w:val="24"/>
        </w:rPr>
        <w:t xml:space="preserve"> </w:t>
      </w:r>
      <w:r w:rsidR="00C34A5F" w:rsidRPr="00D00EF7">
        <w:rPr>
          <w:rFonts w:ascii="Times New Roman" w:eastAsia="Calibri" w:hAnsi="Times New Roman" w:cs="Times New Roman"/>
          <w:sz w:val="24"/>
          <w:szCs w:val="24"/>
        </w:rPr>
        <w:t xml:space="preserve">pravidlá </w:t>
      </w:r>
      <w:r w:rsidR="000450C4">
        <w:rPr>
          <w:rFonts w:ascii="Times New Roman" w:eastAsia="Calibri" w:hAnsi="Times New Roman" w:cs="Times New Roman"/>
          <w:sz w:val="24"/>
          <w:szCs w:val="24"/>
        </w:rPr>
        <w:t>pre konanie</w:t>
      </w:r>
      <w:r w:rsidR="00FA17F9" w:rsidRPr="00D00EF7">
        <w:rPr>
          <w:rFonts w:ascii="Times New Roman" w:eastAsia="Calibri" w:hAnsi="Times New Roman" w:cs="Times New Roman"/>
          <w:sz w:val="24"/>
          <w:szCs w:val="24"/>
        </w:rPr>
        <w:t xml:space="preserve"> o zamedzení dvojitého zdanenia na základe dohovoru. </w:t>
      </w:r>
    </w:p>
    <w:p w14:paraId="5458C255" w14:textId="77777777" w:rsidR="00FA17F9" w:rsidRPr="00D00EF7" w:rsidRDefault="00FA17F9" w:rsidP="00DA5EAE">
      <w:pPr>
        <w:spacing w:line="276" w:lineRule="auto"/>
        <w:rPr>
          <w:rFonts w:ascii="Times New Roman" w:eastAsia="Calibri" w:hAnsi="Times New Roman" w:cs="Times New Roman"/>
          <w:sz w:val="24"/>
          <w:szCs w:val="24"/>
        </w:rPr>
      </w:pPr>
    </w:p>
    <w:p w14:paraId="5B9771E5" w14:textId="77777777" w:rsidR="004F116D" w:rsidRPr="00D00EF7" w:rsidRDefault="007B2137" w:rsidP="00DA5EAE">
      <w:pPr>
        <w:spacing w:line="276" w:lineRule="auto"/>
        <w:rPr>
          <w:rFonts w:ascii="Times New Roman" w:eastAsia="Calibri" w:hAnsi="Times New Roman" w:cs="Times New Roman"/>
          <w:b/>
          <w:sz w:val="24"/>
          <w:szCs w:val="24"/>
        </w:rPr>
      </w:pPr>
      <w:r w:rsidRPr="00D00EF7">
        <w:rPr>
          <w:rFonts w:ascii="Times New Roman" w:eastAsia="Calibri" w:hAnsi="Times New Roman" w:cs="Times New Roman"/>
          <w:b/>
          <w:sz w:val="24"/>
          <w:szCs w:val="24"/>
        </w:rPr>
        <w:t xml:space="preserve">K </w:t>
      </w:r>
      <w:r w:rsidR="004F116D" w:rsidRPr="00D00EF7">
        <w:rPr>
          <w:rFonts w:ascii="Times New Roman" w:eastAsia="Calibri" w:hAnsi="Times New Roman" w:cs="Times New Roman"/>
          <w:b/>
          <w:sz w:val="24"/>
          <w:szCs w:val="24"/>
        </w:rPr>
        <w:t>§ 2</w:t>
      </w:r>
    </w:p>
    <w:p w14:paraId="06A49184" w14:textId="77777777" w:rsidR="004F116D" w:rsidRPr="00D00EF7" w:rsidRDefault="004F116D" w:rsidP="00DA5EAE">
      <w:pPr>
        <w:spacing w:line="276" w:lineRule="auto"/>
        <w:rPr>
          <w:rFonts w:ascii="Times New Roman" w:eastAsia="Calibri" w:hAnsi="Times New Roman" w:cs="Times New Roman"/>
          <w:b/>
          <w:sz w:val="24"/>
          <w:szCs w:val="24"/>
        </w:rPr>
      </w:pPr>
    </w:p>
    <w:p w14:paraId="4C50189F" w14:textId="7C724F88" w:rsidR="006C6C62" w:rsidRDefault="00C34A5F" w:rsidP="00DA5EAE">
      <w:pPr>
        <w:spacing w:line="276" w:lineRule="auto"/>
        <w:rPr>
          <w:rFonts w:ascii="Times New Roman" w:eastAsia="Calibri" w:hAnsi="Times New Roman" w:cs="Times New Roman"/>
          <w:sz w:val="24"/>
          <w:szCs w:val="24"/>
        </w:rPr>
      </w:pPr>
      <w:r w:rsidRPr="00D00EF7">
        <w:rPr>
          <w:rFonts w:ascii="Times New Roman" w:eastAsia="Calibri" w:hAnsi="Times New Roman" w:cs="Times New Roman"/>
          <w:sz w:val="24"/>
          <w:szCs w:val="24"/>
        </w:rPr>
        <w:t>U</w:t>
      </w:r>
      <w:r w:rsidR="002A5DEF" w:rsidRPr="00D00EF7">
        <w:rPr>
          <w:rFonts w:ascii="Times New Roman" w:eastAsia="Calibri" w:hAnsi="Times New Roman" w:cs="Times New Roman"/>
          <w:sz w:val="24"/>
          <w:szCs w:val="24"/>
        </w:rPr>
        <w:t>stanovenie upravuje</w:t>
      </w:r>
      <w:r w:rsidR="007B2137" w:rsidRPr="00D00EF7">
        <w:rPr>
          <w:rFonts w:ascii="Times New Roman" w:eastAsia="Calibri" w:hAnsi="Times New Roman" w:cs="Times New Roman"/>
          <w:sz w:val="24"/>
          <w:szCs w:val="24"/>
        </w:rPr>
        <w:t xml:space="preserve"> definície </w:t>
      </w:r>
      <w:r w:rsidR="00FA17F9" w:rsidRPr="00D00EF7">
        <w:rPr>
          <w:rFonts w:ascii="Times New Roman" w:eastAsia="Calibri" w:hAnsi="Times New Roman" w:cs="Times New Roman"/>
          <w:sz w:val="24"/>
          <w:szCs w:val="24"/>
        </w:rPr>
        <w:t>jednotlivých pojmov</w:t>
      </w:r>
      <w:r w:rsidR="007B2137" w:rsidRPr="00D00EF7">
        <w:rPr>
          <w:rFonts w:ascii="Times New Roman" w:eastAsia="Calibri" w:hAnsi="Times New Roman" w:cs="Times New Roman"/>
          <w:sz w:val="24"/>
          <w:szCs w:val="24"/>
        </w:rPr>
        <w:t xml:space="preserve"> použív</w:t>
      </w:r>
      <w:r w:rsidR="006C6C62" w:rsidRPr="00D00EF7">
        <w:rPr>
          <w:rFonts w:ascii="Times New Roman" w:eastAsia="Calibri" w:hAnsi="Times New Roman" w:cs="Times New Roman"/>
          <w:sz w:val="24"/>
          <w:szCs w:val="24"/>
        </w:rPr>
        <w:t>aných v</w:t>
      </w:r>
      <w:r w:rsidR="00C1013A" w:rsidRPr="00D00EF7">
        <w:rPr>
          <w:rFonts w:ascii="Times New Roman" w:eastAsia="Calibri" w:hAnsi="Times New Roman" w:cs="Times New Roman"/>
          <w:sz w:val="24"/>
          <w:szCs w:val="24"/>
        </w:rPr>
        <w:t> </w:t>
      </w:r>
      <w:r w:rsidR="006C6C62" w:rsidRPr="00D00EF7">
        <w:rPr>
          <w:rFonts w:ascii="Times New Roman" w:eastAsia="Calibri" w:hAnsi="Times New Roman" w:cs="Times New Roman"/>
          <w:sz w:val="24"/>
          <w:szCs w:val="24"/>
        </w:rPr>
        <w:t>zákone, akými sú</w:t>
      </w:r>
      <w:r w:rsidR="00FA17F9" w:rsidRPr="00D00EF7">
        <w:rPr>
          <w:rFonts w:ascii="Times New Roman" w:eastAsia="Calibri" w:hAnsi="Times New Roman" w:cs="Times New Roman"/>
          <w:sz w:val="24"/>
          <w:szCs w:val="24"/>
        </w:rPr>
        <w:t xml:space="preserve"> </w:t>
      </w:r>
      <w:r w:rsidR="004F0F2C">
        <w:rPr>
          <w:rFonts w:ascii="Times New Roman" w:eastAsia="Calibri" w:hAnsi="Times New Roman" w:cs="Times New Roman"/>
          <w:sz w:val="24"/>
          <w:szCs w:val="24"/>
        </w:rPr>
        <w:t xml:space="preserve">mechanizmus riešenia sporov, </w:t>
      </w:r>
      <w:r w:rsidR="00FA17F9" w:rsidRPr="00D00EF7">
        <w:rPr>
          <w:rFonts w:ascii="Times New Roman" w:eastAsia="Calibri" w:hAnsi="Times New Roman" w:cs="Times New Roman"/>
          <w:sz w:val="24"/>
          <w:szCs w:val="24"/>
        </w:rPr>
        <w:t xml:space="preserve">dvojité zdanenie, zmluva o zamedzení dvojitého zdanenia, dotknutý </w:t>
      </w:r>
      <w:r w:rsidR="006C6C62" w:rsidRPr="00D00EF7">
        <w:rPr>
          <w:rFonts w:ascii="Times New Roman" w:eastAsia="Calibri" w:hAnsi="Times New Roman" w:cs="Times New Roman"/>
          <w:sz w:val="24"/>
          <w:szCs w:val="24"/>
        </w:rPr>
        <w:t>daňový subjekt, sporná otázka</w:t>
      </w:r>
      <w:r w:rsidR="00C1013A" w:rsidRPr="00D00EF7">
        <w:rPr>
          <w:rFonts w:ascii="Times New Roman" w:eastAsia="Calibri" w:hAnsi="Times New Roman" w:cs="Times New Roman"/>
          <w:sz w:val="24"/>
          <w:szCs w:val="24"/>
        </w:rPr>
        <w:t xml:space="preserve"> podľa jednotlivých častí zákona</w:t>
      </w:r>
      <w:r w:rsidR="006C6C62" w:rsidRPr="00D00EF7">
        <w:rPr>
          <w:rFonts w:ascii="Times New Roman" w:eastAsia="Calibri" w:hAnsi="Times New Roman" w:cs="Times New Roman"/>
          <w:sz w:val="24"/>
          <w:szCs w:val="24"/>
        </w:rPr>
        <w:t xml:space="preserve">, </w:t>
      </w:r>
      <w:r w:rsidR="00FA17F9" w:rsidRPr="00D00EF7">
        <w:rPr>
          <w:rFonts w:ascii="Times New Roman" w:eastAsia="Calibri" w:hAnsi="Times New Roman" w:cs="Times New Roman"/>
          <w:sz w:val="24"/>
          <w:szCs w:val="24"/>
        </w:rPr>
        <w:t xml:space="preserve">príslušný orgán </w:t>
      </w:r>
      <w:r w:rsidR="00FA17F9" w:rsidRPr="00D00EF7">
        <w:rPr>
          <w:rFonts w:ascii="Times New Roman" w:eastAsia="Calibri" w:hAnsi="Times New Roman" w:cs="Times New Roman"/>
          <w:sz w:val="24"/>
          <w:szCs w:val="24"/>
        </w:rPr>
        <w:lastRenderedPageBreak/>
        <w:t xml:space="preserve">Slovenskej republiky, </w:t>
      </w:r>
      <w:r w:rsidR="00C1013A" w:rsidRPr="00D00EF7">
        <w:rPr>
          <w:rFonts w:ascii="Times New Roman" w:eastAsia="Calibri" w:hAnsi="Times New Roman" w:cs="Times New Roman"/>
          <w:sz w:val="24"/>
          <w:szCs w:val="24"/>
        </w:rPr>
        <w:t xml:space="preserve">príslušný orgán </w:t>
      </w:r>
      <w:r w:rsidR="00D56C0D" w:rsidRPr="00D00EF7">
        <w:rPr>
          <w:rFonts w:ascii="Times New Roman" w:eastAsia="Calibri" w:hAnsi="Times New Roman" w:cs="Times New Roman"/>
          <w:sz w:val="24"/>
          <w:szCs w:val="24"/>
        </w:rPr>
        <w:t xml:space="preserve">členského </w:t>
      </w:r>
      <w:r w:rsidR="00621DFA">
        <w:rPr>
          <w:rFonts w:ascii="Times New Roman" w:eastAsia="Calibri" w:hAnsi="Times New Roman" w:cs="Times New Roman"/>
          <w:sz w:val="24"/>
          <w:szCs w:val="24"/>
        </w:rPr>
        <w:t xml:space="preserve">štátu, </w:t>
      </w:r>
      <w:r w:rsidR="00C1013A" w:rsidRPr="00D00EF7">
        <w:rPr>
          <w:rFonts w:ascii="Times New Roman" w:eastAsia="Calibri" w:hAnsi="Times New Roman" w:cs="Times New Roman"/>
          <w:sz w:val="24"/>
          <w:szCs w:val="24"/>
        </w:rPr>
        <w:t xml:space="preserve">príslušný orgán </w:t>
      </w:r>
      <w:r w:rsidR="00D56C0D" w:rsidRPr="00D00EF7">
        <w:rPr>
          <w:rFonts w:ascii="Times New Roman" w:eastAsia="Calibri" w:hAnsi="Times New Roman" w:cs="Times New Roman"/>
          <w:sz w:val="24"/>
          <w:szCs w:val="24"/>
        </w:rPr>
        <w:t>zmluvného štátu</w:t>
      </w:r>
      <w:r w:rsidR="00621DFA">
        <w:rPr>
          <w:rFonts w:ascii="Times New Roman" w:eastAsia="Calibri" w:hAnsi="Times New Roman" w:cs="Times New Roman"/>
          <w:sz w:val="24"/>
          <w:szCs w:val="24"/>
        </w:rPr>
        <w:t xml:space="preserve"> a komisia pre riešenie sporov</w:t>
      </w:r>
      <w:r w:rsidR="00D56C0D" w:rsidRPr="00D00EF7">
        <w:rPr>
          <w:rFonts w:ascii="Times New Roman" w:eastAsia="Calibri" w:hAnsi="Times New Roman" w:cs="Times New Roman"/>
          <w:sz w:val="24"/>
          <w:szCs w:val="24"/>
        </w:rPr>
        <w:t>.</w:t>
      </w:r>
      <w:r w:rsidR="007B2137" w:rsidRPr="00D00EF7">
        <w:rPr>
          <w:rFonts w:ascii="Times New Roman" w:eastAsia="Calibri" w:hAnsi="Times New Roman" w:cs="Times New Roman"/>
          <w:sz w:val="24"/>
          <w:szCs w:val="24"/>
        </w:rPr>
        <w:t xml:space="preserve"> </w:t>
      </w:r>
    </w:p>
    <w:p w14:paraId="4862137C" w14:textId="77777777" w:rsidR="004F0F2C" w:rsidRPr="00D00EF7" w:rsidRDefault="004F0F2C" w:rsidP="00DA5EAE">
      <w:pPr>
        <w:spacing w:line="276" w:lineRule="auto"/>
        <w:rPr>
          <w:rFonts w:ascii="Times New Roman" w:eastAsia="Calibri" w:hAnsi="Times New Roman" w:cs="Times New Roman"/>
          <w:sz w:val="24"/>
          <w:szCs w:val="24"/>
        </w:rPr>
      </w:pPr>
    </w:p>
    <w:p w14:paraId="3EF06E1E" w14:textId="1AF77863" w:rsidR="00D56C0D" w:rsidRPr="00D00EF7" w:rsidRDefault="006C6C62" w:rsidP="00DA5EAE">
      <w:pPr>
        <w:spacing w:line="276" w:lineRule="auto"/>
        <w:rPr>
          <w:rFonts w:ascii="Times New Roman" w:eastAsia="Calibri" w:hAnsi="Times New Roman" w:cs="Times New Roman"/>
          <w:sz w:val="24"/>
          <w:szCs w:val="24"/>
          <w:highlight w:val="yellow"/>
        </w:rPr>
      </w:pPr>
      <w:r w:rsidRPr="00D00EF7">
        <w:rPr>
          <w:rFonts w:ascii="Times New Roman" w:eastAsia="Calibri" w:hAnsi="Times New Roman" w:cs="Times New Roman"/>
          <w:sz w:val="24"/>
          <w:szCs w:val="24"/>
        </w:rPr>
        <w:t>P</w:t>
      </w:r>
      <w:r w:rsidR="00D56C0D" w:rsidRPr="00D00EF7">
        <w:rPr>
          <w:rFonts w:ascii="Times New Roman" w:eastAsia="Calibri" w:hAnsi="Times New Roman" w:cs="Times New Roman"/>
          <w:sz w:val="24"/>
          <w:szCs w:val="24"/>
        </w:rPr>
        <w:t>ojem s</w:t>
      </w:r>
      <w:r w:rsidR="009D1F7C" w:rsidRPr="00D00EF7">
        <w:rPr>
          <w:rFonts w:ascii="Times New Roman" w:eastAsia="Calibri" w:hAnsi="Times New Roman" w:cs="Times New Roman"/>
          <w:sz w:val="24"/>
          <w:szCs w:val="24"/>
        </w:rPr>
        <w:t>porná otázka</w:t>
      </w:r>
      <w:r w:rsidRPr="00D00EF7">
        <w:rPr>
          <w:rFonts w:ascii="Times New Roman" w:eastAsia="Calibri" w:hAnsi="Times New Roman" w:cs="Times New Roman"/>
          <w:sz w:val="24"/>
          <w:szCs w:val="24"/>
        </w:rPr>
        <w:t xml:space="preserve"> </w:t>
      </w:r>
      <w:r w:rsidR="00D56C0D" w:rsidRPr="00D00EF7">
        <w:rPr>
          <w:rFonts w:ascii="Times New Roman" w:eastAsia="Calibri" w:hAnsi="Times New Roman" w:cs="Times New Roman"/>
          <w:sz w:val="24"/>
          <w:szCs w:val="24"/>
        </w:rPr>
        <w:t xml:space="preserve">sa diferencuje podľa jednotlivých častí zákona. Spornou otázkou v zmysle druhej časti </w:t>
      </w:r>
      <w:r w:rsidR="00C34A5F" w:rsidRPr="00D00EF7">
        <w:rPr>
          <w:rFonts w:ascii="Times New Roman" w:eastAsia="Calibri" w:hAnsi="Times New Roman" w:cs="Times New Roman"/>
          <w:sz w:val="24"/>
          <w:szCs w:val="24"/>
        </w:rPr>
        <w:t xml:space="preserve">tohto zákona </w:t>
      </w:r>
      <w:r w:rsidR="00D56C0D" w:rsidRPr="00D00EF7">
        <w:rPr>
          <w:rFonts w:ascii="Times New Roman" w:eastAsia="Calibri" w:hAnsi="Times New Roman" w:cs="Times New Roman"/>
          <w:sz w:val="24"/>
          <w:szCs w:val="24"/>
        </w:rPr>
        <w:t xml:space="preserve">je skutočnosť smerujúca k vzniku dvojitého zdanenia, v zmysle tretej časti </w:t>
      </w:r>
      <w:r w:rsidR="00C34A5F" w:rsidRPr="00D00EF7">
        <w:rPr>
          <w:rFonts w:ascii="Times New Roman" w:eastAsia="Calibri" w:hAnsi="Times New Roman" w:cs="Times New Roman"/>
          <w:sz w:val="24"/>
          <w:szCs w:val="24"/>
        </w:rPr>
        <w:t xml:space="preserve"> tohto zákona </w:t>
      </w:r>
      <w:r w:rsidR="00D56C0D" w:rsidRPr="00D00EF7">
        <w:rPr>
          <w:rFonts w:ascii="Times New Roman" w:eastAsia="Calibri" w:hAnsi="Times New Roman" w:cs="Times New Roman"/>
          <w:sz w:val="24"/>
          <w:szCs w:val="24"/>
        </w:rPr>
        <w:t>je to skutočnosť smerujúca k zdaneniu, ktoré nie je v súlade s ustanoveniami zmluvy o zamedzení dvojitého zdanenia a v zmysle štvrtej</w:t>
      </w:r>
      <w:r w:rsidR="00C1013A" w:rsidRPr="00D00EF7">
        <w:rPr>
          <w:rFonts w:ascii="Times New Roman" w:eastAsia="Calibri" w:hAnsi="Times New Roman" w:cs="Times New Roman"/>
          <w:sz w:val="24"/>
          <w:szCs w:val="24"/>
        </w:rPr>
        <w:t xml:space="preserve"> časti </w:t>
      </w:r>
      <w:r w:rsidR="00C34A5F" w:rsidRPr="00D00EF7">
        <w:rPr>
          <w:rFonts w:ascii="Times New Roman" w:eastAsia="Calibri" w:hAnsi="Times New Roman" w:cs="Times New Roman"/>
          <w:sz w:val="24"/>
          <w:szCs w:val="24"/>
        </w:rPr>
        <w:t xml:space="preserve">tohto zákona </w:t>
      </w:r>
      <w:r w:rsidR="00D56C0D" w:rsidRPr="00D00EF7">
        <w:rPr>
          <w:rFonts w:ascii="Times New Roman" w:eastAsia="Calibri" w:hAnsi="Times New Roman" w:cs="Times New Roman"/>
          <w:sz w:val="24"/>
          <w:szCs w:val="24"/>
        </w:rPr>
        <w:t xml:space="preserve">je to skutočnosť, </w:t>
      </w:r>
      <w:r w:rsidR="000419CE" w:rsidRPr="00D00EF7">
        <w:rPr>
          <w:rFonts w:ascii="Times New Roman" w:eastAsia="Calibri" w:hAnsi="Times New Roman" w:cs="Times New Roman"/>
          <w:sz w:val="24"/>
          <w:szCs w:val="24"/>
        </w:rPr>
        <w:t>ktorá je v rozpore so zásadami</w:t>
      </w:r>
      <w:r w:rsidR="007F79ED" w:rsidRPr="00D00EF7">
        <w:rPr>
          <w:rFonts w:ascii="Times New Roman" w:eastAsia="Calibri" w:hAnsi="Times New Roman" w:cs="Times New Roman"/>
          <w:sz w:val="24"/>
          <w:szCs w:val="24"/>
        </w:rPr>
        <w:t xml:space="preserve"> dohovoru. Tieto zásady sú </w:t>
      </w:r>
      <w:r w:rsidR="00C10D94">
        <w:rPr>
          <w:rFonts w:ascii="Times New Roman" w:eastAsia="Calibri" w:hAnsi="Times New Roman" w:cs="Times New Roman"/>
          <w:sz w:val="24"/>
          <w:szCs w:val="24"/>
        </w:rPr>
        <w:t>u</w:t>
      </w:r>
      <w:r w:rsidR="000419CE" w:rsidRPr="00D00EF7">
        <w:rPr>
          <w:rFonts w:ascii="Times New Roman" w:eastAsia="Calibri" w:hAnsi="Times New Roman" w:cs="Times New Roman"/>
          <w:sz w:val="24"/>
          <w:szCs w:val="24"/>
        </w:rPr>
        <w:t xml:space="preserve">stanovené </w:t>
      </w:r>
      <w:r w:rsidR="00D56C0D" w:rsidRPr="00D00EF7">
        <w:rPr>
          <w:rFonts w:ascii="Times New Roman" w:eastAsia="Calibri" w:hAnsi="Times New Roman" w:cs="Times New Roman"/>
          <w:sz w:val="24"/>
          <w:szCs w:val="24"/>
        </w:rPr>
        <w:t xml:space="preserve">v článku 4 dohovoru. </w:t>
      </w:r>
    </w:p>
    <w:p w14:paraId="520131F1" w14:textId="77777777" w:rsidR="006C6C62" w:rsidRPr="00D00EF7" w:rsidRDefault="006C6C62" w:rsidP="00DA5EAE">
      <w:pPr>
        <w:spacing w:line="276" w:lineRule="auto"/>
        <w:rPr>
          <w:rFonts w:ascii="Times New Roman" w:eastAsia="Calibri" w:hAnsi="Times New Roman" w:cs="Times New Roman"/>
          <w:sz w:val="24"/>
          <w:szCs w:val="24"/>
        </w:rPr>
      </w:pPr>
    </w:p>
    <w:p w14:paraId="12E5BA47" w14:textId="68071689" w:rsidR="006C6C62" w:rsidRPr="00D00EF7" w:rsidRDefault="00D56C0D" w:rsidP="00DA5EAE">
      <w:pPr>
        <w:spacing w:line="276" w:lineRule="auto"/>
        <w:rPr>
          <w:rFonts w:ascii="Times New Roman" w:eastAsia="Calibri" w:hAnsi="Times New Roman" w:cs="Times New Roman"/>
          <w:sz w:val="24"/>
          <w:szCs w:val="24"/>
        </w:rPr>
      </w:pPr>
      <w:r w:rsidRPr="00D00EF7">
        <w:rPr>
          <w:rFonts w:ascii="Times New Roman" w:eastAsia="Calibri" w:hAnsi="Times New Roman" w:cs="Times New Roman"/>
          <w:sz w:val="24"/>
          <w:szCs w:val="24"/>
        </w:rPr>
        <w:t>Vychádzajúc zo s</w:t>
      </w:r>
      <w:r w:rsidR="00FA17F9" w:rsidRPr="00D00EF7">
        <w:rPr>
          <w:rFonts w:ascii="Times New Roman" w:eastAsia="Calibri" w:hAnsi="Times New Roman" w:cs="Times New Roman"/>
          <w:sz w:val="24"/>
          <w:szCs w:val="24"/>
        </w:rPr>
        <w:t>poločných</w:t>
      </w:r>
      <w:r w:rsidR="00B20906" w:rsidRPr="00D00EF7">
        <w:rPr>
          <w:rFonts w:ascii="Times New Roman" w:eastAsia="Calibri" w:hAnsi="Times New Roman" w:cs="Times New Roman"/>
          <w:sz w:val="24"/>
          <w:szCs w:val="24"/>
        </w:rPr>
        <w:t xml:space="preserve"> </w:t>
      </w:r>
      <w:r w:rsidR="00FA17F9" w:rsidRPr="00D00EF7">
        <w:rPr>
          <w:rFonts w:ascii="Times New Roman" w:eastAsia="Calibri" w:hAnsi="Times New Roman" w:cs="Times New Roman"/>
          <w:sz w:val="24"/>
          <w:szCs w:val="24"/>
        </w:rPr>
        <w:t xml:space="preserve">ustanovení zákona, </w:t>
      </w:r>
      <w:r w:rsidRPr="00D00EF7">
        <w:rPr>
          <w:rFonts w:ascii="Times New Roman" w:eastAsia="Calibri" w:hAnsi="Times New Roman" w:cs="Times New Roman"/>
          <w:sz w:val="24"/>
          <w:szCs w:val="24"/>
        </w:rPr>
        <w:t>pokiaľ</w:t>
      </w:r>
      <w:r w:rsidR="00FA17F9" w:rsidRPr="00D00EF7">
        <w:rPr>
          <w:rFonts w:ascii="Times New Roman" w:eastAsia="Calibri" w:hAnsi="Times New Roman" w:cs="Times New Roman"/>
          <w:sz w:val="24"/>
          <w:szCs w:val="24"/>
        </w:rPr>
        <w:t xml:space="preserve"> niektoré pojmy nie sú definované v tomto zákone, použije sa primerane </w:t>
      </w:r>
      <w:r w:rsidR="006C6C62" w:rsidRPr="00D00EF7">
        <w:rPr>
          <w:rFonts w:ascii="Times New Roman" w:eastAsia="Calibri" w:hAnsi="Times New Roman" w:cs="Times New Roman"/>
          <w:sz w:val="24"/>
          <w:szCs w:val="24"/>
        </w:rPr>
        <w:t>zákon č. 563/2009 Z. z. o správe daní (daňový poriadok) a o zmene a doplnení niektorých zákonov (ďalej len „d</w:t>
      </w:r>
      <w:r w:rsidR="00FA17F9" w:rsidRPr="00D00EF7">
        <w:rPr>
          <w:rFonts w:ascii="Times New Roman" w:eastAsia="Calibri" w:hAnsi="Times New Roman" w:cs="Times New Roman"/>
          <w:sz w:val="24"/>
          <w:szCs w:val="24"/>
        </w:rPr>
        <w:t>aňový poriadok</w:t>
      </w:r>
      <w:r w:rsidR="006C6C62" w:rsidRPr="00D00EF7">
        <w:rPr>
          <w:rFonts w:ascii="Times New Roman" w:eastAsia="Calibri" w:hAnsi="Times New Roman" w:cs="Times New Roman"/>
          <w:sz w:val="24"/>
          <w:szCs w:val="24"/>
        </w:rPr>
        <w:t>“)</w:t>
      </w:r>
      <w:r w:rsidR="00FA17F9" w:rsidRPr="00D00EF7">
        <w:rPr>
          <w:rFonts w:ascii="Times New Roman" w:eastAsia="Calibri" w:hAnsi="Times New Roman" w:cs="Times New Roman"/>
          <w:sz w:val="24"/>
          <w:szCs w:val="24"/>
        </w:rPr>
        <w:t xml:space="preserve"> alebo sa pri jednotlivých pojmoch priamo odkazuje na osobitné zákony.</w:t>
      </w:r>
    </w:p>
    <w:p w14:paraId="4585F7D2" w14:textId="77777777" w:rsidR="00C1013A" w:rsidRPr="00D00EF7" w:rsidRDefault="00C1013A" w:rsidP="00DA5EAE">
      <w:pPr>
        <w:spacing w:line="276" w:lineRule="auto"/>
        <w:rPr>
          <w:rFonts w:ascii="Times New Roman" w:eastAsia="Calibri" w:hAnsi="Times New Roman" w:cs="Times New Roman"/>
          <w:b/>
          <w:sz w:val="24"/>
          <w:szCs w:val="24"/>
        </w:rPr>
      </w:pPr>
    </w:p>
    <w:p w14:paraId="3DDA70F2" w14:textId="77777777" w:rsidR="00B20906" w:rsidRPr="00D00EF7" w:rsidRDefault="007B2137" w:rsidP="00DA5EAE">
      <w:pPr>
        <w:spacing w:line="276" w:lineRule="auto"/>
        <w:rPr>
          <w:rFonts w:ascii="Times New Roman" w:eastAsia="Calibri" w:hAnsi="Times New Roman" w:cs="Times New Roman"/>
          <w:b/>
          <w:sz w:val="24"/>
          <w:szCs w:val="24"/>
        </w:rPr>
      </w:pPr>
      <w:r w:rsidRPr="00D00EF7">
        <w:rPr>
          <w:rFonts w:ascii="Times New Roman" w:eastAsia="Calibri" w:hAnsi="Times New Roman" w:cs="Times New Roman"/>
          <w:b/>
          <w:sz w:val="24"/>
          <w:szCs w:val="24"/>
        </w:rPr>
        <w:t>K § 3</w:t>
      </w:r>
    </w:p>
    <w:p w14:paraId="233EB549" w14:textId="77777777" w:rsidR="00C1013A" w:rsidRPr="00D00EF7" w:rsidRDefault="00C1013A" w:rsidP="00DA5EAE">
      <w:pPr>
        <w:spacing w:line="276" w:lineRule="auto"/>
        <w:rPr>
          <w:rFonts w:ascii="Times New Roman" w:eastAsia="Calibri" w:hAnsi="Times New Roman" w:cs="Times New Roman"/>
          <w:sz w:val="24"/>
          <w:szCs w:val="24"/>
        </w:rPr>
      </w:pPr>
    </w:p>
    <w:p w14:paraId="43AEA727" w14:textId="49239770" w:rsidR="00805A2C" w:rsidRPr="00D00EF7" w:rsidRDefault="00C1013A" w:rsidP="00DA5EAE">
      <w:pPr>
        <w:spacing w:line="276" w:lineRule="auto"/>
        <w:rPr>
          <w:rFonts w:ascii="Times New Roman" w:eastAsia="Calibri" w:hAnsi="Times New Roman" w:cs="Times New Roman"/>
          <w:b/>
          <w:sz w:val="24"/>
          <w:szCs w:val="24"/>
        </w:rPr>
      </w:pPr>
      <w:r w:rsidRPr="00D00EF7">
        <w:rPr>
          <w:rFonts w:ascii="Times New Roman" w:eastAsia="Calibri" w:hAnsi="Times New Roman" w:cs="Times New Roman"/>
          <w:sz w:val="24"/>
          <w:szCs w:val="24"/>
        </w:rPr>
        <w:t>U</w:t>
      </w:r>
      <w:r w:rsidR="00805A2C" w:rsidRPr="00D00EF7">
        <w:rPr>
          <w:rFonts w:ascii="Times New Roman" w:eastAsia="Calibri" w:hAnsi="Times New Roman" w:cs="Times New Roman"/>
          <w:sz w:val="24"/>
          <w:szCs w:val="24"/>
        </w:rPr>
        <w:t>stanovenie</w:t>
      </w:r>
      <w:r w:rsidR="007B2137" w:rsidRPr="00D00EF7">
        <w:rPr>
          <w:rFonts w:ascii="Times New Roman" w:eastAsia="Calibri" w:hAnsi="Times New Roman" w:cs="Times New Roman"/>
          <w:sz w:val="24"/>
          <w:szCs w:val="24"/>
        </w:rPr>
        <w:t xml:space="preserve"> </w:t>
      </w:r>
      <w:r w:rsidR="00805A2C" w:rsidRPr="00D00EF7">
        <w:rPr>
          <w:rFonts w:ascii="Times New Roman" w:eastAsia="Calibri" w:hAnsi="Times New Roman" w:cs="Times New Roman"/>
          <w:sz w:val="24"/>
          <w:szCs w:val="24"/>
        </w:rPr>
        <w:t xml:space="preserve">upravuje </w:t>
      </w:r>
      <w:r w:rsidR="00425606" w:rsidRPr="00D00EF7">
        <w:rPr>
          <w:rFonts w:ascii="Times New Roman" w:eastAsia="Calibri" w:hAnsi="Times New Roman" w:cs="Times New Roman"/>
          <w:sz w:val="24"/>
          <w:szCs w:val="24"/>
        </w:rPr>
        <w:t>podmienky začatia</w:t>
      </w:r>
      <w:r w:rsidR="00805A2C" w:rsidRPr="00D00EF7">
        <w:rPr>
          <w:rFonts w:ascii="Times New Roman" w:eastAsia="Calibri" w:hAnsi="Times New Roman" w:cs="Times New Roman"/>
          <w:sz w:val="24"/>
          <w:szCs w:val="24"/>
        </w:rPr>
        <w:t xml:space="preserve"> konania o zamedzení dvojitého zdanenia, t. j. konania medzi Slovenskou republikou a členským štátom alebo členskými štátmi, medzi ktorými vznikol spor vyplývajúci z výkladu a uplatňovania </w:t>
      </w:r>
      <w:r w:rsidR="00C34A5F" w:rsidRPr="00D00EF7">
        <w:rPr>
          <w:rFonts w:ascii="Times New Roman" w:eastAsia="Calibri" w:hAnsi="Times New Roman" w:cs="Times New Roman"/>
          <w:sz w:val="24"/>
          <w:szCs w:val="24"/>
        </w:rPr>
        <w:t xml:space="preserve">dotknutej </w:t>
      </w:r>
      <w:r w:rsidR="00805A2C" w:rsidRPr="00D00EF7">
        <w:rPr>
          <w:rFonts w:ascii="Times New Roman" w:eastAsia="Calibri" w:hAnsi="Times New Roman" w:cs="Times New Roman"/>
          <w:sz w:val="24"/>
          <w:szCs w:val="24"/>
        </w:rPr>
        <w:t>zmluvy o zamedzení dvojitého zdanenia</w:t>
      </w:r>
      <w:r w:rsidR="006C6C62" w:rsidRPr="00D00EF7">
        <w:rPr>
          <w:rFonts w:ascii="Times New Roman" w:eastAsia="Calibri" w:hAnsi="Times New Roman" w:cs="Times New Roman"/>
          <w:sz w:val="24"/>
          <w:szCs w:val="24"/>
        </w:rPr>
        <w:t xml:space="preserve">. </w:t>
      </w:r>
      <w:r w:rsidR="00D56C0D" w:rsidRPr="00D00EF7">
        <w:rPr>
          <w:rFonts w:ascii="Times New Roman" w:eastAsia="Calibri" w:hAnsi="Times New Roman" w:cs="Times New Roman"/>
          <w:sz w:val="24"/>
          <w:szCs w:val="24"/>
        </w:rPr>
        <w:t xml:space="preserve"> </w:t>
      </w:r>
    </w:p>
    <w:p w14:paraId="63C73D62" w14:textId="77777777" w:rsidR="00805A2C" w:rsidRPr="00D00EF7" w:rsidRDefault="00805A2C" w:rsidP="00DA5EAE">
      <w:pPr>
        <w:spacing w:line="276" w:lineRule="auto"/>
        <w:rPr>
          <w:rFonts w:ascii="Times New Roman" w:eastAsia="Calibri" w:hAnsi="Times New Roman" w:cs="Times New Roman"/>
          <w:sz w:val="24"/>
          <w:szCs w:val="24"/>
        </w:rPr>
      </w:pPr>
    </w:p>
    <w:p w14:paraId="7348BF88" w14:textId="0D787399" w:rsidR="007B2137" w:rsidRPr="00D00EF7" w:rsidRDefault="00805A2C" w:rsidP="00953890">
      <w:pPr>
        <w:spacing w:line="276" w:lineRule="auto"/>
        <w:rPr>
          <w:rFonts w:ascii="Times New Roman" w:eastAsia="Calibri" w:hAnsi="Times New Roman" w:cs="Times New Roman"/>
          <w:sz w:val="24"/>
          <w:szCs w:val="24"/>
        </w:rPr>
      </w:pPr>
      <w:r w:rsidRPr="00D00EF7">
        <w:rPr>
          <w:rFonts w:ascii="Times New Roman" w:eastAsia="Calibri" w:hAnsi="Times New Roman" w:cs="Times New Roman"/>
          <w:sz w:val="24"/>
          <w:szCs w:val="24"/>
        </w:rPr>
        <w:t xml:space="preserve">V prípade </w:t>
      </w:r>
      <w:r w:rsidR="00C1013A" w:rsidRPr="00D00EF7">
        <w:rPr>
          <w:rFonts w:ascii="Times New Roman" w:eastAsia="Calibri" w:hAnsi="Times New Roman" w:cs="Times New Roman"/>
          <w:sz w:val="24"/>
          <w:szCs w:val="24"/>
        </w:rPr>
        <w:t xml:space="preserve">existencie </w:t>
      </w:r>
      <w:r w:rsidRPr="00D00EF7">
        <w:rPr>
          <w:rFonts w:ascii="Times New Roman" w:eastAsia="Calibri" w:hAnsi="Times New Roman" w:cs="Times New Roman"/>
          <w:sz w:val="24"/>
          <w:szCs w:val="24"/>
        </w:rPr>
        <w:t>sporu, ktoré</w:t>
      </w:r>
      <w:r w:rsidR="008203E0" w:rsidRPr="00D00EF7">
        <w:rPr>
          <w:rFonts w:ascii="Times New Roman" w:eastAsia="Calibri" w:hAnsi="Times New Roman" w:cs="Times New Roman"/>
          <w:sz w:val="24"/>
          <w:szCs w:val="24"/>
        </w:rPr>
        <w:t>ho</w:t>
      </w:r>
      <w:r w:rsidRPr="00D00EF7">
        <w:rPr>
          <w:rFonts w:ascii="Times New Roman" w:eastAsia="Calibri" w:hAnsi="Times New Roman" w:cs="Times New Roman"/>
          <w:sz w:val="24"/>
          <w:szCs w:val="24"/>
        </w:rPr>
        <w:t xml:space="preserve"> predmeto</w:t>
      </w:r>
      <w:r w:rsidR="00D56C0D" w:rsidRPr="00D00EF7">
        <w:rPr>
          <w:rFonts w:ascii="Times New Roman" w:eastAsia="Calibri" w:hAnsi="Times New Roman" w:cs="Times New Roman"/>
          <w:sz w:val="24"/>
          <w:szCs w:val="24"/>
        </w:rPr>
        <w:t>m je vyriešenie spornej otázky</w:t>
      </w:r>
      <w:r w:rsidR="006C6C62" w:rsidRPr="00D00EF7">
        <w:rPr>
          <w:rFonts w:ascii="Times New Roman" w:eastAsia="Calibri" w:hAnsi="Times New Roman" w:cs="Times New Roman"/>
          <w:sz w:val="24"/>
          <w:szCs w:val="24"/>
        </w:rPr>
        <w:t xml:space="preserve"> podľa druhej časti</w:t>
      </w:r>
      <w:r w:rsidRPr="00D00EF7">
        <w:rPr>
          <w:rFonts w:ascii="Times New Roman" w:eastAsia="Calibri" w:hAnsi="Times New Roman" w:cs="Times New Roman"/>
          <w:sz w:val="24"/>
          <w:szCs w:val="24"/>
        </w:rPr>
        <w:t xml:space="preserve">, môže dotknutý daňový subjekt </w:t>
      </w:r>
      <w:r w:rsidR="007B2137" w:rsidRPr="00D00EF7">
        <w:rPr>
          <w:rFonts w:ascii="Times New Roman" w:eastAsia="Calibri" w:hAnsi="Times New Roman" w:cs="Times New Roman"/>
          <w:sz w:val="24"/>
          <w:szCs w:val="24"/>
        </w:rPr>
        <w:t>podať žiadosť o zamedzenie dvojitého zdanenia</w:t>
      </w:r>
      <w:r w:rsidRPr="00D00EF7">
        <w:rPr>
          <w:rFonts w:ascii="Times New Roman" w:eastAsia="Calibri" w:hAnsi="Times New Roman" w:cs="Times New Roman"/>
          <w:sz w:val="24"/>
          <w:szCs w:val="24"/>
        </w:rPr>
        <w:t>, a to</w:t>
      </w:r>
      <w:r w:rsidR="007B2137" w:rsidRPr="00D00EF7">
        <w:rPr>
          <w:rFonts w:ascii="Times New Roman" w:eastAsia="Calibri" w:hAnsi="Times New Roman" w:cs="Times New Roman"/>
          <w:sz w:val="24"/>
          <w:szCs w:val="24"/>
        </w:rPr>
        <w:t xml:space="preserve"> bez ohľadu na </w:t>
      </w:r>
      <w:r w:rsidR="004F116D" w:rsidRPr="00D00EF7">
        <w:rPr>
          <w:rFonts w:ascii="Times New Roman" w:eastAsia="Calibri" w:hAnsi="Times New Roman" w:cs="Times New Roman"/>
          <w:sz w:val="24"/>
          <w:szCs w:val="24"/>
        </w:rPr>
        <w:t xml:space="preserve">to, </w:t>
      </w:r>
      <w:r w:rsidR="00854B76" w:rsidRPr="00D00EF7">
        <w:rPr>
          <w:rFonts w:ascii="Times New Roman" w:eastAsia="Calibri" w:hAnsi="Times New Roman" w:cs="Times New Roman"/>
          <w:sz w:val="24"/>
          <w:szCs w:val="24"/>
        </w:rPr>
        <w:t>či</w:t>
      </w:r>
      <w:r w:rsidR="00C1013A" w:rsidRPr="00D00EF7">
        <w:rPr>
          <w:rFonts w:ascii="Times New Roman" w:eastAsia="Calibri" w:hAnsi="Times New Roman" w:cs="Times New Roman"/>
          <w:sz w:val="24"/>
          <w:szCs w:val="24"/>
        </w:rPr>
        <w:t xml:space="preserve"> uplatnil </w:t>
      </w:r>
      <w:r w:rsidR="007B2137" w:rsidRPr="00D00EF7">
        <w:rPr>
          <w:rFonts w:ascii="Times New Roman" w:eastAsia="Calibri" w:hAnsi="Times New Roman" w:cs="Times New Roman"/>
          <w:sz w:val="24"/>
          <w:szCs w:val="24"/>
        </w:rPr>
        <w:t>opravné prostriedky</w:t>
      </w:r>
      <w:r w:rsidR="00C34A5F" w:rsidRPr="00D00EF7">
        <w:rPr>
          <w:rFonts w:ascii="Times New Roman" w:eastAsia="Calibri" w:hAnsi="Times New Roman" w:cs="Times New Roman"/>
          <w:sz w:val="24"/>
          <w:szCs w:val="24"/>
        </w:rPr>
        <w:t xml:space="preserve"> podľa daňového </w:t>
      </w:r>
      <w:r w:rsidR="00425606" w:rsidRPr="00D00EF7">
        <w:rPr>
          <w:rFonts w:ascii="Times New Roman" w:eastAsia="Calibri" w:hAnsi="Times New Roman" w:cs="Times New Roman"/>
          <w:sz w:val="24"/>
          <w:szCs w:val="24"/>
        </w:rPr>
        <w:t>poriadku</w:t>
      </w:r>
      <w:r w:rsidR="004F116D" w:rsidRPr="00D00EF7">
        <w:rPr>
          <w:rFonts w:ascii="Times New Roman" w:eastAsia="Calibri" w:hAnsi="Times New Roman" w:cs="Times New Roman"/>
          <w:sz w:val="24"/>
          <w:szCs w:val="24"/>
        </w:rPr>
        <w:t>.</w:t>
      </w:r>
      <w:r w:rsidR="007B2137" w:rsidRPr="00D00EF7">
        <w:rPr>
          <w:rFonts w:ascii="Times New Roman" w:eastAsia="Calibri" w:hAnsi="Times New Roman" w:cs="Times New Roman"/>
          <w:sz w:val="24"/>
          <w:szCs w:val="24"/>
        </w:rPr>
        <w:t xml:space="preserve"> Takúto žiadosť môže dotknutý daňový subjekt podať do troch rokov od doručenia prvého oznámenia</w:t>
      </w:r>
      <w:r w:rsidR="004F116D" w:rsidRPr="00D00EF7">
        <w:rPr>
          <w:rFonts w:ascii="Times New Roman" w:eastAsia="Calibri" w:hAnsi="Times New Roman" w:cs="Times New Roman"/>
          <w:sz w:val="24"/>
          <w:szCs w:val="24"/>
        </w:rPr>
        <w:t>,</w:t>
      </w:r>
      <w:r w:rsidR="00425606" w:rsidRPr="00D00EF7">
        <w:rPr>
          <w:rFonts w:ascii="Times New Roman" w:eastAsia="Calibri" w:hAnsi="Times New Roman" w:cs="Times New Roman"/>
          <w:sz w:val="24"/>
          <w:szCs w:val="24"/>
        </w:rPr>
        <w:t xml:space="preserve"> ktorý vedie</w:t>
      </w:r>
      <w:r w:rsidR="007B2137" w:rsidRPr="00D00EF7">
        <w:rPr>
          <w:rFonts w:ascii="Times New Roman" w:eastAsia="Calibri" w:hAnsi="Times New Roman" w:cs="Times New Roman"/>
          <w:sz w:val="24"/>
          <w:szCs w:val="24"/>
        </w:rPr>
        <w:t xml:space="preserve"> k spornej otázke</w:t>
      </w:r>
      <w:r w:rsidR="00C1013A" w:rsidRPr="00D00EF7">
        <w:rPr>
          <w:rFonts w:ascii="Times New Roman" w:eastAsia="Calibri" w:hAnsi="Times New Roman" w:cs="Times New Roman"/>
          <w:sz w:val="24"/>
          <w:szCs w:val="24"/>
        </w:rPr>
        <w:t>, t. j. k</w:t>
      </w:r>
      <w:r w:rsidRPr="00D00EF7">
        <w:rPr>
          <w:rFonts w:ascii="Times New Roman" w:eastAsia="Calibri" w:hAnsi="Times New Roman" w:cs="Times New Roman"/>
          <w:sz w:val="24"/>
          <w:szCs w:val="24"/>
        </w:rPr>
        <w:t xml:space="preserve"> </w:t>
      </w:r>
      <w:r w:rsidR="00C1013A" w:rsidRPr="00D00EF7">
        <w:rPr>
          <w:rFonts w:ascii="Times New Roman" w:eastAsia="Calibri" w:hAnsi="Times New Roman" w:cs="Times New Roman"/>
          <w:sz w:val="24"/>
          <w:szCs w:val="24"/>
        </w:rPr>
        <w:t xml:space="preserve">takej </w:t>
      </w:r>
      <w:r w:rsidRPr="00D00EF7">
        <w:rPr>
          <w:rFonts w:ascii="Times New Roman" w:eastAsia="Calibri" w:hAnsi="Times New Roman" w:cs="Times New Roman"/>
          <w:sz w:val="24"/>
          <w:szCs w:val="24"/>
        </w:rPr>
        <w:t>skutočnosti, ktorá smeruje k dvojitému zdaneniu</w:t>
      </w:r>
      <w:r w:rsidR="007B2137" w:rsidRPr="00D00EF7">
        <w:rPr>
          <w:rFonts w:ascii="Times New Roman" w:eastAsia="Calibri" w:hAnsi="Times New Roman" w:cs="Times New Roman"/>
          <w:sz w:val="24"/>
          <w:szCs w:val="24"/>
        </w:rPr>
        <w:t xml:space="preserve">. </w:t>
      </w:r>
      <w:r w:rsidR="00854B76" w:rsidRPr="00D00EF7">
        <w:rPr>
          <w:rFonts w:ascii="Times New Roman" w:eastAsia="Calibri" w:hAnsi="Times New Roman" w:cs="Times New Roman"/>
          <w:sz w:val="24"/>
          <w:szCs w:val="24"/>
        </w:rPr>
        <w:t xml:space="preserve">Uvedeným </w:t>
      </w:r>
      <w:r w:rsidR="00A85F29" w:rsidRPr="00D00EF7">
        <w:rPr>
          <w:rFonts w:ascii="Times New Roman" w:eastAsia="Calibri" w:hAnsi="Times New Roman" w:cs="Times New Roman"/>
          <w:sz w:val="24"/>
          <w:szCs w:val="24"/>
        </w:rPr>
        <w:t>úkonom môže byť napr.</w:t>
      </w:r>
      <w:r w:rsidR="007B2137" w:rsidRPr="00D00EF7">
        <w:rPr>
          <w:rFonts w:ascii="Times New Roman" w:eastAsia="Calibri" w:hAnsi="Times New Roman" w:cs="Times New Roman"/>
          <w:sz w:val="24"/>
          <w:szCs w:val="24"/>
        </w:rPr>
        <w:t xml:space="preserve"> protokol z daňovej kontroly alebo právoplatné rozhodnut</w:t>
      </w:r>
      <w:r w:rsidR="004F116D" w:rsidRPr="00D00EF7">
        <w:rPr>
          <w:rFonts w:ascii="Times New Roman" w:eastAsia="Calibri" w:hAnsi="Times New Roman" w:cs="Times New Roman"/>
          <w:sz w:val="24"/>
          <w:szCs w:val="24"/>
        </w:rPr>
        <w:t xml:space="preserve">ie vydané vo vyrubovacom konaní,  </w:t>
      </w:r>
      <w:r w:rsidR="00C1013A" w:rsidRPr="00D00EF7">
        <w:rPr>
          <w:rFonts w:ascii="Times New Roman" w:eastAsia="Calibri" w:hAnsi="Times New Roman" w:cs="Times New Roman"/>
          <w:sz w:val="24"/>
          <w:szCs w:val="24"/>
        </w:rPr>
        <w:t>no</w:t>
      </w:r>
      <w:r w:rsidR="004F116D" w:rsidRPr="00D00EF7">
        <w:rPr>
          <w:rFonts w:ascii="Times New Roman" w:eastAsia="Calibri" w:hAnsi="Times New Roman" w:cs="Times New Roman"/>
          <w:sz w:val="24"/>
          <w:szCs w:val="24"/>
        </w:rPr>
        <w:t xml:space="preserve"> v určitých prípadoch </w:t>
      </w:r>
      <w:r w:rsidR="00425606" w:rsidRPr="00D00EF7">
        <w:rPr>
          <w:rFonts w:ascii="Times New Roman" w:eastAsia="Calibri" w:hAnsi="Times New Roman" w:cs="Times New Roman"/>
          <w:sz w:val="24"/>
          <w:szCs w:val="24"/>
        </w:rPr>
        <w:t>to môže byť</w:t>
      </w:r>
      <w:r w:rsidR="00C1013A" w:rsidRPr="00D00EF7">
        <w:rPr>
          <w:rFonts w:ascii="Times New Roman" w:eastAsia="Calibri" w:hAnsi="Times New Roman" w:cs="Times New Roman"/>
          <w:sz w:val="24"/>
          <w:szCs w:val="24"/>
        </w:rPr>
        <w:t xml:space="preserve"> napr. </w:t>
      </w:r>
      <w:r w:rsidR="004F116D" w:rsidRPr="00D00EF7">
        <w:rPr>
          <w:rFonts w:ascii="Times New Roman" w:eastAsia="Calibri" w:hAnsi="Times New Roman" w:cs="Times New Roman"/>
          <w:sz w:val="24"/>
          <w:szCs w:val="24"/>
        </w:rPr>
        <w:t xml:space="preserve">aj výzva na podanie daňového priznania, avšak </w:t>
      </w:r>
      <w:r w:rsidR="00D56C0D" w:rsidRPr="00D00EF7">
        <w:rPr>
          <w:rFonts w:ascii="Times New Roman" w:eastAsia="Calibri" w:hAnsi="Times New Roman" w:cs="Times New Roman"/>
          <w:sz w:val="24"/>
          <w:szCs w:val="24"/>
        </w:rPr>
        <w:t xml:space="preserve">vždy je potrebné </w:t>
      </w:r>
      <w:r w:rsidR="004F116D" w:rsidRPr="00D00EF7">
        <w:rPr>
          <w:rFonts w:ascii="Times New Roman" w:eastAsia="Calibri" w:hAnsi="Times New Roman" w:cs="Times New Roman"/>
          <w:sz w:val="24"/>
          <w:szCs w:val="24"/>
        </w:rPr>
        <w:t>prihlia</w:t>
      </w:r>
      <w:r w:rsidR="00D56C0D" w:rsidRPr="00D00EF7">
        <w:rPr>
          <w:rFonts w:ascii="Times New Roman" w:eastAsia="Calibri" w:hAnsi="Times New Roman" w:cs="Times New Roman"/>
          <w:sz w:val="24"/>
          <w:szCs w:val="24"/>
        </w:rPr>
        <w:t xml:space="preserve">dať </w:t>
      </w:r>
      <w:r w:rsidR="004F116D" w:rsidRPr="00D00EF7">
        <w:rPr>
          <w:rFonts w:ascii="Times New Roman" w:eastAsia="Calibri" w:hAnsi="Times New Roman" w:cs="Times New Roman"/>
          <w:sz w:val="24"/>
          <w:szCs w:val="24"/>
        </w:rPr>
        <w:t>na všetky okolnosti</w:t>
      </w:r>
      <w:r w:rsidR="00D56C0D" w:rsidRPr="00D00EF7">
        <w:rPr>
          <w:rFonts w:ascii="Times New Roman" w:eastAsia="Calibri" w:hAnsi="Times New Roman" w:cs="Times New Roman"/>
          <w:sz w:val="24"/>
          <w:szCs w:val="24"/>
        </w:rPr>
        <w:t xml:space="preserve"> konkrétneho prípadu</w:t>
      </w:r>
      <w:r w:rsidR="004F116D" w:rsidRPr="00D00EF7">
        <w:rPr>
          <w:rFonts w:ascii="Times New Roman" w:eastAsia="Calibri" w:hAnsi="Times New Roman" w:cs="Times New Roman"/>
          <w:sz w:val="24"/>
          <w:szCs w:val="24"/>
        </w:rPr>
        <w:t>.</w:t>
      </w:r>
      <w:r w:rsidR="007B2137" w:rsidRPr="00D00EF7">
        <w:rPr>
          <w:rFonts w:ascii="Times New Roman" w:eastAsia="Calibri" w:hAnsi="Times New Roman" w:cs="Times New Roman"/>
          <w:sz w:val="24"/>
          <w:szCs w:val="24"/>
        </w:rPr>
        <w:t xml:space="preserve"> </w:t>
      </w:r>
      <w:r w:rsidR="00D34C63" w:rsidRPr="00D00EF7">
        <w:rPr>
          <w:rFonts w:ascii="Times New Roman" w:eastAsia="Calibri" w:hAnsi="Times New Roman" w:cs="Times New Roman"/>
          <w:sz w:val="24"/>
          <w:szCs w:val="24"/>
        </w:rPr>
        <w:t>Dotknutý daňový subjekt podáva</w:t>
      </w:r>
      <w:r w:rsidR="007B2137" w:rsidRPr="00D00EF7">
        <w:rPr>
          <w:rFonts w:ascii="Times New Roman" w:eastAsia="Calibri" w:hAnsi="Times New Roman" w:cs="Times New Roman"/>
          <w:sz w:val="24"/>
          <w:szCs w:val="24"/>
        </w:rPr>
        <w:t xml:space="preserve"> žiadosť o zamedzenie dvojitého zdanenia </w:t>
      </w:r>
      <w:r w:rsidR="00621DFA">
        <w:rPr>
          <w:rFonts w:ascii="Times New Roman" w:eastAsia="Calibri" w:hAnsi="Times New Roman" w:cs="Times New Roman"/>
          <w:sz w:val="24"/>
          <w:szCs w:val="24"/>
        </w:rPr>
        <w:t>Ministerstvu financií Slovenskej republiky</w:t>
      </w:r>
      <w:r w:rsidR="008203E0" w:rsidRPr="00D00EF7">
        <w:rPr>
          <w:rFonts w:ascii="Times New Roman" w:eastAsia="Calibri" w:hAnsi="Times New Roman" w:cs="Times New Roman"/>
          <w:sz w:val="24"/>
          <w:szCs w:val="24"/>
        </w:rPr>
        <w:t xml:space="preserve"> (ďalej len „</w:t>
      </w:r>
      <w:r w:rsidR="004C6825">
        <w:rPr>
          <w:rFonts w:ascii="Times New Roman" w:eastAsia="Calibri" w:hAnsi="Times New Roman" w:cs="Times New Roman"/>
          <w:sz w:val="24"/>
          <w:szCs w:val="24"/>
        </w:rPr>
        <w:t>ministerstvo financií</w:t>
      </w:r>
      <w:r w:rsidR="008203E0" w:rsidRPr="00D00EF7">
        <w:rPr>
          <w:rFonts w:ascii="Times New Roman" w:eastAsia="Calibri" w:hAnsi="Times New Roman" w:cs="Times New Roman"/>
          <w:sz w:val="24"/>
          <w:szCs w:val="24"/>
        </w:rPr>
        <w:t>“)</w:t>
      </w:r>
      <w:r w:rsidR="00D34C63" w:rsidRPr="00D00EF7">
        <w:rPr>
          <w:rFonts w:ascii="Times New Roman" w:eastAsia="Calibri" w:hAnsi="Times New Roman" w:cs="Times New Roman"/>
          <w:sz w:val="24"/>
          <w:szCs w:val="24"/>
        </w:rPr>
        <w:t xml:space="preserve">, pričom </w:t>
      </w:r>
      <w:r w:rsidR="00C1013A" w:rsidRPr="00D00EF7">
        <w:rPr>
          <w:rFonts w:ascii="Times New Roman" w:eastAsia="Calibri" w:hAnsi="Times New Roman" w:cs="Times New Roman"/>
          <w:sz w:val="24"/>
          <w:szCs w:val="24"/>
        </w:rPr>
        <w:t xml:space="preserve">túto žiadosť </w:t>
      </w:r>
      <w:r w:rsidR="00D34C63" w:rsidRPr="00D00EF7">
        <w:rPr>
          <w:rFonts w:ascii="Times New Roman" w:eastAsia="Calibri" w:hAnsi="Times New Roman" w:cs="Times New Roman"/>
          <w:sz w:val="24"/>
          <w:szCs w:val="24"/>
        </w:rPr>
        <w:t>je povinný doručiť</w:t>
      </w:r>
      <w:r w:rsidR="00854B76" w:rsidRPr="00D00EF7">
        <w:rPr>
          <w:rFonts w:ascii="Times New Roman" w:eastAsia="Calibri" w:hAnsi="Times New Roman" w:cs="Times New Roman"/>
          <w:sz w:val="24"/>
          <w:szCs w:val="24"/>
        </w:rPr>
        <w:t xml:space="preserve"> </w:t>
      </w:r>
      <w:r w:rsidR="007B2137" w:rsidRPr="00D00EF7">
        <w:rPr>
          <w:rFonts w:ascii="Times New Roman" w:eastAsia="Calibri" w:hAnsi="Times New Roman" w:cs="Times New Roman"/>
          <w:sz w:val="24"/>
          <w:szCs w:val="24"/>
        </w:rPr>
        <w:t xml:space="preserve">aj </w:t>
      </w:r>
      <w:r w:rsidR="00A85F29" w:rsidRPr="00D00EF7">
        <w:rPr>
          <w:rFonts w:ascii="Times New Roman" w:eastAsia="Calibri" w:hAnsi="Times New Roman" w:cs="Times New Roman"/>
          <w:sz w:val="24"/>
          <w:szCs w:val="24"/>
        </w:rPr>
        <w:t xml:space="preserve">príslušnému orgánu </w:t>
      </w:r>
      <w:r w:rsidR="007B2137" w:rsidRPr="00D00EF7">
        <w:rPr>
          <w:rFonts w:ascii="Times New Roman" w:eastAsia="Calibri" w:hAnsi="Times New Roman" w:cs="Times New Roman"/>
          <w:sz w:val="24"/>
          <w:szCs w:val="24"/>
        </w:rPr>
        <w:t>členskému štátu, ktorého sa sporná otázka týka</w:t>
      </w:r>
      <w:r w:rsidR="00A85F29" w:rsidRPr="00D00EF7">
        <w:rPr>
          <w:rFonts w:ascii="Times New Roman" w:eastAsia="Calibri" w:hAnsi="Times New Roman" w:cs="Times New Roman"/>
          <w:sz w:val="24"/>
          <w:szCs w:val="24"/>
        </w:rPr>
        <w:t>, resp. všetkým takýmto príslušným orgánom, ak je v spore zainteresovaných viacero členských štátov</w:t>
      </w:r>
      <w:r w:rsidR="007B2137" w:rsidRPr="00D00EF7">
        <w:rPr>
          <w:rFonts w:ascii="Times New Roman" w:eastAsia="Calibri" w:hAnsi="Times New Roman" w:cs="Times New Roman"/>
          <w:sz w:val="24"/>
          <w:szCs w:val="24"/>
        </w:rPr>
        <w:t xml:space="preserve">. </w:t>
      </w:r>
    </w:p>
    <w:p w14:paraId="003F2CF8" w14:textId="77777777" w:rsidR="00953890" w:rsidRPr="00D00EF7" w:rsidRDefault="00953890" w:rsidP="00953890">
      <w:pPr>
        <w:spacing w:line="276" w:lineRule="auto"/>
        <w:rPr>
          <w:rFonts w:ascii="Times New Roman" w:eastAsia="Calibri" w:hAnsi="Times New Roman" w:cs="Times New Roman"/>
          <w:sz w:val="24"/>
          <w:szCs w:val="24"/>
        </w:rPr>
      </w:pPr>
    </w:p>
    <w:p w14:paraId="12ACD1B5" w14:textId="213D5966" w:rsidR="00953890" w:rsidRPr="00D00EF7" w:rsidRDefault="004C6825" w:rsidP="00953890">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Ministerstvo financií</w:t>
      </w:r>
      <w:r w:rsidR="00953890" w:rsidRPr="00D00EF7">
        <w:rPr>
          <w:rFonts w:ascii="Times New Roman" w:eastAsia="Calibri" w:hAnsi="Times New Roman" w:cs="Times New Roman"/>
          <w:sz w:val="24"/>
          <w:szCs w:val="24"/>
        </w:rPr>
        <w:t xml:space="preserve"> </w:t>
      </w:r>
      <w:r w:rsidR="00BF46E7" w:rsidRPr="00D00EF7">
        <w:rPr>
          <w:rFonts w:ascii="Times New Roman" w:eastAsia="Calibri" w:hAnsi="Times New Roman" w:cs="Times New Roman"/>
          <w:sz w:val="24"/>
          <w:szCs w:val="24"/>
        </w:rPr>
        <w:t xml:space="preserve">musí </w:t>
      </w:r>
      <w:r w:rsidR="00953890" w:rsidRPr="00D00EF7">
        <w:rPr>
          <w:rFonts w:ascii="Times New Roman" w:eastAsia="Calibri" w:hAnsi="Times New Roman" w:cs="Times New Roman"/>
          <w:sz w:val="24"/>
          <w:szCs w:val="24"/>
        </w:rPr>
        <w:t>do dvoch mesiacov od doručenia žiadosti o zamed</w:t>
      </w:r>
      <w:r w:rsidR="00BF46E7" w:rsidRPr="00D00EF7">
        <w:rPr>
          <w:rFonts w:ascii="Times New Roman" w:eastAsia="Calibri" w:hAnsi="Times New Roman" w:cs="Times New Roman"/>
          <w:sz w:val="24"/>
          <w:szCs w:val="24"/>
        </w:rPr>
        <w:t xml:space="preserve">zenie dvojitého zdanenia potvrdiť jej </w:t>
      </w:r>
      <w:r w:rsidR="00425606" w:rsidRPr="00D00EF7">
        <w:rPr>
          <w:rFonts w:ascii="Times New Roman" w:eastAsia="Calibri" w:hAnsi="Times New Roman" w:cs="Times New Roman"/>
          <w:sz w:val="24"/>
          <w:szCs w:val="24"/>
        </w:rPr>
        <w:t>doručenie</w:t>
      </w:r>
      <w:r w:rsidR="00621DFA">
        <w:rPr>
          <w:rFonts w:ascii="Times New Roman" w:eastAsia="Calibri" w:hAnsi="Times New Roman" w:cs="Times New Roman"/>
          <w:sz w:val="24"/>
          <w:szCs w:val="24"/>
        </w:rPr>
        <w:t xml:space="preserve">. </w:t>
      </w:r>
      <w:r w:rsidR="00BF46E7" w:rsidRPr="00D00EF7">
        <w:rPr>
          <w:rFonts w:ascii="Times New Roman" w:eastAsia="Calibri" w:hAnsi="Times New Roman" w:cs="Times New Roman"/>
          <w:sz w:val="24"/>
          <w:szCs w:val="24"/>
        </w:rPr>
        <w:t xml:space="preserve">V tejto lehote musí o prijatí tejto žiadosti  </w:t>
      </w:r>
      <w:r w:rsidR="00621DFA">
        <w:rPr>
          <w:rFonts w:ascii="Times New Roman" w:eastAsia="Calibri" w:hAnsi="Times New Roman" w:cs="Times New Roman"/>
          <w:sz w:val="24"/>
          <w:szCs w:val="24"/>
        </w:rPr>
        <w:t xml:space="preserve">písomne </w:t>
      </w:r>
      <w:r w:rsidR="00BF46E7" w:rsidRPr="00D00EF7">
        <w:rPr>
          <w:rFonts w:ascii="Times New Roman" w:eastAsia="Calibri" w:hAnsi="Times New Roman" w:cs="Times New Roman"/>
          <w:sz w:val="24"/>
          <w:szCs w:val="24"/>
        </w:rPr>
        <w:t xml:space="preserve">informovať </w:t>
      </w:r>
      <w:r w:rsidR="00953890" w:rsidRPr="00D00EF7">
        <w:rPr>
          <w:rFonts w:ascii="Times New Roman" w:eastAsia="Calibri" w:hAnsi="Times New Roman" w:cs="Times New Roman"/>
          <w:sz w:val="24"/>
          <w:szCs w:val="24"/>
        </w:rPr>
        <w:t xml:space="preserve"> </w:t>
      </w:r>
      <w:r w:rsidR="00BF46E7" w:rsidRPr="00D00EF7">
        <w:rPr>
          <w:rFonts w:ascii="Times New Roman" w:eastAsia="Calibri" w:hAnsi="Times New Roman" w:cs="Times New Roman"/>
          <w:sz w:val="24"/>
          <w:szCs w:val="24"/>
        </w:rPr>
        <w:t xml:space="preserve">aj </w:t>
      </w:r>
      <w:r w:rsidR="00953890" w:rsidRPr="00D00EF7">
        <w:rPr>
          <w:rFonts w:ascii="Times New Roman" w:eastAsia="Calibri" w:hAnsi="Times New Roman" w:cs="Times New Roman"/>
          <w:sz w:val="24"/>
          <w:szCs w:val="24"/>
        </w:rPr>
        <w:t xml:space="preserve">príslušný orgán každého členského štátu, ktorého sa sporná otázka týka a zároveň </w:t>
      </w:r>
      <w:r w:rsidR="00BF46E7" w:rsidRPr="00D00EF7">
        <w:rPr>
          <w:rFonts w:ascii="Times New Roman" w:eastAsia="Calibri" w:hAnsi="Times New Roman" w:cs="Times New Roman"/>
          <w:sz w:val="24"/>
          <w:szCs w:val="24"/>
        </w:rPr>
        <w:t xml:space="preserve">ho </w:t>
      </w:r>
      <w:r w:rsidR="00425606" w:rsidRPr="00D00EF7">
        <w:rPr>
          <w:rFonts w:ascii="Times New Roman" w:eastAsia="Calibri" w:hAnsi="Times New Roman" w:cs="Times New Roman"/>
          <w:sz w:val="24"/>
          <w:szCs w:val="24"/>
        </w:rPr>
        <w:t xml:space="preserve">v tejto lehote </w:t>
      </w:r>
      <w:r w:rsidR="00BF46E7" w:rsidRPr="00D00EF7">
        <w:rPr>
          <w:rFonts w:ascii="Times New Roman" w:eastAsia="Calibri" w:hAnsi="Times New Roman" w:cs="Times New Roman"/>
          <w:sz w:val="24"/>
          <w:szCs w:val="24"/>
        </w:rPr>
        <w:t>informovať aj</w:t>
      </w:r>
      <w:r w:rsidR="00953890" w:rsidRPr="00D00EF7">
        <w:rPr>
          <w:rFonts w:ascii="Times New Roman" w:eastAsia="Calibri" w:hAnsi="Times New Roman" w:cs="Times New Roman"/>
          <w:sz w:val="24"/>
          <w:szCs w:val="24"/>
        </w:rPr>
        <w:t xml:space="preserve"> o jazyku, ktorý má v úmysle používať pri v</w:t>
      </w:r>
      <w:r w:rsidR="00425606" w:rsidRPr="00D00EF7">
        <w:rPr>
          <w:rFonts w:ascii="Times New Roman" w:eastAsia="Calibri" w:hAnsi="Times New Roman" w:cs="Times New Roman"/>
          <w:sz w:val="24"/>
          <w:szCs w:val="24"/>
        </w:rPr>
        <w:t>zájomnej komunikácii počas</w:t>
      </w:r>
      <w:r w:rsidR="00953890" w:rsidRPr="00D00EF7">
        <w:rPr>
          <w:rFonts w:ascii="Times New Roman" w:eastAsia="Calibri" w:hAnsi="Times New Roman" w:cs="Times New Roman"/>
          <w:sz w:val="24"/>
          <w:szCs w:val="24"/>
        </w:rPr>
        <w:t xml:space="preserve"> konania</w:t>
      </w:r>
      <w:r w:rsidR="00425606" w:rsidRPr="00D00EF7">
        <w:rPr>
          <w:rFonts w:ascii="Times New Roman" w:eastAsia="Calibri" w:hAnsi="Times New Roman" w:cs="Times New Roman"/>
          <w:sz w:val="24"/>
          <w:szCs w:val="24"/>
        </w:rPr>
        <w:t xml:space="preserve"> o zamedzení dvojitého zdanenia</w:t>
      </w:r>
      <w:r w:rsidR="00953890" w:rsidRPr="00D00EF7">
        <w:rPr>
          <w:rFonts w:ascii="Times New Roman" w:eastAsia="Calibri" w:hAnsi="Times New Roman" w:cs="Times New Roman"/>
          <w:sz w:val="24"/>
          <w:szCs w:val="24"/>
        </w:rPr>
        <w:t>.</w:t>
      </w:r>
    </w:p>
    <w:p w14:paraId="29DFC0CD" w14:textId="77777777" w:rsidR="00801267" w:rsidRPr="00D00EF7" w:rsidRDefault="00801267" w:rsidP="00953890">
      <w:pPr>
        <w:spacing w:line="276" w:lineRule="auto"/>
        <w:rPr>
          <w:rFonts w:ascii="Times New Roman" w:eastAsia="Calibri" w:hAnsi="Times New Roman" w:cs="Times New Roman"/>
          <w:sz w:val="24"/>
          <w:szCs w:val="24"/>
        </w:rPr>
      </w:pPr>
    </w:p>
    <w:p w14:paraId="5BF18C18" w14:textId="2DBF9CE0" w:rsidR="00BF46E7" w:rsidRPr="00D00EF7" w:rsidRDefault="00425606" w:rsidP="00953890">
      <w:pPr>
        <w:spacing w:line="276" w:lineRule="auto"/>
        <w:rPr>
          <w:rFonts w:ascii="Times New Roman" w:eastAsia="Calibri" w:hAnsi="Times New Roman" w:cs="Times New Roman"/>
          <w:sz w:val="24"/>
          <w:szCs w:val="24"/>
        </w:rPr>
      </w:pPr>
      <w:r w:rsidRPr="00D00EF7">
        <w:rPr>
          <w:rFonts w:ascii="Times New Roman" w:eastAsia="Calibri" w:hAnsi="Times New Roman" w:cs="Times New Roman"/>
          <w:sz w:val="24"/>
          <w:szCs w:val="24"/>
        </w:rPr>
        <w:t xml:space="preserve">Odsek 3 </w:t>
      </w:r>
      <w:r w:rsidR="000419CE" w:rsidRPr="00D00EF7">
        <w:rPr>
          <w:rFonts w:ascii="Times New Roman" w:eastAsia="Calibri" w:hAnsi="Times New Roman" w:cs="Times New Roman"/>
          <w:sz w:val="24"/>
          <w:szCs w:val="24"/>
        </w:rPr>
        <w:t>stanovuje</w:t>
      </w:r>
      <w:r w:rsidR="007F79ED" w:rsidRPr="00D00EF7">
        <w:rPr>
          <w:rFonts w:ascii="Times New Roman" w:eastAsia="Calibri" w:hAnsi="Times New Roman" w:cs="Times New Roman"/>
          <w:sz w:val="24"/>
          <w:szCs w:val="24"/>
        </w:rPr>
        <w:t xml:space="preserve"> povinné </w:t>
      </w:r>
      <w:r w:rsidR="000419CE" w:rsidRPr="00D00EF7">
        <w:rPr>
          <w:rFonts w:ascii="Times New Roman" w:eastAsia="Calibri" w:hAnsi="Times New Roman" w:cs="Times New Roman"/>
          <w:sz w:val="24"/>
          <w:szCs w:val="24"/>
        </w:rPr>
        <w:t>náležitosti</w:t>
      </w:r>
      <w:r w:rsidR="007B2137" w:rsidRPr="00D00EF7">
        <w:rPr>
          <w:rFonts w:ascii="Times New Roman" w:eastAsia="Calibri" w:hAnsi="Times New Roman" w:cs="Times New Roman"/>
          <w:sz w:val="24"/>
          <w:szCs w:val="24"/>
        </w:rPr>
        <w:t xml:space="preserve"> žiadosti o zamedzenie</w:t>
      </w:r>
      <w:r w:rsidR="000419CE" w:rsidRPr="00D00EF7">
        <w:rPr>
          <w:rFonts w:ascii="Times New Roman" w:eastAsia="Calibri" w:hAnsi="Times New Roman" w:cs="Times New Roman"/>
          <w:sz w:val="24"/>
          <w:szCs w:val="24"/>
        </w:rPr>
        <w:t xml:space="preserve"> dvojitého zdanenia</w:t>
      </w:r>
      <w:r w:rsidR="00253CF8">
        <w:rPr>
          <w:rFonts w:ascii="Times New Roman" w:eastAsia="Calibri" w:hAnsi="Times New Roman" w:cs="Times New Roman"/>
          <w:sz w:val="24"/>
          <w:szCs w:val="24"/>
        </w:rPr>
        <w:t xml:space="preserve"> a prílohy, ktoré k nej majú byť pripojené</w:t>
      </w:r>
      <w:r w:rsidR="000419CE" w:rsidRPr="00D00EF7">
        <w:rPr>
          <w:rFonts w:ascii="Times New Roman" w:eastAsia="Calibri" w:hAnsi="Times New Roman" w:cs="Times New Roman"/>
          <w:sz w:val="24"/>
          <w:szCs w:val="24"/>
        </w:rPr>
        <w:t xml:space="preserve">. </w:t>
      </w:r>
      <w:r w:rsidR="007A64E3" w:rsidRPr="00D00EF7">
        <w:rPr>
          <w:rFonts w:ascii="Times New Roman" w:eastAsia="Calibri" w:hAnsi="Times New Roman" w:cs="Times New Roman"/>
          <w:sz w:val="24"/>
          <w:szCs w:val="24"/>
        </w:rPr>
        <w:t xml:space="preserve">Povinnou náležitosťou je aj </w:t>
      </w:r>
      <w:r w:rsidR="00C1013A" w:rsidRPr="00D00EF7">
        <w:rPr>
          <w:rFonts w:ascii="Times New Roman" w:eastAsia="Calibri" w:hAnsi="Times New Roman" w:cs="Times New Roman"/>
          <w:sz w:val="24"/>
          <w:szCs w:val="24"/>
        </w:rPr>
        <w:t xml:space="preserve">názov </w:t>
      </w:r>
      <w:r w:rsidR="007A64E3" w:rsidRPr="00D00EF7">
        <w:rPr>
          <w:rFonts w:ascii="Times New Roman" w:eastAsia="Calibri" w:hAnsi="Times New Roman" w:cs="Times New Roman"/>
          <w:sz w:val="24"/>
          <w:szCs w:val="24"/>
        </w:rPr>
        <w:t>dotknut</w:t>
      </w:r>
      <w:r w:rsidR="00621DFA">
        <w:rPr>
          <w:rFonts w:ascii="Times New Roman" w:eastAsia="Calibri" w:hAnsi="Times New Roman" w:cs="Times New Roman"/>
          <w:sz w:val="24"/>
          <w:szCs w:val="24"/>
        </w:rPr>
        <w:t>ých</w:t>
      </w:r>
      <w:r w:rsidR="007A64E3" w:rsidRPr="00D00EF7">
        <w:rPr>
          <w:rFonts w:ascii="Times New Roman" w:eastAsia="Calibri" w:hAnsi="Times New Roman" w:cs="Times New Roman"/>
          <w:sz w:val="24"/>
          <w:szCs w:val="24"/>
        </w:rPr>
        <w:t xml:space="preserve"> slovensk</w:t>
      </w:r>
      <w:r w:rsidR="00621DFA">
        <w:rPr>
          <w:rFonts w:ascii="Times New Roman" w:eastAsia="Calibri" w:hAnsi="Times New Roman" w:cs="Times New Roman"/>
          <w:sz w:val="24"/>
          <w:szCs w:val="24"/>
        </w:rPr>
        <w:t>ých</w:t>
      </w:r>
      <w:r w:rsidR="007A64E3" w:rsidRPr="00D00EF7">
        <w:rPr>
          <w:rFonts w:ascii="Times New Roman" w:eastAsia="Calibri" w:hAnsi="Times New Roman" w:cs="Times New Roman"/>
          <w:sz w:val="24"/>
          <w:szCs w:val="24"/>
        </w:rPr>
        <w:t xml:space="preserve"> právn</w:t>
      </w:r>
      <w:r w:rsidR="00621DFA">
        <w:rPr>
          <w:rFonts w:ascii="Times New Roman" w:eastAsia="Calibri" w:hAnsi="Times New Roman" w:cs="Times New Roman"/>
          <w:sz w:val="24"/>
          <w:szCs w:val="24"/>
        </w:rPr>
        <w:t>ych predpisov</w:t>
      </w:r>
      <w:r w:rsidR="00C1013A" w:rsidRPr="00D00EF7">
        <w:rPr>
          <w:rFonts w:ascii="Times New Roman" w:eastAsia="Calibri" w:hAnsi="Times New Roman" w:cs="Times New Roman"/>
          <w:sz w:val="24"/>
          <w:szCs w:val="24"/>
        </w:rPr>
        <w:t>, podľa ktor</w:t>
      </w:r>
      <w:r w:rsidR="00621DFA">
        <w:rPr>
          <w:rFonts w:ascii="Times New Roman" w:eastAsia="Calibri" w:hAnsi="Times New Roman" w:cs="Times New Roman"/>
          <w:sz w:val="24"/>
          <w:szCs w:val="24"/>
        </w:rPr>
        <w:t xml:space="preserve">ých </w:t>
      </w:r>
      <w:r w:rsidR="00C1013A" w:rsidRPr="00D00EF7">
        <w:rPr>
          <w:rFonts w:ascii="Times New Roman" w:eastAsia="Calibri" w:hAnsi="Times New Roman" w:cs="Times New Roman"/>
          <w:sz w:val="24"/>
          <w:szCs w:val="24"/>
        </w:rPr>
        <w:t xml:space="preserve">bola daň vyrubená </w:t>
      </w:r>
      <w:r w:rsidR="007A64E3" w:rsidRPr="00D00EF7">
        <w:rPr>
          <w:rFonts w:ascii="Times New Roman" w:eastAsia="Calibri" w:hAnsi="Times New Roman" w:cs="Times New Roman"/>
          <w:sz w:val="24"/>
          <w:szCs w:val="24"/>
        </w:rPr>
        <w:t xml:space="preserve">Slovenskou republikou, právny predpis iného členského štátu, ktorého sa sporná otázka týka, </w:t>
      </w:r>
      <w:r w:rsidR="00C1013A" w:rsidRPr="00D00EF7">
        <w:rPr>
          <w:rFonts w:ascii="Times New Roman" w:eastAsia="Calibri" w:hAnsi="Times New Roman" w:cs="Times New Roman"/>
          <w:sz w:val="24"/>
          <w:szCs w:val="24"/>
        </w:rPr>
        <w:t xml:space="preserve">podľa ktorého bola daň vyrubená </w:t>
      </w:r>
      <w:r w:rsidR="007A64E3" w:rsidRPr="00D00EF7">
        <w:rPr>
          <w:rFonts w:ascii="Times New Roman" w:eastAsia="Calibri" w:hAnsi="Times New Roman" w:cs="Times New Roman"/>
          <w:sz w:val="24"/>
          <w:szCs w:val="24"/>
        </w:rPr>
        <w:t xml:space="preserve">týmto </w:t>
      </w:r>
      <w:r w:rsidR="007A64E3" w:rsidRPr="00D00EF7">
        <w:rPr>
          <w:rFonts w:ascii="Times New Roman" w:eastAsia="Calibri" w:hAnsi="Times New Roman" w:cs="Times New Roman"/>
          <w:sz w:val="24"/>
          <w:szCs w:val="24"/>
        </w:rPr>
        <w:lastRenderedPageBreak/>
        <w:t xml:space="preserve">členským štátom a tiež </w:t>
      </w:r>
      <w:r w:rsidR="00C1013A" w:rsidRPr="00D00EF7">
        <w:rPr>
          <w:rFonts w:ascii="Times New Roman" w:eastAsia="Calibri" w:hAnsi="Times New Roman" w:cs="Times New Roman"/>
          <w:sz w:val="24"/>
          <w:szCs w:val="24"/>
        </w:rPr>
        <w:t>názov</w:t>
      </w:r>
      <w:r w:rsidR="007A64E3" w:rsidRPr="00D00EF7">
        <w:rPr>
          <w:rFonts w:ascii="Times New Roman" w:eastAsia="Calibri" w:hAnsi="Times New Roman" w:cs="Times New Roman"/>
          <w:sz w:val="24"/>
          <w:szCs w:val="24"/>
        </w:rPr>
        <w:t xml:space="preserve"> </w:t>
      </w:r>
      <w:r w:rsidRPr="00D00EF7">
        <w:rPr>
          <w:rFonts w:ascii="Times New Roman" w:eastAsia="Calibri" w:hAnsi="Times New Roman" w:cs="Times New Roman"/>
          <w:sz w:val="24"/>
          <w:szCs w:val="24"/>
        </w:rPr>
        <w:t xml:space="preserve">dotknutej </w:t>
      </w:r>
      <w:r w:rsidR="007A64E3" w:rsidRPr="00D00EF7">
        <w:rPr>
          <w:rFonts w:ascii="Times New Roman" w:eastAsia="Calibri" w:hAnsi="Times New Roman" w:cs="Times New Roman"/>
          <w:sz w:val="24"/>
          <w:szCs w:val="24"/>
        </w:rPr>
        <w:t xml:space="preserve">zmluvy o zamedzení </w:t>
      </w:r>
      <w:r w:rsidR="00F35447">
        <w:rPr>
          <w:rFonts w:ascii="Times New Roman" w:eastAsia="Calibri" w:hAnsi="Times New Roman" w:cs="Times New Roman"/>
          <w:sz w:val="24"/>
          <w:szCs w:val="24"/>
        </w:rPr>
        <w:t>dvojitého zdanenia. A</w:t>
      </w:r>
      <w:r w:rsidR="007A64E3" w:rsidRPr="00D00EF7">
        <w:rPr>
          <w:rFonts w:ascii="Times New Roman" w:eastAsia="Calibri" w:hAnsi="Times New Roman" w:cs="Times New Roman"/>
          <w:sz w:val="24"/>
          <w:szCs w:val="24"/>
        </w:rPr>
        <w:t xml:space="preserve">k je medzi členskými štátmi uzavretých </w:t>
      </w:r>
      <w:r w:rsidR="007A64E3" w:rsidRPr="00D00EF7">
        <w:rPr>
          <w:rFonts w:ascii="Times New Roman" w:eastAsia="Times New Roman" w:hAnsi="Times New Roman" w:cs="Times New Roman"/>
          <w:color w:val="000000"/>
          <w:sz w:val="24"/>
          <w:szCs w:val="24"/>
          <w:lang w:eastAsia="sk-SK"/>
        </w:rPr>
        <w:t>viacero zmlúv o zamedzení dvojitého zdanenia, dotknutý daňový subjekt, ktorý poda</w:t>
      </w:r>
      <w:r w:rsidR="00C1013A" w:rsidRPr="00D00EF7">
        <w:rPr>
          <w:rFonts w:ascii="Times New Roman" w:eastAsia="Times New Roman" w:hAnsi="Times New Roman" w:cs="Times New Roman"/>
          <w:color w:val="000000"/>
          <w:sz w:val="24"/>
          <w:szCs w:val="24"/>
          <w:lang w:eastAsia="sk-SK"/>
        </w:rPr>
        <w:t>l žiadosť, musí uviesť názov konkrétnej zmluvy</w:t>
      </w:r>
      <w:r w:rsidR="007A64E3" w:rsidRPr="00D00EF7">
        <w:rPr>
          <w:rFonts w:ascii="Times New Roman" w:eastAsia="Times New Roman" w:hAnsi="Times New Roman" w:cs="Times New Roman"/>
          <w:color w:val="000000"/>
          <w:sz w:val="24"/>
          <w:szCs w:val="24"/>
          <w:lang w:eastAsia="sk-SK"/>
        </w:rPr>
        <w:t xml:space="preserve"> o zamedzení dvojitého zdanenia.</w:t>
      </w:r>
      <w:r w:rsidR="007A64E3" w:rsidRPr="00D00EF7">
        <w:rPr>
          <w:rFonts w:ascii="Times New Roman" w:eastAsia="Calibri" w:hAnsi="Times New Roman" w:cs="Times New Roman"/>
          <w:sz w:val="24"/>
          <w:szCs w:val="24"/>
        </w:rPr>
        <w:t xml:space="preserve"> </w:t>
      </w:r>
    </w:p>
    <w:p w14:paraId="5B8044CF" w14:textId="77777777" w:rsidR="00BF46E7" w:rsidRPr="00D00EF7" w:rsidRDefault="00BF46E7" w:rsidP="00953890">
      <w:pPr>
        <w:spacing w:line="276" w:lineRule="auto"/>
        <w:rPr>
          <w:rFonts w:ascii="Times New Roman" w:eastAsia="Calibri" w:hAnsi="Times New Roman" w:cs="Times New Roman"/>
          <w:sz w:val="24"/>
          <w:szCs w:val="24"/>
        </w:rPr>
      </w:pPr>
    </w:p>
    <w:p w14:paraId="4111FEA9" w14:textId="5C98584C" w:rsidR="000419CE" w:rsidRPr="00D00EF7" w:rsidRDefault="007A64E3" w:rsidP="00BF46E7">
      <w:pPr>
        <w:spacing w:line="276" w:lineRule="auto"/>
        <w:rPr>
          <w:rFonts w:ascii="Times New Roman" w:eastAsia="Calibri" w:hAnsi="Times New Roman" w:cs="Times New Roman"/>
          <w:sz w:val="24"/>
          <w:szCs w:val="24"/>
        </w:rPr>
      </w:pPr>
      <w:r w:rsidRPr="00D00EF7">
        <w:rPr>
          <w:rFonts w:ascii="Times New Roman" w:eastAsia="Calibri" w:hAnsi="Times New Roman" w:cs="Times New Roman"/>
          <w:sz w:val="24"/>
          <w:szCs w:val="24"/>
        </w:rPr>
        <w:t>Ak sa</w:t>
      </w:r>
      <w:r w:rsidR="000419CE" w:rsidRPr="00D00EF7">
        <w:rPr>
          <w:rFonts w:ascii="Times New Roman" w:eastAsia="Calibri" w:hAnsi="Times New Roman" w:cs="Times New Roman"/>
          <w:sz w:val="24"/>
          <w:szCs w:val="24"/>
        </w:rPr>
        <w:t xml:space="preserve"> žiadosť o zamedzenie dvojitého zdanenia týka transferového oceň</w:t>
      </w:r>
      <w:r w:rsidR="00BF46E7" w:rsidRPr="00D00EF7">
        <w:rPr>
          <w:rFonts w:ascii="Times New Roman" w:eastAsia="Calibri" w:hAnsi="Times New Roman" w:cs="Times New Roman"/>
          <w:sz w:val="24"/>
          <w:szCs w:val="24"/>
        </w:rPr>
        <w:t>ovania, povinnou náležitosťou takejto</w:t>
      </w:r>
      <w:r w:rsidR="000419CE" w:rsidRPr="00D00EF7">
        <w:rPr>
          <w:rFonts w:ascii="Times New Roman" w:eastAsia="Calibri" w:hAnsi="Times New Roman" w:cs="Times New Roman"/>
          <w:sz w:val="24"/>
          <w:szCs w:val="24"/>
        </w:rPr>
        <w:t xml:space="preserve"> žiadosti je aj </w:t>
      </w:r>
      <w:r w:rsidR="006C6C62" w:rsidRPr="00D00EF7">
        <w:rPr>
          <w:rFonts w:ascii="Times New Roman" w:eastAsia="Calibri" w:hAnsi="Times New Roman" w:cs="Times New Roman"/>
          <w:sz w:val="24"/>
          <w:szCs w:val="24"/>
        </w:rPr>
        <w:t>dokumentácia</w:t>
      </w:r>
      <w:r w:rsidR="00742637" w:rsidRPr="00D00EF7">
        <w:rPr>
          <w:rFonts w:ascii="Times New Roman" w:eastAsia="Calibri" w:hAnsi="Times New Roman" w:cs="Times New Roman"/>
          <w:sz w:val="24"/>
          <w:szCs w:val="24"/>
        </w:rPr>
        <w:t xml:space="preserve"> o kontrolovaných transakciách a použitej metóde na účely zistenia spôsobu určenia cien a podmienok, ktoré by sa použili medzi nezávislými osobami v porovnateľných transakciách </w:t>
      </w:r>
      <w:r w:rsidR="000419CE" w:rsidRPr="00D00EF7">
        <w:rPr>
          <w:rFonts w:ascii="Times New Roman" w:eastAsia="Calibri" w:hAnsi="Times New Roman" w:cs="Times New Roman"/>
          <w:sz w:val="24"/>
          <w:szCs w:val="24"/>
        </w:rPr>
        <w:t>podľa § 18 ods. 1 zákona č. 595/2003 Z. z. o dani z príjm</w:t>
      </w:r>
      <w:r w:rsidR="00742637" w:rsidRPr="00D00EF7">
        <w:rPr>
          <w:rFonts w:ascii="Times New Roman" w:eastAsia="Calibri" w:hAnsi="Times New Roman" w:cs="Times New Roman"/>
          <w:sz w:val="24"/>
          <w:szCs w:val="24"/>
        </w:rPr>
        <w:t xml:space="preserve">ov v znení neskorších predpisov. Táto dokumentácia </w:t>
      </w:r>
      <w:r w:rsidR="000419CE" w:rsidRPr="00D00EF7">
        <w:rPr>
          <w:rFonts w:ascii="Times New Roman" w:eastAsia="Calibri" w:hAnsi="Times New Roman" w:cs="Times New Roman"/>
          <w:sz w:val="24"/>
          <w:szCs w:val="24"/>
        </w:rPr>
        <w:t>môže byť doplnená o ďalšie informácie</w:t>
      </w:r>
      <w:r w:rsidR="00BF46E7" w:rsidRPr="00D00EF7">
        <w:rPr>
          <w:rFonts w:ascii="Times New Roman" w:eastAsia="Calibri" w:hAnsi="Times New Roman" w:cs="Times New Roman"/>
          <w:sz w:val="24"/>
          <w:szCs w:val="24"/>
        </w:rPr>
        <w:t>, ktoré sú</w:t>
      </w:r>
      <w:r w:rsidR="000419CE" w:rsidRPr="00D00EF7">
        <w:rPr>
          <w:rFonts w:ascii="Times New Roman" w:eastAsia="Calibri" w:hAnsi="Times New Roman" w:cs="Times New Roman"/>
          <w:sz w:val="24"/>
          <w:szCs w:val="24"/>
        </w:rPr>
        <w:t xml:space="preserve"> odporúčané zo strany Organizácie pre hospodársku spoluprácu a rozvoj (OECD) alebo Spoločného fóra o transferovom oceňovaní zriadeného pri Európskej komisii (JTPF). </w:t>
      </w:r>
    </w:p>
    <w:p w14:paraId="1CD0E2DB" w14:textId="77777777" w:rsidR="000419CE" w:rsidRPr="00D00EF7" w:rsidRDefault="000419CE" w:rsidP="00DA5EAE">
      <w:pPr>
        <w:spacing w:line="276" w:lineRule="auto"/>
        <w:rPr>
          <w:rFonts w:ascii="Times New Roman" w:eastAsia="Calibri" w:hAnsi="Times New Roman" w:cs="Times New Roman"/>
          <w:sz w:val="24"/>
          <w:szCs w:val="24"/>
        </w:rPr>
      </w:pPr>
    </w:p>
    <w:p w14:paraId="21F70703" w14:textId="2AF208AE" w:rsidR="007B2137" w:rsidRPr="00D00EF7" w:rsidRDefault="007B2137" w:rsidP="00DA5EAE">
      <w:pPr>
        <w:spacing w:line="276" w:lineRule="auto"/>
        <w:rPr>
          <w:rFonts w:ascii="Times New Roman" w:eastAsia="Calibri" w:hAnsi="Times New Roman" w:cs="Times New Roman"/>
          <w:sz w:val="24"/>
          <w:szCs w:val="24"/>
        </w:rPr>
      </w:pPr>
      <w:r w:rsidRPr="00D00EF7">
        <w:rPr>
          <w:rFonts w:ascii="Times New Roman" w:eastAsia="Calibri" w:hAnsi="Times New Roman" w:cs="Times New Roman"/>
          <w:sz w:val="24"/>
          <w:szCs w:val="24"/>
        </w:rPr>
        <w:t xml:space="preserve">Ak žiadosť o zamedzenie dvojitého zdanenia neobsahuje zákonom predpísané náležitosti, </w:t>
      </w:r>
      <w:r w:rsidR="004C6825">
        <w:rPr>
          <w:rFonts w:ascii="Times New Roman" w:eastAsia="Calibri" w:hAnsi="Times New Roman" w:cs="Times New Roman"/>
          <w:sz w:val="24"/>
          <w:szCs w:val="24"/>
        </w:rPr>
        <w:t>ministerstvo financií</w:t>
      </w:r>
      <w:r w:rsidRPr="00D00EF7">
        <w:rPr>
          <w:rFonts w:ascii="Times New Roman" w:eastAsia="Calibri" w:hAnsi="Times New Roman" w:cs="Times New Roman"/>
          <w:sz w:val="24"/>
          <w:szCs w:val="24"/>
        </w:rPr>
        <w:t xml:space="preserve"> </w:t>
      </w:r>
      <w:r w:rsidR="00854B76" w:rsidRPr="00D00EF7">
        <w:rPr>
          <w:rFonts w:ascii="Times New Roman" w:eastAsia="Calibri" w:hAnsi="Times New Roman" w:cs="Times New Roman"/>
          <w:sz w:val="24"/>
          <w:szCs w:val="24"/>
        </w:rPr>
        <w:t>podľa subsidiárneho predpisu</w:t>
      </w:r>
      <w:r w:rsidR="00EF7DAC" w:rsidRPr="00D00EF7">
        <w:rPr>
          <w:rFonts w:ascii="Times New Roman" w:eastAsia="Calibri" w:hAnsi="Times New Roman" w:cs="Times New Roman"/>
          <w:sz w:val="24"/>
          <w:szCs w:val="24"/>
        </w:rPr>
        <w:t xml:space="preserve">, </w:t>
      </w:r>
      <w:r w:rsidR="00854B76" w:rsidRPr="00D00EF7">
        <w:rPr>
          <w:rFonts w:ascii="Times New Roman" w:eastAsia="Calibri" w:hAnsi="Times New Roman" w:cs="Times New Roman"/>
          <w:sz w:val="24"/>
          <w:szCs w:val="24"/>
        </w:rPr>
        <w:t>ktorým je daňový poriadok</w:t>
      </w:r>
      <w:r w:rsidR="00621DFA">
        <w:rPr>
          <w:rFonts w:ascii="Times New Roman" w:eastAsia="Calibri" w:hAnsi="Times New Roman" w:cs="Times New Roman"/>
          <w:sz w:val="24"/>
          <w:szCs w:val="24"/>
        </w:rPr>
        <w:t xml:space="preserve"> (§ 13)</w:t>
      </w:r>
      <w:r w:rsidR="00854B76" w:rsidRPr="00D00EF7">
        <w:rPr>
          <w:rFonts w:ascii="Times New Roman" w:eastAsia="Calibri" w:hAnsi="Times New Roman" w:cs="Times New Roman"/>
          <w:sz w:val="24"/>
          <w:szCs w:val="24"/>
        </w:rPr>
        <w:t xml:space="preserve">, </w:t>
      </w:r>
      <w:r w:rsidRPr="00D00EF7">
        <w:rPr>
          <w:rFonts w:ascii="Times New Roman" w:eastAsia="Calibri" w:hAnsi="Times New Roman" w:cs="Times New Roman"/>
          <w:sz w:val="24"/>
          <w:szCs w:val="24"/>
        </w:rPr>
        <w:t>vyzve dotknutý daňový subjekt na ich doplnenie a upozorní h</w:t>
      </w:r>
      <w:r w:rsidR="00D34C63" w:rsidRPr="00D00EF7">
        <w:rPr>
          <w:rFonts w:ascii="Times New Roman" w:eastAsia="Calibri" w:hAnsi="Times New Roman" w:cs="Times New Roman"/>
          <w:sz w:val="24"/>
          <w:szCs w:val="24"/>
        </w:rPr>
        <w:t xml:space="preserve">o na následky nevyhovenia výzve. Ak dotknutý daňový subjekt nedostatky v požadovanom rozsahu </w:t>
      </w:r>
      <w:r w:rsidR="00E87FC9" w:rsidRPr="00D00EF7">
        <w:rPr>
          <w:rFonts w:ascii="Times New Roman" w:eastAsia="Calibri" w:hAnsi="Times New Roman" w:cs="Times New Roman"/>
          <w:sz w:val="24"/>
          <w:szCs w:val="24"/>
        </w:rPr>
        <w:t>a</w:t>
      </w:r>
      <w:r w:rsidR="00D34C63" w:rsidRPr="00D00EF7">
        <w:rPr>
          <w:rFonts w:ascii="Times New Roman" w:eastAsia="Calibri" w:hAnsi="Times New Roman" w:cs="Times New Roman"/>
          <w:sz w:val="24"/>
          <w:szCs w:val="24"/>
        </w:rPr>
        <w:t xml:space="preserve"> v lehote určenej </w:t>
      </w:r>
      <w:r w:rsidR="004C6825">
        <w:rPr>
          <w:rFonts w:ascii="Times New Roman" w:eastAsia="Calibri" w:hAnsi="Times New Roman" w:cs="Times New Roman"/>
          <w:sz w:val="24"/>
          <w:szCs w:val="24"/>
        </w:rPr>
        <w:t>ministerstvo</w:t>
      </w:r>
      <w:r w:rsidR="00306BD4">
        <w:rPr>
          <w:rFonts w:ascii="Times New Roman" w:eastAsia="Calibri" w:hAnsi="Times New Roman" w:cs="Times New Roman"/>
          <w:sz w:val="24"/>
          <w:szCs w:val="24"/>
        </w:rPr>
        <w:t>m</w:t>
      </w:r>
      <w:r w:rsidR="004C6825">
        <w:rPr>
          <w:rFonts w:ascii="Times New Roman" w:eastAsia="Calibri" w:hAnsi="Times New Roman" w:cs="Times New Roman"/>
          <w:sz w:val="24"/>
          <w:szCs w:val="24"/>
        </w:rPr>
        <w:t xml:space="preserve"> financií</w:t>
      </w:r>
      <w:r w:rsidR="00E87FC9" w:rsidRPr="00D00EF7">
        <w:rPr>
          <w:rFonts w:ascii="Times New Roman" w:eastAsia="Calibri" w:hAnsi="Times New Roman" w:cs="Times New Roman"/>
          <w:sz w:val="24"/>
          <w:szCs w:val="24"/>
        </w:rPr>
        <w:t xml:space="preserve"> odstráni</w:t>
      </w:r>
      <w:r w:rsidR="00D34C63" w:rsidRPr="00D00EF7">
        <w:rPr>
          <w:rFonts w:ascii="Times New Roman" w:eastAsia="Calibri" w:hAnsi="Times New Roman" w:cs="Times New Roman"/>
          <w:sz w:val="24"/>
          <w:szCs w:val="24"/>
        </w:rPr>
        <w:t xml:space="preserve">, považuje sa táto žiadosť za podanú bez nedostatkov v deň jej pôvodného podania. Ak dotknutý daňový subjekt výzve </w:t>
      </w:r>
      <w:r w:rsidR="00EF7DAC" w:rsidRPr="00D00EF7">
        <w:rPr>
          <w:rFonts w:ascii="Times New Roman" w:eastAsia="Calibri" w:hAnsi="Times New Roman" w:cs="Times New Roman"/>
          <w:sz w:val="24"/>
          <w:szCs w:val="24"/>
        </w:rPr>
        <w:t>ministerstva</w:t>
      </w:r>
      <w:r w:rsidR="00D34C63" w:rsidRPr="00D00EF7">
        <w:rPr>
          <w:rFonts w:ascii="Times New Roman" w:eastAsia="Calibri" w:hAnsi="Times New Roman" w:cs="Times New Roman"/>
          <w:sz w:val="24"/>
          <w:szCs w:val="24"/>
        </w:rPr>
        <w:t xml:space="preserve"> </w:t>
      </w:r>
      <w:r w:rsidR="00306BD4">
        <w:rPr>
          <w:rFonts w:ascii="Times New Roman" w:eastAsia="Calibri" w:hAnsi="Times New Roman" w:cs="Times New Roman"/>
          <w:sz w:val="24"/>
          <w:szCs w:val="24"/>
        </w:rPr>
        <w:t xml:space="preserve">financií </w:t>
      </w:r>
      <w:r w:rsidR="00D34C63" w:rsidRPr="00D00EF7">
        <w:rPr>
          <w:rFonts w:ascii="Times New Roman" w:eastAsia="Calibri" w:hAnsi="Times New Roman" w:cs="Times New Roman"/>
          <w:sz w:val="24"/>
          <w:szCs w:val="24"/>
        </w:rPr>
        <w:t xml:space="preserve">nevyhovie v plnom rozsahu a v určenej lehote, považuje sa táto žiadosť za nepodanú a </w:t>
      </w:r>
      <w:r w:rsidR="004C6825">
        <w:rPr>
          <w:rFonts w:ascii="Times New Roman" w:eastAsia="Calibri" w:hAnsi="Times New Roman" w:cs="Times New Roman"/>
          <w:sz w:val="24"/>
          <w:szCs w:val="24"/>
        </w:rPr>
        <w:t>ministerstvo financií</w:t>
      </w:r>
      <w:r w:rsidR="00E87FC9" w:rsidRPr="00D00EF7">
        <w:rPr>
          <w:rFonts w:ascii="Times New Roman" w:eastAsia="Calibri" w:hAnsi="Times New Roman" w:cs="Times New Roman"/>
          <w:sz w:val="24"/>
          <w:szCs w:val="24"/>
        </w:rPr>
        <w:t xml:space="preserve"> túto skutočnosť</w:t>
      </w:r>
      <w:r w:rsidR="00D34C63" w:rsidRPr="00D00EF7">
        <w:rPr>
          <w:rFonts w:ascii="Times New Roman" w:eastAsia="Calibri" w:hAnsi="Times New Roman" w:cs="Times New Roman"/>
          <w:sz w:val="24"/>
          <w:szCs w:val="24"/>
        </w:rPr>
        <w:t xml:space="preserve"> oznámi dotknutému daňovému subjektu.</w:t>
      </w:r>
    </w:p>
    <w:p w14:paraId="41B927BD" w14:textId="77777777" w:rsidR="00801267" w:rsidRPr="00D00EF7" w:rsidRDefault="00801267" w:rsidP="00DA5EAE">
      <w:pPr>
        <w:spacing w:line="276" w:lineRule="auto"/>
        <w:rPr>
          <w:rFonts w:ascii="Times New Roman" w:eastAsia="Calibri" w:hAnsi="Times New Roman" w:cs="Times New Roman"/>
          <w:sz w:val="24"/>
          <w:szCs w:val="24"/>
        </w:rPr>
      </w:pPr>
    </w:p>
    <w:p w14:paraId="1CD4BAC9" w14:textId="2E2D5EA7" w:rsidR="007B2137" w:rsidRPr="00D00EF7" w:rsidRDefault="00F35447" w:rsidP="00DA5EA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A</w:t>
      </w:r>
      <w:r w:rsidR="007B2137" w:rsidRPr="00D00EF7">
        <w:rPr>
          <w:rFonts w:ascii="Times New Roman" w:eastAsia="Calibri" w:hAnsi="Times New Roman" w:cs="Times New Roman"/>
          <w:sz w:val="24"/>
          <w:szCs w:val="24"/>
        </w:rPr>
        <w:t xml:space="preserve">k </w:t>
      </w:r>
      <w:r w:rsidR="004C6825">
        <w:rPr>
          <w:rFonts w:ascii="Times New Roman" w:eastAsia="Calibri" w:hAnsi="Times New Roman" w:cs="Times New Roman"/>
          <w:sz w:val="24"/>
          <w:szCs w:val="24"/>
        </w:rPr>
        <w:t>ministerstvo financií</w:t>
      </w:r>
      <w:r w:rsidR="007B2137" w:rsidRPr="00D00EF7">
        <w:rPr>
          <w:rFonts w:ascii="Times New Roman" w:eastAsia="Calibri" w:hAnsi="Times New Roman" w:cs="Times New Roman"/>
          <w:sz w:val="24"/>
          <w:szCs w:val="24"/>
        </w:rPr>
        <w:t xml:space="preserve"> zváži, že na posúdenie spornej otázky potrebuje ďalšie </w:t>
      </w:r>
      <w:r w:rsidR="00621DFA">
        <w:rPr>
          <w:rFonts w:ascii="Times New Roman" w:eastAsia="Calibri" w:hAnsi="Times New Roman" w:cs="Times New Roman"/>
          <w:sz w:val="24"/>
          <w:szCs w:val="24"/>
        </w:rPr>
        <w:t xml:space="preserve">doplňujúce </w:t>
      </w:r>
      <w:r w:rsidR="007B2137" w:rsidRPr="00D00EF7">
        <w:rPr>
          <w:rFonts w:ascii="Times New Roman" w:eastAsia="Calibri" w:hAnsi="Times New Roman" w:cs="Times New Roman"/>
          <w:sz w:val="24"/>
          <w:szCs w:val="24"/>
        </w:rPr>
        <w:t>informácie, môže</w:t>
      </w:r>
      <w:r w:rsidR="00621DFA">
        <w:rPr>
          <w:rFonts w:ascii="Times New Roman" w:eastAsia="Calibri" w:hAnsi="Times New Roman" w:cs="Times New Roman"/>
          <w:sz w:val="24"/>
          <w:szCs w:val="24"/>
        </w:rPr>
        <w:t xml:space="preserve"> dotknutý daňový subjekt vyzvať, aby ich </w:t>
      </w:r>
      <w:r w:rsidR="007B2137" w:rsidRPr="00D00EF7">
        <w:rPr>
          <w:rFonts w:ascii="Times New Roman" w:eastAsia="Calibri" w:hAnsi="Times New Roman" w:cs="Times New Roman"/>
          <w:sz w:val="24"/>
          <w:szCs w:val="24"/>
        </w:rPr>
        <w:t>predlož</w:t>
      </w:r>
      <w:r w:rsidR="00621DFA">
        <w:rPr>
          <w:rFonts w:ascii="Times New Roman" w:eastAsia="Calibri" w:hAnsi="Times New Roman" w:cs="Times New Roman"/>
          <w:sz w:val="24"/>
          <w:szCs w:val="24"/>
        </w:rPr>
        <w:t>il</w:t>
      </w:r>
      <w:r w:rsidR="007B2137" w:rsidRPr="00D00EF7">
        <w:rPr>
          <w:rFonts w:ascii="Times New Roman" w:eastAsia="Calibri" w:hAnsi="Times New Roman" w:cs="Times New Roman"/>
          <w:sz w:val="24"/>
          <w:szCs w:val="24"/>
        </w:rPr>
        <w:t xml:space="preserve"> </w:t>
      </w:r>
      <w:r w:rsidR="00E87FC9" w:rsidRPr="00D00EF7">
        <w:rPr>
          <w:rFonts w:ascii="Times New Roman" w:eastAsia="Calibri" w:hAnsi="Times New Roman" w:cs="Times New Roman"/>
          <w:sz w:val="24"/>
          <w:szCs w:val="24"/>
        </w:rPr>
        <w:t xml:space="preserve">najneskôr </w:t>
      </w:r>
      <w:r w:rsidR="007B2137" w:rsidRPr="00D00EF7">
        <w:rPr>
          <w:rFonts w:ascii="Times New Roman" w:eastAsia="Calibri" w:hAnsi="Times New Roman" w:cs="Times New Roman"/>
          <w:sz w:val="24"/>
          <w:szCs w:val="24"/>
        </w:rPr>
        <w:t>do troch mesiacov od doručenia žiadosti</w:t>
      </w:r>
      <w:r w:rsidR="00D34C63" w:rsidRPr="00D00EF7">
        <w:rPr>
          <w:rFonts w:ascii="Times New Roman" w:hAnsi="Times New Roman" w:cs="Times New Roman"/>
          <w:sz w:val="24"/>
          <w:szCs w:val="24"/>
        </w:rPr>
        <w:t xml:space="preserve"> </w:t>
      </w:r>
      <w:r w:rsidR="00D34C63" w:rsidRPr="00D00EF7">
        <w:rPr>
          <w:rFonts w:ascii="Times New Roman" w:eastAsia="Calibri" w:hAnsi="Times New Roman" w:cs="Times New Roman"/>
          <w:sz w:val="24"/>
          <w:szCs w:val="24"/>
        </w:rPr>
        <w:t>o zamedzenie dvojitého zdanenia</w:t>
      </w:r>
      <w:r w:rsidR="007B2137" w:rsidRPr="00D00EF7">
        <w:rPr>
          <w:rFonts w:ascii="Times New Roman" w:eastAsia="Calibri" w:hAnsi="Times New Roman" w:cs="Times New Roman"/>
          <w:sz w:val="24"/>
          <w:szCs w:val="24"/>
        </w:rPr>
        <w:t xml:space="preserve">. Dotknutý daňový subjekt je povinný predložiť tieto informácie </w:t>
      </w:r>
      <w:r w:rsidR="00E87FC9" w:rsidRPr="00D00EF7">
        <w:rPr>
          <w:rFonts w:ascii="Times New Roman" w:eastAsia="Calibri" w:hAnsi="Times New Roman" w:cs="Times New Roman"/>
          <w:sz w:val="24"/>
          <w:szCs w:val="24"/>
        </w:rPr>
        <w:t xml:space="preserve">najneskôr </w:t>
      </w:r>
      <w:r w:rsidR="007B2137" w:rsidRPr="00D00EF7">
        <w:rPr>
          <w:rFonts w:ascii="Times New Roman" w:eastAsia="Calibri" w:hAnsi="Times New Roman" w:cs="Times New Roman"/>
          <w:sz w:val="24"/>
          <w:szCs w:val="24"/>
        </w:rPr>
        <w:t>do troch mesiacov od doručenia výzvy</w:t>
      </w:r>
      <w:r w:rsidR="00A85F29" w:rsidRPr="00D00EF7">
        <w:rPr>
          <w:rFonts w:ascii="Times New Roman" w:eastAsia="Calibri" w:hAnsi="Times New Roman" w:cs="Times New Roman"/>
          <w:sz w:val="24"/>
          <w:szCs w:val="24"/>
        </w:rPr>
        <w:t xml:space="preserve"> a svoju odpoveď je v</w:t>
      </w:r>
      <w:r w:rsidR="00E87FC9" w:rsidRPr="00D00EF7">
        <w:rPr>
          <w:rFonts w:ascii="Times New Roman" w:eastAsia="Calibri" w:hAnsi="Times New Roman" w:cs="Times New Roman"/>
          <w:sz w:val="24"/>
          <w:szCs w:val="24"/>
        </w:rPr>
        <w:t xml:space="preserve"> tejto </w:t>
      </w:r>
      <w:r w:rsidR="00A85F29" w:rsidRPr="00D00EF7">
        <w:rPr>
          <w:rFonts w:ascii="Times New Roman" w:eastAsia="Calibri" w:hAnsi="Times New Roman" w:cs="Times New Roman"/>
          <w:sz w:val="24"/>
          <w:szCs w:val="24"/>
        </w:rPr>
        <w:t>lehote povinný zaslať aj príslušnému orgánu členského štátu, ktorého</w:t>
      </w:r>
      <w:r w:rsidR="00E87FC9" w:rsidRPr="00D00EF7">
        <w:rPr>
          <w:rFonts w:ascii="Times New Roman" w:eastAsia="Calibri" w:hAnsi="Times New Roman" w:cs="Times New Roman"/>
          <w:sz w:val="24"/>
          <w:szCs w:val="24"/>
        </w:rPr>
        <w:t xml:space="preserve"> sa sporná otázka týka.</w:t>
      </w:r>
    </w:p>
    <w:p w14:paraId="021D0223" w14:textId="77777777" w:rsidR="005C569E" w:rsidRPr="00D00EF7" w:rsidRDefault="005C569E" w:rsidP="00DA5EAE">
      <w:pPr>
        <w:spacing w:line="276" w:lineRule="auto"/>
        <w:rPr>
          <w:rFonts w:ascii="Times New Roman" w:eastAsia="Calibri" w:hAnsi="Times New Roman" w:cs="Times New Roman"/>
          <w:sz w:val="24"/>
          <w:szCs w:val="24"/>
        </w:rPr>
      </w:pPr>
      <w:r w:rsidRPr="00D00EF7">
        <w:rPr>
          <w:rFonts w:ascii="Times New Roman" w:eastAsia="Calibri" w:hAnsi="Times New Roman" w:cs="Times New Roman"/>
          <w:sz w:val="24"/>
          <w:szCs w:val="24"/>
        </w:rPr>
        <w:t xml:space="preserve"> </w:t>
      </w:r>
    </w:p>
    <w:p w14:paraId="6DA04D5F" w14:textId="77777777" w:rsidR="00621DFA" w:rsidRDefault="004C6825" w:rsidP="00DA5EA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Ministerstvo financií</w:t>
      </w:r>
      <w:r w:rsidR="00587D8D" w:rsidRPr="00D00EF7">
        <w:rPr>
          <w:rFonts w:ascii="Times New Roman" w:eastAsia="Calibri" w:hAnsi="Times New Roman" w:cs="Times New Roman"/>
          <w:sz w:val="24"/>
          <w:szCs w:val="24"/>
        </w:rPr>
        <w:t xml:space="preserve"> </w:t>
      </w:r>
      <w:r w:rsidR="005C569E" w:rsidRPr="00D00EF7">
        <w:rPr>
          <w:rFonts w:ascii="Times New Roman" w:eastAsia="Calibri" w:hAnsi="Times New Roman" w:cs="Times New Roman"/>
          <w:sz w:val="24"/>
          <w:szCs w:val="24"/>
        </w:rPr>
        <w:t xml:space="preserve">rozhodne o žiadosti </w:t>
      </w:r>
      <w:r w:rsidR="00E87FC9" w:rsidRPr="00D00EF7">
        <w:rPr>
          <w:rFonts w:ascii="Times New Roman" w:eastAsia="Calibri" w:hAnsi="Times New Roman" w:cs="Times New Roman"/>
          <w:sz w:val="24"/>
          <w:szCs w:val="24"/>
        </w:rPr>
        <w:t xml:space="preserve">o zamedzenie dvojitého zdanenia </w:t>
      </w:r>
      <w:r w:rsidR="005C569E" w:rsidRPr="00D00EF7">
        <w:rPr>
          <w:rFonts w:ascii="Times New Roman" w:eastAsia="Calibri" w:hAnsi="Times New Roman" w:cs="Times New Roman"/>
          <w:sz w:val="24"/>
          <w:szCs w:val="24"/>
        </w:rPr>
        <w:t>do šiestich mesiacov od jej doručenia alebo do šiestich mesiacov od doručenia doplňujúcich informácií</w:t>
      </w:r>
      <w:r w:rsidR="00621DFA">
        <w:rPr>
          <w:rFonts w:ascii="Times New Roman" w:eastAsia="Calibri" w:hAnsi="Times New Roman" w:cs="Times New Roman"/>
          <w:sz w:val="24"/>
          <w:szCs w:val="24"/>
        </w:rPr>
        <w:t>, pokiaľ o tieto žiadal dotknutý daňový subjekt</w:t>
      </w:r>
      <w:r w:rsidR="005C569E" w:rsidRPr="00D00EF7">
        <w:rPr>
          <w:rFonts w:ascii="Times New Roman" w:eastAsia="Calibri" w:hAnsi="Times New Roman" w:cs="Times New Roman"/>
          <w:sz w:val="24"/>
          <w:szCs w:val="24"/>
        </w:rPr>
        <w:t xml:space="preserve">. Svoje rozhodnutie bezodkladne doručí dotknutému daňovému subjektu a príslušnému orgánu členského štátu, ktorého sa sporná otázka týka. </w:t>
      </w:r>
    </w:p>
    <w:p w14:paraId="5D8AE093" w14:textId="77777777" w:rsidR="00621DFA" w:rsidRDefault="00621DFA" w:rsidP="00DA5EAE">
      <w:pPr>
        <w:spacing w:line="276" w:lineRule="auto"/>
        <w:rPr>
          <w:rFonts w:ascii="Times New Roman" w:eastAsia="Calibri" w:hAnsi="Times New Roman" w:cs="Times New Roman"/>
          <w:sz w:val="24"/>
          <w:szCs w:val="24"/>
        </w:rPr>
      </w:pPr>
    </w:p>
    <w:p w14:paraId="2649511B" w14:textId="3BE2A99C" w:rsidR="00973EC7" w:rsidRDefault="00621DFA" w:rsidP="00DA5EAE">
      <w:pPr>
        <w:spacing w:line="276" w:lineRule="auto"/>
        <w:rPr>
          <w:rFonts w:ascii="Times New Roman" w:eastAsia="Calibri" w:hAnsi="Times New Roman" w:cs="Times New Roman"/>
          <w:sz w:val="24"/>
          <w:szCs w:val="24"/>
        </w:rPr>
      </w:pPr>
      <w:r w:rsidRPr="00B44C61">
        <w:rPr>
          <w:rFonts w:ascii="Times New Roman" w:eastAsia="Calibri" w:hAnsi="Times New Roman" w:cs="Times New Roman"/>
          <w:color w:val="000000" w:themeColor="text1"/>
          <w:sz w:val="24"/>
          <w:szCs w:val="24"/>
        </w:rPr>
        <w:t xml:space="preserve">Žiadosť o zamedzenie dvojitého zdanenia sa považuje za prijatú, ak o nej </w:t>
      </w:r>
      <w:r w:rsidR="004C6825" w:rsidRPr="00B44C61">
        <w:rPr>
          <w:rFonts w:ascii="Times New Roman" w:eastAsia="Calibri" w:hAnsi="Times New Roman" w:cs="Times New Roman"/>
          <w:color w:val="000000" w:themeColor="text1"/>
          <w:sz w:val="24"/>
          <w:szCs w:val="24"/>
        </w:rPr>
        <w:t>ministerstvo financií</w:t>
      </w:r>
      <w:r w:rsidR="005C569E" w:rsidRPr="00B44C61">
        <w:rPr>
          <w:rFonts w:ascii="Times New Roman" w:eastAsia="Calibri" w:hAnsi="Times New Roman" w:cs="Times New Roman"/>
          <w:color w:val="000000" w:themeColor="text1"/>
          <w:sz w:val="24"/>
          <w:szCs w:val="24"/>
        </w:rPr>
        <w:t xml:space="preserve"> </w:t>
      </w:r>
      <w:r w:rsidR="00B44C61" w:rsidRPr="00B44C61">
        <w:rPr>
          <w:rFonts w:ascii="Times New Roman" w:eastAsia="Calibri" w:hAnsi="Times New Roman" w:cs="Times New Roman"/>
          <w:color w:val="000000" w:themeColor="text1"/>
          <w:sz w:val="24"/>
          <w:szCs w:val="24"/>
        </w:rPr>
        <w:t>nerozhodne v </w:t>
      </w:r>
      <w:r w:rsidR="005C569E" w:rsidRPr="00B44C61">
        <w:rPr>
          <w:rFonts w:ascii="Times New Roman" w:eastAsia="Calibri" w:hAnsi="Times New Roman" w:cs="Times New Roman"/>
          <w:color w:val="000000" w:themeColor="text1"/>
          <w:sz w:val="24"/>
          <w:szCs w:val="24"/>
        </w:rPr>
        <w:t>lehote</w:t>
      </w:r>
      <w:r w:rsidR="00B44C61" w:rsidRPr="00B44C61">
        <w:rPr>
          <w:rFonts w:ascii="Times New Roman" w:eastAsia="Calibri" w:hAnsi="Times New Roman" w:cs="Times New Roman"/>
          <w:color w:val="000000" w:themeColor="text1"/>
          <w:sz w:val="24"/>
          <w:szCs w:val="24"/>
        </w:rPr>
        <w:t xml:space="preserve"> do šiestich mesiacov od jej doručenia alebo do šiestich mesiacov od doručenia doplňujúcich informácií</w:t>
      </w:r>
      <w:r w:rsidR="00B44C61">
        <w:rPr>
          <w:rFonts w:ascii="Times New Roman" w:eastAsia="Calibri" w:hAnsi="Times New Roman" w:cs="Times New Roman"/>
          <w:color w:val="000000" w:themeColor="text1"/>
          <w:sz w:val="24"/>
          <w:szCs w:val="24"/>
        </w:rPr>
        <w:t>. Na základe uvedeného je teda potrebné o takejto žiadosti ďalej konať.</w:t>
      </w:r>
    </w:p>
    <w:p w14:paraId="0D492E29" w14:textId="77777777" w:rsidR="00973EC7" w:rsidRDefault="00973EC7" w:rsidP="00DA5EAE">
      <w:pPr>
        <w:spacing w:line="276" w:lineRule="auto"/>
        <w:rPr>
          <w:rFonts w:ascii="Times New Roman" w:eastAsia="Calibri" w:hAnsi="Times New Roman" w:cs="Times New Roman"/>
          <w:sz w:val="24"/>
          <w:szCs w:val="24"/>
        </w:rPr>
      </w:pPr>
    </w:p>
    <w:p w14:paraId="330FD537" w14:textId="09D99E0E" w:rsidR="005C569E" w:rsidRPr="00D00EF7" w:rsidRDefault="00973EC7" w:rsidP="00DA5EA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M</w:t>
      </w:r>
      <w:r w:rsidR="004C6825">
        <w:rPr>
          <w:rFonts w:ascii="Times New Roman" w:eastAsia="Calibri" w:hAnsi="Times New Roman" w:cs="Times New Roman"/>
          <w:sz w:val="24"/>
          <w:szCs w:val="24"/>
        </w:rPr>
        <w:t>inisterstvo financií</w:t>
      </w:r>
      <w:r w:rsidR="005C569E" w:rsidRPr="00D00EF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však môže v lehote </w:t>
      </w:r>
      <w:r w:rsidRPr="00973EC7">
        <w:rPr>
          <w:rFonts w:ascii="Times New Roman" w:eastAsia="Calibri" w:hAnsi="Times New Roman" w:cs="Times New Roman"/>
          <w:sz w:val="24"/>
          <w:szCs w:val="24"/>
        </w:rPr>
        <w:t>do šiestich mesiacov od doručenia žiadosti o zamedzenie dvojitého zdanenia alebo do šiestich mesiacov od dor</w:t>
      </w:r>
      <w:r>
        <w:rPr>
          <w:rFonts w:ascii="Times New Roman" w:eastAsia="Calibri" w:hAnsi="Times New Roman" w:cs="Times New Roman"/>
          <w:sz w:val="24"/>
          <w:szCs w:val="24"/>
        </w:rPr>
        <w:t xml:space="preserve">učenia doplňujúcich informácií, </w:t>
      </w:r>
      <w:r w:rsidR="005C569E" w:rsidRPr="00D00EF7">
        <w:rPr>
          <w:rFonts w:ascii="Times New Roman" w:eastAsia="Calibri" w:hAnsi="Times New Roman" w:cs="Times New Roman"/>
          <w:sz w:val="24"/>
          <w:szCs w:val="24"/>
        </w:rPr>
        <w:t xml:space="preserve">dotknutému daňovému subjektu a príslušnému orgánu členského štátu, ktorého sa </w:t>
      </w:r>
      <w:r w:rsidR="005C569E" w:rsidRPr="00D00EF7">
        <w:rPr>
          <w:rFonts w:ascii="Times New Roman" w:eastAsia="Calibri" w:hAnsi="Times New Roman" w:cs="Times New Roman"/>
          <w:sz w:val="24"/>
          <w:szCs w:val="24"/>
        </w:rPr>
        <w:lastRenderedPageBreak/>
        <w:t xml:space="preserve">sporná otázka týka, </w:t>
      </w:r>
      <w:r w:rsidR="00EF7DAC" w:rsidRPr="00D00EF7">
        <w:rPr>
          <w:rFonts w:ascii="Times New Roman" w:eastAsia="Calibri" w:hAnsi="Times New Roman" w:cs="Times New Roman"/>
          <w:sz w:val="24"/>
          <w:szCs w:val="24"/>
        </w:rPr>
        <w:t xml:space="preserve">oznámiť </w:t>
      </w:r>
      <w:r w:rsidR="00176C87" w:rsidRPr="00D00EF7">
        <w:rPr>
          <w:rFonts w:ascii="Times New Roman" w:eastAsia="Calibri" w:hAnsi="Times New Roman" w:cs="Times New Roman"/>
          <w:sz w:val="24"/>
          <w:szCs w:val="24"/>
        </w:rPr>
        <w:t xml:space="preserve">aj to, </w:t>
      </w:r>
      <w:r w:rsidR="005C569E" w:rsidRPr="00D00EF7">
        <w:rPr>
          <w:rFonts w:ascii="Times New Roman" w:eastAsia="Calibri" w:hAnsi="Times New Roman" w:cs="Times New Roman"/>
          <w:sz w:val="24"/>
          <w:szCs w:val="24"/>
        </w:rPr>
        <w:t>že spornú otázku vyrieši</w:t>
      </w:r>
      <w:r w:rsidR="00176C87" w:rsidRPr="00D00EF7">
        <w:rPr>
          <w:rFonts w:ascii="Times New Roman" w:eastAsia="Calibri" w:hAnsi="Times New Roman" w:cs="Times New Roman"/>
          <w:sz w:val="24"/>
          <w:szCs w:val="24"/>
        </w:rPr>
        <w:t xml:space="preserve"> </w:t>
      </w:r>
      <w:r w:rsidR="005C569E" w:rsidRPr="00D00EF7">
        <w:rPr>
          <w:rFonts w:ascii="Times New Roman" w:eastAsia="Calibri" w:hAnsi="Times New Roman" w:cs="Times New Roman"/>
          <w:sz w:val="24"/>
          <w:szCs w:val="24"/>
        </w:rPr>
        <w:t xml:space="preserve">bez </w:t>
      </w:r>
      <w:r w:rsidR="00176C87" w:rsidRPr="00D00EF7">
        <w:rPr>
          <w:rFonts w:ascii="Times New Roman" w:eastAsia="Calibri" w:hAnsi="Times New Roman" w:cs="Times New Roman"/>
          <w:sz w:val="24"/>
          <w:szCs w:val="24"/>
        </w:rPr>
        <w:t>toho, aby bol do konania zapojený</w:t>
      </w:r>
      <w:r w:rsidR="005C569E" w:rsidRPr="00D00EF7">
        <w:rPr>
          <w:rFonts w:ascii="Times New Roman" w:eastAsia="Calibri" w:hAnsi="Times New Roman" w:cs="Times New Roman"/>
          <w:sz w:val="24"/>
          <w:szCs w:val="24"/>
        </w:rPr>
        <w:t xml:space="preserve"> príslušn</w:t>
      </w:r>
      <w:r w:rsidR="00587D8D" w:rsidRPr="00D00EF7">
        <w:rPr>
          <w:rFonts w:ascii="Times New Roman" w:eastAsia="Calibri" w:hAnsi="Times New Roman" w:cs="Times New Roman"/>
          <w:sz w:val="24"/>
          <w:szCs w:val="24"/>
        </w:rPr>
        <w:t>ý orgán</w:t>
      </w:r>
      <w:r w:rsidR="005C569E" w:rsidRPr="00D00EF7">
        <w:rPr>
          <w:rFonts w:ascii="Times New Roman" w:eastAsia="Calibri" w:hAnsi="Times New Roman" w:cs="Times New Roman"/>
          <w:sz w:val="24"/>
          <w:szCs w:val="24"/>
        </w:rPr>
        <w:t xml:space="preserve"> členského štátu</w:t>
      </w:r>
      <w:r w:rsidR="00176C87" w:rsidRPr="00D00EF7">
        <w:rPr>
          <w:rFonts w:ascii="Times New Roman" w:eastAsia="Calibri" w:hAnsi="Times New Roman" w:cs="Times New Roman"/>
          <w:sz w:val="24"/>
          <w:szCs w:val="24"/>
        </w:rPr>
        <w:t xml:space="preserve">, ktorého sa sporná otázka týka. Ide napr. o situáciu, kedy </w:t>
      </w:r>
      <w:r w:rsidR="004C6825">
        <w:rPr>
          <w:rFonts w:ascii="Times New Roman" w:eastAsia="Calibri" w:hAnsi="Times New Roman" w:cs="Times New Roman"/>
          <w:sz w:val="24"/>
          <w:szCs w:val="24"/>
        </w:rPr>
        <w:t>ministerstvo financií</w:t>
      </w:r>
      <w:r w:rsidR="00E87FC9" w:rsidRPr="00D00EF7">
        <w:rPr>
          <w:rFonts w:ascii="Times New Roman" w:eastAsia="Calibri" w:hAnsi="Times New Roman" w:cs="Times New Roman"/>
          <w:sz w:val="24"/>
          <w:szCs w:val="24"/>
        </w:rPr>
        <w:t xml:space="preserve"> v plnom rozsahu </w:t>
      </w:r>
      <w:r w:rsidR="00176C87" w:rsidRPr="00D00EF7">
        <w:rPr>
          <w:rFonts w:ascii="Times New Roman" w:eastAsia="Calibri" w:hAnsi="Times New Roman" w:cs="Times New Roman"/>
          <w:sz w:val="24"/>
          <w:szCs w:val="24"/>
        </w:rPr>
        <w:t xml:space="preserve">vyhovie </w:t>
      </w:r>
      <w:r w:rsidR="006C6C62" w:rsidRPr="00D00EF7">
        <w:rPr>
          <w:rFonts w:ascii="Times New Roman" w:eastAsia="Calibri" w:hAnsi="Times New Roman" w:cs="Times New Roman"/>
          <w:sz w:val="24"/>
          <w:szCs w:val="24"/>
        </w:rPr>
        <w:t>žiadosti</w:t>
      </w:r>
      <w:r w:rsidR="00176C87" w:rsidRPr="00D00EF7">
        <w:rPr>
          <w:rFonts w:ascii="Times New Roman" w:eastAsia="Calibri" w:hAnsi="Times New Roman" w:cs="Times New Roman"/>
          <w:sz w:val="24"/>
          <w:szCs w:val="24"/>
        </w:rPr>
        <w:t xml:space="preserve"> o zamedzenie dvojitého zdanenia</w:t>
      </w:r>
      <w:r w:rsidR="00B44C61">
        <w:rPr>
          <w:rFonts w:ascii="Times New Roman" w:eastAsia="Calibri" w:hAnsi="Times New Roman" w:cs="Times New Roman"/>
          <w:sz w:val="24"/>
          <w:szCs w:val="24"/>
        </w:rPr>
        <w:t xml:space="preserve">, </w:t>
      </w:r>
      <w:r w:rsidR="00176C87" w:rsidRPr="00D00EF7">
        <w:rPr>
          <w:rFonts w:ascii="Times New Roman" w:eastAsia="Calibri" w:hAnsi="Times New Roman" w:cs="Times New Roman"/>
          <w:sz w:val="24"/>
          <w:szCs w:val="24"/>
        </w:rPr>
        <w:t xml:space="preserve">v ktorej dotknutý daňový subjekt žiada zrušenie zdanenia Slovenskou republikou, pretože tu nemal byť </w:t>
      </w:r>
      <w:r w:rsidR="00B44C61">
        <w:rPr>
          <w:rFonts w:ascii="Times New Roman" w:eastAsia="Calibri" w:hAnsi="Times New Roman" w:cs="Times New Roman"/>
          <w:sz w:val="24"/>
          <w:szCs w:val="24"/>
        </w:rPr>
        <w:t xml:space="preserve">vôbec </w:t>
      </w:r>
      <w:r w:rsidR="00176C87" w:rsidRPr="00D00EF7">
        <w:rPr>
          <w:rFonts w:ascii="Times New Roman" w:eastAsia="Calibri" w:hAnsi="Times New Roman" w:cs="Times New Roman"/>
          <w:sz w:val="24"/>
          <w:szCs w:val="24"/>
        </w:rPr>
        <w:t>zdanený</w:t>
      </w:r>
      <w:r w:rsidR="00B44C61">
        <w:rPr>
          <w:rFonts w:ascii="Times New Roman" w:eastAsia="Calibri" w:hAnsi="Times New Roman" w:cs="Times New Roman"/>
          <w:sz w:val="24"/>
          <w:szCs w:val="24"/>
        </w:rPr>
        <w:t xml:space="preserve"> a mal byť zdanený len v druhom členskom štáte, ktorého sa sporná otázka týka</w:t>
      </w:r>
      <w:r w:rsidR="00176C87" w:rsidRPr="00D00EF7">
        <w:rPr>
          <w:rFonts w:ascii="Times New Roman" w:eastAsia="Calibri" w:hAnsi="Times New Roman" w:cs="Times New Roman"/>
          <w:sz w:val="24"/>
          <w:szCs w:val="24"/>
        </w:rPr>
        <w:t>.</w:t>
      </w:r>
      <w:r w:rsidR="005C569E" w:rsidRPr="00D00EF7">
        <w:rPr>
          <w:rFonts w:ascii="Times New Roman" w:eastAsia="Calibri" w:hAnsi="Times New Roman" w:cs="Times New Roman"/>
          <w:sz w:val="24"/>
          <w:szCs w:val="24"/>
        </w:rPr>
        <w:t xml:space="preserve"> </w:t>
      </w:r>
      <w:r w:rsidR="00E87FC9" w:rsidRPr="00D00EF7">
        <w:rPr>
          <w:rFonts w:ascii="Times New Roman" w:eastAsia="Calibri" w:hAnsi="Times New Roman" w:cs="Times New Roman"/>
          <w:sz w:val="24"/>
          <w:szCs w:val="24"/>
        </w:rPr>
        <w:t xml:space="preserve">O tomto </w:t>
      </w:r>
      <w:r w:rsidR="00B44C61">
        <w:rPr>
          <w:rFonts w:ascii="Times New Roman" w:eastAsia="Calibri" w:hAnsi="Times New Roman" w:cs="Times New Roman"/>
          <w:sz w:val="24"/>
          <w:szCs w:val="24"/>
        </w:rPr>
        <w:t xml:space="preserve">jednostrannom vyriešení spornej otázky </w:t>
      </w:r>
      <w:r w:rsidR="004C6825">
        <w:rPr>
          <w:rFonts w:ascii="Times New Roman" w:eastAsia="Calibri" w:hAnsi="Times New Roman" w:cs="Times New Roman"/>
          <w:sz w:val="24"/>
          <w:szCs w:val="24"/>
        </w:rPr>
        <w:t>ministerstvo financií</w:t>
      </w:r>
      <w:r w:rsidR="00176C87" w:rsidRPr="00D00EF7">
        <w:rPr>
          <w:rFonts w:ascii="Times New Roman" w:eastAsia="Calibri" w:hAnsi="Times New Roman" w:cs="Times New Roman"/>
          <w:sz w:val="24"/>
          <w:szCs w:val="24"/>
        </w:rPr>
        <w:t xml:space="preserve"> informuje dotknutý daňový subjekt a</w:t>
      </w:r>
      <w:r w:rsidR="00B44C61">
        <w:rPr>
          <w:rFonts w:ascii="Times New Roman" w:eastAsia="Calibri" w:hAnsi="Times New Roman" w:cs="Times New Roman"/>
          <w:sz w:val="24"/>
          <w:szCs w:val="24"/>
        </w:rPr>
        <w:t xml:space="preserve">j príslušný orgán členského štátu, ktorého sa sporná otázka týka. </w:t>
      </w:r>
      <w:r w:rsidR="00B44C61" w:rsidRPr="00D00EF7">
        <w:rPr>
          <w:rFonts w:ascii="Times New Roman" w:eastAsia="Calibri" w:hAnsi="Times New Roman" w:cs="Times New Roman"/>
          <w:sz w:val="24"/>
          <w:szCs w:val="24"/>
        </w:rPr>
        <w:t>D</w:t>
      </w:r>
      <w:r w:rsidR="005C569E" w:rsidRPr="00D00EF7">
        <w:rPr>
          <w:rFonts w:ascii="Times New Roman" w:eastAsia="Calibri" w:hAnsi="Times New Roman" w:cs="Times New Roman"/>
          <w:sz w:val="24"/>
          <w:szCs w:val="24"/>
        </w:rPr>
        <w:t>oručením tohto oznámenia sa konanie podľa 2. časti považuje za ukončené.</w:t>
      </w:r>
    </w:p>
    <w:p w14:paraId="1DEFFC61" w14:textId="77777777" w:rsidR="00742637" w:rsidRPr="00D00EF7" w:rsidRDefault="00742637" w:rsidP="00DA5EAE">
      <w:pPr>
        <w:spacing w:line="276" w:lineRule="auto"/>
        <w:rPr>
          <w:rFonts w:ascii="Times New Roman" w:eastAsia="Calibri" w:hAnsi="Times New Roman" w:cs="Times New Roman"/>
          <w:sz w:val="24"/>
          <w:szCs w:val="24"/>
        </w:rPr>
      </w:pPr>
    </w:p>
    <w:p w14:paraId="2DEDB0F1" w14:textId="7C9136E7" w:rsidR="00821ECF" w:rsidRPr="00D00EF7" w:rsidRDefault="007B2137" w:rsidP="00DA5EAE">
      <w:pPr>
        <w:spacing w:line="276" w:lineRule="auto"/>
        <w:rPr>
          <w:rFonts w:ascii="Times New Roman" w:eastAsia="Calibri" w:hAnsi="Times New Roman" w:cs="Times New Roman"/>
          <w:sz w:val="24"/>
          <w:szCs w:val="24"/>
        </w:rPr>
      </w:pPr>
      <w:r w:rsidRPr="00D00EF7">
        <w:rPr>
          <w:rFonts w:ascii="Times New Roman" w:eastAsia="Calibri" w:hAnsi="Times New Roman" w:cs="Times New Roman"/>
          <w:sz w:val="24"/>
          <w:szCs w:val="24"/>
        </w:rPr>
        <w:t xml:space="preserve">Ak dotknutý daňový subjekt neposkytne </w:t>
      </w:r>
      <w:r w:rsidR="00E87FC9" w:rsidRPr="00D00EF7">
        <w:rPr>
          <w:rFonts w:ascii="Times New Roman" w:eastAsia="Calibri" w:hAnsi="Times New Roman" w:cs="Times New Roman"/>
          <w:sz w:val="24"/>
          <w:szCs w:val="24"/>
        </w:rPr>
        <w:t xml:space="preserve">v lehote a v požadovanom rozsahu </w:t>
      </w:r>
      <w:r w:rsidR="000A3FCB" w:rsidRPr="00D00EF7">
        <w:rPr>
          <w:rFonts w:ascii="Times New Roman" w:eastAsia="Calibri" w:hAnsi="Times New Roman" w:cs="Times New Roman"/>
          <w:sz w:val="24"/>
          <w:szCs w:val="24"/>
        </w:rPr>
        <w:t xml:space="preserve">doplňujúce </w:t>
      </w:r>
      <w:r w:rsidRPr="00D00EF7">
        <w:rPr>
          <w:rFonts w:ascii="Times New Roman" w:eastAsia="Calibri" w:hAnsi="Times New Roman" w:cs="Times New Roman"/>
          <w:sz w:val="24"/>
          <w:szCs w:val="24"/>
        </w:rPr>
        <w:t xml:space="preserve">informácie </w:t>
      </w:r>
      <w:r w:rsidR="00E87FC9" w:rsidRPr="00D00EF7">
        <w:rPr>
          <w:rFonts w:ascii="Times New Roman" w:eastAsia="Calibri" w:hAnsi="Times New Roman" w:cs="Times New Roman"/>
          <w:sz w:val="24"/>
          <w:szCs w:val="24"/>
        </w:rPr>
        <w:t xml:space="preserve">podľa odseku 4 </w:t>
      </w:r>
      <w:r w:rsidRPr="00D00EF7">
        <w:rPr>
          <w:rFonts w:ascii="Times New Roman" w:eastAsia="Calibri" w:hAnsi="Times New Roman" w:cs="Times New Roman"/>
          <w:sz w:val="24"/>
          <w:szCs w:val="24"/>
        </w:rPr>
        <w:t>alebo sa p</w:t>
      </w:r>
      <w:r w:rsidR="006C6C62" w:rsidRPr="00D00EF7">
        <w:rPr>
          <w:rFonts w:ascii="Times New Roman" w:eastAsia="Calibri" w:hAnsi="Times New Roman" w:cs="Times New Roman"/>
          <w:sz w:val="24"/>
          <w:szCs w:val="24"/>
        </w:rPr>
        <w:t>ri preverovaní</w:t>
      </w:r>
      <w:r w:rsidRPr="00D00EF7">
        <w:rPr>
          <w:rFonts w:ascii="Times New Roman" w:eastAsia="Calibri" w:hAnsi="Times New Roman" w:cs="Times New Roman"/>
          <w:sz w:val="24"/>
          <w:szCs w:val="24"/>
        </w:rPr>
        <w:t xml:space="preserve"> žiadosti o zamedzenie dvojitého zdanenia zistí, že sporná otázka neexistuje, alebo žiadosť o zamedzenie dvojitého zdanenia nebola podaná v lehote</w:t>
      </w:r>
      <w:r w:rsidR="00D34C63" w:rsidRPr="00D00EF7">
        <w:rPr>
          <w:rFonts w:ascii="Times New Roman" w:hAnsi="Times New Roman" w:cs="Times New Roman"/>
          <w:sz w:val="24"/>
          <w:szCs w:val="24"/>
        </w:rPr>
        <w:t xml:space="preserve"> </w:t>
      </w:r>
      <w:r w:rsidR="00D34C63" w:rsidRPr="00D00EF7">
        <w:rPr>
          <w:rFonts w:ascii="Times New Roman" w:eastAsia="Calibri" w:hAnsi="Times New Roman" w:cs="Times New Roman"/>
          <w:sz w:val="24"/>
          <w:szCs w:val="24"/>
        </w:rPr>
        <w:t>troch rokov od doručenia prvého oznámenia o úkone, ktorý vedie k spornej otázke</w:t>
      </w:r>
      <w:r w:rsidRPr="00D00EF7">
        <w:rPr>
          <w:rFonts w:ascii="Times New Roman" w:eastAsia="Calibri" w:hAnsi="Times New Roman" w:cs="Times New Roman"/>
          <w:sz w:val="24"/>
          <w:szCs w:val="24"/>
        </w:rPr>
        <w:t xml:space="preserve">, </w:t>
      </w:r>
      <w:r w:rsidR="004C6825">
        <w:rPr>
          <w:rFonts w:ascii="Times New Roman" w:eastAsia="Calibri" w:hAnsi="Times New Roman" w:cs="Times New Roman"/>
          <w:sz w:val="24"/>
          <w:szCs w:val="24"/>
        </w:rPr>
        <w:t>ministerstvo financií</w:t>
      </w:r>
      <w:r w:rsidRPr="00D00EF7">
        <w:rPr>
          <w:rFonts w:ascii="Times New Roman" w:eastAsia="Calibri" w:hAnsi="Times New Roman" w:cs="Times New Roman"/>
          <w:sz w:val="24"/>
          <w:szCs w:val="24"/>
        </w:rPr>
        <w:t xml:space="preserve"> rozhodne o odmietnutí žiadosti o</w:t>
      </w:r>
      <w:r w:rsidR="00E87FC9" w:rsidRPr="00D00EF7">
        <w:rPr>
          <w:rFonts w:ascii="Times New Roman" w:eastAsia="Calibri" w:hAnsi="Times New Roman" w:cs="Times New Roman"/>
          <w:sz w:val="24"/>
          <w:szCs w:val="24"/>
        </w:rPr>
        <w:t xml:space="preserve"> zamedzenie dvojitého zdanenia, v</w:t>
      </w:r>
      <w:r w:rsidRPr="00D00EF7">
        <w:rPr>
          <w:rFonts w:ascii="Times New Roman" w:eastAsia="Calibri" w:hAnsi="Times New Roman" w:cs="Times New Roman"/>
          <w:sz w:val="24"/>
          <w:szCs w:val="24"/>
        </w:rPr>
        <w:t xml:space="preserve"> opačnom prípade rozhodne o jej prijatí. </w:t>
      </w:r>
      <w:r w:rsidRPr="00B44C61">
        <w:rPr>
          <w:rFonts w:ascii="Times New Roman" w:eastAsia="Calibri" w:hAnsi="Times New Roman" w:cs="Times New Roman"/>
          <w:sz w:val="24"/>
          <w:szCs w:val="24"/>
        </w:rPr>
        <w:t>Voči rozhodnutiu o odm</w:t>
      </w:r>
      <w:r w:rsidR="00D34C63" w:rsidRPr="00B44C61">
        <w:rPr>
          <w:rFonts w:ascii="Times New Roman" w:eastAsia="Calibri" w:hAnsi="Times New Roman" w:cs="Times New Roman"/>
          <w:sz w:val="24"/>
          <w:szCs w:val="24"/>
        </w:rPr>
        <w:t>i</w:t>
      </w:r>
      <w:r w:rsidRPr="00B44C61">
        <w:rPr>
          <w:rFonts w:ascii="Times New Roman" w:eastAsia="Calibri" w:hAnsi="Times New Roman" w:cs="Times New Roman"/>
          <w:sz w:val="24"/>
          <w:szCs w:val="24"/>
        </w:rPr>
        <w:t xml:space="preserve">etnutí žiadosti môže dotknutý daňový subjekt podať </w:t>
      </w:r>
      <w:r w:rsidR="00176C87" w:rsidRPr="00B44C61">
        <w:rPr>
          <w:rFonts w:ascii="Times New Roman" w:eastAsia="Calibri" w:hAnsi="Times New Roman" w:cs="Times New Roman"/>
          <w:sz w:val="24"/>
          <w:szCs w:val="24"/>
        </w:rPr>
        <w:t>odvolanie</w:t>
      </w:r>
      <w:r w:rsidRPr="00B44C61">
        <w:rPr>
          <w:rFonts w:ascii="Times New Roman" w:eastAsia="Calibri" w:hAnsi="Times New Roman" w:cs="Times New Roman"/>
          <w:sz w:val="24"/>
          <w:szCs w:val="24"/>
        </w:rPr>
        <w:t xml:space="preserve">, </w:t>
      </w:r>
      <w:r w:rsidR="00B44C61" w:rsidRPr="00B44C61">
        <w:rPr>
          <w:rFonts w:ascii="Times New Roman" w:eastAsia="Calibri" w:hAnsi="Times New Roman" w:cs="Times New Roman"/>
          <w:sz w:val="24"/>
          <w:szCs w:val="24"/>
        </w:rPr>
        <w:t xml:space="preserve">avšak </w:t>
      </w:r>
      <w:r w:rsidR="00176C87" w:rsidRPr="00B44C61">
        <w:rPr>
          <w:rFonts w:ascii="Times New Roman" w:eastAsia="Calibri" w:hAnsi="Times New Roman" w:cs="Times New Roman"/>
          <w:sz w:val="24"/>
          <w:szCs w:val="24"/>
        </w:rPr>
        <w:t xml:space="preserve">len </w:t>
      </w:r>
      <w:r w:rsidR="00973EC7" w:rsidRPr="00B44C61">
        <w:rPr>
          <w:rFonts w:ascii="Times New Roman" w:eastAsia="Calibri" w:hAnsi="Times New Roman" w:cs="Times New Roman"/>
          <w:sz w:val="24"/>
          <w:szCs w:val="24"/>
        </w:rPr>
        <w:t>vtedy, ak</w:t>
      </w:r>
      <w:r w:rsidRPr="00B44C61">
        <w:rPr>
          <w:rFonts w:ascii="Times New Roman" w:eastAsia="Calibri" w:hAnsi="Times New Roman" w:cs="Times New Roman"/>
          <w:sz w:val="24"/>
          <w:szCs w:val="24"/>
        </w:rPr>
        <w:t xml:space="preserve"> žiadosť o zamedz</w:t>
      </w:r>
      <w:r w:rsidR="00253CF8" w:rsidRPr="00B44C61">
        <w:rPr>
          <w:rFonts w:ascii="Times New Roman" w:eastAsia="Calibri" w:hAnsi="Times New Roman" w:cs="Times New Roman"/>
          <w:sz w:val="24"/>
          <w:szCs w:val="24"/>
        </w:rPr>
        <w:t>enie dvojitého zdanenia odmietlo ministerstvo</w:t>
      </w:r>
      <w:r w:rsidR="00973EC7" w:rsidRPr="00B44C61">
        <w:rPr>
          <w:rFonts w:ascii="Times New Roman" w:eastAsia="Calibri" w:hAnsi="Times New Roman" w:cs="Times New Roman"/>
          <w:sz w:val="24"/>
          <w:szCs w:val="24"/>
        </w:rPr>
        <w:t>,</w:t>
      </w:r>
      <w:r w:rsidR="00253CF8" w:rsidRPr="00B44C61">
        <w:rPr>
          <w:rFonts w:ascii="Times New Roman" w:eastAsia="Calibri" w:hAnsi="Times New Roman" w:cs="Times New Roman"/>
          <w:sz w:val="24"/>
          <w:szCs w:val="24"/>
        </w:rPr>
        <w:t xml:space="preserve"> a</w:t>
      </w:r>
      <w:r w:rsidR="00973EC7" w:rsidRPr="00B44C61">
        <w:rPr>
          <w:rFonts w:ascii="Times New Roman" w:eastAsia="Calibri" w:hAnsi="Times New Roman" w:cs="Times New Roman"/>
          <w:sz w:val="24"/>
          <w:szCs w:val="24"/>
        </w:rPr>
        <w:t>le aj</w:t>
      </w:r>
      <w:r w:rsidRPr="00B44C61">
        <w:rPr>
          <w:rFonts w:ascii="Times New Roman" w:eastAsia="Calibri" w:hAnsi="Times New Roman" w:cs="Times New Roman"/>
          <w:sz w:val="24"/>
          <w:szCs w:val="24"/>
        </w:rPr>
        <w:t xml:space="preserve"> príslušn</w:t>
      </w:r>
      <w:r w:rsidR="00973EC7" w:rsidRPr="00B44C61">
        <w:rPr>
          <w:rFonts w:ascii="Times New Roman" w:eastAsia="Calibri" w:hAnsi="Times New Roman" w:cs="Times New Roman"/>
          <w:sz w:val="24"/>
          <w:szCs w:val="24"/>
        </w:rPr>
        <w:t>ý orgán</w:t>
      </w:r>
      <w:r w:rsidRPr="00B44C61">
        <w:rPr>
          <w:rFonts w:ascii="Times New Roman" w:eastAsia="Calibri" w:hAnsi="Times New Roman" w:cs="Times New Roman"/>
          <w:sz w:val="24"/>
          <w:szCs w:val="24"/>
        </w:rPr>
        <w:t xml:space="preserve"> </w:t>
      </w:r>
      <w:r w:rsidR="00973EC7" w:rsidRPr="00B44C61">
        <w:rPr>
          <w:rFonts w:ascii="Times New Roman" w:eastAsia="Calibri" w:hAnsi="Times New Roman" w:cs="Times New Roman"/>
          <w:sz w:val="24"/>
          <w:szCs w:val="24"/>
        </w:rPr>
        <w:t xml:space="preserve">každého </w:t>
      </w:r>
      <w:r w:rsidRPr="00B44C61">
        <w:rPr>
          <w:rFonts w:ascii="Times New Roman" w:eastAsia="Calibri" w:hAnsi="Times New Roman" w:cs="Times New Roman"/>
          <w:sz w:val="24"/>
          <w:szCs w:val="24"/>
        </w:rPr>
        <w:t>člensk</w:t>
      </w:r>
      <w:r w:rsidR="00973EC7" w:rsidRPr="00B44C61">
        <w:rPr>
          <w:rFonts w:ascii="Times New Roman" w:eastAsia="Calibri" w:hAnsi="Times New Roman" w:cs="Times New Roman"/>
          <w:sz w:val="24"/>
          <w:szCs w:val="24"/>
        </w:rPr>
        <w:t>ého</w:t>
      </w:r>
      <w:r w:rsidRPr="00B44C61">
        <w:rPr>
          <w:rFonts w:ascii="Times New Roman" w:eastAsia="Calibri" w:hAnsi="Times New Roman" w:cs="Times New Roman"/>
          <w:sz w:val="24"/>
          <w:szCs w:val="24"/>
        </w:rPr>
        <w:t xml:space="preserve"> štát</w:t>
      </w:r>
      <w:r w:rsidR="00973EC7" w:rsidRPr="00B44C61">
        <w:rPr>
          <w:rFonts w:ascii="Times New Roman" w:eastAsia="Calibri" w:hAnsi="Times New Roman" w:cs="Times New Roman"/>
          <w:sz w:val="24"/>
          <w:szCs w:val="24"/>
        </w:rPr>
        <w:t>u</w:t>
      </w:r>
      <w:r w:rsidRPr="00B44C61">
        <w:rPr>
          <w:rFonts w:ascii="Times New Roman" w:eastAsia="Calibri" w:hAnsi="Times New Roman" w:cs="Times New Roman"/>
          <w:sz w:val="24"/>
          <w:szCs w:val="24"/>
        </w:rPr>
        <w:t>, ktor</w:t>
      </w:r>
      <w:r w:rsidR="00973EC7" w:rsidRPr="00B44C61">
        <w:rPr>
          <w:rFonts w:ascii="Times New Roman" w:eastAsia="Calibri" w:hAnsi="Times New Roman" w:cs="Times New Roman"/>
          <w:sz w:val="24"/>
          <w:szCs w:val="24"/>
        </w:rPr>
        <w:t>ého</w:t>
      </w:r>
      <w:r w:rsidRPr="00B44C61">
        <w:rPr>
          <w:rFonts w:ascii="Times New Roman" w:eastAsia="Calibri" w:hAnsi="Times New Roman" w:cs="Times New Roman"/>
          <w:sz w:val="24"/>
          <w:szCs w:val="24"/>
        </w:rPr>
        <w:t xml:space="preserve"> sa sporná otázka týka.</w:t>
      </w:r>
      <w:r w:rsidR="00E87FC9" w:rsidRPr="00B44C61">
        <w:rPr>
          <w:rFonts w:ascii="Times New Roman" w:eastAsia="Calibri" w:hAnsi="Times New Roman" w:cs="Times New Roman"/>
          <w:sz w:val="24"/>
          <w:szCs w:val="24"/>
        </w:rPr>
        <w:t xml:space="preserve"> </w:t>
      </w:r>
      <w:r w:rsidR="00973EC7" w:rsidRPr="00B44C61">
        <w:rPr>
          <w:rFonts w:ascii="Times New Roman" w:eastAsia="Calibri" w:hAnsi="Times New Roman" w:cs="Times New Roman"/>
          <w:sz w:val="24"/>
          <w:szCs w:val="24"/>
        </w:rPr>
        <w:t>Ak dotknutý daňový subjekt podá odvolanie</w:t>
      </w:r>
      <w:r w:rsidR="00E87FC9" w:rsidRPr="00B44C61">
        <w:rPr>
          <w:rFonts w:ascii="Times New Roman" w:eastAsia="Calibri" w:hAnsi="Times New Roman" w:cs="Times New Roman"/>
          <w:sz w:val="24"/>
          <w:szCs w:val="24"/>
        </w:rPr>
        <w:t xml:space="preserve"> </w:t>
      </w:r>
      <w:r w:rsidR="00973EC7" w:rsidRPr="00B44C61">
        <w:rPr>
          <w:rFonts w:ascii="Times New Roman" w:eastAsia="Calibri" w:hAnsi="Times New Roman" w:cs="Times New Roman"/>
          <w:sz w:val="24"/>
          <w:szCs w:val="24"/>
        </w:rPr>
        <w:t>voči rozhodnutiu ministerstva financií, ktorým odmietlo žiadosť o zamedzenie dvojitého zdanenia, v odvolacom konaní sa bude postupovať</w:t>
      </w:r>
      <w:r w:rsidR="00E87FC9" w:rsidRPr="00B44C61">
        <w:rPr>
          <w:rFonts w:ascii="Times New Roman" w:eastAsia="Calibri" w:hAnsi="Times New Roman" w:cs="Times New Roman"/>
          <w:sz w:val="24"/>
          <w:szCs w:val="24"/>
        </w:rPr>
        <w:t xml:space="preserve"> </w:t>
      </w:r>
      <w:r w:rsidR="00EF7DAC" w:rsidRPr="00B44C61">
        <w:rPr>
          <w:rFonts w:ascii="Times New Roman" w:eastAsia="Calibri" w:hAnsi="Times New Roman" w:cs="Times New Roman"/>
          <w:sz w:val="24"/>
          <w:szCs w:val="24"/>
        </w:rPr>
        <w:t xml:space="preserve">primerane </w:t>
      </w:r>
      <w:r w:rsidR="00E87FC9" w:rsidRPr="00B44C61">
        <w:rPr>
          <w:rFonts w:ascii="Times New Roman" w:eastAsia="Calibri" w:hAnsi="Times New Roman" w:cs="Times New Roman"/>
          <w:sz w:val="24"/>
          <w:szCs w:val="24"/>
        </w:rPr>
        <w:t>podľa daňového poriadku.</w:t>
      </w:r>
      <w:r w:rsidR="00E87FC9" w:rsidRPr="00D00EF7">
        <w:rPr>
          <w:rFonts w:ascii="Times New Roman" w:eastAsia="Calibri" w:hAnsi="Times New Roman" w:cs="Times New Roman"/>
          <w:sz w:val="24"/>
          <w:szCs w:val="24"/>
        </w:rPr>
        <w:t xml:space="preserve"> </w:t>
      </w:r>
    </w:p>
    <w:p w14:paraId="5D081B35" w14:textId="77777777" w:rsidR="00801267" w:rsidRPr="00D00EF7" w:rsidRDefault="00801267" w:rsidP="00DA5EAE">
      <w:pPr>
        <w:spacing w:line="276" w:lineRule="auto"/>
        <w:rPr>
          <w:rFonts w:ascii="Times New Roman" w:eastAsia="Calibri" w:hAnsi="Times New Roman" w:cs="Times New Roman"/>
          <w:sz w:val="24"/>
          <w:szCs w:val="24"/>
        </w:rPr>
      </w:pPr>
    </w:p>
    <w:p w14:paraId="2AD5DB56" w14:textId="2C849C7F" w:rsidR="00305B6A" w:rsidRPr="00D00EF7" w:rsidRDefault="00305B6A" w:rsidP="00DA5EAE">
      <w:pPr>
        <w:spacing w:line="276" w:lineRule="auto"/>
        <w:rPr>
          <w:rFonts w:ascii="Times New Roman" w:eastAsia="Calibri" w:hAnsi="Times New Roman" w:cs="Times New Roman"/>
          <w:sz w:val="24"/>
          <w:szCs w:val="24"/>
        </w:rPr>
      </w:pPr>
      <w:r w:rsidRPr="00D00EF7">
        <w:rPr>
          <w:rFonts w:ascii="Times New Roman" w:eastAsia="Calibri" w:hAnsi="Times New Roman" w:cs="Times New Roman"/>
          <w:sz w:val="24"/>
          <w:szCs w:val="24"/>
        </w:rPr>
        <w:t xml:space="preserve">V prípade </w:t>
      </w:r>
      <w:proofErr w:type="spellStart"/>
      <w:r w:rsidRPr="00D00EF7">
        <w:rPr>
          <w:rFonts w:ascii="Times New Roman" w:eastAsia="Calibri" w:hAnsi="Times New Roman" w:cs="Times New Roman"/>
          <w:sz w:val="24"/>
          <w:szCs w:val="24"/>
        </w:rPr>
        <w:t>späťvzatia</w:t>
      </w:r>
      <w:proofErr w:type="spellEnd"/>
      <w:r w:rsidRPr="00D00EF7">
        <w:rPr>
          <w:rFonts w:ascii="Times New Roman" w:eastAsia="Calibri" w:hAnsi="Times New Roman" w:cs="Times New Roman"/>
          <w:sz w:val="24"/>
          <w:szCs w:val="24"/>
        </w:rPr>
        <w:t xml:space="preserve"> žiadosti o zamedzenie dvojitého zdanenia dotknutým daňovým</w:t>
      </w:r>
      <w:r w:rsidR="00EF7DAC" w:rsidRPr="00D00EF7">
        <w:rPr>
          <w:rFonts w:ascii="Times New Roman" w:eastAsia="Calibri" w:hAnsi="Times New Roman" w:cs="Times New Roman"/>
          <w:sz w:val="24"/>
          <w:szCs w:val="24"/>
        </w:rPr>
        <w:t xml:space="preserve"> subjektom, ktoré musí doručiť aj príslušnému orgánu členského štátu, ktorého sa sporná otázka týka, sa konanie </w:t>
      </w:r>
      <w:r w:rsidRPr="00D00EF7">
        <w:rPr>
          <w:rFonts w:ascii="Times New Roman" w:eastAsia="Calibri" w:hAnsi="Times New Roman" w:cs="Times New Roman"/>
          <w:sz w:val="24"/>
          <w:szCs w:val="24"/>
        </w:rPr>
        <w:t>podľa 2. časti tohto zákona považuje za ukončené</w:t>
      </w:r>
      <w:r w:rsidR="00EF7DAC" w:rsidRPr="00D00EF7">
        <w:rPr>
          <w:rFonts w:ascii="Times New Roman" w:eastAsia="Calibri" w:hAnsi="Times New Roman" w:cs="Times New Roman"/>
          <w:sz w:val="24"/>
          <w:szCs w:val="24"/>
        </w:rPr>
        <w:t>, a to</w:t>
      </w:r>
      <w:r w:rsidRPr="00D00EF7">
        <w:rPr>
          <w:rFonts w:ascii="Times New Roman" w:eastAsia="Calibri" w:hAnsi="Times New Roman" w:cs="Times New Roman"/>
          <w:sz w:val="24"/>
          <w:szCs w:val="24"/>
        </w:rPr>
        <w:t xml:space="preserve"> dňom doručenia</w:t>
      </w:r>
      <w:r w:rsidR="00EF7DAC" w:rsidRPr="00D00EF7">
        <w:rPr>
          <w:rFonts w:ascii="Times New Roman" w:eastAsia="Calibri" w:hAnsi="Times New Roman" w:cs="Times New Roman"/>
          <w:sz w:val="24"/>
          <w:szCs w:val="24"/>
        </w:rPr>
        <w:t xml:space="preserve"> </w:t>
      </w:r>
      <w:proofErr w:type="spellStart"/>
      <w:r w:rsidR="00176C87" w:rsidRPr="00D00EF7">
        <w:rPr>
          <w:rFonts w:ascii="Times New Roman" w:eastAsia="Calibri" w:hAnsi="Times New Roman" w:cs="Times New Roman"/>
          <w:sz w:val="24"/>
          <w:szCs w:val="24"/>
        </w:rPr>
        <w:t>späťvzatia</w:t>
      </w:r>
      <w:proofErr w:type="spellEnd"/>
      <w:r w:rsidR="00EF7DAC" w:rsidRPr="00D00EF7">
        <w:rPr>
          <w:rFonts w:ascii="Times New Roman" w:eastAsia="Calibri" w:hAnsi="Times New Roman" w:cs="Times New Roman"/>
          <w:sz w:val="24"/>
          <w:szCs w:val="24"/>
        </w:rPr>
        <w:t xml:space="preserve"> ministerstvu</w:t>
      </w:r>
      <w:r w:rsidR="00306BD4">
        <w:rPr>
          <w:rFonts w:ascii="Times New Roman" w:eastAsia="Calibri" w:hAnsi="Times New Roman" w:cs="Times New Roman"/>
          <w:sz w:val="24"/>
          <w:szCs w:val="24"/>
        </w:rPr>
        <w:t xml:space="preserve"> financií</w:t>
      </w:r>
      <w:r w:rsidR="00EF7DAC" w:rsidRPr="00D00EF7">
        <w:rPr>
          <w:rFonts w:ascii="Times New Roman" w:eastAsia="Calibri" w:hAnsi="Times New Roman" w:cs="Times New Roman"/>
          <w:sz w:val="24"/>
          <w:szCs w:val="24"/>
        </w:rPr>
        <w:t xml:space="preserve">. </w:t>
      </w:r>
      <w:r w:rsidR="004C6825">
        <w:rPr>
          <w:rFonts w:ascii="Times New Roman" w:eastAsia="Calibri" w:hAnsi="Times New Roman" w:cs="Times New Roman"/>
          <w:sz w:val="24"/>
          <w:szCs w:val="24"/>
        </w:rPr>
        <w:t>Ministerstvo financií</w:t>
      </w:r>
      <w:r w:rsidR="00EF7DAC" w:rsidRPr="00D00EF7">
        <w:rPr>
          <w:rFonts w:ascii="Times New Roman" w:eastAsia="Calibri" w:hAnsi="Times New Roman" w:cs="Times New Roman"/>
          <w:sz w:val="24"/>
          <w:szCs w:val="24"/>
        </w:rPr>
        <w:t xml:space="preserve"> bezodkladne zašle dotknutému daňovému subjektu a príslušnému orgánu členského štátu, ktorého sa sporná otázka týka, oznámenie o ukončení konania o zamedzení dvojitého zdanenia. </w:t>
      </w:r>
    </w:p>
    <w:p w14:paraId="1B0897FF" w14:textId="77777777" w:rsidR="00801267" w:rsidRPr="00D00EF7" w:rsidRDefault="00801267" w:rsidP="00DA5EAE">
      <w:pPr>
        <w:spacing w:line="276" w:lineRule="auto"/>
        <w:rPr>
          <w:rFonts w:ascii="Times New Roman" w:eastAsia="Calibri" w:hAnsi="Times New Roman" w:cs="Times New Roman"/>
          <w:sz w:val="24"/>
          <w:szCs w:val="24"/>
        </w:rPr>
      </w:pPr>
    </w:p>
    <w:p w14:paraId="1B133985" w14:textId="42B09548" w:rsidR="00EA2E75" w:rsidRPr="00D00EF7" w:rsidRDefault="00305B6A" w:rsidP="00DA5EAE">
      <w:pPr>
        <w:spacing w:line="276" w:lineRule="auto"/>
        <w:rPr>
          <w:rFonts w:ascii="Times New Roman" w:eastAsia="Calibri" w:hAnsi="Times New Roman" w:cs="Times New Roman"/>
          <w:sz w:val="24"/>
          <w:szCs w:val="24"/>
        </w:rPr>
      </w:pPr>
      <w:r w:rsidRPr="00D00EF7">
        <w:rPr>
          <w:rFonts w:ascii="Times New Roman" w:eastAsia="Calibri" w:hAnsi="Times New Roman" w:cs="Times New Roman"/>
          <w:sz w:val="24"/>
          <w:szCs w:val="24"/>
        </w:rPr>
        <w:t xml:space="preserve">Konanie podľa 2. časti tohto zákona sa považuje za ukončené aj </w:t>
      </w:r>
      <w:r w:rsidR="00F35447">
        <w:rPr>
          <w:rFonts w:ascii="Times New Roman" w:eastAsia="Calibri" w:hAnsi="Times New Roman" w:cs="Times New Roman"/>
          <w:sz w:val="24"/>
          <w:szCs w:val="24"/>
        </w:rPr>
        <w:t>vtedy</w:t>
      </w:r>
      <w:r w:rsidR="00EF7DAC" w:rsidRPr="00D00EF7">
        <w:rPr>
          <w:rFonts w:ascii="Times New Roman" w:eastAsia="Calibri" w:hAnsi="Times New Roman" w:cs="Times New Roman"/>
          <w:sz w:val="24"/>
          <w:szCs w:val="24"/>
        </w:rPr>
        <w:t>, ak sporná otázka prestane existovať z iného dôvodu. N</w:t>
      </w:r>
      <w:r w:rsidR="00E87FC9" w:rsidRPr="00D00EF7">
        <w:rPr>
          <w:rFonts w:ascii="Times New Roman" w:eastAsia="Calibri" w:hAnsi="Times New Roman" w:cs="Times New Roman"/>
          <w:sz w:val="24"/>
          <w:szCs w:val="24"/>
        </w:rPr>
        <w:t>ap</w:t>
      </w:r>
      <w:r w:rsidR="00EF7DAC" w:rsidRPr="00D00EF7">
        <w:rPr>
          <w:rFonts w:ascii="Times New Roman" w:eastAsia="Calibri" w:hAnsi="Times New Roman" w:cs="Times New Roman"/>
          <w:sz w:val="24"/>
          <w:szCs w:val="24"/>
        </w:rPr>
        <w:t>r.</w:t>
      </w:r>
      <w:r w:rsidR="00E87FC9" w:rsidRPr="00D00EF7">
        <w:rPr>
          <w:rFonts w:ascii="Times New Roman" w:eastAsia="Calibri" w:hAnsi="Times New Roman" w:cs="Times New Roman"/>
          <w:sz w:val="24"/>
          <w:szCs w:val="24"/>
        </w:rPr>
        <w:t xml:space="preserve"> </w:t>
      </w:r>
      <w:r w:rsidR="007F79ED" w:rsidRPr="00D00EF7">
        <w:rPr>
          <w:rFonts w:ascii="Times New Roman" w:eastAsia="Calibri" w:hAnsi="Times New Roman" w:cs="Times New Roman"/>
          <w:sz w:val="24"/>
          <w:szCs w:val="24"/>
        </w:rPr>
        <w:t>nastane taká situácia, ktorá s</w:t>
      </w:r>
      <w:r w:rsidR="006C6C62" w:rsidRPr="00D00EF7">
        <w:rPr>
          <w:rFonts w:ascii="Times New Roman" w:eastAsia="Calibri" w:hAnsi="Times New Roman" w:cs="Times New Roman"/>
          <w:sz w:val="24"/>
          <w:szCs w:val="24"/>
        </w:rPr>
        <w:t>p</w:t>
      </w:r>
      <w:r w:rsidR="00E87FC9" w:rsidRPr="00D00EF7">
        <w:rPr>
          <w:rFonts w:ascii="Times New Roman" w:eastAsia="Calibri" w:hAnsi="Times New Roman" w:cs="Times New Roman"/>
          <w:sz w:val="24"/>
          <w:szCs w:val="24"/>
        </w:rPr>
        <w:t>ôsobí zánik spornej otázky a</w:t>
      </w:r>
      <w:r w:rsidR="006C6C62" w:rsidRPr="00D00EF7">
        <w:rPr>
          <w:rFonts w:ascii="Times New Roman" w:eastAsia="Calibri" w:hAnsi="Times New Roman" w:cs="Times New Roman"/>
          <w:sz w:val="24"/>
          <w:szCs w:val="24"/>
        </w:rPr>
        <w:t xml:space="preserve"> </w:t>
      </w:r>
      <w:r w:rsidR="007F79ED" w:rsidRPr="00D00EF7">
        <w:rPr>
          <w:rFonts w:ascii="Times New Roman" w:eastAsia="Calibri" w:hAnsi="Times New Roman" w:cs="Times New Roman"/>
          <w:sz w:val="24"/>
          <w:szCs w:val="24"/>
        </w:rPr>
        <w:t xml:space="preserve">z hľadiska hospodárnosti je potrebné toto konanie ukončiť. </w:t>
      </w:r>
      <w:r w:rsidR="004C6825">
        <w:rPr>
          <w:rFonts w:ascii="Times New Roman" w:eastAsia="Calibri" w:hAnsi="Times New Roman" w:cs="Times New Roman"/>
          <w:sz w:val="24"/>
          <w:szCs w:val="24"/>
        </w:rPr>
        <w:t>Ministerstvo financií</w:t>
      </w:r>
      <w:r w:rsidRPr="00D00EF7">
        <w:rPr>
          <w:rFonts w:ascii="Times New Roman" w:eastAsia="Calibri" w:hAnsi="Times New Roman" w:cs="Times New Roman"/>
          <w:sz w:val="24"/>
          <w:szCs w:val="24"/>
        </w:rPr>
        <w:t xml:space="preserve"> informuje bezodkladne dotknutý daňový subjekt o ukončení konania a</w:t>
      </w:r>
      <w:r w:rsidR="007F79ED" w:rsidRPr="00D00EF7">
        <w:rPr>
          <w:rFonts w:ascii="Times New Roman" w:eastAsia="Calibri" w:hAnsi="Times New Roman" w:cs="Times New Roman"/>
          <w:sz w:val="24"/>
          <w:szCs w:val="24"/>
        </w:rPr>
        <w:t>ko aj</w:t>
      </w:r>
      <w:r w:rsidRPr="00D00EF7">
        <w:rPr>
          <w:rFonts w:ascii="Times New Roman" w:eastAsia="Calibri" w:hAnsi="Times New Roman" w:cs="Times New Roman"/>
          <w:sz w:val="24"/>
          <w:szCs w:val="24"/>
        </w:rPr>
        <w:t xml:space="preserve"> o dôvodoch jeho ukončenia.</w:t>
      </w:r>
    </w:p>
    <w:p w14:paraId="723253B2" w14:textId="77777777" w:rsidR="00305B6A" w:rsidRPr="00D00EF7" w:rsidRDefault="00305B6A" w:rsidP="00DA5EAE">
      <w:pPr>
        <w:spacing w:line="276" w:lineRule="auto"/>
        <w:rPr>
          <w:rFonts w:ascii="Times New Roman" w:eastAsia="Calibri" w:hAnsi="Times New Roman" w:cs="Times New Roman"/>
          <w:sz w:val="24"/>
          <w:szCs w:val="24"/>
        </w:rPr>
      </w:pPr>
    </w:p>
    <w:p w14:paraId="4B9266D4" w14:textId="77777777" w:rsidR="003904E7" w:rsidRPr="00D00EF7" w:rsidRDefault="00B758DD" w:rsidP="00DA5EAE">
      <w:pPr>
        <w:spacing w:line="276" w:lineRule="auto"/>
        <w:rPr>
          <w:rFonts w:ascii="Times New Roman" w:eastAsia="Calibri" w:hAnsi="Times New Roman" w:cs="Times New Roman"/>
          <w:b/>
          <w:sz w:val="24"/>
          <w:szCs w:val="24"/>
        </w:rPr>
      </w:pPr>
      <w:r w:rsidRPr="00D00EF7">
        <w:rPr>
          <w:rFonts w:ascii="Times New Roman" w:eastAsia="Calibri" w:hAnsi="Times New Roman" w:cs="Times New Roman"/>
          <w:b/>
          <w:sz w:val="24"/>
          <w:szCs w:val="24"/>
        </w:rPr>
        <w:t>K § 4</w:t>
      </w:r>
    </w:p>
    <w:p w14:paraId="47389A02" w14:textId="77777777" w:rsidR="009C017E" w:rsidRPr="00D00EF7" w:rsidRDefault="009C017E" w:rsidP="00DA5EAE">
      <w:pPr>
        <w:spacing w:line="276" w:lineRule="auto"/>
        <w:rPr>
          <w:rFonts w:ascii="Times New Roman" w:eastAsia="Calibri" w:hAnsi="Times New Roman" w:cs="Times New Roman"/>
          <w:sz w:val="24"/>
          <w:szCs w:val="24"/>
        </w:rPr>
      </w:pPr>
    </w:p>
    <w:p w14:paraId="2BA981C0" w14:textId="2B9826EB" w:rsidR="006F6525" w:rsidRPr="00D00EF7" w:rsidRDefault="00854B76" w:rsidP="00DA5EAE">
      <w:pPr>
        <w:spacing w:line="276" w:lineRule="auto"/>
        <w:rPr>
          <w:rFonts w:ascii="Times New Roman" w:eastAsia="Calibri" w:hAnsi="Times New Roman" w:cs="Times New Roman"/>
          <w:sz w:val="24"/>
          <w:szCs w:val="24"/>
        </w:rPr>
      </w:pPr>
      <w:r w:rsidRPr="00D00EF7">
        <w:rPr>
          <w:rFonts w:ascii="Times New Roman" w:eastAsia="Calibri" w:hAnsi="Times New Roman" w:cs="Times New Roman"/>
          <w:sz w:val="24"/>
          <w:szCs w:val="24"/>
        </w:rPr>
        <w:t>U</w:t>
      </w:r>
      <w:r w:rsidR="00B758DD" w:rsidRPr="00D00EF7">
        <w:rPr>
          <w:rFonts w:ascii="Times New Roman" w:eastAsia="Calibri" w:hAnsi="Times New Roman" w:cs="Times New Roman"/>
          <w:sz w:val="24"/>
          <w:szCs w:val="24"/>
        </w:rPr>
        <w:t xml:space="preserve">stanovenie </w:t>
      </w:r>
      <w:r w:rsidRPr="00D00EF7">
        <w:rPr>
          <w:rFonts w:ascii="Times New Roman" w:eastAsia="Calibri" w:hAnsi="Times New Roman" w:cs="Times New Roman"/>
          <w:sz w:val="24"/>
          <w:szCs w:val="24"/>
        </w:rPr>
        <w:t>upravuje</w:t>
      </w:r>
      <w:r w:rsidR="00B758DD" w:rsidRPr="00D00EF7">
        <w:rPr>
          <w:rFonts w:ascii="Times New Roman" w:eastAsia="Calibri" w:hAnsi="Times New Roman" w:cs="Times New Roman"/>
          <w:sz w:val="24"/>
          <w:szCs w:val="24"/>
        </w:rPr>
        <w:t xml:space="preserve"> </w:t>
      </w:r>
      <w:r w:rsidR="00A85F29" w:rsidRPr="00D00EF7">
        <w:rPr>
          <w:rFonts w:ascii="Times New Roman" w:eastAsia="Calibri" w:hAnsi="Times New Roman" w:cs="Times New Roman"/>
          <w:sz w:val="24"/>
          <w:szCs w:val="24"/>
        </w:rPr>
        <w:t xml:space="preserve">pravidlá </w:t>
      </w:r>
      <w:r w:rsidR="00B758DD" w:rsidRPr="00D00EF7">
        <w:rPr>
          <w:rFonts w:ascii="Times New Roman" w:eastAsia="Calibri" w:hAnsi="Times New Roman" w:cs="Times New Roman"/>
          <w:sz w:val="24"/>
          <w:szCs w:val="24"/>
        </w:rPr>
        <w:t>postup</w:t>
      </w:r>
      <w:r w:rsidR="00A85F29" w:rsidRPr="00D00EF7">
        <w:rPr>
          <w:rFonts w:ascii="Times New Roman" w:eastAsia="Calibri" w:hAnsi="Times New Roman" w:cs="Times New Roman"/>
          <w:sz w:val="24"/>
          <w:szCs w:val="24"/>
        </w:rPr>
        <w:t>u</w:t>
      </w:r>
      <w:r w:rsidR="00B758DD" w:rsidRPr="00D00EF7">
        <w:rPr>
          <w:rFonts w:ascii="Times New Roman" w:eastAsia="Calibri" w:hAnsi="Times New Roman" w:cs="Times New Roman"/>
          <w:sz w:val="24"/>
          <w:szCs w:val="24"/>
        </w:rPr>
        <w:t xml:space="preserve"> riešenia spornej otázky vzájomnou dohodou, pokiaľ bola žiadosť o zamedzenie dvojitého zdanenia prijatá </w:t>
      </w:r>
      <w:r w:rsidR="004C6825">
        <w:rPr>
          <w:rFonts w:ascii="Times New Roman" w:eastAsia="Calibri" w:hAnsi="Times New Roman" w:cs="Times New Roman"/>
          <w:sz w:val="24"/>
          <w:szCs w:val="24"/>
        </w:rPr>
        <w:t>ministerstvo</w:t>
      </w:r>
      <w:r w:rsidR="00306BD4">
        <w:rPr>
          <w:rFonts w:ascii="Times New Roman" w:eastAsia="Calibri" w:hAnsi="Times New Roman" w:cs="Times New Roman"/>
          <w:sz w:val="24"/>
          <w:szCs w:val="24"/>
        </w:rPr>
        <w:t>m</w:t>
      </w:r>
      <w:r w:rsidR="004C6825">
        <w:rPr>
          <w:rFonts w:ascii="Times New Roman" w:eastAsia="Calibri" w:hAnsi="Times New Roman" w:cs="Times New Roman"/>
          <w:sz w:val="24"/>
          <w:szCs w:val="24"/>
        </w:rPr>
        <w:t xml:space="preserve"> financií</w:t>
      </w:r>
      <w:r w:rsidR="00BD2CD2">
        <w:rPr>
          <w:rFonts w:ascii="Times New Roman" w:eastAsia="Calibri" w:hAnsi="Times New Roman" w:cs="Times New Roman"/>
          <w:sz w:val="24"/>
          <w:szCs w:val="24"/>
        </w:rPr>
        <w:t xml:space="preserve"> a</w:t>
      </w:r>
      <w:r w:rsidR="00A85F29" w:rsidRPr="00D00EF7">
        <w:rPr>
          <w:rFonts w:ascii="Times New Roman" w:eastAsia="Calibri" w:hAnsi="Times New Roman" w:cs="Times New Roman"/>
          <w:sz w:val="24"/>
          <w:szCs w:val="24"/>
        </w:rPr>
        <w:t xml:space="preserve"> </w:t>
      </w:r>
      <w:r w:rsidR="00EF7DAC" w:rsidRPr="00D00EF7">
        <w:rPr>
          <w:rFonts w:ascii="Times New Roman" w:eastAsia="Calibri" w:hAnsi="Times New Roman" w:cs="Times New Roman"/>
          <w:sz w:val="24"/>
          <w:szCs w:val="24"/>
        </w:rPr>
        <w:t>zároveň aj príslušný orgán členského štátu, ktoréh</w:t>
      </w:r>
      <w:r w:rsidR="00BD2CD2">
        <w:rPr>
          <w:rFonts w:ascii="Times New Roman" w:eastAsia="Calibri" w:hAnsi="Times New Roman" w:cs="Times New Roman"/>
          <w:sz w:val="24"/>
          <w:szCs w:val="24"/>
        </w:rPr>
        <w:t xml:space="preserve">o sa sporná otázka týka rozhodol o prijatí žiadosti. Ustanovenie </w:t>
      </w:r>
      <w:r w:rsidR="00B758DD" w:rsidRPr="00D00EF7">
        <w:rPr>
          <w:rFonts w:ascii="Times New Roman" w:eastAsia="Calibri" w:hAnsi="Times New Roman" w:cs="Times New Roman"/>
          <w:sz w:val="24"/>
          <w:szCs w:val="24"/>
        </w:rPr>
        <w:t>u</w:t>
      </w:r>
      <w:r w:rsidRPr="00D00EF7">
        <w:rPr>
          <w:rFonts w:ascii="Times New Roman" w:eastAsia="Calibri" w:hAnsi="Times New Roman" w:cs="Times New Roman"/>
          <w:sz w:val="24"/>
          <w:szCs w:val="24"/>
        </w:rPr>
        <w:t>rčuj</w:t>
      </w:r>
      <w:r w:rsidR="00B758DD" w:rsidRPr="00D00EF7">
        <w:rPr>
          <w:rFonts w:ascii="Times New Roman" w:eastAsia="Calibri" w:hAnsi="Times New Roman" w:cs="Times New Roman"/>
          <w:sz w:val="24"/>
          <w:szCs w:val="24"/>
        </w:rPr>
        <w:t xml:space="preserve">e </w:t>
      </w:r>
      <w:r w:rsidRPr="00D00EF7">
        <w:rPr>
          <w:rFonts w:ascii="Times New Roman" w:eastAsia="Calibri" w:hAnsi="Times New Roman" w:cs="Times New Roman"/>
          <w:sz w:val="24"/>
          <w:szCs w:val="24"/>
        </w:rPr>
        <w:t xml:space="preserve">tiež </w:t>
      </w:r>
      <w:r w:rsidR="00B758DD" w:rsidRPr="00D00EF7">
        <w:rPr>
          <w:rFonts w:ascii="Times New Roman" w:eastAsia="Calibri" w:hAnsi="Times New Roman" w:cs="Times New Roman"/>
          <w:sz w:val="24"/>
          <w:szCs w:val="24"/>
        </w:rPr>
        <w:t xml:space="preserve">lehoty </w:t>
      </w:r>
      <w:r w:rsidR="00A85F29" w:rsidRPr="00D00EF7">
        <w:rPr>
          <w:rFonts w:ascii="Times New Roman" w:eastAsia="Calibri" w:hAnsi="Times New Roman" w:cs="Times New Roman"/>
          <w:sz w:val="24"/>
          <w:szCs w:val="24"/>
        </w:rPr>
        <w:t xml:space="preserve">na vyriešenie spornej otázky vzájomnou dohodou. </w:t>
      </w:r>
      <w:r w:rsidR="004C6825">
        <w:rPr>
          <w:rFonts w:ascii="Times New Roman" w:eastAsia="Calibri" w:hAnsi="Times New Roman" w:cs="Times New Roman"/>
          <w:sz w:val="24"/>
          <w:szCs w:val="24"/>
        </w:rPr>
        <w:t>Ministerstvo financií</w:t>
      </w:r>
      <w:r w:rsidR="00B05645" w:rsidRPr="00D00EF7">
        <w:rPr>
          <w:rFonts w:ascii="Times New Roman" w:eastAsia="Calibri" w:hAnsi="Times New Roman" w:cs="Times New Roman"/>
          <w:sz w:val="24"/>
          <w:szCs w:val="24"/>
        </w:rPr>
        <w:t xml:space="preserve"> a príslušný orgán členského štátu, ktorého sa sporná otázka týka, sa teda môžu dohodnúť na vyriešení spornej otázky </w:t>
      </w:r>
      <w:r w:rsidR="00EF7DAC" w:rsidRPr="00D00EF7">
        <w:rPr>
          <w:rFonts w:ascii="Times New Roman" w:eastAsia="Calibri" w:hAnsi="Times New Roman" w:cs="Times New Roman"/>
          <w:sz w:val="24"/>
          <w:szCs w:val="24"/>
        </w:rPr>
        <w:t>na základe vzájomnej dohody</w:t>
      </w:r>
      <w:r w:rsidR="00B05645" w:rsidRPr="00D00EF7">
        <w:rPr>
          <w:rFonts w:ascii="Times New Roman" w:eastAsia="Calibri" w:hAnsi="Times New Roman" w:cs="Times New Roman"/>
          <w:sz w:val="24"/>
          <w:szCs w:val="24"/>
        </w:rPr>
        <w:t>.</w:t>
      </w:r>
    </w:p>
    <w:p w14:paraId="4D2A9856" w14:textId="77777777" w:rsidR="006F6525" w:rsidRPr="00D00EF7" w:rsidRDefault="006F6525" w:rsidP="00DA5EAE">
      <w:pPr>
        <w:spacing w:line="276" w:lineRule="auto"/>
        <w:rPr>
          <w:rFonts w:ascii="Times New Roman" w:eastAsia="Calibri" w:hAnsi="Times New Roman" w:cs="Times New Roman"/>
          <w:sz w:val="24"/>
          <w:szCs w:val="24"/>
        </w:rPr>
      </w:pPr>
    </w:p>
    <w:p w14:paraId="1D2015DD" w14:textId="54075F47" w:rsidR="00B758DD" w:rsidRPr="00D00EF7" w:rsidRDefault="00A85F29" w:rsidP="00DA5EAE">
      <w:pPr>
        <w:spacing w:line="276" w:lineRule="auto"/>
        <w:rPr>
          <w:rFonts w:ascii="Times New Roman" w:eastAsia="Calibri" w:hAnsi="Times New Roman" w:cs="Times New Roman"/>
          <w:sz w:val="24"/>
          <w:szCs w:val="24"/>
        </w:rPr>
      </w:pPr>
      <w:r w:rsidRPr="00D00EF7">
        <w:rPr>
          <w:rFonts w:ascii="Times New Roman" w:eastAsia="Calibri" w:hAnsi="Times New Roman" w:cs="Times New Roman"/>
          <w:sz w:val="24"/>
          <w:szCs w:val="24"/>
        </w:rPr>
        <w:lastRenderedPageBreak/>
        <w:t xml:space="preserve">Základnou lehotou na vyriešenie spornej otázky </w:t>
      </w:r>
      <w:r w:rsidR="006F6525" w:rsidRPr="00D00EF7">
        <w:rPr>
          <w:rFonts w:ascii="Times New Roman" w:eastAsia="Calibri" w:hAnsi="Times New Roman" w:cs="Times New Roman"/>
          <w:sz w:val="24"/>
          <w:szCs w:val="24"/>
        </w:rPr>
        <w:t>vzájomnou dohodou sú</w:t>
      </w:r>
      <w:r w:rsidRPr="00D00EF7">
        <w:rPr>
          <w:rFonts w:ascii="Times New Roman" w:eastAsia="Calibri" w:hAnsi="Times New Roman" w:cs="Times New Roman"/>
          <w:sz w:val="24"/>
          <w:szCs w:val="24"/>
        </w:rPr>
        <w:t xml:space="preserve"> dva roky od doručenia rozhodnutia o prijatí žiadosti o zamedzenie dvojitého zdanenia príslušným orgánom členského štátu, ktorého sa sporná otázka týka, </w:t>
      </w:r>
      <w:r w:rsidR="00BD2CD2">
        <w:rPr>
          <w:rFonts w:ascii="Times New Roman" w:eastAsia="Calibri" w:hAnsi="Times New Roman" w:cs="Times New Roman"/>
          <w:sz w:val="24"/>
          <w:szCs w:val="24"/>
        </w:rPr>
        <w:t xml:space="preserve">a </w:t>
      </w:r>
      <w:r w:rsidRPr="00D00EF7">
        <w:rPr>
          <w:rFonts w:ascii="Times New Roman" w:eastAsia="Calibri" w:hAnsi="Times New Roman" w:cs="Times New Roman"/>
          <w:sz w:val="24"/>
          <w:szCs w:val="24"/>
        </w:rPr>
        <w:t>ktorý doručil dotknutému daňovému subjektu toto rozhodnutie ako posledný. Túto lehotu možno predĺžiť najviac o jeden rok, pokiaľ svoju žiadosť o</w:t>
      </w:r>
      <w:r w:rsidR="00EF7DAC" w:rsidRPr="00D00EF7">
        <w:rPr>
          <w:rFonts w:ascii="Times New Roman" w:eastAsia="Calibri" w:hAnsi="Times New Roman" w:cs="Times New Roman"/>
          <w:sz w:val="24"/>
          <w:szCs w:val="24"/>
        </w:rPr>
        <w:t> </w:t>
      </w:r>
      <w:r w:rsidRPr="00D00EF7">
        <w:rPr>
          <w:rFonts w:ascii="Times New Roman" w:eastAsia="Calibri" w:hAnsi="Times New Roman" w:cs="Times New Roman"/>
          <w:sz w:val="24"/>
          <w:szCs w:val="24"/>
        </w:rPr>
        <w:t>predĺženie</w:t>
      </w:r>
      <w:r w:rsidR="00EF7DAC" w:rsidRPr="00D00EF7">
        <w:rPr>
          <w:rFonts w:ascii="Times New Roman" w:eastAsia="Calibri" w:hAnsi="Times New Roman" w:cs="Times New Roman"/>
          <w:sz w:val="24"/>
          <w:szCs w:val="24"/>
        </w:rPr>
        <w:t xml:space="preserve"> lehoty</w:t>
      </w:r>
      <w:r w:rsidRPr="00D00EF7">
        <w:rPr>
          <w:rFonts w:ascii="Times New Roman" w:eastAsia="Calibri" w:hAnsi="Times New Roman" w:cs="Times New Roman"/>
          <w:sz w:val="24"/>
          <w:szCs w:val="24"/>
        </w:rPr>
        <w:t xml:space="preserve"> </w:t>
      </w:r>
      <w:r w:rsidR="004C6825">
        <w:rPr>
          <w:rFonts w:ascii="Times New Roman" w:eastAsia="Calibri" w:hAnsi="Times New Roman" w:cs="Times New Roman"/>
          <w:sz w:val="24"/>
          <w:szCs w:val="24"/>
        </w:rPr>
        <w:t>ministerstvo financií</w:t>
      </w:r>
      <w:r w:rsidRPr="00D00EF7">
        <w:rPr>
          <w:rFonts w:ascii="Times New Roman" w:eastAsia="Calibri" w:hAnsi="Times New Roman" w:cs="Times New Roman"/>
          <w:sz w:val="24"/>
          <w:szCs w:val="24"/>
        </w:rPr>
        <w:t xml:space="preserve"> dostatočne odôvodní a predloží </w:t>
      </w:r>
      <w:r w:rsidR="00B05645" w:rsidRPr="00D00EF7">
        <w:rPr>
          <w:rFonts w:ascii="Times New Roman" w:eastAsia="Calibri" w:hAnsi="Times New Roman" w:cs="Times New Roman"/>
          <w:sz w:val="24"/>
          <w:szCs w:val="24"/>
        </w:rPr>
        <w:t xml:space="preserve">ju </w:t>
      </w:r>
      <w:r w:rsidRPr="00D00EF7">
        <w:rPr>
          <w:rFonts w:ascii="Times New Roman" w:eastAsia="Calibri" w:hAnsi="Times New Roman" w:cs="Times New Roman"/>
          <w:sz w:val="24"/>
          <w:szCs w:val="24"/>
        </w:rPr>
        <w:t xml:space="preserve">príslušnému orgánu členského štátu, ktorého sa sporná otázka týka. Uvedená žiadosť môže byť podaná aj ministerstvu </w:t>
      </w:r>
      <w:r w:rsidR="00306BD4">
        <w:rPr>
          <w:rFonts w:ascii="Times New Roman" w:eastAsia="Calibri" w:hAnsi="Times New Roman" w:cs="Times New Roman"/>
          <w:sz w:val="24"/>
          <w:szCs w:val="24"/>
        </w:rPr>
        <w:t xml:space="preserve">financií </w:t>
      </w:r>
      <w:r w:rsidRPr="00D00EF7">
        <w:rPr>
          <w:rFonts w:ascii="Times New Roman" w:eastAsia="Calibri" w:hAnsi="Times New Roman" w:cs="Times New Roman"/>
          <w:sz w:val="24"/>
          <w:szCs w:val="24"/>
        </w:rPr>
        <w:t>príslušným orgánom členského štátu, ktorého sa sporná otázka týka</w:t>
      </w:r>
      <w:r w:rsidR="00BD2CD2">
        <w:rPr>
          <w:rFonts w:ascii="Times New Roman" w:eastAsia="Calibri" w:hAnsi="Times New Roman" w:cs="Times New Roman"/>
          <w:sz w:val="24"/>
          <w:szCs w:val="24"/>
        </w:rPr>
        <w:t>, ak je dôvod na predĺženie na jeho strane</w:t>
      </w:r>
      <w:r w:rsidRPr="00D00EF7">
        <w:rPr>
          <w:rFonts w:ascii="Times New Roman" w:eastAsia="Calibri" w:hAnsi="Times New Roman" w:cs="Times New Roman"/>
          <w:sz w:val="24"/>
          <w:szCs w:val="24"/>
        </w:rPr>
        <w:t>.</w:t>
      </w:r>
      <w:r w:rsidR="003C33DA" w:rsidRPr="00D00EF7">
        <w:rPr>
          <w:rFonts w:ascii="Times New Roman" w:hAnsi="Times New Roman" w:cs="Times New Roman"/>
          <w:sz w:val="24"/>
          <w:szCs w:val="24"/>
        </w:rPr>
        <w:t xml:space="preserve"> </w:t>
      </w:r>
      <w:r w:rsidR="00B05645" w:rsidRPr="00D00EF7">
        <w:rPr>
          <w:rFonts w:ascii="Times New Roman" w:eastAsia="Calibri" w:hAnsi="Times New Roman" w:cs="Times New Roman"/>
          <w:sz w:val="24"/>
          <w:szCs w:val="24"/>
        </w:rPr>
        <w:t xml:space="preserve">O </w:t>
      </w:r>
      <w:r w:rsidR="003C33DA" w:rsidRPr="00D00EF7">
        <w:rPr>
          <w:rFonts w:ascii="Times New Roman" w:eastAsia="Calibri" w:hAnsi="Times New Roman" w:cs="Times New Roman"/>
          <w:sz w:val="24"/>
          <w:szCs w:val="24"/>
        </w:rPr>
        <w:t xml:space="preserve">predĺžení </w:t>
      </w:r>
      <w:r w:rsidR="00B05645" w:rsidRPr="00D00EF7">
        <w:rPr>
          <w:rFonts w:ascii="Times New Roman" w:eastAsia="Calibri" w:hAnsi="Times New Roman" w:cs="Times New Roman"/>
          <w:sz w:val="24"/>
          <w:szCs w:val="24"/>
        </w:rPr>
        <w:t>lehoty</w:t>
      </w:r>
      <w:r w:rsidR="00BD2CD2">
        <w:rPr>
          <w:rFonts w:ascii="Times New Roman" w:eastAsia="Calibri" w:hAnsi="Times New Roman" w:cs="Times New Roman"/>
          <w:sz w:val="24"/>
          <w:szCs w:val="24"/>
        </w:rPr>
        <w:t xml:space="preserve"> musí</w:t>
      </w:r>
      <w:r w:rsidR="00B05645" w:rsidRPr="00D00EF7">
        <w:rPr>
          <w:rFonts w:ascii="Times New Roman" w:eastAsia="Calibri" w:hAnsi="Times New Roman" w:cs="Times New Roman"/>
          <w:sz w:val="24"/>
          <w:szCs w:val="24"/>
        </w:rPr>
        <w:t xml:space="preserve"> </w:t>
      </w:r>
      <w:r w:rsidR="004C6825">
        <w:rPr>
          <w:rFonts w:ascii="Times New Roman" w:eastAsia="Calibri" w:hAnsi="Times New Roman" w:cs="Times New Roman"/>
          <w:sz w:val="24"/>
          <w:szCs w:val="24"/>
        </w:rPr>
        <w:t>ministerstvo financií</w:t>
      </w:r>
      <w:r w:rsidR="00BD2CD2">
        <w:rPr>
          <w:rFonts w:ascii="Times New Roman" w:eastAsia="Calibri" w:hAnsi="Times New Roman" w:cs="Times New Roman"/>
          <w:sz w:val="24"/>
          <w:szCs w:val="24"/>
        </w:rPr>
        <w:t xml:space="preserve"> informovať</w:t>
      </w:r>
      <w:r w:rsidR="003C33DA" w:rsidRPr="00D00EF7">
        <w:rPr>
          <w:rFonts w:ascii="Times New Roman" w:eastAsia="Calibri" w:hAnsi="Times New Roman" w:cs="Times New Roman"/>
          <w:sz w:val="24"/>
          <w:szCs w:val="24"/>
        </w:rPr>
        <w:t xml:space="preserve"> dotknutý daňový subjekt.</w:t>
      </w:r>
    </w:p>
    <w:p w14:paraId="33BBE003" w14:textId="77777777" w:rsidR="00801267" w:rsidRPr="00D00EF7" w:rsidRDefault="00801267" w:rsidP="00DA5EAE">
      <w:pPr>
        <w:spacing w:line="276" w:lineRule="auto"/>
        <w:rPr>
          <w:rFonts w:ascii="Times New Roman" w:eastAsia="Calibri" w:hAnsi="Times New Roman" w:cs="Times New Roman"/>
          <w:sz w:val="24"/>
          <w:szCs w:val="24"/>
        </w:rPr>
      </w:pPr>
    </w:p>
    <w:p w14:paraId="2C3DA5EB" w14:textId="11BB6AD5" w:rsidR="006F6525" w:rsidRPr="00D00EF7" w:rsidRDefault="00B758DD" w:rsidP="00DA5EAE">
      <w:pPr>
        <w:spacing w:line="276" w:lineRule="auto"/>
        <w:rPr>
          <w:rFonts w:ascii="Times New Roman" w:eastAsia="Calibri" w:hAnsi="Times New Roman" w:cs="Times New Roman"/>
          <w:sz w:val="24"/>
          <w:szCs w:val="24"/>
        </w:rPr>
      </w:pPr>
      <w:r w:rsidRPr="00D00EF7">
        <w:rPr>
          <w:rFonts w:ascii="Times New Roman" w:eastAsia="Calibri" w:hAnsi="Times New Roman" w:cs="Times New Roman"/>
          <w:sz w:val="24"/>
          <w:szCs w:val="24"/>
        </w:rPr>
        <w:t xml:space="preserve">Počas tohto postupu sa </w:t>
      </w:r>
      <w:r w:rsidR="004C6825">
        <w:rPr>
          <w:rFonts w:ascii="Times New Roman" w:eastAsia="Calibri" w:hAnsi="Times New Roman" w:cs="Times New Roman"/>
          <w:sz w:val="24"/>
          <w:szCs w:val="24"/>
        </w:rPr>
        <w:t>ministerstvo financií</w:t>
      </w:r>
      <w:r w:rsidRPr="00D00EF7">
        <w:rPr>
          <w:rFonts w:ascii="Times New Roman" w:eastAsia="Calibri" w:hAnsi="Times New Roman" w:cs="Times New Roman"/>
          <w:sz w:val="24"/>
          <w:szCs w:val="24"/>
        </w:rPr>
        <w:t xml:space="preserve"> a príslušný orgán členského štátu</w:t>
      </w:r>
      <w:r w:rsidR="00BD2CD2">
        <w:rPr>
          <w:rFonts w:ascii="Times New Roman" w:eastAsia="Calibri" w:hAnsi="Times New Roman" w:cs="Times New Roman"/>
          <w:sz w:val="24"/>
          <w:szCs w:val="24"/>
        </w:rPr>
        <w:t>, ktorého sa sporná otázka týka</w:t>
      </w:r>
      <w:r w:rsidRPr="00D00EF7">
        <w:rPr>
          <w:rFonts w:ascii="Times New Roman" w:eastAsia="Calibri" w:hAnsi="Times New Roman" w:cs="Times New Roman"/>
          <w:sz w:val="24"/>
          <w:szCs w:val="24"/>
        </w:rPr>
        <w:t xml:space="preserve"> môžu navzájom dohodnúť ako spornú ot</w:t>
      </w:r>
      <w:r w:rsidR="00305B6A" w:rsidRPr="00D00EF7">
        <w:rPr>
          <w:rFonts w:ascii="Times New Roman" w:eastAsia="Calibri" w:hAnsi="Times New Roman" w:cs="Times New Roman"/>
          <w:sz w:val="24"/>
          <w:szCs w:val="24"/>
        </w:rPr>
        <w:t>ázku vyriešia. V prípade potreby</w:t>
      </w:r>
      <w:r w:rsidR="00B05645" w:rsidRPr="00D00EF7">
        <w:rPr>
          <w:rFonts w:ascii="Times New Roman" w:eastAsia="Calibri" w:hAnsi="Times New Roman" w:cs="Times New Roman"/>
          <w:sz w:val="24"/>
          <w:szCs w:val="24"/>
        </w:rPr>
        <w:t>,</w:t>
      </w:r>
      <w:r w:rsidR="00A85F29" w:rsidRPr="00D00EF7">
        <w:rPr>
          <w:rFonts w:ascii="Times New Roman" w:eastAsia="Calibri" w:hAnsi="Times New Roman" w:cs="Times New Roman"/>
          <w:sz w:val="24"/>
          <w:szCs w:val="24"/>
        </w:rPr>
        <w:t xml:space="preserve"> môže </w:t>
      </w:r>
      <w:r w:rsidR="004C6825">
        <w:rPr>
          <w:rFonts w:ascii="Times New Roman" w:eastAsia="Calibri" w:hAnsi="Times New Roman" w:cs="Times New Roman"/>
          <w:sz w:val="24"/>
          <w:szCs w:val="24"/>
        </w:rPr>
        <w:t>ministerstvo financií</w:t>
      </w:r>
      <w:r w:rsidRPr="00D00EF7">
        <w:rPr>
          <w:rFonts w:ascii="Times New Roman" w:eastAsia="Calibri" w:hAnsi="Times New Roman" w:cs="Times New Roman"/>
          <w:sz w:val="24"/>
          <w:szCs w:val="24"/>
        </w:rPr>
        <w:t xml:space="preserve"> aj počas tohto postupu žiadať od dotknutého daňového subjektu </w:t>
      </w:r>
      <w:r w:rsidR="00B05645" w:rsidRPr="00D00EF7">
        <w:rPr>
          <w:rFonts w:ascii="Times New Roman" w:eastAsia="Calibri" w:hAnsi="Times New Roman" w:cs="Times New Roman"/>
          <w:sz w:val="24"/>
          <w:szCs w:val="24"/>
        </w:rPr>
        <w:t>doplňujúce informácie. Dotknutý daňový subjekt</w:t>
      </w:r>
      <w:r w:rsidR="00A85F29" w:rsidRPr="00D00EF7">
        <w:rPr>
          <w:rFonts w:ascii="Times New Roman" w:eastAsia="Calibri" w:hAnsi="Times New Roman" w:cs="Times New Roman"/>
          <w:sz w:val="24"/>
          <w:szCs w:val="24"/>
        </w:rPr>
        <w:t xml:space="preserve"> je</w:t>
      </w:r>
      <w:r w:rsidR="001F3772" w:rsidRPr="00D00EF7">
        <w:rPr>
          <w:rFonts w:ascii="Times New Roman" w:eastAsia="Calibri" w:hAnsi="Times New Roman" w:cs="Times New Roman"/>
          <w:sz w:val="24"/>
          <w:szCs w:val="24"/>
        </w:rPr>
        <w:t xml:space="preserve"> povinný </w:t>
      </w:r>
      <w:r w:rsidR="00B05645" w:rsidRPr="00D00EF7">
        <w:rPr>
          <w:rFonts w:ascii="Times New Roman" w:eastAsia="Calibri" w:hAnsi="Times New Roman" w:cs="Times New Roman"/>
          <w:sz w:val="24"/>
          <w:szCs w:val="24"/>
        </w:rPr>
        <w:t xml:space="preserve">ministerstvu </w:t>
      </w:r>
      <w:r w:rsidR="00306BD4">
        <w:rPr>
          <w:rFonts w:ascii="Times New Roman" w:eastAsia="Calibri" w:hAnsi="Times New Roman" w:cs="Times New Roman"/>
          <w:sz w:val="24"/>
          <w:szCs w:val="24"/>
        </w:rPr>
        <w:t xml:space="preserve">financií </w:t>
      </w:r>
      <w:r w:rsidR="006F6525" w:rsidRPr="00D00EF7">
        <w:rPr>
          <w:rFonts w:ascii="Times New Roman" w:eastAsia="Calibri" w:hAnsi="Times New Roman" w:cs="Times New Roman"/>
          <w:sz w:val="24"/>
          <w:szCs w:val="24"/>
        </w:rPr>
        <w:t xml:space="preserve">poskytnúť </w:t>
      </w:r>
      <w:r w:rsidR="00B05645" w:rsidRPr="00D00EF7">
        <w:rPr>
          <w:rFonts w:ascii="Times New Roman" w:eastAsia="Calibri" w:hAnsi="Times New Roman" w:cs="Times New Roman"/>
          <w:sz w:val="24"/>
          <w:szCs w:val="24"/>
        </w:rPr>
        <w:t xml:space="preserve">tieto informácie najneskôr </w:t>
      </w:r>
      <w:r w:rsidR="006F6525" w:rsidRPr="00D00EF7">
        <w:rPr>
          <w:rFonts w:ascii="Times New Roman" w:eastAsia="Calibri" w:hAnsi="Times New Roman" w:cs="Times New Roman"/>
          <w:sz w:val="24"/>
          <w:szCs w:val="24"/>
        </w:rPr>
        <w:t xml:space="preserve">do troch mesiacov od doručenia výzvy a zároveň ich v tejto lehote doručiť aj príslušnému orgánu členského štátu, ktorého sa sporná otázka týka. </w:t>
      </w:r>
      <w:r w:rsidR="00F35447">
        <w:rPr>
          <w:rFonts w:ascii="Times New Roman" w:eastAsia="Calibri" w:hAnsi="Times New Roman" w:cs="Times New Roman"/>
          <w:sz w:val="24"/>
          <w:szCs w:val="24"/>
        </w:rPr>
        <w:t>Pri</w:t>
      </w:r>
      <w:r w:rsidR="00176C87" w:rsidRPr="00D00EF7">
        <w:rPr>
          <w:rFonts w:ascii="Times New Roman" w:eastAsia="Calibri" w:hAnsi="Times New Roman" w:cs="Times New Roman"/>
          <w:sz w:val="24"/>
          <w:szCs w:val="24"/>
        </w:rPr>
        <w:t xml:space="preserve"> </w:t>
      </w:r>
      <w:r w:rsidR="00046A25" w:rsidRPr="00D00EF7">
        <w:rPr>
          <w:rFonts w:ascii="Times New Roman" w:eastAsia="Calibri" w:hAnsi="Times New Roman" w:cs="Times New Roman"/>
          <w:sz w:val="24"/>
          <w:szCs w:val="24"/>
        </w:rPr>
        <w:t>nesplnen</w:t>
      </w:r>
      <w:r w:rsidR="00F35447">
        <w:rPr>
          <w:rFonts w:ascii="Times New Roman" w:eastAsia="Calibri" w:hAnsi="Times New Roman" w:cs="Times New Roman"/>
          <w:sz w:val="24"/>
          <w:szCs w:val="24"/>
        </w:rPr>
        <w:t xml:space="preserve">í </w:t>
      </w:r>
      <w:r w:rsidR="00046A25" w:rsidRPr="00D00EF7">
        <w:rPr>
          <w:rFonts w:ascii="Times New Roman" w:eastAsia="Calibri" w:hAnsi="Times New Roman" w:cs="Times New Roman"/>
          <w:sz w:val="24"/>
          <w:szCs w:val="24"/>
        </w:rPr>
        <w:t xml:space="preserve">tejto povinnosti </w:t>
      </w:r>
      <w:r w:rsidR="00176C87" w:rsidRPr="00D00EF7">
        <w:rPr>
          <w:rFonts w:ascii="Times New Roman" w:eastAsia="Calibri" w:hAnsi="Times New Roman" w:cs="Times New Roman"/>
          <w:sz w:val="24"/>
          <w:szCs w:val="24"/>
        </w:rPr>
        <w:t>sa uplatnia ustanovenia daňového p</w:t>
      </w:r>
      <w:r w:rsidR="00AC086A">
        <w:rPr>
          <w:rFonts w:ascii="Times New Roman" w:eastAsia="Calibri" w:hAnsi="Times New Roman" w:cs="Times New Roman"/>
          <w:sz w:val="24"/>
          <w:szCs w:val="24"/>
        </w:rPr>
        <w:t>o</w:t>
      </w:r>
      <w:r w:rsidR="00176C87" w:rsidRPr="00D00EF7">
        <w:rPr>
          <w:rFonts w:ascii="Times New Roman" w:eastAsia="Calibri" w:hAnsi="Times New Roman" w:cs="Times New Roman"/>
          <w:sz w:val="24"/>
          <w:szCs w:val="24"/>
        </w:rPr>
        <w:t xml:space="preserve">riadku o správnych deliktoch a sankciách, </w:t>
      </w:r>
      <w:r w:rsidR="008E1B60" w:rsidRPr="00D00EF7">
        <w:rPr>
          <w:rFonts w:ascii="Times New Roman" w:eastAsia="Calibri" w:hAnsi="Times New Roman" w:cs="Times New Roman"/>
          <w:sz w:val="24"/>
          <w:szCs w:val="24"/>
        </w:rPr>
        <w:t xml:space="preserve">t. j. </w:t>
      </w:r>
      <w:r w:rsidR="00E061E3">
        <w:rPr>
          <w:rFonts w:ascii="Times New Roman" w:eastAsia="Calibri" w:hAnsi="Times New Roman" w:cs="Times New Roman"/>
          <w:sz w:val="24"/>
          <w:szCs w:val="24"/>
        </w:rPr>
        <w:t>vtedy, ak</w:t>
      </w:r>
      <w:r w:rsidR="006F6525" w:rsidRPr="00D00EF7">
        <w:rPr>
          <w:rFonts w:ascii="Times New Roman" w:eastAsia="Calibri" w:hAnsi="Times New Roman" w:cs="Times New Roman"/>
          <w:sz w:val="24"/>
          <w:szCs w:val="24"/>
        </w:rPr>
        <w:t xml:space="preserve"> dotknutý daňový subjekt ministerstvu </w:t>
      </w:r>
      <w:r w:rsidR="00306BD4">
        <w:rPr>
          <w:rFonts w:ascii="Times New Roman" w:eastAsia="Calibri" w:hAnsi="Times New Roman" w:cs="Times New Roman"/>
          <w:sz w:val="24"/>
          <w:szCs w:val="24"/>
        </w:rPr>
        <w:t xml:space="preserve">financií </w:t>
      </w:r>
      <w:r w:rsidR="006F6525" w:rsidRPr="00D00EF7">
        <w:rPr>
          <w:rFonts w:ascii="Times New Roman" w:eastAsia="Calibri" w:hAnsi="Times New Roman" w:cs="Times New Roman"/>
          <w:sz w:val="24"/>
          <w:szCs w:val="24"/>
        </w:rPr>
        <w:t>nedoručí</w:t>
      </w:r>
      <w:r w:rsidR="00176C87" w:rsidRPr="00D00EF7">
        <w:rPr>
          <w:rFonts w:ascii="Times New Roman" w:eastAsia="Calibri" w:hAnsi="Times New Roman" w:cs="Times New Roman"/>
          <w:sz w:val="24"/>
          <w:szCs w:val="24"/>
        </w:rPr>
        <w:t xml:space="preserve"> </w:t>
      </w:r>
      <w:r w:rsidR="00B05645" w:rsidRPr="00D00EF7">
        <w:rPr>
          <w:rFonts w:ascii="Times New Roman" w:eastAsia="Calibri" w:hAnsi="Times New Roman" w:cs="Times New Roman"/>
          <w:sz w:val="24"/>
          <w:szCs w:val="24"/>
        </w:rPr>
        <w:t xml:space="preserve">informácie </w:t>
      </w:r>
      <w:r w:rsidR="00176C87" w:rsidRPr="00D00EF7">
        <w:rPr>
          <w:rFonts w:ascii="Times New Roman" w:eastAsia="Calibri" w:hAnsi="Times New Roman" w:cs="Times New Roman"/>
          <w:sz w:val="24"/>
          <w:szCs w:val="24"/>
        </w:rPr>
        <w:t xml:space="preserve">v lehote </w:t>
      </w:r>
      <w:r w:rsidR="00B05645" w:rsidRPr="00D00EF7">
        <w:rPr>
          <w:rFonts w:ascii="Times New Roman" w:eastAsia="Calibri" w:hAnsi="Times New Roman" w:cs="Times New Roman"/>
          <w:sz w:val="24"/>
          <w:szCs w:val="24"/>
        </w:rPr>
        <w:t>a v požadovanom rozsahu</w:t>
      </w:r>
      <w:r w:rsidR="006F6525" w:rsidRPr="00D00EF7">
        <w:rPr>
          <w:rFonts w:ascii="Times New Roman" w:eastAsia="Calibri" w:hAnsi="Times New Roman" w:cs="Times New Roman"/>
          <w:sz w:val="24"/>
          <w:szCs w:val="24"/>
        </w:rPr>
        <w:t>.</w:t>
      </w:r>
      <w:r w:rsidR="001F3772" w:rsidRPr="00D00EF7">
        <w:rPr>
          <w:rFonts w:ascii="Times New Roman" w:eastAsia="Calibri" w:hAnsi="Times New Roman" w:cs="Times New Roman"/>
          <w:sz w:val="24"/>
          <w:szCs w:val="24"/>
        </w:rPr>
        <w:t xml:space="preserve"> </w:t>
      </w:r>
      <w:r w:rsidR="004C6825">
        <w:rPr>
          <w:rFonts w:ascii="Times New Roman" w:eastAsia="Calibri" w:hAnsi="Times New Roman" w:cs="Times New Roman"/>
          <w:sz w:val="24"/>
          <w:szCs w:val="24"/>
        </w:rPr>
        <w:t>Ministerstvo financií</w:t>
      </w:r>
      <w:r w:rsidR="001F3772" w:rsidRPr="00D00EF7">
        <w:rPr>
          <w:rFonts w:ascii="Times New Roman" w:eastAsia="Calibri" w:hAnsi="Times New Roman" w:cs="Times New Roman"/>
          <w:sz w:val="24"/>
          <w:szCs w:val="24"/>
        </w:rPr>
        <w:t xml:space="preserve"> a príslušný orgán členského štátu, ktorého sa sporná otázka týka, sa m</w:t>
      </w:r>
      <w:r w:rsidR="00854B76" w:rsidRPr="00D00EF7">
        <w:rPr>
          <w:rFonts w:ascii="Times New Roman" w:eastAsia="Calibri" w:hAnsi="Times New Roman" w:cs="Times New Roman"/>
          <w:sz w:val="24"/>
          <w:szCs w:val="24"/>
        </w:rPr>
        <w:t>ôžu</w:t>
      </w:r>
      <w:r w:rsidR="001F3772" w:rsidRPr="00D00EF7">
        <w:rPr>
          <w:rFonts w:ascii="Times New Roman" w:eastAsia="Calibri" w:hAnsi="Times New Roman" w:cs="Times New Roman"/>
          <w:sz w:val="24"/>
          <w:szCs w:val="24"/>
        </w:rPr>
        <w:t xml:space="preserve"> dohodnúť na vyriešení spornej otázky v </w:t>
      </w:r>
      <w:r w:rsidR="001F3772" w:rsidRPr="00D00EF7">
        <w:rPr>
          <w:rFonts w:ascii="Times New Roman" w:eastAsia="Calibri" w:hAnsi="Times New Roman" w:cs="Times New Roman"/>
          <w:color w:val="000000" w:themeColor="text1"/>
          <w:sz w:val="24"/>
          <w:szCs w:val="24"/>
        </w:rPr>
        <w:t>lehote dvoch rokov</w:t>
      </w:r>
      <w:r w:rsidR="006F6525" w:rsidRPr="00D00EF7">
        <w:rPr>
          <w:rFonts w:ascii="Times New Roman" w:eastAsia="Calibri" w:hAnsi="Times New Roman" w:cs="Times New Roman"/>
          <w:color w:val="000000" w:themeColor="text1"/>
          <w:sz w:val="24"/>
          <w:szCs w:val="24"/>
        </w:rPr>
        <w:t>, resp. troch</w:t>
      </w:r>
      <w:r w:rsidR="006C6C62" w:rsidRPr="00D00EF7">
        <w:rPr>
          <w:rFonts w:ascii="Times New Roman" w:eastAsia="Calibri" w:hAnsi="Times New Roman" w:cs="Times New Roman"/>
          <w:color w:val="000000" w:themeColor="text1"/>
          <w:sz w:val="24"/>
          <w:szCs w:val="24"/>
        </w:rPr>
        <w:t xml:space="preserve"> rokov</w:t>
      </w:r>
      <w:r w:rsidR="006F6525" w:rsidRPr="00D00EF7">
        <w:rPr>
          <w:rFonts w:ascii="Times New Roman" w:eastAsia="Calibri" w:hAnsi="Times New Roman" w:cs="Times New Roman"/>
          <w:color w:val="000000" w:themeColor="text1"/>
          <w:sz w:val="24"/>
          <w:szCs w:val="24"/>
        </w:rPr>
        <w:t xml:space="preserve">, </w:t>
      </w:r>
      <w:r w:rsidR="00F35447">
        <w:rPr>
          <w:rFonts w:ascii="Times New Roman" w:eastAsia="Calibri" w:hAnsi="Times New Roman" w:cs="Times New Roman"/>
          <w:color w:val="000000" w:themeColor="text1"/>
          <w:sz w:val="24"/>
          <w:szCs w:val="24"/>
        </w:rPr>
        <w:t>pokiaľ dôjde k jej predĺženiu</w:t>
      </w:r>
      <w:r w:rsidR="006F6525" w:rsidRPr="00D00EF7">
        <w:rPr>
          <w:rFonts w:ascii="Times New Roman" w:eastAsia="Calibri" w:hAnsi="Times New Roman" w:cs="Times New Roman"/>
          <w:color w:val="000000" w:themeColor="text1"/>
          <w:sz w:val="24"/>
          <w:szCs w:val="24"/>
        </w:rPr>
        <w:t>.</w:t>
      </w:r>
    </w:p>
    <w:p w14:paraId="759C8211" w14:textId="77777777" w:rsidR="006F6525" w:rsidRPr="00D00EF7" w:rsidRDefault="006F6525" w:rsidP="00DA5EAE">
      <w:pPr>
        <w:spacing w:line="276" w:lineRule="auto"/>
        <w:rPr>
          <w:rFonts w:ascii="Times New Roman" w:eastAsia="Calibri" w:hAnsi="Times New Roman" w:cs="Times New Roman"/>
          <w:color w:val="000000" w:themeColor="text1"/>
          <w:sz w:val="24"/>
          <w:szCs w:val="24"/>
        </w:rPr>
      </w:pPr>
    </w:p>
    <w:p w14:paraId="3C0A9A3A" w14:textId="443BCC7E" w:rsidR="006C6C62" w:rsidRPr="00D00EF7" w:rsidRDefault="006F6525" w:rsidP="00DA5EAE">
      <w:pPr>
        <w:spacing w:line="276" w:lineRule="auto"/>
        <w:rPr>
          <w:rFonts w:ascii="Times New Roman" w:eastAsia="Calibri" w:hAnsi="Times New Roman" w:cs="Times New Roman"/>
          <w:color w:val="FF0000"/>
          <w:sz w:val="24"/>
          <w:szCs w:val="24"/>
        </w:rPr>
      </w:pPr>
      <w:r w:rsidRPr="00D00EF7">
        <w:rPr>
          <w:rFonts w:ascii="Times New Roman" w:eastAsia="Calibri" w:hAnsi="Times New Roman" w:cs="Times New Roman"/>
          <w:color w:val="000000" w:themeColor="text1"/>
          <w:sz w:val="24"/>
          <w:szCs w:val="24"/>
        </w:rPr>
        <w:t xml:space="preserve">Pokiaľ </w:t>
      </w:r>
      <w:r w:rsidR="004C6825">
        <w:rPr>
          <w:rFonts w:ascii="Times New Roman" w:eastAsia="Calibri" w:hAnsi="Times New Roman" w:cs="Times New Roman"/>
          <w:color w:val="000000" w:themeColor="text1"/>
          <w:sz w:val="24"/>
          <w:szCs w:val="24"/>
        </w:rPr>
        <w:t>ministerstvo financií</w:t>
      </w:r>
      <w:r w:rsidRPr="00D00EF7">
        <w:rPr>
          <w:rFonts w:ascii="Times New Roman" w:eastAsia="Calibri" w:hAnsi="Times New Roman" w:cs="Times New Roman"/>
          <w:color w:val="000000" w:themeColor="text1"/>
          <w:sz w:val="24"/>
          <w:szCs w:val="24"/>
        </w:rPr>
        <w:t xml:space="preserve"> a príslušný orgán členského štátu, ktorého sa sporná otázka týka, dospejú k vzájomnej dohode a</w:t>
      </w:r>
      <w:r w:rsidR="00BD2CD2">
        <w:rPr>
          <w:rFonts w:ascii="Times New Roman" w:eastAsia="Calibri" w:hAnsi="Times New Roman" w:cs="Times New Roman"/>
          <w:color w:val="000000" w:themeColor="text1"/>
          <w:sz w:val="24"/>
          <w:szCs w:val="24"/>
        </w:rPr>
        <w:t> </w:t>
      </w:r>
      <w:r w:rsidRPr="00D00EF7">
        <w:rPr>
          <w:rFonts w:ascii="Times New Roman" w:eastAsia="Calibri" w:hAnsi="Times New Roman" w:cs="Times New Roman"/>
          <w:color w:val="000000" w:themeColor="text1"/>
          <w:sz w:val="24"/>
          <w:szCs w:val="24"/>
        </w:rPr>
        <w:t>vyriešia</w:t>
      </w:r>
      <w:r w:rsidR="00BD2CD2">
        <w:rPr>
          <w:rFonts w:ascii="Times New Roman" w:eastAsia="Calibri" w:hAnsi="Times New Roman" w:cs="Times New Roman"/>
          <w:color w:val="000000" w:themeColor="text1"/>
          <w:sz w:val="24"/>
          <w:szCs w:val="24"/>
        </w:rPr>
        <w:t xml:space="preserve"> spornú otázku</w:t>
      </w:r>
      <w:r w:rsidRPr="00D00EF7">
        <w:rPr>
          <w:rFonts w:ascii="Times New Roman" w:eastAsia="Calibri" w:hAnsi="Times New Roman" w:cs="Times New Roman"/>
          <w:color w:val="000000" w:themeColor="text1"/>
          <w:sz w:val="24"/>
          <w:szCs w:val="24"/>
        </w:rPr>
        <w:t xml:space="preserve">, </w:t>
      </w:r>
      <w:r w:rsidR="00BD2CD2">
        <w:rPr>
          <w:rFonts w:ascii="Times New Roman" w:eastAsia="Calibri" w:hAnsi="Times New Roman" w:cs="Times New Roman"/>
          <w:color w:val="000000" w:themeColor="text1"/>
          <w:sz w:val="24"/>
          <w:szCs w:val="24"/>
        </w:rPr>
        <w:t xml:space="preserve">t. j. </w:t>
      </w:r>
      <w:r w:rsidR="00E061E3">
        <w:rPr>
          <w:rFonts w:ascii="Times New Roman" w:eastAsia="Calibri" w:hAnsi="Times New Roman" w:cs="Times New Roman"/>
          <w:color w:val="000000" w:themeColor="text1"/>
          <w:sz w:val="24"/>
          <w:szCs w:val="24"/>
        </w:rPr>
        <w:t xml:space="preserve">vyriešia </w:t>
      </w:r>
      <w:r w:rsidR="00BD2CD2">
        <w:rPr>
          <w:rFonts w:ascii="Times New Roman" w:eastAsia="Calibri" w:hAnsi="Times New Roman" w:cs="Times New Roman"/>
          <w:color w:val="000000" w:themeColor="text1"/>
          <w:sz w:val="24"/>
          <w:szCs w:val="24"/>
        </w:rPr>
        <w:t xml:space="preserve">to, </w:t>
      </w:r>
      <w:r w:rsidRPr="00D00EF7">
        <w:rPr>
          <w:rFonts w:ascii="Times New Roman" w:eastAsia="Calibri" w:hAnsi="Times New Roman" w:cs="Times New Roman"/>
          <w:color w:val="000000" w:themeColor="text1"/>
          <w:sz w:val="24"/>
          <w:szCs w:val="24"/>
        </w:rPr>
        <w:t xml:space="preserve">ktorý </w:t>
      </w:r>
      <w:r w:rsidR="008203E0" w:rsidRPr="00D00EF7">
        <w:rPr>
          <w:rFonts w:ascii="Times New Roman" w:eastAsia="Calibri" w:hAnsi="Times New Roman" w:cs="Times New Roman"/>
          <w:color w:val="000000" w:themeColor="text1"/>
          <w:sz w:val="24"/>
          <w:szCs w:val="24"/>
        </w:rPr>
        <w:t xml:space="preserve">členský štát </w:t>
      </w:r>
      <w:r w:rsidR="00B05645" w:rsidRPr="00D00EF7">
        <w:rPr>
          <w:rFonts w:ascii="Times New Roman" w:eastAsia="Calibri" w:hAnsi="Times New Roman" w:cs="Times New Roman"/>
          <w:color w:val="000000" w:themeColor="text1"/>
          <w:sz w:val="24"/>
          <w:szCs w:val="24"/>
        </w:rPr>
        <w:t>má právo zdaniť predmetný</w:t>
      </w:r>
      <w:r w:rsidR="008203E0" w:rsidRPr="00D00EF7">
        <w:rPr>
          <w:rFonts w:ascii="Times New Roman" w:eastAsia="Calibri" w:hAnsi="Times New Roman" w:cs="Times New Roman"/>
          <w:color w:val="000000" w:themeColor="text1"/>
          <w:sz w:val="24"/>
          <w:szCs w:val="24"/>
        </w:rPr>
        <w:t xml:space="preserve"> prí</w:t>
      </w:r>
      <w:r w:rsidRPr="00D00EF7">
        <w:rPr>
          <w:rFonts w:ascii="Times New Roman" w:eastAsia="Calibri" w:hAnsi="Times New Roman" w:cs="Times New Roman"/>
          <w:color w:val="000000" w:themeColor="text1"/>
          <w:sz w:val="24"/>
          <w:szCs w:val="24"/>
        </w:rPr>
        <w:t xml:space="preserve">jem alebo kapitál, </w:t>
      </w:r>
      <w:r w:rsidR="004C6825">
        <w:rPr>
          <w:rFonts w:ascii="Times New Roman" w:eastAsia="Calibri" w:hAnsi="Times New Roman" w:cs="Times New Roman"/>
          <w:color w:val="000000" w:themeColor="text1"/>
          <w:sz w:val="24"/>
          <w:szCs w:val="24"/>
        </w:rPr>
        <w:t>ministerstvo financií</w:t>
      </w:r>
      <w:r w:rsidR="00176C87" w:rsidRPr="00D00EF7">
        <w:rPr>
          <w:rFonts w:ascii="Times New Roman" w:eastAsia="Calibri" w:hAnsi="Times New Roman" w:cs="Times New Roman"/>
          <w:color w:val="000000" w:themeColor="text1"/>
          <w:sz w:val="24"/>
          <w:szCs w:val="24"/>
        </w:rPr>
        <w:t xml:space="preserve"> </w:t>
      </w:r>
      <w:r w:rsidR="00B05645" w:rsidRPr="00D00EF7">
        <w:rPr>
          <w:rFonts w:ascii="Times New Roman" w:eastAsia="Calibri" w:hAnsi="Times New Roman" w:cs="Times New Roman"/>
          <w:color w:val="000000" w:themeColor="text1"/>
          <w:sz w:val="24"/>
          <w:szCs w:val="24"/>
        </w:rPr>
        <w:t xml:space="preserve">je povinné bezodkladne vydať </w:t>
      </w:r>
      <w:r w:rsidRPr="00D00EF7">
        <w:rPr>
          <w:rFonts w:ascii="Times New Roman" w:eastAsia="Calibri" w:hAnsi="Times New Roman" w:cs="Times New Roman"/>
          <w:color w:val="000000" w:themeColor="text1"/>
          <w:sz w:val="24"/>
          <w:szCs w:val="24"/>
        </w:rPr>
        <w:t xml:space="preserve">rozhodnutie, ktoré musí </w:t>
      </w:r>
      <w:r w:rsidR="008E1B60" w:rsidRPr="00D00EF7">
        <w:rPr>
          <w:rFonts w:ascii="Times New Roman" w:eastAsia="Calibri" w:hAnsi="Times New Roman" w:cs="Times New Roman"/>
          <w:color w:val="000000" w:themeColor="text1"/>
          <w:sz w:val="24"/>
          <w:szCs w:val="24"/>
        </w:rPr>
        <w:t xml:space="preserve">následne </w:t>
      </w:r>
      <w:r w:rsidRPr="00D00EF7">
        <w:rPr>
          <w:rFonts w:ascii="Times New Roman" w:eastAsia="Calibri" w:hAnsi="Times New Roman" w:cs="Times New Roman"/>
          <w:color w:val="000000" w:themeColor="text1"/>
          <w:sz w:val="24"/>
          <w:szCs w:val="24"/>
        </w:rPr>
        <w:t xml:space="preserve">doručiť dotknutému daňovému subjektu. </w:t>
      </w:r>
      <w:r w:rsidR="00FF1699" w:rsidRPr="00D00EF7">
        <w:rPr>
          <w:rFonts w:ascii="Times New Roman" w:eastAsia="Calibri" w:hAnsi="Times New Roman" w:cs="Times New Roman"/>
          <w:color w:val="000000" w:themeColor="text1"/>
          <w:sz w:val="24"/>
          <w:szCs w:val="24"/>
        </w:rPr>
        <w:t>Toto r</w:t>
      </w:r>
      <w:r w:rsidR="000A3FCB" w:rsidRPr="00D00EF7">
        <w:rPr>
          <w:rFonts w:ascii="Times New Roman" w:eastAsia="Calibri" w:hAnsi="Times New Roman" w:cs="Times New Roman"/>
          <w:color w:val="000000" w:themeColor="text1"/>
          <w:sz w:val="24"/>
          <w:szCs w:val="24"/>
        </w:rPr>
        <w:t>ozhodnutie ministers</w:t>
      </w:r>
      <w:r w:rsidR="00046A25" w:rsidRPr="00D00EF7">
        <w:rPr>
          <w:rFonts w:ascii="Times New Roman" w:eastAsia="Calibri" w:hAnsi="Times New Roman" w:cs="Times New Roman"/>
          <w:color w:val="000000" w:themeColor="text1"/>
          <w:sz w:val="24"/>
          <w:szCs w:val="24"/>
        </w:rPr>
        <w:t xml:space="preserve">tva </w:t>
      </w:r>
      <w:r w:rsidR="00306BD4">
        <w:rPr>
          <w:rFonts w:ascii="Times New Roman" w:eastAsia="Calibri" w:hAnsi="Times New Roman" w:cs="Times New Roman"/>
          <w:color w:val="000000" w:themeColor="text1"/>
          <w:sz w:val="24"/>
          <w:szCs w:val="24"/>
        </w:rPr>
        <w:t xml:space="preserve">financií </w:t>
      </w:r>
      <w:r w:rsidR="000A3FCB" w:rsidRPr="00D00EF7">
        <w:rPr>
          <w:rFonts w:ascii="Times New Roman" w:eastAsia="Calibri" w:hAnsi="Times New Roman" w:cs="Times New Roman"/>
          <w:color w:val="000000" w:themeColor="text1"/>
          <w:sz w:val="24"/>
          <w:szCs w:val="24"/>
        </w:rPr>
        <w:t xml:space="preserve">reflektuje na vzájomnú dohodu, </w:t>
      </w:r>
      <w:r w:rsidR="00E061E3">
        <w:rPr>
          <w:rFonts w:ascii="Times New Roman" w:eastAsia="Calibri" w:hAnsi="Times New Roman" w:cs="Times New Roman"/>
          <w:color w:val="000000" w:themeColor="text1"/>
          <w:sz w:val="24"/>
          <w:szCs w:val="24"/>
        </w:rPr>
        <w:t xml:space="preserve">čiže </w:t>
      </w:r>
      <w:r w:rsidR="000A3FCB" w:rsidRPr="00D00EF7">
        <w:rPr>
          <w:rFonts w:ascii="Times New Roman" w:eastAsia="Calibri" w:hAnsi="Times New Roman" w:cs="Times New Roman"/>
          <w:color w:val="000000" w:themeColor="text1"/>
          <w:sz w:val="24"/>
          <w:szCs w:val="24"/>
        </w:rPr>
        <w:t xml:space="preserve">priamo v tomto rozhodnutí sa napr. zruší rozhodnutie vydané vo vyrubovacom konaní, pokiaľ </w:t>
      </w:r>
      <w:r w:rsidR="00FF1699" w:rsidRPr="00D00EF7">
        <w:rPr>
          <w:rFonts w:ascii="Times New Roman" w:eastAsia="Calibri" w:hAnsi="Times New Roman" w:cs="Times New Roman"/>
          <w:color w:val="000000" w:themeColor="text1"/>
          <w:sz w:val="24"/>
          <w:szCs w:val="24"/>
        </w:rPr>
        <w:t>má právo zdaniť predmetný príjem</w:t>
      </w:r>
      <w:r w:rsidR="000A3FCB" w:rsidRPr="00D00EF7">
        <w:rPr>
          <w:rFonts w:ascii="Times New Roman" w:eastAsia="Calibri" w:hAnsi="Times New Roman" w:cs="Times New Roman"/>
          <w:color w:val="000000" w:themeColor="text1"/>
          <w:sz w:val="24"/>
          <w:szCs w:val="24"/>
        </w:rPr>
        <w:t xml:space="preserve"> </w:t>
      </w:r>
      <w:r w:rsidR="00FF1699" w:rsidRPr="00D00EF7">
        <w:rPr>
          <w:rFonts w:ascii="Times New Roman" w:eastAsia="Calibri" w:hAnsi="Times New Roman" w:cs="Times New Roman"/>
          <w:color w:val="000000" w:themeColor="text1"/>
          <w:sz w:val="24"/>
          <w:szCs w:val="24"/>
        </w:rPr>
        <w:t xml:space="preserve">alebo kapitál </w:t>
      </w:r>
      <w:r w:rsidR="000A3FCB" w:rsidRPr="00D00EF7">
        <w:rPr>
          <w:rFonts w:ascii="Times New Roman" w:eastAsia="Calibri" w:hAnsi="Times New Roman" w:cs="Times New Roman"/>
          <w:color w:val="000000" w:themeColor="text1"/>
          <w:sz w:val="24"/>
          <w:szCs w:val="24"/>
        </w:rPr>
        <w:t>členský štát, ktorého sa sporná otázka týka</w:t>
      </w:r>
      <w:r w:rsidR="00046A25" w:rsidRPr="00D00EF7">
        <w:rPr>
          <w:rFonts w:ascii="Times New Roman" w:eastAsia="Calibri" w:hAnsi="Times New Roman" w:cs="Times New Roman"/>
          <w:color w:val="000000" w:themeColor="text1"/>
          <w:sz w:val="24"/>
          <w:szCs w:val="24"/>
        </w:rPr>
        <w:t>. Pokiaľ bude mať právo zdaniť predmetný príjem</w:t>
      </w:r>
      <w:r w:rsidR="000A3FCB" w:rsidRPr="00D00EF7">
        <w:rPr>
          <w:rFonts w:ascii="Times New Roman" w:eastAsia="Calibri" w:hAnsi="Times New Roman" w:cs="Times New Roman"/>
          <w:color w:val="000000" w:themeColor="text1"/>
          <w:sz w:val="24"/>
          <w:szCs w:val="24"/>
        </w:rPr>
        <w:t xml:space="preserve"> </w:t>
      </w:r>
      <w:r w:rsidR="00FF1699" w:rsidRPr="00D00EF7">
        <w:rPr>
          <w:rFonts w:ascii="Times New Roman" w:eastAsia="Calibri" w:hAnsi="Times New Roman" w:cs="Times New Roman"/>
          <w:color w:val="000000" w:themeColor="text1"/>
          <w:sz w:val="24"/>
          <w:szCs w:val="24"/>
        </w:rPr>
        <w:t xml:space="preserve">alebo kapitál </w:t>
      </w:r>
      <w:r w:rsidR="00046A25" w:rsidRPr="00D00EF7">
        <w:rPr>
          <w:rFonts w:ascii="Times New Roman" w:eastAsia="Calibri" w:hAnsi="Times New Roman" w:cs="Times New Roman"/>
          <w:color w:val="000000" w:themeColor="text1"/>
          <w:sz w:val="24"/>
          <w:szCs w:val="24"/>
        </w:rPr>
        <w:t xml:space="preserve">Slovenská republika, </w:t>
      </w:r>
      <w:r w:rsidR="004C6825">
        <w:rPr>
          <w:rFonts w:ascii="Times New Roman" w:eastAsia="Calibri" w:hAnsi="Times New Roman" w:cs="Times New Roman"/>
          <w:color w:val="000000" w:themeColor="text1"/>
          <w:sz w:val="24"/>
          <w:szCs w:val="24"/>
        </w:rPr>
        <w:t>ministerstvo financií</w:t>
      </w:r>
      <w:r w:rsidR="00046A25" w:rsidRPr="00D00EF7">
        <w:rPr>
          <w:rFonts w:ascii="Times New Roman" w:eastAsia="Calibri" w:hAnsi="Times New Roman" w:cs="Times New Roman"/>
          <w:color w:val="000000" w:themeColor="text1"/>
          <w:sz w:val="24"/>
          <w:szCs w:val="24"/>
        </w:rPr>
        <w:t xml:space="preserve"> v tomto </w:t>
      </w:r>
      <w:r w:rsidR="000A3FCB" w:rsidRPr="00D00EF7">
        <w:rPr>
          <w:rFonts w:ascii="Times New Roman" w:eastAsia="Calibri" w:hAnsi="Times New Roman" w:cs="Times New Roman"/>
          <w:color w:val="000000" w:themeColor="text1"/>
          <w:sz w:val="24"/>
          <w:szCs w:val="24"/>
        </w:rPr>
        <w:t>rozhodnut</w:t>
      </w:r>
      <w:r w:rsidR="00046A25" w:rsidRPr="00D00EF7">
        <w:rPr>
          <w:rFonts w:ascii="Times New Roman" w:eastAsia="Calibri" w:hAnsi="Times New Roman" w:cs="Times New Roman"/>
          <w:color w:val="000000" w:themeColor="text1"/>
          <w:sz w:val="24"/>
          <w:szCs w:val="24"/>
        </w:rPr>
        <w:t>í</w:t>
      </w:r>
      <w:r w:rsidR="000A3FCB" w:rsidRPr="00D00EF7">
        <w:rPr>
          <w:rFonts w:ascii="Times New Roman" w:eastAsia="Calibri" w:hAnsi="Times New Roman" w:cs="Times New Roman"/>
          <w:color w:val="000000" w:themeColor="text1"/>
          <w:sz w:val="24"/>
          <w:szCs w:val="24"/>
        </w:rPr>
        <w:t xml:space="preserve"> </w:t>
      </w:r>
      <w:r w:rsidR="00046A25" w:rsidRPr="00D00EF7">
        <w:rPr>
          <w:rFonts w:ascii="Times New Roman" w:eastAsia="Calibri" w:hAnsi="Times New Roman" w:cs="Times New Roman"/>
          <w:color w:val="000000" w:themeColor="text1"/>
          <w:sz w:val="24"/>
          <w:szCs w:val="24"/>
        </w:rPr>
        <w:t>potvrdí</w:t>
      </w:r>
      <w:r w:rsidR="000A3FCB" w:rsidRPr="00D00EF7">
        <w:rPr>
          <w:rFonts w:ascii="Times New Roman" w:eastAsia="Calibri" w:hAnsi="Times New Roman" w:cs="Times New Roman"/>
          <w:color w:val="000000" w:themeColor="text1"/>
          <w:sz w:val="24"/>
          <w:szCs w:val="24"/>
        </w:rPr>
        <w:t xml:space="preserve"> </w:t>
      </w:r>
      <w:r w:rsidR="00046A25" w:rsidRPr="00D00EF7">
        <w:rPr>
          <w:rFonts w:ascii="Times New Roman" w:eastAsia="Calibri" w:hAnsi="Times New Roman" w:cs="Times New Roman"/>
          <w:color w:val="000000" w:themeColor="text1"/>
          <w:sz w:val="24"/>
          <w:szCs w:val="24"/>
        </w:rPr>
        <w:t>rozhodnutie vydané</w:t>
      </w:r>
      <w:r w:rsidR="000A3FCB" w:rsidRPr="00D00EF7">
        <w:rPr>
          <w:rFonts w:ascii="Times New Roman" w:eastAsia="Calibri" w:hAnsi="Times New Roman" w:cs="Times New Roman"/>
          <w:color w:val="000000" w:themeColor="text1"/>
          <w:sz w:val="24"/>
          <w:szCs w:val="24"/>
        </w:rPr>
        <w:t xml:space="preserve"> vo vyrubovacom konaní</w:t>
      </w:r>
      <w:r w:rsidR="00FF1699" w:rsidRPr="00D00EF7">
        <w:rPr>
          <w:rFonts w:ascii="Times New Roman" w:eastAsia="Calibri" w:hAnsi="Times New Roman" w:cs="Times New Roman"/>
          <w:color w:val="000000" w:themeColor="text1"/>
          <w:sz w:val="24"/>
          <w:szCs w:val="24"/>
        </w:rPr>
        <w:t xml:space="preserve">. </w:t>
      </w:r>
      <w:r w:rsidR="00046A25" w:rsidRPr="00D00EF7">
        <w:rPr>
          <w:rFonts w:ascii="Times New Roman" w:eastAsia="Calibri" w:hAnsi="Times New Roman" w:cs="Times New Roman"/>
          <w:color w:val="000000" w:themeColor="text1"/>
          <w:sz w:val="24"/>
          <w:szCs w:val="24"/>
        </w:rPr>
        <w:t xml:space="preserve">Na náležitosti rozhodnutia </w:t>
      </w:r>
      <w:r w:rsidR="00FF1699" w:rsidRPr="00D00EF7">
        <w:rPr>
          <w:rFonts w:ascii="Times New Roman" w:eastAsia="Calibri" w:hAnsi="Times New Roman" w:cs="Times New Roman"/>
          <w:color w:val="000000" w:themeColor="text1"/>
          <w:sz w:val="24"/>
          <w:szCs w:val="24"/>
        </w:rPr>
        <w:t xml:space="preserve">sa </w:t>
      </w:r>
      <w:r w:rsidR="00046A25" w:rsidRPr="00D00EF7">
        <w:rPr>
          <w:rFonts w:ascii="Times New Roman" w:eastAsia="Calibri" w:hAnsi="Times New Roman" w:cs="Times New Roman"/>
          <w:color w:val="000000" w:themeColor="text1"/>
          <w:sz w:val="24"/>
          <w:szCs w:val="24"/>
        </w:rPr>
        <w:t>primerane vzťahujú</w:t>
      </w:r>
      <w:r w:rsidR="00FF1699" w:rsidRPr="00D00EF7">
        <w:rPr>
          <w:rFonts w:ascii="Times New Roman" w:eastAsia="Calibri" w:hAnsi="Times New Roman" w:cs="Times New Roman"/>
          <w:color w:val="000000" w:themeColor="text1"/>
          <w:sz w:val="24"/>
          <w:szCs w:val="24"/>
        </w:rPr>
        <w:t xml:space="preserve"> u</w:t>
      </w:r>
      <w:r w:rsidR="008E1B60" w:rsidRPr="00D00EF7">
        <w:rPr>
          <w:rFonts w:ascii="Times New Roman" w:eastAsia="Calibri" w:hAnsi="Times New Roman" w:cs="Times New Roman"/>
          <w:color w:val="000000" w:themeColor="text1"/>
          <w:sz w:val="24"/>
          <w:szCs w:val="24"/>
        </w:rPr>
        <w:t>stanovenia daňového poriadku</w:t>
      </w:r>
      <w:r w:rsidR="00BD2CD2">
        <w:rPr>
          <w:rFonts w:ascii="Times New Roman" w:eastAsia="Calibri" w:hAnsi="Times New Roman" w:cs="Times New Roman"/>
          <w:color w:val="000000" w:themeColor="text1"/>
          <w:sz w:val="24"/>
          <w:szCs w:val="24"/>
        </w:rPr>
        <w:t xml:space="preserve"> (§ 63)</w:t>
      </w:r>
      <w:r w:rsidR="008E1B60" w:rsidRPr="00D00EF7">
        <w:rPr>
          <w:rFonts w:ascii="Times New Roman" w:eastAsia="Calibri" w:hAnsi="Times New Roman" w:cs="Times New Roman"/>
          <w:color w:val="000000" w:themeColor="text1"/>
          <w:sz w:val="24"/>
          <w:szCs w:val="24"/>
        </w:rPr>
        <w:t xml:space="preserve">. </w:t>
      </w:r>
    </w:p>
    <w:p w14:paraId="299C08EE" w14:textId="77777777" w:rsidR="000A3FCB" w:rsidRPr="00D00EF7" w:rsidRDefault="000A3FCB" w:rsidP="00DA5EAE">
      <w:pPr>
        <w:spacing w:line="276" w:lineRule="auto"/>
        <w:rPr>
          <w:rFonts w:ascii="Times New Roman" w:eastAsia="Calibri" w:hAnsi="Times New Roman" w:cs="Times New Roman"/>
          <w:color w:val="FF0000"/>
          <w:sz w:val="24"/>
          <w:szCs w:val="24"/>
        </w:rPr>
      </w:pPr>
    </w:p>
    <w:p w14:paraId="0438B4AA" w14:textId="0B2EACC8" w:rsidR="006C6C62" w:rsidRPr="00D00EF7" w:rsidRDefault="00FF1699" w:rsidP="00DA5EAE">
      <w:pPr>
        <w:spacing w:line="276" w:lineRule="auto"/>
        <w:rPr>
          <w:rFonts w:ascii="Times New Roman" w:eastAsia="Calibri" w:hAnsi="Times New Roman" w:cs="Times New Roman"/>
          <w:color w:val="000000" w:themeColor="text1"/>
          <w:sz w:val="24"/>
          <w:szCs w:val="24"/>
        </w:rPr>
      </w:pPr>
      <w:r w:rsidRPr="00D00EF7">
        <w:rPr>
          <w:rFonts w:ascii="Times New Roman" w:eastAsia="Calibri" w:hAnsi="Times New Roman" w:cs="Times New Roman"/>
          <w:color w:val="000000" w:themeColor="text1"/>
          <w:sz w:val="24"/>
          <w:szCs w:val="24"/>
        </w:rPr>
        <w:t>R</w:t>
      </w:r>
      <w:r w:rsidR="006F6525" w:rsidRPr="00D00EF7">
        <w:rPr>
          <w:rFonts w:ascii="Times New Roman" w:eastAsia="Calibri" w:hAnsi="Times New Roman" w:cs="Times New Roman"/>
          <w:color w:val="000000" w:themeColor="text1"/>
          <w:sz w:val="24"/>
          <w:szCs w:val="24"/>
        </w:rPr>
        <w:t xml:space="preserve">ozhodnutie </w:t>
      </w:r>
      <w:r w:rsidR="000A3FCB" w:rsidRPr="00D00EF7">
        <w:rPr>
          <w:rFonts w:ascii="Times New Roman" w:eastAsia="Calibri" w:hAnsi="Times New Roman" w:cs="Times New Roman"/>
          <w:color w:val="000000" w:themeColor="text1"/>
          <w:sz w:val="24"/>
          <w:szCs w:val="24"/>
        </w:rPr>
        <w:t xml:space="preserve">ministerstva </w:t>
      </w:r>
      <w:r w:rsidR="00306BD4">
        <w:rPr>
          <w:rFonts w:ascii="Times New Roman" w:eastAsia="Calibri" w:hAnsi="Times New Roman" w:cs="Times New Roman"/>
          <w:color w:val="000000" w:themeColor="text1"/>
          <w:sz w:val="24"/>
          <w:szCs w:val="24"/>
        </w:rPr>
        <w:t xml:space="preserve">financií </w:t>
      </w:r>
      <w:r w:rsidR="006F6525" w:rsidRPr="00D00EF7">
        <w:rPr>
          <w:rFonts w:ascii="Times New Roman" w:eastAsia="Calibri" w:hAnsi="Times New Roman" w:cs="Times New Roman"/>
          <w:color w:val="000000" w:themeColor="text1"/>
          <w:sz w:val="24"/>
          <w:szCs w:val="24"/>
        </w:rPr>
        <w:t>je právop</w:t>
      </w:r>
      <w:r w:rsidR="006C6C62" w:rsidRPr="00D00EF7">
        <w:rPr>
          <w:rFonts w:ascii="Times New Roman" w:eastAsia="Calibri" w:hAnsi="Times New Roman" w:cs="Times New Roman"/>
          <w:color w:val="000000" w:themeColor="text1"/>
          <w:sz w:val="24"/>
          <w:szCs w:val="24"/>
        </w:rPr>
        <w:t>latné a vykonateľné:</w:t>
      </w:r>
      <w:r w:rsidR="00176C87" w:rsidRPr="00D00EF7">
        <w:rPr>
          <w:rFonts w:ascii="Times New Roman" w:eastAsia="Calibri" w:hAnsi="Times New Roman" w:cs="Times New Roman"/>
          <w:color w:val="000000" w:themeColor="text1"/>
          <w:sz w:val="24"/>
          <w:szCs w:val="24"/>
        </w:rPr>
        <w:t xml:space="preserve"> </w:t>
      </w:r>
    </w:p>
    <w:p w14:paraId="43426B7B" w14:textId="05A9D11F" w:rsidR="00176C87" w:rsidRPr="00D00EF7" w:rsidRDefault="00176C87" w:rsidP="00DA5EAE">
      <w:pPr>
        <w:spacing w:line="276" w:lineRule="auto"/>
        <w:rPr>
          <w:rFonts w:ascii="Times New Roman" w:eastAsia="Calibri" w:hAnsi="Times New Roman" w:cs="Times New Roman"/>
          <w:color w:val="000000" w:themeColor="text1"/>
          <w:sz w:val="24"/>
          <w:szCs w:val="24"/>
        </w:rPr>
      </w:pPr>
      <w:r w:rsidRPr="00D00EF7">
        <w:rPr>
          <w:rFonts w:ascii="Times New Roman" w:eastAsia="Calibri" w:hAnsi="Times New Roman" w:cs="Times New Roman"/>
          <w:color w:val="000000" w:themeColor="text1"/>
          <w:sz w:val="24"/>
          <w:szCs w:val="24"/>
        </w:rPr>
        <w:t xml:space="preserve">1. </w:t>
      </w:r>
      <w:r w:rsidR="006F6525" w:rsidRPr="00D00EF7">
        <w:rPr>
          <w:rFonts w:ascii="Times New Roman" w:eastAsia="Calibri" w:hAnsi="Times New Roman" w:cs="Times New Roman"/>
          <w:color w:val="000000" w:themeColor="text1"/>
          <w:sz w:val="24"/>
          <w:szCs w:val="24"/>
        </w:rPr>
        <w:t xml:space="preserve">ak sa dotknutý daňový subjekt vzdá práva </w:t>
      </w:r>
      <w:r w:rsidRPr="00D00EF7">
        <w:rPr>
          <w:rFonts w:ascii="Times New Roman" w:eastAsia="Calibri" w:hAnsi="Times New Roman" w:cs="Times New Roman"/>
          <w:sz w:val="24"/>
          <w:szCs w:val="24"/>
        </w:rPr>
        <w:t xml:space="preserve">na </w:t>
      </w:r>
      <w:r w:rsidR="007F79ED" w:rsidRPr="00D00EF7">
        <w:rPr>
          <w:rFonts w:ascii="Times New Roman" w:eastAsia="Calibri" w:hAnsi="Times New Roman" w:cs="Times New Roman"/>
          <w:sz w:val="24"/>
          <w:szCs w:val="24"/>
        </w:rPr>
        <w:t>opravné prostriedky (odvolanie, návrh na obnovu konania a podnet na preskúmanie rozhodnutia</w:t>
      </w:r>
      <w:r w:rsidR="00FF1699" w:rsidRPr="00D00EF7">
        <w:rPr>
          <w:rFonts w:ascii="Times New Roman" w:eastAsia="Calibri" w:hAnsi="Times New Roman" w:cs="Times New Roman"/>
          <w:sz w:val="24"/>
          <w:szCs w:val="24"/>
        </w:rPr>
        <w:t xml:space="preserve"> mimo odvolacieho konania),</w:t>
      </w:r>
      <w:r w:rsidR="007F79ED" w:rsidRPr="00D00EF7">
        <w:rPr>
          <w:rFonts w:ascii="Times New Roman" w:eastAsia="Calibri" w:hAnsi="Times New Roman" w:cs="Times New Roman"/>
          <w:sz w:val="24"/>
          <w:szCs w:val="24"/>
        </w:rPr>
        <w:t xml:space="preserve"> dňom vzdania sa tohto práva </w:t>
      </w:r>
      <w:r w:rsidR="00FF1699" w:rsidRPr="00D00EF7">
        <w:rPr>
          <w:rFonts w:ascii="Times New Roman" w:eastAsia="Calibri" w:hAnsi="Times New Roman" w:cs="Times New Roman"/>
          <w:sz w:val="24"/>
          <w:szCs w:val="24"/>
        </w:rPr>
        <w:t xml:space="preserve">na opravné prostriedky </w:t>
      </w:r>
      <w:r w:rsidRPr="00D00EF7">
        <w:rPr>
          <w:rFonts w:ascii="Times New Roman" w:eastAsia="Calibri" w:hAnsi="Times New Roman" w:cs="Times New Roman"/>
          <w:color w:val="000000" w:themeColor="text1"/>
          <w:sz w:val="24"/>
          <w:szCs w:val="24"/>
        </w:rPr>
        <w:t>alebo</w:t>
      </w:r>
    </w:p>
    <w:p w14:paraId="59F7C4D7" w14:textId="5EC84510" w:rsidR="008C013C" w:rsidRPr="00D00EF7" w:rsidRDefault="00176C87" w:rsidP="00DA5EAE">
      <w:pPr>
        <w:spacing w:line="276" w:lineRule="auto"/>
        <w:rPr>
          <w:rFonts w:ascii="Times New Roman" w:eastAsia="Calibri" w:hAnsi="Times New Roman" w:cs="Times New Roman"/>
          <w:color w:val="000000" w:themeColor="text1"/>
          <w:sz w:val="24"/>
          <w:szCs w:val="24"/>
        </w:rPr>
      </w:pPr>
      <w:r w:rsidRPr="00D00EF7">
        <w:rPr>
          <w:rFonts w:ascii="Times New Roman" w:eastAsia="Calibri" w:hAnsi="Times New Roman" w:cs="Times New Roman"/>
          <w:color w:val="000000" w:themeColor="text1"/>
          <w:sz w:val="24"/>
          <w:szCs w:val="24"/>
        </w:rPr>
        <w:t xml:space="preserve">2. </w:t>
      </w:r>
      <w:r w:rsidR="006F6525" w:rsidRPr="00D00EF7">
        <w:rPr>
          <w:rFonts w:ascii="Times New Roman" w:eastAsia="Calibri" w:hAnsi="Times New Roman" w:cs="Times New Roman"/>
          <w:color w:val="000000" w:themeColor="text1"/>
          <w:sz w:val="24"/>
          <w:szCs w:val="24"/>
        </w:rPr>
        <w:t xml:space="preserve">ak sa konanie </w:t>
      </w:r>
      <w:r w:rsidR="007F79ED" w:rsidRPr="00D00EF7">
        <w:rPr>
          <w:rFonts w:ascii="Times New Roman" w:eastAsia="Calibri" w:hAnsi="Times New Roman" w:cs="Times New Roman"/>
          <w:color w:val="000000" w:themeColor="text1"/>
          <w:sz w:val="24"/>
          <w:szCs w:val="24"/>
        </w:rPr>
        <w:t xml:space="preserve">o takomto opravnom prostriedku </w:t>
      </w:r>
      <w:r w:rsidRPr="00D00EF7">
        <w:rPr>
          <w:rFonts w:ascii="Times New Roman" w:eastAsia="Calibri" w:hAnsi="Times New Roman" w:cs="Times New Roman"/>
          <w:color w:val="000000" w:themeColor="text1"/>
          <w:sz w:val="24"/>
          <w:szCs w:val="24"/>
        </w:rPr>
        <w:t>už</w:t>
      </w:r>
      <w:r w:rsidR="008C013C" w:rsidRPr="00D00EF7">
        <w:rPr>
          <w:rFonts w:ascii="Times New Roman" w:eastAsia="Calibri" w:hAnsi="Times New Roman" w:cs="Times New Roman"/>
          <w:color w:val="000000" w:themeColor="text1"/>
          <w:sz w:val="24"/>
          <w:szCs w:val="24"/>
        </w:rPr>
        <w:t xml:space="preserve"> začalo</w:t>
      </w:r>
      <w:r w:rsidRPr="00D00EF7">
        <w:rPr>
          <w:rFonts w:ascii="Times New Roman" w:eastAsia="Calibri" w:hAnsi="Times New Roman" w:cs="Times New Roman"/>
          <w:color w:val="000000" w:themeColor="text1"/>
          <w:sz w:val="24"/>
          <w:szCs w:val="24"/>
        </w:rPr>
        <w:t>,</w:t>
      </w:r>
      <w:r w:rsidR="006C6C62" w:rsidRPr="00D00EF7">
        <w:rPr>
          <w:rFonts w:ascii="Times New Roman" w:eastAsia="Calibri" w:hAnsi="Times New Roman" w:cs="Times New Roman"/>
          <w:color w:val="000000" w:themeColor="text1"/>
          <w:sz w:val="24"/>
          <w:szCs w:val="24"/>
        </w:rPr>
        <w:t xml:space="preserve"> </w:t>
      </w:r>
      <w:r w:rsidR="00BA75AD" w:rsidRPr="00D00EF7">
        <w:rPr>
          <w:rFonts w:ascii="Times New Roman" w:eastAsia="Calibri" w:hAnsi="Times New Roman" w:cs="Times New Roman"/>
          <w:color w:val="000000" w:themeColor="text1"/>
          <w:sz w:val="24"/>
          <w:szCs w:val="24"/>
        </w:rPr>
        <w:t>avšak</w:t>
      </w:r>
      <w:r w:rsidR="006F6525" w:rsidRPr="00D00EF7">
        <w:rPr>
          <w:rFonts w:ascii="Times New Roman" w:eastAsia="Calibri" w:hAnsi="Times New Roman" w:cs="Times New Roman"/>
          <w:color w:val="000000" w:themeColor="text1"/>
          <w:sz w:val="24"/>
          <w:szCs w:val="24"/>
        </w:rPr>
        <w:t xml:space="preserve"> dotknutý daňový subjekt v lehote do 60 dní odo dňa doručenia rozhodnutia </w:t>
      </w:r>
      <w:r w:rsidR="008C013C" w:rsidRPr="00D00EF7">
        <w:rPr>
          <w:rFonts w:ascii="Times New Roman" w:eastAsia="Calibri" w:hAnsi="Times New Roman" w:cs="Times New Roman"/>
          <w:color w:val="000000" w:themeColor="text1"/>
          <w:sz w:val="24"/>
          <w:szCs w:val="24"/>
        </w:rPr>
        <w:t xml:space="preserve">o vyriešení spornej otázky </w:t>
      </w:r>
      <w:r w:rsidR="006F6525" w:rsidRPr="00D00EF7">
        <w:rPr>
          <w:rFonts w:ascii="Times New Roman" w:eastAsia="Calibri" w:hAnsi="Times New Roman" w:cs="Times New Roman"/>
          <w:color w:val="000000" w:themeColor="text1"/>
          <w:sz w:val="24"/>
          <w:szCs w:val="24"/>
        </w:rPr>
        <w:t>predloží</w:t>
      </w:r>
      <w:r w:rsidR="008C013C" w:rsidRPr="00D00EF7">
        <w:rPr>
          <w:rFonts w:ascii="Times New Roman" w:eastAsia="Calibri" w:hAnsi="Times New Roman" w:cs="Times New Roman"/>
          <w:color w:val="000000" w:themeColor="text1"/>
          <w:sz w:val="24"/>
          <w:szCs w:val="24"/>
        </w:rPr>
        <w:t xml:space="preserve"> relevantné</w:t>
      </w:r>
      <w:r w:rsidR="006F6525" w:rsidRPr="00D00EF7">
        <w:rPr>
          <w:rFonts w:ascii="Times New Roman" w:eastAsia="Calibri" w:hAnsi="Times New Roman" w:cs="Times New Roman"/>
          <w:color w:val="000000" w:themeColor="text1"/>
          <w:sz w:val="24"/>
          <w:szCs w:val="24"/>
        </w:rPr>
        <w:t xml:space="preserve"> dôkazy o tom, že vykonal opatrenia</w:t>
      </w:r>
      <w:r w:rsidR="008C013C" w:rsidRPr="00D00EF7">
        <w:rPr>
          <w:rFonts w:ascii="Times New Roman" w:eastAsia="Calibri" w:hAnsi="Times New Roman" w:cs="Times New Roman"/>
          <w:color w:val="000000" w:themeColor="text1"/>
          <w:sz w:val="24"/>
          <w:szCs w:val="24"/>
        </w:rPr>
        <w:t>, ktoré smerujú</w:t>
      </w:r>
      <w:r w:rsidR="006F6525" w:rsidRPr="00D00EF7">
        <w:rPr>
          <w:rFonts w:ascii="Times New Roman" w:eastAsia="Calibri" w:hAnsi="Times New Roman" w:cs="Times New Roman"/>
          <w:color w:val="000000" w:themeColor="text1"/>
          <w:sz w:val="24"/>
          <w:szCs w:val="24"/>
        </w:rPr>
        <w:t xml:space="preserve"> k zastaveniu </w:t>
      </w:r>
      <w:r w:rsidR="008C013C" w:rsidRPr="00D00EF7">
        <w:rPr>
          <w:rFonts w:ascii="Times New Roman" w:eastAsia="Calibri" w:hAnsi="Times New Roman" w:cs="Times New Roman"/>
          <w:color w:val="000000" w:themeColor="text1"/>
          <w:sz w:val="24"/>
          <w:szCs w:val="24"/>
        </w:rPr>
        <w:t xml:space="preserve">tohto </w:t>
      </w:r>
      <w:r w:rsidR="006F6525" w:rsidRPr="00D00EF7">
        <w:rPr>
          <w:rFonts w:ascii="Times New Roman" w:eastAsia="Calibri" w:hAnsi="Times New Roman" w:cs="Times New Roman"/>
          <w:sz w:val="24"/>
          <w:szCs w:val="24"/>
        </w:rPr>
        <w:t>konania</w:t>
      </w:r>
      <w:r w:rsidR="008C013C" w:rsidRPr="00D00EF7">
        <w:rPr>
          <w:rFonts w:ascii="Times New Roman" w:eastAsia="Calibri" w:hAnsi="Times New Roman" w:cs="Times New Roman"/>
          <w:color w:val="FF0000"/>
          <w:sz w:val="24"/>
          <w:szCs w:val="24"/>
        </w:rPr>
        <w:t xml:space="preserve"> </w:t>
      </w:r>
      <w:r w:rsidR="008C013C" w:rsidRPr="00D00EF7">
        <w:rPr>
          <w:rFonts w:ascii="Times New Roman" w:eastAsia="Calibri" w:hAnsi="Times New Roman" w:cs="Times New Roman"/>
          <w:color w:val="000000" w:themeColor="text1"/>
          <w:sz w:val="24"/>
          <w:szCs w:val="24"/>
        </w:rPr>
        <w:t>(napr. predloží rozhodnutie o zastavení odvolacieho konania alebo</w:t>
      </w:r>
      <w:r w:rsidR="00FF1699" w:rsidRPr="00D00EF7">
        <w:rPr>
          <w:rFonts w:ascii="Times New Roman" w:eastAsia="Calibri" w:hAnsi="Times New Roman" w:cs="Times New Roman"/>
          <w:color w:val="000000" w:themeColor="text1"/>
          <w:sz w:val="24"/>
          <w:szCs w:val="24"/>
        </w:rPr>
        <w:t xml:space="preserve"> predloží</w:t>
      </w:r>
      <w:r w:rsidR="008C013C" w:rsidRPr="00D00EF7">
        <w:rPr>
          <w:rFonts w:ascii="Times New Roman" w:eastAsia="Calibri" w:hAnsi="Times New Roman" w:cs="Times New Roman"/>
          <w:color w:val="000000" w:themeColor="text1"/>
          <w:sz w:val="24"/>
          <w:szCs w:val="24"/>
        </w:rPr>
        <w:t xml:space="preserve"> </w:t>
      </w:r>
      <w:proofErr w:type="spellStart"/>
      <w:r w:rsidR="008C013C" w:rsidRPr="00D00EF7">
        <w:rPr>
          <w:rFonts w:ascii="Times New Roman" w:eastAsia="Calibri" w:hAnsi="Times New Roman" w:cs="Times New Roman"/>
          <w:color w:val="000000" w:themeColor="text1"/>
          <w:sz w:val="24"/>
          <w:szCs w:val="24"/>
        </w:rPr>
        <w:t>späťvzatie</w:t>
      </w:r>
      <w:proofErr w:type="spellEnd"/>
      <w:r w:rsidR="008C013C" w:rsidRPr="00D00EF7">
        <w:rPr>
          <w:rFonts w:ascii="Times New Roman" w:eastAsia="Calibri" w:hAnsi="Times New Roman" w:cs="Times New Roman"/>
          <w:color w:val="000000" w:themeColor="text1"/>
          <w:sz w:val="24"/>
          <w:szCs w:val="24"/>
        </w:rPr>
        <w:t xml:space="preserve"> odvolania potvrdené príslušným orgánom)</w:t>
      </w:r>
      <w:r w:rsidR="006F6525" w:rsidRPr="00D00EF7">
        <w:rPr>
          <w:rFonts w:ascii="Times New Roman" w:eastAsia="Calibri" w:hAnsi="Times New Roman" w:cs="Times New Roman"/>
          <w:color w:val="000000" w:themeColor="text1"/>
          <w:sz w:val="24"/>
          <w:szCs w:val="24"/>
        </w:rPr>
        <w:t xml:space="preserve">, </w:t>
      </w:r>
      <w:r w:rsidR="008C013C" w:rsidRPr="00D00EF7">
        <w:rPr>
          <w:rFonts w:ascii="Times New Roman" w:eastAsia="Calibri" w:hAnsi="Times New Roman" w:cs="Times New Roman"/>
          <w:color w:val="000000" w:themeColor="text1"/>
          <w:sz w:val="24"/>
          <w:szCs w:val="24"/>
        </w:rPr>
        <w:t xml:space="preserve">a to dňom doručenia týchto dôkazov. </w:t>
      </w:r>
    </w:p>
    <w:p w14:paraId="1605CF78" w14:textId="77777777" w:rsidR="00FF1699" w:rsidRPr="00D00EF7" w:rsidRDefault="00FF1699" w:rsidP="00DA5EAE">
      <w:pPr>
        <w:spacing w:line="276" w:lineRule="auto"/>
        <w:rPr>
          <w:rFonts w:ascii="Times New Roman" w:eastAsia="Calibri" w:hAnsi="Times New Roman" w:cs="Times New Roman"/>
          <w:color w:val="FF0000"/>
          <w:sz w:val="24"/>
          <w:szCs w:val="24"/>
        </w:rPr>
      </w:pPr>
    </w:p>
    <w:p w14:paraId="24CBC447" w14:textId="4520DB82" w:rsidR="008E1B60" w:rsidRPr="00D00EF7" w:rsidRDefault="00BD2CD2" w:rsidP="008E1B60">
      <w:pPr>
        <w:spacing w:line="276"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Pokiaľ</w:t>
      </w:r>
      <w:r w:rsidR="008E1B60" w:rsidRPr="00D00EF7">
        <w:rPr>
          <w:rFonts w:ascii="Times New Roman" w:eastAsia="Calibri" w:hAnsi="Times New Roman" w:cs="Times New Roman"/>
          <w:color w:val="000000" w:themeColor="text1"/>
          <w:sz w:val="24"/>
          <w:szCs w:val="24"/>
        </w:rPr>
        <w:t xml:space="preserve"> nenastane ani jedna z</w:t>
      </w:r>
      <w:r>
        <w:rPr>
          <w:rFonts w:ascii="Times New Roman" w:eastAsia="Calibri" w:hAnsi="Times New Roman" w:cs="Times New Roman"/>
          <w:color w:val="000000" w:themeColor="text1"/>
          <w:sz w:val="24"/>
          <w:szCs w:val="24"/>
        </w:rPr>
        <w:t> vyššie uvedených dvoch situácií, kedy môže rozhodnutie nadobudnúť právoplatnosť a vykonateľnosť</w:t>
      </w:r>
      <w:r w:rsidR="008E1B60" w:rsidRPr="00D00EF7">
        <w:rPr>
          <w:rFonts w:ascii="Times New Roman" w:eastAsia="Calibri" w:hAnsi="Times New Roman" w:cs="Times New Roman"/>
          <w:color w:val="000000" w:themeColor="text1"/>
          <w:sz w:val="24"/>
          <w:szCs w:val="24"/>
        </w:rPr>
        <w:t xml:space="preserve">, rozhodnutie, ktorým sa vyriešila sporná otázka sa zrušuje v plnom rozsahu a </w:t>
      </w:r>
      <w:r w:rsidR="004C6825">
        <w:rPr>
          <w:rFonts w:ascii="Times New Roman" w:eastAsia="Calibri" w:hAnsi="Times New Roman" w:cs="Times New Roman"/>
          <w:color w:val="000000" w:themeColor="text1"/>
          <w:sz w:val="24"/>
          <w:szCs w:val="24"/>
        </w:rPr>
        <w:t>ministerstvo financií</w:t>
      </w:r>
      <w:r w:rsidR="008E1B60" w:rsidRPr="00D00EF7">
        <w:rPr>
          <w:rFonts w:ascii="Times New Roman" w:eastAsia="Calibri" w:hAnsi="Times New Roman" w:cs="Times New Roman"/>
          <w:color w:val="000000" w:themeColor="text1"/>
          <w:sz w:val="24"/>
          <w:szCs w:val="24"/>
        </w:rPr>
        <w:t xml:space="preserve"> o tom informuje dotknutý daňový subjekt a príslušný orgán členského štátu, ktorého sa sporná otázka týka. V tomto prípade </w:t>
      </w:r>
      <w:r w:rsidR="00E061E3">
        <w:rPr>
          <w:rFonts w:ascii="Times New Roman" w:eastAsia="Calibri" w:hAnsi="Times New Roman" w:cs="Times New Roman"/>
          <w:color w:val="000000" w:themeColor="text1"/>
          <w:sz w:val="24"/>
          <w:szCs w:val="24"/>
        </w:rPr>
        <w:t xml:space="preserve">teda </w:t>
      </w:r>
      <w:r w:rsidR="008E1B60" w:rsidRPr="00D00EF7">
        <w:rPr>
          <w:rFonts w:ascii="Times New Roman" w:eastAsia="Calibri" w:hAnsi="Times New Roman" w:cs="Times New Roman"/>
          <w:color w:val="000000" w:themeColor="text1"/>
          <w:sz w:val="24"/>
          <w:szCs w:val="24"/>
        </w:rPr>
        <w:t xml:space="preserve">postup riešenia spornej otázky vzájomnou dohodou zlyhal. </w:t>
      </w:r>
    </w:p>
    <w:p w14:paraId="3835A679" w14:textId="77777777" w:rsidR="008E1B60" w:rsidRPr="00D00EF7" w:rsidRDefault="008E1B60" w:rsidP="008E1B60">
      <w:pPr>
        <w:spacing w:line="276" w:lineRule="auto"/>
        <w:rPr>
          <w:rFonts w:ascii="Times New Roman" w:eastAsia="Calibri" w:hAnsi="Times New Roman" w:cs="Times New Roman"/>
          <w:color w:val="000000" w:themeColor="text1"/>
          <w:sz w:val="24"/>
          <w:szCs w:val="24"/>
        </w:rPr>
      </w:pPr>
    </w:p>
    <w:p w14:paraId="78A31CB6" w14:textId="0CC7D75A" w:rsidR="002D53ED" w:rsidRPr="00D00EF7" w:rsidRDefault="00F35447" w:rsidP="00DA5EAE">
      <w:pPr>
        <w:spacing w:line="276"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Ak</w:t>
      </w:r>
      <w:r w:rsidR="00FF1699" w:rsidRPr="00D00EF7">
        <w:rPr>
          <w:rFonts w:ascii="Times New Roman" w:eastAsia="Calibri" w:hAnsi="Times New Roman" w:cs="Times New Roman"/>
          <w:color w:val="000000" w:themeColor="text1"/>
          <w:sz w:val="24"/>
          <w:szCs w:val="24"/>
        </w:rPr>
        <w:t xml:space="preserve"> dotknutý daňový subjekt </w:t>
      </w:r>
      <w:r w:rsidR="008E1B60" w:rsidRPr="00D00EF7">
        <w:rPr>
          <w:rFonts w:ascii="Times New Roman" w:eastAsia="Calibri" w:hAnsi="Times New Roman" w:cs="Times New Roman"/>
          <w:color w:val="000000" w:themeColor="text1"/>
          <w:sz w:val="24"/>
          <w:szCs w:val="24"/>
        </w:rPr>
        <w:t xml:space="preserve">podal odvolanie voči rozhodnutiu </w:t>
      </w:r>
      <w:r w:rsidR="00BD2CD2">
        <w:rPr>
          <w:rFonts w:ascii="Times New Roman" w:eastAsia="Calibri" w:hAnsi="Times New Roman" w:cs="Times New Roman"/>
          <w:color w:val="000000" w:themeColor="text1"/>
          <w:sz w:val="24"/>
          <w:szCs w:val="24"/>
        </w:rPr>
        <w:t xml:space="preserve">ministerstva </w:t>
      </w:r>
      <w:r w:rsidR="008E1B60" w:rsidRPr="00D00EF7">
        <w:rPr>
          <w:rFonts w:ascii="Times New Roman" w:eastAsia="Calibri" w:hAnsi="Times New Roman" w:cs="Times New Roman"/>
          <w:color w:val="000000" w:themeColor="text1"/>
          <w:sz w:val="24"/>
          <w:szCs w:val="24"/>
        </w:rPr>
        <w:t xml:space="preserve">o vyriešení spornej otázky a v lehote </w:t>
      </w:r>
      <w:r w:rsidR="00FF1699" w:rsidRPr="00D00EF7">
        <w:rPr>
          <w:rFonts w:ascii="Times New Roman" w:eastAsia="Calibri" w:hAnsi="Times New Roman" w:cs="Times New Roman"/>
          <w:color w:val="000000" w:themeColor="text1"/>
          <w:sz w:val="24"/>
          <w:szCs w:val="24"/>
        </w:rPr>
        <w:t xml:space="preserve">60 dní odo dňa doručenia </w:t>
      </w:r>
      <w:r w:rsidR="008E1B60" w:rsidRPr="00D00EF7">
        <w:rPr>
          <w:rFonts w:ascii="Times New Roman" w:eastAsia="Calibri" w:hAnsi="Times New Roman" w:cs="Times New Roman"/>
          <w:color w:val="000000" w:themeColor="text1"/>
          <w:sz w:val="24"/>
          <w:szCs w:val="24"/>
        </w:rPr>
        <w:t xml:space="preserve">tohto </w:t>
      </w:r>
      <w:r w:rsidR="00FF1699" w:rsidRPr="00D00EF7">
        <w:rPr>
          <w:rFonts w:ascii="Times New Roman" w:eastAsia="Calibri" w:hAnsi="Times New Roman" w:cs="Times New Roman"/>
          <w:color w:val="000000" w:themeColor="text1"/>
          <w:sz w:val="24"/>
          <w:szCs w:val="24"/>
        </w:rPr>
        <w:t xml:space="preserve">rozhodnutia nepredloží relevantné dôkazy o tom, že vykonal opatrenia, ktoré smerujú k zastaveniu konania </w:t>
      </w:r>
      <w:r w:rsidR="008E1B60" w:rsidRPr="00D00EF7">
        <w:rPr>
          <w:rFonts w:ascii="Times New Roman" w:eastAsia="Calibri" w:hAnsi="Times New Roman" w:cs="Times New Roman"/>
          <w:color w:val="000000" w:themeColor="text1"/>
          <w:sz w:val="24"/>
          <w:szCs w:val="24"/>
        </w:rPr>
        <w:t>odvolacieho konania</w:t>
      </w:r>
      <w:r w:rsidR="00FF1699" w:rsidRPr="00D00EF7">
        <w:rPr>
          <w:rFonts w:ascii="Times New Roman" w:eastAsia="Calibri" w:hAnsi="Times New Roman" w:cs="Times New Roman"/>
          <w:color w:val="000000" w:themeColor="text1"/>
          <w:sz w:val="24"/>
          <w:szCs w:val="24"/>
        </w:rPr>
        <w:t xml:space="preserve">, </w:t>
      </w:r>
      <w:r w:rsidR="008E1B60" w:rsidRPr="00D00EF7">
        <w:rPr>
          <w:rFonts w:ascii="Times New Roman" w:eastAsia="Calibri" w:hAnsi="Times New Roman" w:cs="Times New Roman"/>
          <w:color w:val="000000" w:themeColor="text1"/>
          <w:sz w:val="24"/>
          <w:szCs w:val="24"/>
        </w:rPr>
        <w:t>odvolacie konanie</w:t>
      </w:r>
      <w:r w:rsidR="00FF1699" w:rsidRPr="00D00EF7">
        <w:rPr>
          <w:rFonts w:ascii="Times New Roman" w:eastAsia="Calibri" w:hAnsi="Times New Roman" w:cs="Times New Roman"/>
          <w:color w:val="000000" w:themeColor="text1"/>
          <w:sz w:val="24"/>
          <w:szCs w:val="24"/>
        </w:rPr>
        <w:t xml:space="preserve"> je nutné zastaviť, nakoľko odpadol dôvod tohto konania, keďže napadnuté rozhodnutie bolo zo zákona zrušené v plnom rozsahu.</w:t>
      </w:r>
    </w:p>
    <w:p w14:paraId="3415FB5B" w14:textId="77777777" w:rsidR="00176C87" w:rsidRPr="00D00EF7" w:rsidRDefault="00176C87" w:rsidP="00DA5EAE">
      <w:pPr>
        <w:spacing w:line="276" w:lineRule="auto"/>
        <w:rPr>
          <w:rFonts w:ascii="Times New Roman" w:eastAsia="Calibri" w:hAnsi="Times New Roman" w:cs="Times New Roman"/>
          <w:color w:val="000000" w:themeColor="text1"/>
          <w:sz w:val="24"/>
          <w:szCs w:val="24"/>
        </w:rPr>
      </w:pPr>
    </w:p>
    <w:p w14:paraId="44D8E76E" w14:textId="32ECAEA6" w:rsidR="00152744" w:rsidRDefault="00176C87" w:rsidP="00DA5EAE">
      <w:pPr>
        <w:spacing w:line="276" w:lineRule="auto"/>
        <w:rPr>
          <w:rFonts w:ascii="Times New Roman" w:eastAsia="Calibri" w:hAnsi="Times New Roman" w:cs="Times New Roman"/>
          <w:color w:val="000000" w:themeColor="text1"/>
          <w:sz w:val="24"/>
          <w:szCs w:val="24"/>
        </w:rPr>
      </w:pPr>
      <w:r w:rsidRPr="00D00EF7">
        <w:rPr>
          <w:rFonts w:ascii="Times New Roman" w:eastAsia="Calibri" w:hAnsi="Times New Roman" w:cs="Times New Roman"/>
          <w:color w:val="000000" w:themeColor="text1"/>
          <w:sz w:val="24"/>
          <w:szCs w:val="24"/>
        </w:rPr>
        <w:t xml:space="preserve">Ak sa uvedené rozhodnutie </w:t>
      </w:r>
      <w:r w:rsidR="00152744" w:rsidRPr="00D00EF7">
        <w:rPr>
          <w:rFonts w:ascii="Times New Roman" w:eastAsia="Calibri" w:hAnsi="Times New Roman" w:cs="Times New Roman"/>
          <w:color w:val="000000" w:themeColor="text1"/>
          <w:sz w:val="24"/>
          <w:szCs w:val="24"/>
        </w:rPr>
        <w:t xml:space="preserve">stalo právoplatným a vykonateľným, avšak </w:t>
      </w:r>
      <w:r w:rsidR="007F79ED" w:rsidRPr="00D00EF7">
        <w:rPr>
          <w:rFonts w:ascii="Times New Roman" w:eastAsia="Calibri" w:hAnsi="Times New Roman" w:cs="Times New Roman"/>
          <w:color w:val="000000" w:themeColor="text1"/>
          <w:sz w:val="24"/>
          <w:szCs w:val="24"/>
        </w:rPr>
        <w:t>nedošlo k jeho vykonaniu</w:t>
      </w:r>
      <w:r w:rsidRPr="00D00EF7">
        <w:rPr>
          <w:rFonts w:ascii="Times New Roman" w:eastAsia="Calibri" w:hAnsi="Times New Roman" w:cs="Times New Roman"/>
          <w:color w:val="000000" w:themeColor="text1"/>
          <w:sz w:val="24"/>
          <w:szCs w:val="24"/>
        </w:rPr>
        <w:t xml:space="preserve">, dotknutý daňový subjekt môže </w:t>
      </w:r>
      <w:r w:rsidR="007F79ED" w:rsidRPr="00D00EF7">
        <w:rPr>
          <w:rFonts w:ascii="Times New Roman" w:eastAsia="Calibri" w:hAnsi="Times New Roman" w:cs="Times New Roman"/>
          <w:color w:val="000000" w:themeColor="text1"/>
          <w:sz w:val="24"/>
          <w:szCs w:val="24"/>
        </w:rPr>
        <w:t xml:space="preserve">podať </w:t>
      </w:r>
      <w:r w:rsidR="00152744" w:rsidRPr="00D00EF7">
        <w:rPr>
          <w:rFonts w:ascii="Times New Roman" w:eastAsia="Calibri" w:hAnsi="Times New Roman" w:cs="Times New Roman"/>
          <w:color w:val="000000" w:themeColor="text1"/>
          <w:sz w:val="24"/>
          <w:szCs w:val="24"/>
        </w:rPr>
        <w:t>žalobu proti nečinnosti orgánu verejnej správy podľa Správneho súdneho poriadku</w:t>
      </w:r>
      <w:r w:rsidR="00D11921" w:rsidRPr="00D00EF7">
        <w:rPr>
          <w:rFonts w:ascii="Times New Roman" w:eastAsia="Calibri" w:hAnsi="Times New Roman" w:cs="Times New Roman"/>
          <w:color w:val="000000" w:themeColor="text1"/>
          <w:sz w:val="24"/>
          <w:szCs w:val="24"/>
        </w:rPr>
        <w:t xml:space="preserve">. </w:t>
      </w:r>
    </w:p>
    <w:p w14:paraId="79E2ADE6" w14:textId="77777777" w:rsidR="00BD2CD2" w:rsidRPr="00D00EF7" w:rsidRDefault="00BD2CD2" w:rsidP="00DA5EAE">
      <w:pPr>
        <w:spacing w:line="276" w:lineRule="auto"/>
        <w:rPr>
          <w:rFonts w:ascii="Times New Roman" w:eastAsia="Calibri" w:hAnsi="Times New Roman" w:cs="Times New Roman"/>
          <w:color w:val="000000" w:themeColor="text1"/>
          <w:sz w:val="24"/>
          <w:szCs w:val="24"/>
        </w:rPr>
      </w:pPr>
    </w:p>
    <w:p w14:paraId="7E7202E6" w14:textId="7CBAADCE" w:rsidR="00B758DD" w:rsidRPr="00D00EF7" w:rsidRDefault="00F35447" w:rsidP="00DA5EAE">
      <w:pPr>
        <w:spacing w:line="276" w:lineRule="auto"/>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Ak</w:t>
      </w:r>
      <w:r w:rsidR="00B758DD" w:rsidRPr="00D00EF7">
        <w:rPr>
          <w:rFonts w:ascii="Times New Roman" w:eastAsia="Calibri" w:hAnsi="Times New Roman" w:cs="Times New Roman"/>
          <w:sz w:val="24"/>
          <w:szCs w:val="24"/>
        </w:rPr>
        <w:t xml:space="preserve"> nedôjde k zamedzeniu dvojitého zdanenia, </w:t>
      </w:r>
      <w:r w:rsidR="001F3772" w:rsidRPr="00D00EF7">
        <w:rPr>
          <w:rFonts w:ascii="Times New Roman" w:eastAsia="Calibri" w:hAnsi="Times New Roman" w:cs="Times New Roman"/>
          <w:sz w:val="24"/>
          <w:szCs w:val="24"/>
        </w:rPr>
        <w:t xml:space="preserve">t. j. ak sa </w:t>
      </w:r>
      <w:r w:rsidR="004C6825">
        <w:rPr>
          <w:rFonts w:ascii="Times New Roman" w:eastAsia="Calibri" w:hAnsi="Times New Roman" w:cs="Times New Roman"/>
          <w:sz w:val="24"/>
          <w:szCs w:val="24"/>
        </w:rPr>
        <w:t>ministerstvo financií</w:t>
      </w:r>
      <w:r w:rsidR="001F3772" w:rsidRPr="00D00EF7">
        <w:rPr>
          <w:rFonts w:ascii="Times New Roman" w:eastAsia="Calibri" w:hAnsi="Times New Roman" w:cs="Times New Roman"/>
          <w:sz w:val="24"/>
          <w:szCs w:val="24"/>
        </w:rPr>
        <w:t xml:space="preserve"> s </w:t>
      </w:r>
      <w:r w:rsidR="00B758DD" w:rsidRPr="00D00EF7">
        <w:rPr>
          <w:rFonts w:ascii="Times New Roman" w:eastAsia="Calibri" w:hAnsi="Times New Roman" w:cs="Times New Roman"/>
          <w:sz w:val="24"/>
          <w:szCs w:val="24"/>
        </w:rPr>
        <w:t>príslušn</w:t>
      </w:r>
      <w:r w:rsidR="001F3772" w:rsidRPr="00D00EF7">
        <w:rPr>
          <w:rFonts w:ascii="Times New Roman" w:eastAsia="Calibri" w:hAnsi="Times New Roman" w:cs="Times New Roman"/>
          <w:sz w:val="24"/>
          <w:szCs w:val="24"/>
        </w:rPr>
        <w:t xml:space="preserve">ým orgánom </w:t>
      </w:r>
      <w:r w:rsidR="00B758DD" w:rsidRPr="00D00EF7">
        <w:rPr>
          <w:rFonts w:ascii="Times New Roman" w:eastAsia="Calibri" w:hAnsi="Times New Roman" w:cs="Times New Roman"/>
          <w:sz w:val="24"/>
          <w:szCs w:val="24"/>
        </w:rPr>
        <w:t>člensk</w:t>
      </w:r>
      <w:r w:rsidR="001F3772" w:rsidRPr="00D00EF7">
        <w:rPr>
          <w:rFonts w:ascii="Times New Roman" w:eastAsia="Calibri" w:hAnsi="Times New Roman" w:cs="Times New Roman"/>
          <w:sz w:val="24"/>
          <w:szCs w:val="24"/>
        </w:rPr>
        <w:t>ého</w:t>
      </w:r>
      <w:r w:rsidR="00B758DD" w:rsidRPr="00D00EF7">
        <w:rPr>
          <w:rFonts w:ascii="Times New Roman" w:eastAsia="Calibri" w:hAnsi="Times New Roman" w:cs="Times New Roman"/>
          <w:sz w:val="24"/>
          <w:szCs w:val="24"/>
        </w:rPr>
        <w:t xml:space="preserve"> štát</w:t>
      </w:r>
      <w:r w:rsidR="001F3772" w:rsidRPr="00D00EF7">
        <w:rPr>
          <w:rFonts w:ascii="Times New Roman" w:eastAsia="Calibri" w:hAnsi="Times New Roman" w:cs="Times New Roman"/>
          <w:sz w:val="24"/>
          <w:szCs w:val="24"/>
        </w:rPr>
        <w:t>u, ktorého sa sporná otázka týka, nedohodnú na vyriešení spornej otázky vzájomnou dohodou</w:t>
      </w:r>
      <w:r w:rsidR="00854B76" w:rsidRPr="00D00EF7">
        <w:rPr>
          <w:rFonts w:ascii="Times New Roman" w:eastAsia="Calibri" w:hAnsi="Times New Roman" w:cs="Times New Roman"/>
          <w:sz w:val="24"/>
          <w:szCs w:val="24"/>
        </w:rPr>
        <w:t xml:space="preserve"> v stanovenej lehote</w:t>
      </w:r>
      <w:r w:rsidR="001F3772" w:rsidRPr="00D00EF7">
        <w:rPr>
          <w:rFonts w:ascii="Times New Roman" w:eastAsia="Calibri" w:hAnsi="Times New Roman" w:cs="Times New Roman"/>
          <w:sz w:val="24"/>
          <w:szCs w:val="24"/>
        </w:rPr>
        <w:t xml:space="preserve">, </w:t>
      </w:r>
      <w:r w:rsidR="004C6825">
        <w:rPr>
          <w:rFonts w:ascii="Times New Roman" w:eastAsia="Calibri" w:hAnsi="Times New Roman" w:cs="Times New Roman"/>
          <w:sz w:val="24"/>
          <w:szCs w:val="24"/>
        </w:rPr>
        <w:t>ministerstvo financií</w:t>
      </w:r>
      <w:r w:rsidR="007F79ED" w:rsidRPr="00D00EF7">
        <w:rPr>
          <w:rFonts w:ascii="Times New Roman" w:eastAsia="Calibri" w:hAnsi="Times New Roman" w:cs="Times New Roman"/>
          <w:sz w:val="24"/>
          <w:szCs w:val="24"/>
        </w:rPr>
        <w:t xml:space="preserve"> je povinné</w:t>
      </w:r>
      <w:r w:rsidR="00B758DD" w:rsidRPr="00D00EF7">
        <w:rPr>
          <w:rFonts w:ascii="Times New Roman" w:eastAsia="Calibri" w:hAnsi="Times New Roman" w:cs="Times New Roman"/>
          <w:sz w:val="24"/>
          <w:szCs w:val="24"/>
        </w:rPr>
        <w:t xml:space="preserve"> </w:t>
      </w:r>
      <w:r w:rsidR="001F3772" w:rsidRPr="00D00EF7">
        <w:rPr>
          <w:rFonts w:ascii="Times New Roman" w:eastAsia="Calibri" w:hAnsi="Times New Roman" w:cs="Times New Roman"/>
          <w:sz w:val="24"/>
          <w:szCs w:val="24"/>
        </w:rPr>
        <w:t>dotknutému daňovému subjektu oznámiť</w:t>
      </w:r>
      <w:r w:rsidR="00176C87" w:rsidRPr="00D00EF7">
        <w:rPr>
          <w:rFonts w:ascii="Times New Roman" w:eastAsia="Calibri" w:hAnsi="Times New Roman" w:cs="Times New Roman"/>
          <w:sz w:val="24"/>
          <w:szCs w:val="24"/>
        </w:rPr>
        <w:t>,</w:t>
      </w:r>
      <w:r w:rsidR="001F3772" w:rsidRPr="00D00EF7">
        <w:rPr>
          <w:rFonts w:ascii="Times New Roman" w:eastAsia="Calibri" w:hAnsi="Times New Roman" w:cs="Times New Roman"/>
          <w:sz w:val="24"/>
          <w:szCs w:val="24"/>
        </w:rPr>
        <w:t xml:space="preserve"> prečo sa táto </w:t>
      </w:r>
      <w:r w:rsidR="00B758DD" w:rsidRPr="00D00EF7">
        <w:rPr>
          <w:rFonts w:ascii="Times New Roman" w:eastAsia="Calibri" w:hAnsi="Times New Roman" w:cs="Times New Roman"/>
          <w:sz w:val="24"/>
          <w:szCs w:val="24"/>
        </w:rPr>
        <w:t>dohoda nedosiahla.</w:t>
      </w:r>
    </w:p>
    <w:p w14:paraId="5504DEED" w14:textId="77777777" w:rsidR="00567E59" w:rsidRPr="00D00EF7" w:rsidRDefault="00567E59" w:rsidP="00DA5EAE">
      <w:pPr>
        <w:spacing w:line="276" w:lineRule="auto"/>
        <w:rPr>
          <w:rFonts w:ascii="Times New Roman" w:eastAsia="Times New Roman" w:hAnsi="Times New Roman" w:cs="Times New Roman"/>
          <w:color w:val="FF0000"/>
          <w:sz w:val="24"/>
          <w:szCs w:val="24"/>
          <w:lang w:eastAsia="sk-SK"/>
        </w:rPr>
      </w:pPr>
    </w:p>
    <w:p w14:paraId="7FC62526" w14:textId="162B6437" w:rsidR="00567E59" w:rsidRPr="00D00EF7" w:rsidRDefault="00FF1699" w:rsidP="00DA5EAE">
      <w:pPr>
        <w:spacing w:line="276" w:lineRule="auto"/>
        <w:rPr>
          <w:rFonts w:ascii="Times New Roman" w:eastAsia="Times New Roman" w:hAnsi="Times New Roman" w:cs="Times New Roman"/>
          <w:sz w:val="24"/>
          <w:szCs w:val="24"/>
          <w:lang w:eastAsia="sk-SK"/>
        </w:rPr>
      </w:pPr>
      <w:r w:rsidRPr="00D00EF7">
        <w:rPr>
          <w:rFonts w:ascii="Times New Roman" w:eastAsia="Times New Roman" w:hAnsi="Times New Roman" w:cs="Times New Roman"/>
          <w:sz w:val="24"/>
          <w:szCs w:val="24"/>
          <w:lang w:eastAsia="sk-SK"/>
        </w:rPr>
        <w:t>Pri riešení spornej otázky vzájomnou dohodou sa o</w:t>
      </w:r>
      <w:r w:rsidR="00152744" w:rsidRPr="00D00EF7">
        <w:rPr>
          <w:rFonts w:ascii="Times New Roman" w:eastAsia="Times New Roman" w:hAnsi="Times New Roman" w:cs="Times New Roman"/>
          <w:sz w:val="24"/>
          <w:szCs w:val="24"/>
          <w:lang w:eastAsia="sk-SK"/>
        </w:rPr>
        <w:t>d právneho názoru súd</w:t>
      </w:r>
      <w:r w:rsidR="003266B7" w:rsidRPr="00D00EF7">
        <w:rPr>
          <w:rFonts w:ascii="Times New Roman" w:eastAsia="Times New Roman" w:hAnsi="Times New Roman" w:cs="Times New Roman"/>
          <w:sz w:val="24"/>
          <w:szCs w:val="24"/>
          <w:lang w:eastAsia="sk-SK"/>
        </w:rPr>
        <w:t>u</w:t>
      </w:r>
      <w:r w:rsidRPr="00D00EF7">
        <w:rPr>
          <w:rFonts w:ascii="Times New Roman" w:eastAsia="Times New Roman" w:hAnsi="Times New Roman" w:cs="Times New Roman"/>
          <w:sz w:val="24"/>
          <w:szCs w:val="24"/>
          <w:lang w:eastAsia="sk-SK"/>
        </w:rPr>
        <w:t xml:space="preserve"> </w:t>
      </w:r>
      <w:r w:rsidR="007F79ED" w:rsidRPr="00D00EF7">
        <w:rPr>
          <w:rFonts w:ascii="Times New Roman" w:eastAsia="Times New Roman" w:hAnsi="Times New Roman" w:cs="Times New Roman"/>
          <w:sz w:val="24"/>
          <w:szCs w:val="24"/>
          <w:lang w:eastAsia="sk-SK"/>
        </w:rPr>
        <w:t>nemožno odchýliť</w:t>
      </w:r>
      <w:r w:rsidR="00152744" w:rsidRPr="00D00EF7">
        <w:rPr>
          <w:rFonts w:ascii="Times New Roman" w:eastAsia="Times New Roman" w:hAnsi="Times New Roman" w:cs="Times New Roman"/>
          <w:sz w:val="24"/>
          <w:szCs w:val="24"/>
          <w:lang w:eastAsia="sk-SK"/>
        </w:rPr>
        <w:t>, a</w:t>
      </w:r>
      <w:r w:rsidR="00567E59" w:rsidRPr="00D00EF7">
        <w:rPr>
          <w:rFonts w:ascii="Times New Roman" w:eastAsia="Times New Roman" w:hAnsi="Times New Roman" w:cs="Times New Roman"/>
          <w:sz w:val="24"/>
          <w:szCs w:val="24"/>
          <w:lang w:eastAsia="sk-SK"/>
        </w:rPr>
        <w:t xml:space="preserve">k dotknutý daňový subjekt podal správnu žalobu podľa </w:t>
      </w:r>
      <w:r w:rsidR="00152744" w:rsidRPr="00D00EF7">
        <w:rPr>
          <w:rFonts w:ascii="Times New Roman" w:eastAsia="Times New Roman" w:hAnsi="Times New Roman" w:cs="Times New Roman"/>
          <w:sz w:val="24"/>
          <w:szCs w:val="24"/>
          <w:lang w:eastAsia="sk-SK"/>
        </w:rPr>
        <w:t xml:space="preserve">Správneho súdneho poriadku </w:t>
      </w:r>
      <w:r w:rsidR="00567E59" w:rsidRPr="00D00EF7">
        <w:rPr>
          <w:rFonts w:ascii="Times New Roman" w:eastAsia="Times New Roman" w:hAnsi="Times New Roman" w:cs="Times New Roman"/>
          <w:sz w:val="24"/>
          <w:szCs w:val="24"/>
          <w:lang w:eastAsia="sk-SK"/>
        </w:rPr>
        <w:t xml:space="preserve">proti rozhodnutiu o vyrubení dane a rozhodnutie </w:t>
      </w:r>
      <w:r w:rsidR="002949AC" w:rsidRPr="00D00EF7">
        <w:rPr>
          <w:rFonts w:ascii="Times New Roman" w:eastAsia="Times New Roman" w:hAnsi="Times New Roman" w:cs="Times New Roman"/>
          <w:sz w:val="24"/>
          <w:szCs w:val="24"/>
          <w:lang w:eastAsia="sk-SK"/>
        </w:rPr>
        <w:t xml:space="preserve">správneho </w:t>
      </w:r>
      <w:r w:rsidR="00567E59" w:rsidRPr="00D00EF7">
        <w:rPr>
          <w:rFonts w:ascii="Times New Roman" w:eastAsia="Times New Roman" w:hAnsi="Times New Roman" w:cs="Times New Roman"/>
          <w:sz w:val="24"/>
          <w:szCs w:val="24"/>
          <w:lang w:eastAsia="sk-SK"/>
        </w:rPr>
        <w:t xml:space="preserve">súdu </w:t>
      </w:r>
      <w:r w:rsidR="00152744" w:rsidRPr="00D00EF7">
        <w:rPr>
          <w:rFonts w:ascii="Times New Roman" w:eastAsia="Times New Roman" w:hAnsi="Times New Roman" w:cs="Times New Roman"/>
          <w:sz w:val="24"/>
          <w:szCs w:val="24"/>
          <w:lang w:eastAsia="sk-SK"/>
        </w:rPr>
        <w:t xml:space="preserve">vo veci </w:t>
      </w:r>
      <w:r w:rsidR="00567E59" w:rsidRPr="00D00EF7">
        <w:rPr>
          <w:rFonts w:ascii="Times New Roman" w:eastAsia="Times New Roman" w:hAnsi="Times New Roman" w:cs="Times New Roman"/>
          <w:sz w:val="24"/>
          <w:szCs w:val="24"/>
          <w:lang w:eastAsia="sk-SK"/>
        </w:rPr>
        <w:t xml:space="preserve">nadobudlo právoplatnosť predtým, ako </w:t>
      </w:r>
      <w:r w:rsidR="004C6825">
        <w:rPr>
          <w:rFonts w:ascii="Times New Roman" w:eastAsia="Times New Roman" w:hAnsi="Times New Roman" w:cs="Times New Roman"/>
          <w:sz w:val="24"/>
          <w:szCs w:val="24"/>
          <w:lang w:eastAsia="sk-SK"/>
        </w:rPr>
        <w:t>ministerstvo financií</w:t>
      </w:r>
      <w:r w:rsidR="00567E59" w:rsidRPr="00D00EF7">
        <w:rPr>
          <w:rFonts w:ascii="Times New Roman" w:eastAsia="Times New Roman" w:hAnsi="Times New Roman" w:cs="Times New Roman"/>
          <w:sz w:val="24"/>
          <w:szCs w:val="24"/>
          <w:lang w:eastAsia="sk-SK"/>
        </w:rPr>
        <w:t xml:space="preserve"> a príslušný orgán členského štátu, ktorého sa spor</w:t>
      </w:r>
      <w:r w:rsidR="00152744" w:rsidRPr="00D00EF7">
        <w:rPr>
          <w:rFonts w:ascii="Times New Roman" w:eastAsia="Times New Roman" w:hAnsi="Times New Roman" w:cs="Times New Roman"/>
          <w:sz w:val="24"/>
          <w:szCs w:val="24"/>
          <w:lang w:eastAsia="sk-SK"/>
        </w:rPr>
        <w:t>ná otázka týka, dosiahli vzájomnú dohodu</w:t>
      </w:r>
      <w:r w:rsidR="007F79ED" w:rsidRPr="00D00EF7">
        <w:rPr>
          <w:rFonts w:ascii="Times New Roman" w:eastAsia="Times New Roman" w:hAnsi="Times New Roman" w:cs="Times New Roman"/>
          <w:sz w:val="24"/>
          <w:szCs w:val="24"/>
          <w:lang w:eastAsia="sk-SK"/>
        </w:rPr>
        <w:t xml:space="preserve">. V tomto prípade </w:t>
      </w:r>
      <w:r w:rsidRPr="00D00EF7">
        <w:rPr>
          <w:rFonts w:ascii="Times New Roman" w:eastAsia="Times New Roman" w:hAnsi="Times New Roman" w:cs="Times New Roman"/>
          <w:sz w:val="24"/>
          <w:szCs w:val="24"/>
          <w:lang w:eastAsia="sk-SK"/>
        </w:rPr>
        <w:t xml:space="preserve">musí </w:t>
      </w:r>
      <w:r w:rsidR="004C6825">
        <w:rPr>
          <w:rFonts w:ascii="Times New Roman" w:eastAsia="Times New Roman" w:hAnsi="Times New Roman" w:cs="Times New Roman"/>
          <w:sz w:val="24"/>
          <w:szCs w:val="24"/>
          <w:lang w:eastAsia="sk-SK"/>
        </w:rPr>
        <w:t>ministerstvo financií</w:t>
      </w:r>
      <w:r w:rsidRPr="00D00EF7">
        <w:rPr>
          <w:rFonts w:ascii="Times New Roman" w:eastAsia="Times New Roman" w:hAnsi="Times New Roman" w:cs="Times New Roman"/>
          <w:sz w:val="24"/>
          <w:szCs w:val="24"/>
          <w:lang w:eastAsia="sk-SK"/>
        </w:rPr>
        <w:t xml:space="preserve"> doručiť</w:t>
      </w:r>
      <w:r w:rsidR="00567E59" w:rsidRPr="00D00EF7">
        <w:rPr>
          <w:rFonts w:ascii="Times New Roman" w:eastAsia="Times New Roman" w:hAnsi="Times New Roman" w:cs="Times New Roman"/>
          <w:sz w:val="24"/>
          <w:szCs w:val="24"/>
          <w:lang w:eastAsia="sk-SK"/>
        </w:rPr>
        <w:t xml:space="preserve"> rozhodnutie </w:t>
      </w:r>
      <w:r w:rsidR="002949AC" w:rsidRPr="00D00EF7">
        <w:rPr>
          <w:rFonts w:ascii="Times New Roman" w:eastAsia="Times New Roman" w:hAnsi="Times New Roman" w:cs="Times New Roman"/>
          <w:sz w:val="24"/>
          <w:szCs w:val="24"/>
          <w:lang w:eastAsia="sk-SK"/>
        </w:rPr>
        <w:t xml:space="preserve">správneho </w:t>
      </w:r>
      <w:r w:rsidR="00567E59" w:rsidRPr="00D00EF7">
        <w:rPr>
          <w:rFonts w:ascii="Times New Roman" w:eastAsia="Times New Roman" w:hAnsi="Times New Roman" w:cs="Times New Roman"/>
          <w:sz w:val="24"/>
          <w:szCs w:val="24"/>
          <w:lang w:eastAsia="sk-SK"/>
        </w:rPr>
        <w:t>súdu príslušnému orgánu členského štátu</w:t>
      </w:r>
      <w:r w:rsidR="00152744" w:rsidRPr="00D00EF7">
        <w:rPr>
          <w:rFonts w:ascii="Times New Roman" w:eastAsia="Times New Roman" w:hAnsi="Times New Roman" w:cs="Times New Roman"/>
          <w:sz w:val="24"/>
          <w:szCs w:val="24"/>
          <w:lang w:eastAsia="sk-SK"/>
        </w:rPr>
        <w:t>, ktorého sa sporná otázka týka a</w:t>
      </w:r>
      <w:r w:rsidR="00567E59" w:rsidRPr="00D00EF7">
        <w:rPr>
          <w:rFonts w:ascii="Times New Roman" w:eastAsia="Times New Roman" w:hAnsi="Times New Roman" w:cs="Times New Roman"/>
          <w:sz w:val="24"/>
          <w:szCs w:val="24"/>
          <w:lang w:eastAsia="sk-SK"/>
        </w:rPr>
        <w:t> dňom doručenia</w:t>
      </w:r>
      <w:r w:rsidR="00152744" w:rsidRPr="00D00EF7">
        <w:rPr>
          <w:rFonts w:ascii="Times New Roman" w:eastAsia="Times New Roman" w:hAnsi="Times New Roman" w:cs="Times New Roman"/>
          <w:sz w:val="24"/>
          <w:szCs w:val="24"/>
          <w:lang w:eastAsia="sk-SK"/>
        </w:rPr>
        <w:t xml:space="preserve"> tohto</w:t>
      </w:r>
      <w:r w:rsidR="00567E59" w:rsidRPr="00D00EF7">
        <w:rPr>
          <w:rFonts w:ascii="Times New Roman" w:eastAsia="Times New Roman" w:hAnsi="Times New Roman" w:cs="Times New Roman"/>
          <w:sz w:val="24"/>
          <w:szCs w:val="24"/>
          <w:lang w:eastAsia="sk-SK"/>
        </w:rPr>
        <w:t xml:space="preserve"> rozhodnutia </w:t>
      </w:r>
      <w:r w:rsidR="002949AC" w:rsidRPr="00D00EF7">
        <w:rPr>
          <w:rFonts w:ascii="Times New Roman" w:eastAsia="Times New Roman" w:hAnsi="Times New Roman" w:cs="Times New Roman"/>
          <w:sz w:val="24"/>
          <w:szCs w:val="24"/>
          <w:lang w:eastAsia="sk-SK"/>
        </w:rPr>
        <w:t xml:space="preserve">správneho </w:t>
      </w:r>
      <w:r w:rsidR="00567E59" w:rsidRPr="00D00EF7">
        <w:rPr>
          <w:rFonts w:ascii="Times New Roman" w:eastAsia="Times New Roman" w:hAnsi="Times New Roman" w:cs="Times New Roman"/>
          <w:sz w:val="24"/>
          <w:szCs w:val="24"/>
          <w:lang w:eastAsia="sk-SK"/>
        </w:rPr>
        <w:t xml:space="preserve">súdu príslušnému orgánu členského štátu, ktorého sa sporná otázka týka, sa postup riešenia spornej otázky vzájomnou dohodou </w:t>
      </w:r>
      <w:r w:rsidR="00152744" w:rsidRPr="00D00EF7">
        <w:rPr>
          <w:rFonts w:ascii="Times New Roman" w:eastAsia="Times New Roman" w:hAnsi="Times New Roman" w:cs="Times New Roman"/>
          <w:sz w:val="24"/>
          <w:szCs w:val="24"/>
          <w:lang w:eastAsia="sk-SK"/>
        </w:rPr>
        <w:t>zo zákona</w:t>
      </w:r>
      <w:r w:rsidR="0093511A">
        <w:rPr>
          <w:rFonts w:ascii="Times New Roman" w:eastAsia="Times New Roman" w:hAnsi="Times New Roman" w:cs="Times New Roman"/>
          <w:sz w:val="24"/>
          <w:szCs w:val="24"/>
          <w:lang w:eastAsia="sk-SK"/>
        </w:rPr>
        <w:t xml:space="preserve"> končí </w:t>
      </w:r>
      <w:r w:rsidR="0093511A" w:rsidRPr="00585ECD">
        <w:rPr>
          <w:rFonts w:ascii="Times New Roman" w:eastAsia="Times New Roman" w:hAnsi="Times New Roman" w:cs="Times New Roman"/>
          <w:sz w:val="24"/>
          <w:szCs w:val="24"/>
          <w:lang w:eastAsia="sk-SK"/>
        </w:rPr>
        <w:t xml:space="preserve">a o tejto skutočnosti </w:t>
      </w:r>
      <w:r w:rsidR="00E061E3">
        <w:rPr>
          <w:rFonts w:ascii="Times New Roman" w:eastAsia="Times New Roman" w:hAnsi="Times New Roman" w:cs="Times New Roman"/>
          <w:sz w:val="24"/>
          <w:szCs w:val="24"/>
          <w:lang w:eastAsia="sk-SK"/>
        </w:rPr>
        <w:t xml:space="preserve">musí </w:t>
      </w:r>
      <w:r w:rsidR="004C6825">
        <w:rPr>
          <w:rFonts w:ascii="Times New Roman" w:eastAsia="Times New Roman" w:hAnsi="Times New Roman" w:cs="Times New Roman"/>
          <w:sz w:val="24"/>
          <w:szCs w:val="24"/>
          <w:lang w:eastAsia="sk-SK"/>
        </w:rPr>
        <w:t>ministerstvo financií</w:t>
      </w:r>
      <w:r w:rsidR="0093511A" w:rsidRPr="00585ECD">
        <w:rPr>
          <w:rFonts w:ascii="Times New Roman" w:eastAsia="Times New Roman" w:hAnsi="Times New Roman" w:cs="Times New Roman"/>
          <w:sz w:val="24"/>
          <w:szCs w:val="24"/>
          <w:lang w:eastAsia="sk-SK"/>
        </w:rPr>
        <w:t xml:space="preserve"> inform</w:t>
      </w:r>
      <w:r w:rsidR="00E061E3">
        <w:rPr>
          <w:rFonts w:ascii="Times New Roman" w:eastAsia="Times New Roman" w:hAnsi="Times New Roman" w:cs="Times New Roman"/>
          <w:sz w:val="24"/>
          <w:szCs w:val="24"/>
          <w:lang w:eastAsia="sk-SK"/>
        </w:rPr>
        <w:t>ovať</w:t>
      </w:r>
      <w:r w:rsidR="0093511A" w:rsidRPr="00585ECD">
        <w:rPr>
          <w:rFonts w:ascii="Times New Roman" w:eastAsia="Times New Roman" w:hAnsi="Times New Roman" w:cs="Times New Roman"/>
          <w:sz w:val="24"/>
          <w:szCs w:val="24"/>
          <w:lang w:eastAsia="sk-SK"/>
        </w:rPr>
        <w:t xml:space="preserve"> dotknutý daňový subjekt.</w:t>
      </w:r>
    </w:p>
    <w:p w14:paraId="5008B694" w14:textId="77777777" w:rsidR="00567E59" w:rsidRPr="00D00EF7" w:rsidRDefault="00567E59" w:rsidP="00DA5EAE">
      <w:pPr>
        <w:spacing w:line="276" w:lineRule="auto"/>
        <w:rPr>
          <w:rFonts w:ascii="Times New Roman" w:eastAsia="Calibri" w:hAnsi="Times New Roman" w:cs="Times New Roman"/>
          <w:sz w:val="24"/>
          <w:szCs w:val="24"/>
        </w:rPr>
      </w:pPr>
    </w:p>
    <w:p w14:paraId="7A17F9BD" w14:textId="77777777" w:rsidR="00821ECF" w:rsidRPr="00D00EF7" w:rsidRDefault="00821ECF" w:rsidP="00DA5EAE">
      <w:pPr>
        <w:spacing w:line="276" w:lineRule="auto"/>
        <w:rPr>
          <w:rFonts w:ascii="Times New Roman" w:eastAsia="Calibri" w:hAnsi="Times New Roman" w:cs="Times New Roman"/>
          <w:b/>
          <w:sz w:val="24"/>
          <w:szCs w:val="24"/>
        </w:rPr>
      </w:pPr>
      <w:r w:rsidRPr="00D00EF7">
        <w:rPr>
          <w:rFonts w:ascii="Times New Roman" w:eastAsia="Calibri" w:hAnsi="Times New Roman" w:cs="Times New Roman"/>
          <w:b/>
          <w:sz w:val="24"/>
          <w:szCs w:val="24"/>
        </w:rPr>
        <w:t>K § 5</w:t>
      </w:r>
    </w:p>
    <w:p w14:paraId="348AADC1" w14:textId="77777777" w:rsidR="009C017E" w:rsidRPr="00D00EF7" w:rsidRDefault="009C017E" w:rsidP="00DA5EAE">
      <w:pPr>
        <w:pStyle w:val="Normlnywebov"/>
        <w:spacing w:before="0" w:beforeAutospacing="0" w:after="0" w:afterAutospacing="0" w:line="276" w:lineRule="auto"/>
        <w:jc w:val="both"/>
        <w:rPr>
          <w:lang w:val="sk-SK"/>
        </w:rPr>
      </w:pPr>
    </w:p>
    <w:p w14:paraId="43A66B4A" w14:textId="2E7F24E3" w:rsidR="00987523" w:rsidRPr="00D00EF7" w:rsidRDefault="00152744" w:rsidP="00DA5EAE">
      <w:pPr>
        <w:pStyle w:val="Normlnywebov"/>
        <w:spacing w:before="0" w:beforeAutospacing="0" w:after="0" w:afterAutospacing="0" w:line="276" w:lineRule="auto"/>
        <w:jc w:val="both"/>
        <w:rPr>
          <w:lang w:val="sk-SK"/>
        </w:rPr>
      </w:pPr>
      <w:r w:rsidRPr="00D00EF7">
        <w:rPr>
          <w:lang w:val="sk-SK"/>
        </w:rPr>
        <w:t>Ustanovenie</w:t>
      </w:r>
      <w:r w:rsidR="00854B76" w:rsidRPr="00D00EF7">
        <w:rPr>
          <w:lang w:val="sk-SK"/>
        </w:rPr>
        <w:t xml:space="preserve"> </w:t>
      </w:r>
      <w:r w:rsidR="008E1B60" w:rsidRPr="00D00EF7">
        <w:rPr>
          <w:lang w:val="sk-SK"/>
        </w:rPr>
        <w:t>zavádza</w:t>
      </w:r>
      <w:r w:rsidR="003904E7" w:rsidRPr="00D00EF7">
        <w:rPr>
          <w:lang w:val="sk-SK"/>
        </w:rPr>
        <w:t xml:space="preserve"> možnosť podania žiadosti o zriadenie poradnej komis</w:t>
      </w:r>
      <w:r w:rsidR="00987523" w:rsidRPr="00D00EF7">
        <w:rPr>
          <w:lang w:val="sk-SK"/>
        </w:rPr>
        <w:t xml:space="preserve">ie dotknutým daňovým subjektom. </w:t>
      </w:r>
      <w:r w:rsidR="004C6825">
        <w:rPr>
          <w:lang w:val="sk-SK"/>
        </w:rPr>
        <w:t>Ministerstvo financií</w:t>
      </w:r>
      <w:r w:rsidR="00987523" w:rsidRPr="00D00EF7">
        <w:rPr>
          <w:lang w:val="sk-SK"/>
        </w:rPr>
        <w:t xml:space="preserve"> a príslušný orgán členského štátu, ktorého sa sporná otázka týka, zriadia poradnú komisiu, ak d</w:t>
      </w:r>
      <w:r w:rsidR="003904E7" w:rsidRPr="00D00EF7">
        <w:rPr>
          <w:lang w:val="sk-SK"/>
        </w:rPr>
        <w:t>otknutý d</w:t>
      </w:r>
      <w:r w:rsidR="00987523" w:rsidRPr="00D00EF7">
        <w:rPr>
          <w:lang w:val="sk-SK"/>
        </w:rPr>
        <w:t>aňový subjekt podá</w:t>
      </w:r>
      <w:r w:rsidR="002D53ED" w:rsidRPr="00D00EF7">
        <w:rPr>
          <w:lang w:val="sk-SK"/>
        </w:rPr>
        <w:t xml:space="preserve"> </w:t>
      </w:r>
      <w:r w:rsidR="003904E7" w:rsidRPr="00D00EF7">
        <w:rPr>
          <w:lang w:val="sk-SK"/>
        </w:rPr>
        <w:t xml:space="preserve">žiadosť </w:t>
      </w:r>
      <w:r w:rsidR="002D53ED" w:rsidRPr="00D00EF7">
        <w:rPr>
          <w:lang w:val="sk-SK"/>
        </w:rPr>
        <w:t>o zriadenie poradnej komisie</w:t>
      </w:r>
      <w:r w:rsidR="00987523" w:rsidRPr="00D00EF7">
        <w:rPr>
          <w:lang w:val="sk-SK"/>
        </w:rPr>
        <w:t>, a</w:t>
      </w:r>
      <w:r w:rsidR="00BD2CD2">
        <w:rPr>
          <w:lang w:val="sk-SK"/>
        </w:rPr>
        <w:t xml:space="preserve"> ak je naplnená aj druhá podmienka, ktorou je to, že </w:t>
      </w:r>
    </w:p>
    <w:p w14:paraId="753B9F5F" w14:textId="53670709" w:rsidR="00987523" w:rsidRPr="00D00EF7" w:rsidRDefault="00E061E3" w:rsidP="00BD2CD2">
      <w:pPr>
        <w:pStyle w:val="Normlnywebov"/>
        <w:spacing w:before="0" w:beforeAutospacing="0" w:after="0" w:afterAutospacing="0" w:line="276" w:lineRule="auto"/>
        <w:jc w:val="both"/>
        <w:rPr>
          <w:lang w:val="sk-SK"/>
        </w:rPr>
      </w:pPr>
      <w:r>
        <w:rPr>
          <w:lang w:val="sk-SK"/>
        </w:rPr>
        <w:t>1.</w:t>
      </w:r>
      <w:r w:rsidR="00BD2CD2">
        <w:rPr>
          <w:lang w:val="sk-SK"/>
        </w:rPr>
        <w:t xml:space="preserve"> </w:t>
      </w:r>
      <w:r w:rsidR="003904E7" w:rsidRPr="00D00EF7">
        <w:rPr>
          <w:lang w:val="sk-SK"/>
        </w:rPr>
        <w:t xml:space="preserve">žiadosť o zamedzenie dvojitého zdanenia </w:t>
      </w:r>
      <w:r>
        <w:rPr>
          <w:lang w:val="sk-SK"/>
        </w:rPr>
        <w:t xml:space="preserve">podaná dotknutým daňovým subjektom bola podľa § 3 ods. 5 </w:t>
      </w:r>
      <w:r w:rsidR="003904E7" w:rsidRPr="00D00EF7">
        <w:rPr>
          <w:lang w:val="sk-SK"/>
        </w:rPr>
        <w:t xml:space="preserve">odmietnutá, avšak </w:t>
      </w:r>
      <w:r>
        <w:rPr>
          <w:lang w:val="sk-SK"/>
        </w:rPr>
        <w:t>nebola odmietnutá</w:t>
      </w:r>
      <w:r w:rsidR="0039346B" w:rsidRPr="00D00EF7">
        <w:rPr>
          <w:lang w:val="sk-SK"/>
        </w:rPr>
        <w:t xml:space="preserve"> </w:t>
      </w:r>
      <w:r w:rsidR="003904E7" w:rsidRPr="00D00EF7">
        <w:rPr>
          <w:lang w:val="sk-SK"/>
        </w:rPr>
        <w:t xml:space="preserve">príslušnými orgánmi </w:t>
      </w:r>
      <w:r w:rsidR="00BD2CD2">
        <w:rPr>
          <w:lang w:val="sk-SK"/>
        </w:rPr>
        <w:t>všetkých</w:t>
      </w:r>
      <w:r w:rsidR="00BD2CD2" w:rsidRPr="00D00EF7">
        <w:rPr>
          <w:lang w:val="sk-SK"/>
        </w:rPr>
        <w:t xml:space="preserve"> </w:t>
      </w:r>
      <w:r>
        <w:rPr>
          <w:lang w:val="sk-SK"/>
        </w:rPr>
        <w:t xml:space="preserve">dotknutých členských štátov, pretože </w:t>
      </w:r>
      <w:r w:rsidR="00BD2CD2">
        <w:rPr>
          <w:lang w:val="sk-SK"/>
        </w:rPr>
        <w:t xml:space="preserve">ak by bola odmietnutá </w:t>
      </w:r>
      <w:r>
        <w:rPr>
          <w:lang w:val="sk-SK"/>
        </w:rPr>
        <w:t xml:space="preserve">ministerstvom financií a aj príslušným </w:t>
      </w:r>
      <w:r w:rsidR="00BD2CD2" w:rsidRPr="00BD2CD2">
        <w:rPr>
          <w:lang w:val="sk-SK"/>
        </w:rPr>
        <w:t>orgán</w:t>
      </w:r>
      <w:r>
        <w:rPr>
          <w:lang w:val="sk-SK"/>
        </w:rPr>
        <w:t>om</w:t>
      </w:r>
      <w:r w:rsidR="00BD2CD2" w:rsidRPr="00BD2CD2">
        <w:rPr>
          <w:lang w:val="sk-SK"/>
        </w:rPr>
        <w:t xml:space="preserve"> člensk</w:t>
      </w:r>
      <w:r>
        <w:rPr>
          <w:lang w:val="sk-SK"/>
        </w:rPr>
        <w:t>ého štátu, ktorého sa sporná otázka týka, poradná komisia sa nezriadi vôbec</w:t>
      </w:r>
      <w:r w:rsidR="00BD2CD2" w:rsidRPr="00BD2CD2">
        <w:rPr>
          <w:lang w:val="sk-SK"/>
        </w:rPr>
        <w:t xml:space="preserve"> </w:t>
      </w:r>
      <w:r w:rsidR="003904E7" w:rsidRPr="00D00EF7">
        <w:rPr>
          <w:lang w:val="sk-SK"/>
        </w:rPr>
        <w:t>a</w:t>
      </w:r>
      <w:r w:rsidR="00B758DD" w:rsidRPr="00D00EF7">
        <w:rPr>
          <w:lang w:val="sk-SK"/>
        </w:rPr>
        <w:t>lebo</w:t>
      </w:r>
      <w:r w:rsidR="003904E7" w:rsidRPr="00D00EF7">
        <w:rPr>
          <w:lang w:val="sk-SK"/>
        </w:rPr>
        <w:t> </w:t>
      </w:r>
    </w:p>
    <w:p w14:paraId="04D4B67C" w14:textId="4685833C" w:rsidR="003904E7" w:rsidRPr="00D00EF7" w:rsidRDefault="00E061E3" w:rsidP="00E061E3">
      <w:pPr>
        <w:pStyle w:val="Normlnywebov"/>
        <w:spacing w:before="0" w:beforeAutospacing="0" w:after="0" w:afterAutospacing="0" w:line="276" w:lineRule="auto"/>
        <w:jc w:val="both"/>
        <w:rPr>
          <w:lang w:val="sk-SK"/>
        </w:rPr>
      </w:pPr>
      <w:r>
        <w:rPr>
          <w:lang w:val="sk-SK"/>
        </w:rPr>
        <w:t xml:space="preserve">2. </w:t>
      </w:r>
      <w:r w:rsidR="003904E7" w:rsidRPr="00D00EF7">
        <w:rPr>
          <w:lang w:val="sk-SK"/>
        </w:rPr>
        <w:t xml:space="preserve">sa nepodarilo dospieť k vzájomnej dohode </w:t>
      </w:r>
      <w:r w:rsidR="00854B76" w:rsidRPr="00D00EF7">
        <w:rPr>
          <w:lang w:val="sk-SK"/>
        </w:rPr>
        <w:t>v lehote podľa</w:t>
      </w:r>
      <w:r w:rsidR="003904E7" w:rsidRPr="00D00EF7">
        <w:rPr>
          <w:lang w:val="sk-SK"/>
        </w:rPr>
        <w:t xml:space="preserve"> § 4</w:t>
      </w:r>
      <w:r w:rsidR="00987523" w:rsidRPr="00D00EF7">
        <w:rPr>
          <w:lang w:val="sk-SK"/>
        </w:rPr>
        <w:t>.</w:t>
      </w:r>
    </w:p>
    <w:p w14:paraId="6F695908" w14:textId="77777777" w:rsidR="009658B3" w:rsidRPr="00D00EF7" w:rsidRDefault="009658B3" w:rsidP="00DA5EAE">
      <w:pPr>
        <w:pStyle w:val="Normlnywebov"/>
        <w:spacing w:before="0" w:beforeAutospacing="0" w:after="0" w:afterAutospacing="0" w:line="276" w:lineRule="auto"/>
        <w:jc w:val="both"/>
        <w:rPr>
          <w:lang w:val="sk-SK"/>
        </w:rPr>
      </w:pPr>
    </w:p>
    <w:p w14:paraId="37898BA2" w14:textId="35D47466" w:rsidR="009C6001" w:rsidRPr="00D00EF7" w:rsidRDefault="00FF1699" w:rsidP="00DA5EAE">
      <w:pPr>
        <w:pStyle w:val="Normlnywebov"/>
        <w:spacing w:before="0" w:beforeAutospacing="0" w:after="0" w:afterAutospacing="0" w:line="276" w:lineRule="auto"/>
        <w:jc w:val="both"/>
        <w:rPr>
          <w:lang w:val="sk-SK"/>
        </w:rPr>
      </w:pPr>
      <w:r w:rsidRPr="00D00EF7">
        <w:rPr>
          <w:lang w:val="sk-SK"/>
        </w:rPr>
        <w:lastRenderedPageBreak/>
        <w:t>Ž</w:t>
      </w:r>
      <w:r w:rsidR="00B758DD" w:rsidRPr="00D00EF7">
        <w:rPr>
          <w:lang w:val="sk-SK"/>
        </w:rPr>
        <w:t>iadosť</w:t>
      </w:r>
      <w:r w:rsidR="003904E7" w:rsidRPr="00D00EF7">
        <w:rPr>
          <w:lang w:val="sk-SK"/>
        </w:rPr>
        <w:t xml:space="preserve"> o zriadenie poradnej komisie</w:t>
      </w:r>
      <w:r w:rsidRPr="00D00EF7">
        <w:rPr>
          <w:lang w:val="sk-SK"/>
        </w:rPr>
        <w:t xml:space="preserve"> nie je možné podať vôbec</w:t>
      </w:r>
      <w:r w:rsidR="00B758DD" w:rsidRPr="00D00EF7">
        <w:rPr>
          <w:lang w:val="sk-SK"/>
        </w:rPr>
        <w:t>:</w:t>
      </w:r>
    </w:p>
    <w:p w14:paraId="32BE85EB" w14:textId="302C7D6C" w:rsidR="009C6001" w:rsidRPr="00D00EF7" w:rsidRDefault="009C6001" w:rsidP="00DA5EAE">
      <w:pPr>
        <w:pStyle w:val="Normlnywebov"/>
        <w:spacing w:before="0" w:beforeAutospacing="0" w:after="0" w:afterAutospacing="0" w:line="276" w:lineRule="auto"/>
        <w:jc w:val="both"/>
        <w:rPr>
          <w:lang w:val="sk-SK"/>
        </w:rPr>
      </w:pPr>
      <w:r w:rsidRPr="00D00EF7">
        <w:rPr>
          <w:lang w:val="sk-SK"/>
        </w:rPr>
        <w:t xml:space="preserve">- </w:t>
      </w:r>
      <w:r w:rsidR="00FF1699" w:rsidRPr="00D00EF7">
        <w:rPr>
          <w:lang w:val="sk-SK"/>
        </w:rPr>
        <w:t>ak</w:t>
      </w:r>
      <w:r w:rsidR="00B758DD" w:rsidRPr="00D00EF7">
        <w:rPr>
          <w:lang w:val="sk-SK"/>
        </w:rPr>
        <w:t xml:space="preserve"> </w:t>
      </w:r>
      <w:r w:rsidR="003904E7" w:rsidRPr="00D00EF7">
        <w:rPr>
          <w:lang w:val="sk-SK"/>
        </w:rPr>
        <w:t xml:space="preserve">prebieha odvolacie konanie voči rozhodnutiu o odmietnutí žiadosti o zamedzenie dvojitého zdanenia, </w:t>
      </w:r>
    </w:p>
    <w:p w14:paraId="52244776" w14:textId="2E7C3B65" w:rsidR="009C6001" w:rsidRPr="00D00EF7" w:rsidRDefault="009C6001" w:rsidP="00DA5EAE">
      <w:pPr>
        <w:pStyle w:val="Normlnywebov"/>
        <w:spacing w:before="0" w:beforeAutospacing="0" w:after="0" w:afterAutospacing="0" w:line="276" w:lineRule="auto"/>
        <w:jc w:val="both"/>
        <w:rPr>
          <w:lang w:val="sk-SK"/>
        </w:rPr>
      </w:pPr>
      <w:r w:rsidRPr="00D00EF7">
        <w:rPr>
          <w:lang w:val="sk-SK"/>
        </w:rPr>
        <w:t xml:space="preserve">- </w:t>
      </w:r>
      <w:r w:rsidR="003904E7" w:rsidRPr="00D00EF7">
        <w:rPr>
          <w:lang w:val="sk-SK"/>
        </w:rPr>
        <w:t>v lehote na podanie odvolania voči rozhodnutiu o odmietnutí žiadosti o zamedzenie dvoji</w:t>
      </w:r>
      <w:r w:rsidR="00152744" w:rsidRPr="00D00EF7">
        <w:rPr>
          <w:lang w:val="sk-SK"/>
        </w:rPr>
        <w:t>tého zdanenia</w:t>
      </w:r>
      <w:r w:rsidR="003904E7" w:rsidRPr="00D00EF7">
        <w:rPr>
          <w:lang w:val="sk-SK"/>
        </w:rPr>
        <w:t xml:space="preserve">, </w:t>
      </w:r>
    </w:p>
    <w:p w14:paraId="54D65175" w14:textId="77777777" w:rsidR="009C6001" w:rsidRPr="00D00EF7" w:rsidRDefault="00B758DD" w:rsidP="00DA5EAE">
      <w:pPr>
        <w:pStyle w:val="Normlnywebov"/>
        <w:spacing w:before="0" w:beforeAutospacing="0" w:after="0" w:afterAutospacing="0" w:line="276" w:lineRule="auto"/>
        <w:jc w:val="both"/>
        <w:rPr>
          <w:lang w:val="sk-SK"/>
        </w:rPr>
      </w:pPr>
      <w:r w:rsidRPr="00D00EF7">
        <w:rPr>
          <w:lang w:val="sk-SK"/>
        </w:rPr>
        <w:t xml:space="preserve">- ak </w:t>
      </w:r>
      <w:r w:rsidR="003904E7" w:rsidRPr="00D00EF7">
        <w:rPr>
          <w:lang w:val="sk-SK"/>
        </w:rPr>
        <w:t>súd zrušil rozhodnutie o odmietnutí žiadosti o zamedzen</w:t>
      </w:r>
      <w:r w:rsidR="009C6001" w:rsidRPr="00D00EF7">
        <w:rPr>
          <w:lang w:val="sk-SK"/>
        </w:rPr>
        <w:t>ie dvojitého zdanenia</w:t>
      </w:r>
      <w:r w:rsidR="003904E7" w:rsidRPr="00D00EF7">
        <w:rPr>
          <w:lang w:val="sk-SK"/>
        </w:rPr>
        <w:t xml:space="preserve"> a vrátil vec na ďalšie konanie a rozhodnutie, </w:t>
      </w:r>
    </w:p>
    <w:p w14:paraId="3CFFDC4E" w14:textId="010EF026" w:rsidR="009C6001" w:rsidRPr="00D00EF7" w:rsidRDefault="009C6001" w:rsidP="00DA5EAE">
      <w:pPr>
        <w:pStyle w:val="Normlnywebov"/>
        <w:spacing w:before="0" w:beforeAutospacing="0" w:after="0" w:afterAutospacing="0" w:line="276" w:lineRule="auto"/>
        <w:jc w:val="both"/>
        <w:rPr>
          <w:lang w:val="sk-SK"/>
        </w:rPr>
      </w:pPr>
      <w:r w:rsidRPr="00D00EF7">
        <w:rPr>
          <w:lang w:val="sk-SK"/>
        </w:rPr>
        <w:t xml:space="preserve">- </w:t>
      </w:r>
      <w:r w:rsidR="003904E7" w:rsidRPr="00D00EF7">
        <w:rPr>
          <w:lang w:val="sk-SK"/>
        </w:rPr>
        <w:t>ak bol v súvislosti s upraveným príjmom alebo majetkom spáchaný daňový trestný čin, o ktorom bolo právoplatne r</w:t>
      </w:r>
      <w:r w:rsidR="002949AC" w:rsidRPr="00D00EF7">
        <w:rPr>
          <w:lang w:val="sk-SK"/>
        </w:rPr>
        <w:t xml:space="preserve">ozhodnuté alebo </w:t>
      </w:r>
    </w:p>
    <w:p w14:paraId="06FFE00E" w14:textId="2FF86433" w:rsidR="009658B3" w:rsidRPr="00D00EF7" w:rsidRDefault="009C6001" w:rsidP="00DA5EAE">
      <w:pPr>
        <w:pStyle w:val="Normlnywebov"/>
        <w:spacing w:before="0" w:beforeAutospacing="0" w:after="0" w:afterAutospacing="0" w:line="276" w:lineRule="auto"/>
        <w:jc w:val="both"/>
        <w:rPr>
          <w:lang w:val="sk-SK"/>
        </w:rPr>
      </w:pPr>
      <w:r w:rsidRPr="00D00EF7">
        <w:rPr>
          <w:lang w:val="sk-SK"/>
        </w:rPr>
        <w:t xml:space="preserve">- </w:t>
      </w:r>
      <w:r w:rsidR="003904E7" w:rsidRPr="00D00EF7">
        <w:rPr>
          <w:lang w:val="sk-SK"/>
        </w:rPr>
        <w:t>ak spornou otázkou nie je skutočnosť smeruj</w:t>
      </w:r>
      <w:r w:rsidR="008203E0" w:rsidRPr="00D00EF7">
        <w:rPr>
          <w:lang w:val="sk-SK"/>
        </w:rPr>
        <w:t>úca k vzniku dvojitého zdanenia,</w:t>
      </w:r>
      <w:r w:rsidR="003904E7" w:rsidRPr="00D00EF7">
        <w:rPr>
          <w:lang w:val="sk-SK"/>
        </w:rPr>
        <w:t xml:space="preserve"> </w:t>
      </w:r>
      <w:r w:rsidRPr="00D00EF7">
        <w:rPr>
          <w:lang w:val="sk-SK"/>
        </w:rPr>
        <w:t xml:space="preserve">t. j. </w:t>
      </w:r>
      <w:r w:rsidR="002D53ED" w:rsidRPr="00D00EF7">
        <w:rPr>
          <w:lang w:val="sk-SK"/>
        </w:rPr>
        <w:t>a</w:t>
      </w:r>
      <w:r w:rsidRPr="00D00EF7">
        <w:rPr>
          <w:lang w:val="sk-SK"/>
        </w:rPr>
        <w:t>k</w:t>
      </w:r>
      <w:r w:rsidR="002D53ED" w:rsidRPr="00D00EF7">
        <w:rPr>
          <w:lang w:val="sk-SK"/>
        </w:rPr>
        <w:t xml:space="preserve"> k</w:t>
      </w:r>
      <w:r w:rsidR="008203E0" w:rsidRPr="00D00EF7">
        <w:rPr>
          <w:lang w:val="sk-SK"/>
        </w:rPr>
        <w:t xml:space="preserve"> dvojitému zdaneniu nedošlo, </w:t>
      </w:r>
      <w:r w:rsidRPr="00D00EF7">
        <w:rPr>
          <w:lang w:val="sk-SK"/>
        </w:rPr>
        <w:t>resp.</w:t>
      </w:r>
      <w:r w:rsidR="00152744" w:rsidRPr="00D00EF7">
        <w:rPr>
          <w:lang w:val="sk-SK"/>
        </w:rPr>
        <w:t xml:space="preserve"> ani</w:t>
      </w:r>
      <w:r w:rsidR="00CB6C75" w:rsidRPr="00D00EF7">
        <w:rPr>
          <w:lang w:val="sk-SK"/>
        </w:rPr>
        <w:t xml:space="preserve"> nemohlo dôjsť (napr. je preukázané, že nebol vydaný protokol z daňovej kontroly ani rozhodnutie o vyrubení dane, ktoré by mohli viesť </w:t>
      </w:r>
      <w:r w:rsidR="002D53ED" w:rsidRPr="00D00EF7">
        <w:rPr>
          <w:lang w:val="sk-SK"/>
        </w:rPr>
        <w:t xml:space="preserve">alebo vedú k </w:t>
      </w:r>
      <w:r w:rsidR="00CB6C75" w:rsidRPr="00D00EF7">
        <w:rPr>
          <w:lang w:val="sk-SK"/>
        </w:rPr>
        <w:t xml:space="preserve">spornej otázke). </w:t>
      </w:r>
    </w:p>
    <w:p w14:paraId="6B11626D" w14:textId="77777777" w:rsidR="008203E0" w:rsidRPr="00D00EF7" w:rsidRDefault="008203E0" w:rsidP="00DA5EAE">
      <w:pPr>
        <w:pStyle w:val="Normlnywebov"/>
        <w:spacing w:before="0" w:beforeAutospacing="0" w:after="0" w:afterAutospacing="0" w:line="276" w:lineRule="auto"/>
        <w:jc w:val="both"/>
        <w:rPr>
          <w:lang w:val="sk-SK"/>
        </w:rPr>
      </w:pPr>
    </w:p>
    <w:p w14:paraId="21433B66" w14:textId="18A722BD" w:rsidR="005C5441" w:rsidRPr="00D00EF7" w:rsidRDefault="0039346B" w:rsidP="00DA5EAE">
      <w:pPr>
        <w:pStyle w:val="Normlnywebov"/>
        <w:spacing w:before="0" w:beforeAutospacing="0" w:after="0" w:afterAutospacing="0" w:line="276" w:lineRule="auto"/>
        <w:jc w:val="both"/>
        <w:rPr>
          <w:lang w:val="sk-SK"/>
        </w:rPr>
      </w:pPr>
      <w:r w:rsidRPr="00D00EF7">
        <w:rPr>
          <w:lang w:val="sk-SK"/>
        </w:rPr>
        <w:t>Žiadosť o zriadenie poradnej komisie</w:t>
      </w:r>
      <w:r w:rsidR="00EA2E75" w:rsidRPr="00D00EF7">
        <w:rPr>
          <w:lang w:val="sk-SK"/>
        </w:rPr>
        <w:t xml:space="preserve"> </w:t>
      </w:r>
      <w:r w:rsidR="00987523" w:rsidRPr="00D00EF7">
        <w:rPr>
          <w:lang w:val="sk-SK"/>
        </w:rPr>
        <w:t>musí dotknutý daňový subjekt</w:t>
      </w:r>
      <w:r w:rsidR="00EA2E75" w:rsidRPr="00D00EF7">
        <w:rPr>
          <w:lang w:val="sk-SK"/>
        </w:rPr>
        <w:t xml:space="preserve"> pod</w:t>
      </w:r>
      <w:r w:rsidR="00987523" w:rsidRPr="00D00EF7">
        <w:rPr>
          <w:lang w:val="sk-SK"/>
        </w:rPr>
        <w:t>ať</w:t>
      </w:r>
      <w:r w:rsidR="00EA2E75" w:rsidRPr="00D00EF7">
        <w:rPr>
          <w:lang w:val="sk-SK"/>
        </w:rPr>
        <w:t xml:space="preserve"> </w:t>
      </w:r>
      <w:r w:rsidRPr="00D00EF7">
        <w:rPr>
          <w:lang w:val="sk-SK"/>
        </w:rPr>
        <w:t xml:space="preserve">ministerstvu </w:t>
      </w:r>
      <w:r w:rsidR="00306BD4">
        <w:rPr>
          <w:lang w:val="sk-SK"/>
        </w:rPr>
        <w:t xml:space="preserve">financií </w:t>
      </w:r>
      <w:r w:rsidRPr="00D00EF7">
        <w:rPr>
          <w:lang w:val="sk-SK"/>
        </w:rPr>
        <w:t xml:space="preserve">v lehote do 50 dní od doručenia rozhodnutia </w:t>
      </w:r>
      <w:r w:rsidR="00B758DD" w:rsidRPr="00D00EF7">
        <w:rPr>
          <w:lang w:val="sk-SK"/>
        </w:rPr>
        <w:t xml:space="preserve">o </w:t>
      </w:r>
      <w:r w:rsidR="005C5441" w:rsidRPr="00D00EF7">
        <w:rPr>
          <w:lang w:val="sk-SK"/>
        </w:rPr>
        <w:t xml:space="preserve">žiadosti o zamedzenie dvojitého zdanenia alebo </w:t>
      </w:r>
      <w:r w:rsidR="00EA2E75" w:rsidRPr="00D00EF7">
        <w:rPr>
          <w:lang w:val="sk-SK"/>
        </w:rPr>
        <w:t xml:space="preserve">od </w:t>
      </w:r>
      <w:r w:rsidR="005C5441" w:rsidRPr="00D00EF7">
        <w:rPr>
          <w:lang w:val="sk-SK"/>
        </w:rPr>
        <w:t>doručenia oznámenia o tom</w:t>
      </w:r>
      <w:r w:rsidR="00C721FC" w:rsidRPr="00D00EF7">
        <w:rPr>
          <w:lang w:val="sk-SK"/>
        </w:rPr>
        <w:t xml:space="preserve">, že sa </w:t>
      </w:r>
      <w:r w:rsidR="004C6825">
        <w:rPr>
          <w:lang w:val="sk-SK"/>
        </w:rPr>
        <w:t>ministerstvo financií</w:t>
      </w:r>
      <w:r w:rsidR="00C721FC" w:rsidRPr="00D00EF7">
        <w:rPr>
          <w:lang w:val="sk-SK"/>
        </w:rPr>
        <w:t xml:space="preserve"> a príslušný orgán dotknutého</w:t>
      </w:r>
      <w:r w:rsidR="005C5441" w:rsidRPr="00D00EF7">
        <w:rPr>
          <w:lang w:val="sk-SK"/>
        </w:rPr>
        <w:t xml:space="preserve"> člensk</w:t>
      </w:r>
      <w:r w:rsidR="00C721FC" w:rsidRPr="00D00EF7">
        <w:rPr>
          <w:lang w:val="sk-SK"/>
        </w:rPr>
        <w:t>ého</w:t>
      </w:r>
      <w:r w:rsidR="005C5441" w:rsidRPr="00D00EF7">
        <w:rPr>
          <w:lang w:val="sk-SK"/>
        </w:rPr>
        <w:t xml:space="preserve"> štát</w:t>
      </w:r>
      <w:r w:rsidR="00C721FC" w:rsidRPr="00D00EF7">
        <w:rPr>
          <w:lang w:val="sk-SK"/>
        </w:rPr>
        <w:t>u</w:t>
      </w:r>
      <w:r w:rsidR="005C5441" w:rsidRPr="00D00EF7">
        <w:rPr>
          <w:lang w:val="sk-SK"/>
        </w:rPr>
        <w:t xml:space="preserve"> nedohodli na vyriešení spornej otázky v lehote </w:t>
      </w:r>
      <w:r w:rsidR="00EA2E75" w:rsidRPr="00D00EF7">
        <w:rPr>
          <w:lang w:val="sk-SK"/>
        </w:rPr>
        <w:t>uvedenej v</w:t>
      </w:r>
      <w:r w:rsidR="005C5441" w:rsidRPr="00D00EF7">
        <w:rPr>
          <w:lang w:val="sk-SK"/>
        </w:rPr>
        <w:t xml:space="preserve"> § 4 ods. 2. Poradná komisia </w:t>
      </w:r>
      <w:r w:rsidR="00B758DD" w:rsidRPr="00D00EF7">
        <w:rPr>
          <w:lang w:val="sk-SK"/>
        </w:rPr>
        <w:t>musí byť zriadená</w:t>
      </w:r>
      <w:r w:rsidR="005C5441" w:rsidRPr="00D00EF7">
        <w:rPr>
          <w:lang w:val="sk-SK"/>
        </w:rPr>
        <w:t xml:space="preserve"> v lehote 120</w:t>
      </w:r>
      <w:r w:rsidR="005C5441" w:rsidRPr="00D00EF7">
        <w:t xml:space="preserve"> </w:t>
      </w:r>
      <w:r w:rsidR="008E1B60" w:rsidRPr="00D00EF7">
        <w:rPr>
          <w:lang w:val="sk-SK"/>
        </w:rPr>
        <w:t>dní</w:t>
      </w:r>
      <w:r w:rsidR="008203E0" w:rsidRPr="00D00EF7">
        <w:rPr>
          <w:lang w:val="sk-SK"/>
        </w:rPr>
        <w:t xml:space="preserve"> </w:t>
      </w:r>
      <w:r w:rsidR="005C5441" w:rsidRPr="00D00EF7">
        <w:rPr>
          <w:lang w:val="sk-SK"/>
        </w:rPr>
        <w:t xml:space="preserve">od doručenia žiadosti o zriadenie poradnej komisie. </w:t>
      </w:r>
    </w:p>
    <w:p w14:paraId="2B4A8861" w14:textId="77777777" w:rsidR="009658B3" w:rsidRPr="00D00EF7" w:rsidRDefault="009658B3" w:rsidP="00DA5EAE">
      <w:pPr>
        <w:pStyle w:val="Normlnywebov"/>
        <w:spacing w:before="0" w:beforeAutospacing="0" w:after="0" w:afterAutospacing="0" w:line="276" w:lineRule="auto"/>
        <w:jc w:val="both"/>
        <w:rPr>
          <w:lang w:val="sk-SK"/>
        </w:rPr>
      </w:pPr>
    </w:p>
    <w:p w14:paraId="655EC049" w14:textId="1DA92C31" w:rsidR="00C61228" w:rsidRPr="00D00EF7" w:rsidRDefault="005C5441" w:rsidP="00DA5EAE">
      <w:pPr>
        <w:pStyle w:val="Normlnywebov"/>
        <w:spacing w:before="0" w:beforeAutospacing="0" w:after="0" w:afterAutospacing="0" w:line="276" w:lineRule="auto"/>
        <w:jc w:val="both"/>
        <w:rPr>
          <w:color w:val="000000"/>
          <w:lang w:val="sk-SK" w:eastAsia="sk-SK"/>
        </w:rPr>
      </w:pPr>
      <w:r w:rsidRPr="00D00EF7">
        <w:rPr>
          <w:lang w:val="sk-SK"/>
        </w:rPr>
        <w:t>Ak je poradná komisia zriadená z prvého dôvodu, t. j. že žiadosť dotknutého daňového subjektu o zamedzenie dvojitého zdanenia bola odmietnutá</w:t>
      </w:r>
      <w:r w:rsidR="00EA2E75" w:rsidRPr="00D00EF7">
        <w:rPr>
          <w:lang w:val="sk-SK"/>
        </w:rPr>
        <w:t xml:space="preserve">, </w:t>
      </w:r>
      <w:r w:rsidRPr="00D00EF7">
        <w:rPr>
          <w:lang w:val="sk-SK"/>
        </w:rPr>
        <w:t>avšak ni</w:t>
      </w:r>
      <w:r w:rsidR="00EA2E75" w:rsidRPr="00D00EF7">
        <w:rPr>
          <w:lang w:val="sk-SK"/>
        </w:rPr>
        <w:t>e príslušnými orgánmi</w:t>
      </w:r>
      <w:r w:rsidR="00BD2CD2">
        <w:rPr>
          <w:lang w:val="sk-SK"/>
        </w:rPr>
        <w:t xml:space="preserve"> všetkých dotknutých členských štátov</w:t>
      </w:r>
      <w:r w:rsidR="00C61228" w:rsidRPr="00D00EF7">
        <w:rPr>
          <w:lang w:val="sk-SK"/>
        </w:rPr>
        <w:t xml:space="preserve">, je povinná </w:t>
      </w:r>
      <w:r w:rsidR="00821ECF" w:rsidRPr="00D00EF7">
        <w:rPr>
          <w:color w:val="000000"/>
          <w:lang w:val="sk-SK" w:eastAsia="sk-SK"/>
        </w:rPr>
        <w:t>p</w:t>
      </w:r>
      <w:r w:rsidR="00C61228" w:rsidRPr="00D00EF7">
        <w:rPr>
          <w:color w:val="000000"/>
          <w:lang w:val="sk-SK" w:eastAsia="sk-SK"/>
        </w:rPr>
        <w:t xml:space="preserve">rijať </w:t>
      </w:r>
      <w:r w:rsidR="00821ECF" w:rsidRPr="00D00EF7">
        <w:rPr>
          <w:color w:val="000000"/>
          <w:lang w:val="sk-SK" w:eastAsia="sk-SK"/>
        </w:rPr>
        <w:t>záver o</w:t>
      </w:r>
      <w:r w:rsidR="00C61228" w:rsidRPr="00D00EF7">
        <w:rPr>
          <w:color w:val="000000"/>
          <w:lang w:val="sk-SK" w:eastAsia="sk-SK"/>
        </w:rPr>
        <w:t xml:space="preserve"> tom, či je táto žiadosť o zamedzenie dvojitého zdanenia prípustná alebo </w:t>
      </w:r>
      <w:r w:rsidR="00854B76" w:rsidRPr="00D00EF7">
        <w:rPr>
          <w:color w:val="000000"/>
          <w:lang w:val="sk-SK" w:eastAsia="sk-SK"/>
        </w:rPr>
        <w:t>n</w:t>
      </w:r>
      <w:r w:rsidR="002949AC" w:rsidRPr="00D00EF7">
        <w:rPr>
          <w:color w:val="000000"/>
          <w:lang w:val="sk-SK" w:eastAsia="sk-SK"/>
        </w:rPr>
        <w:t>ie</w:t>
      </w:r>
      <w:r w:rsidR="00BD2CD2">
        <w:rPr>
          <w:color w:val="000000"/>
          <w:lang w:val="sk-SK" w:eastAsia="sk-SK"/>
        </w:rPr>
        <w:t>. Tento záver musí poradná komisia prijať</w:t>
      </w:r>
      <w:r w:rsidR="00C61228" w:rsidRPr="00D00EF7">
        <w:rPr>
          <w:color w:val="000000"/>
          <w:lang w:val="sk-SK" w:eastAsia="sk-SK"/>
        </w:rPr>
        <w:t xml:space="preserve"> do </w:t>
      </w:r>
      <w:r w:rsidR="00821ECF" w:rsidRPr="00D00EF7">
        <w:rPr>
          <w:color w:val="000000"/>
          <w:lang w:val="sk-SK" w:eastAsia="sk-SK"/>
        </w:rPr>
        <w:t xml:space="preserve">šiestich mesiacov od dátumu svojho zriadenia. </w:t>
      </w:r>
      <w:r w:rsidR="00C61228" w:rsidRPr="00D00EF7">
        <w:rPr>
          <w:color w:val="000000"/>
          <w:lang w:val="sk-SK" w:eastAsia="sk-SK"/>
        </w:rPr>
        <w:t xml:space="preserve">Poradná komisia posúdi, či boli alebo neboli splnené </w:t>
      </w:r>
      <w:r w:rsidR="00854B76" w:rsidRPr="00D00EF7">
        <w:rPr>
          <w:color w:val="000000"/>
          <w:lang w:val="sk-SK" w:eastAsia="sk-SK"/>
        </w:rPr>
        <w:t xml:space="preserve">všetky </w:t>
      </w:r>
      <w:r w:rsidR="00C61228" w:rsidRPr="00D00EF7">
        <w:rPr>
          <w:color w:val="000000"/>
          <w:lang w:val="sk-SK" w:eastAsia="sk-SK"/>
        </w:rPr>
        <w:t xml:space="preserve">podmienky </w:t>
      </w:r>
      <w:r w:rsidR="00BD2CD2">
        <w:rPr>
          <w:color w:val="000000"/>
          <w:lang w:val="sk-SK" w:eastAsia="sk-SK"/>
        </w:rPr>
        <w:t xml:space="preserve">stanovené v </w:t>
      </w:r>
      <w:r w:rsidR="00C61228" w:rsidRPr="00D00EF7">
        <w:rPr>
          <w:color w:val="000000"/>
          <w:lang w:val="sk-SK" w:eastAsia="sk-SK"/>
        </w:rPr>
        <w:t xml:space="preserve">§ 3 </w:t>
      </w:r>
      <w:r w:rsidR="00BD2CD2">
        <w:rPr>
          <w:color w:val="000000"/>
          <w:lang w:val="sk-SK" w:eastAsia="sk-SK"/>
        </w:rPr>
        <w:t xml:space="preserve">týkajúce sa žiadosti o zamedzenie dvojitého zdanenia </w:t>
      </w:r>
      <w:r w:rsidR="00C61228" w:rsidRPr="00D00EF7">
        <w:rPr>
          <w:color w:val="000000"/>
          <w:lang w:val="sk-SK" w:eastAsia="sk-SK"/>
        </w:rPr>
        <w:t xml:space="preserve">a následne </w:t>
      </w:r>
      <w:r w:rsidR="00B758DD" w:rsidRPr="00D00EF7">
        <w:rPr>
          <w:color w:val="000000"/>
          <w:lang w:val="sk-SK" w:eastAsia="sk-SK"/>
        </w:rPr>
        <w:t>svoj</w:t>
      </w:r>
      <w:r w:rsidR="00EA2E75" w:rsidRPr="00D00EF7">
        <w:rPr>
          <w:color w:val="000000"/>
          <w:lang w:val="sk-SK" w:eastAsia="sk-SK"/>
        </w:rPr>
        <w:t xml:space="preserve"> </w:t>
      </w:r>
      <w:r w:rsidR="00C61228" w:rsidRPr="00D00EF7">
        <w:rPr>
          <w:color w:val="000000"/>
          <w:lang w:val="sk-SK" w:eastAsia="sk-SK"/>
        </w:rPr>
        <w:t>záver oznámi ministerstvu</w:t>
      </w:r>
      <w:r w:rsidR="00306BD4">
        <w:rPr>
          <w:color w:val="000000"/>
          <w:lang w:val="sk-SK" w:eastAsia="sk-SK"/>
        </w:rPr>
        <w:t xml:space="preserve"> financií</w:t>
      </w:r>
      <w:r w:rsidR="00C61228" w:rsidRPr="00D00EF7">
        <w:rPr>
          <w:color w:val="000000"/>
          <w:lang w:val="sk-SK" w:eastAsia="sk-SK"/>
        </w:rPr>
        <w:t xml:space="preserve"> a príslušnému orgánu dotknutého členského štátu do 30 dní od jeho prijatia.</w:t>
      </w:r>
    </w:p>
    <w:p w14:paraId="7F03A28F" w14:textId="77777777" w:rsidR="00C61228" w:rsidRPr="00D00EF7" w:rsidRDefault="00C61228" w:rsidP="00DA5EAE">
      <w:pPr>
        <w:pStyle w:val="Normlnywebov"/>
        <w:spacing w:before="0" w:beforeAutospacing="0" w:after="0" w:afterAutospacing="0" w:line="276" w:lineRule="auto"/>
        <w:jc w:val="both"/>
        <w:rPr>
          <w:color w:val="000000"/>
          <w:lang w:val="sk-SK" w:eastAsia="sk-SK"/>
        </w:rPr>
      </w:pPr>
    </w:p>
    <w:p w14:paraId="49803352" w14:textId="4A1588D0" w:rsidR="009658B3" w:rsidRPr="00D00EF7" w:rsidRDefault="00BD2CD2" w:rsidP="00DA5EAE">
      <w:pPr>
        <w:pStyle w:val="Normlnywebov"/>
        <w:spacing w:before="0" w:beforeAutospacing="0" w:after="0" w:afterAutospacing="0" w:line="276" w:lineRule="auto"/>
        <w:jc w:val="both"/>
        <w:rPr>
          <w:color w:val="000000"/>
          <w:lang w:val="sk-SK" w:eastAsia="sk-SK"/>
        </w:rPr>
      </w:pPr>
      <w:r>
        <w:rPr>
          <w:color w:val="000000"/>
          <w:lang w:val="sk-SK" w:eastAsia="sk-SK"/>
        </w:rPr>
        <w:t>Ak poradná komisia pr</w:t>
      </w:r>
      <w:r w:rsidR="00BE504D">
        <w:rPr>
          <w:color w:val="000000"/>
          <w:lang w:val="sk-SK" w:eastAsia="sk-SK"/>
        </w:rPr>
        <w:t>ijala</w:t>
      </w:r>
      <w:r w:rsidR="00C61228" w:rsidRPr="00D00EF7">
        <w:rPr>
          <w:color w:val="000000"/>
          <w:lang w:val="sk-SK" w:eastAsia="sk-SK"/>
        </w:rPr>
        <w:t xml:space="preserve"> záver, že boli splnené podmienky na prijatie žiadosti o zamedzenie dvojitého zdanenia, </w:t>
      </w:r>
      <w:r w:rsidR="004C6825">
        <w:rPr>
          <w:color w:val="000000"/>
          <w:lang w:val="sk-SK" w:eastAsia="sk-SK"/>
        </w:rPr>
        <w:t>ministerstvo financií</w:t>
      </w:r>
      <w:r w:rsidR="00821ECF" w:rsidRPr="00D00EF7">
        <w:rPr>
          <w:color w:val="000000"/>
          <w:lang w:val="sk-SK" w:eastAsia="sk-SK"/>
        </w:rPr>
        <w:t xml:space="preserve"> môže </w:t>
      </w:r>
      <w:r w:rsidR="00C61228" w:rsidRPr="00D00EF7">
        <w:rPr>
          <w:color w:val="000000"/>
          <w:lang w:val="sk-SK" w:eastAsia="sk-SK"/>
        </w:rPr>
        <w:t>podať poradnej komisii a príslušnému orgánu dotknutého členského štátu žiadosť</w:t>
      </w:r>
      <w:r w:rsidR="00821ECF" w:rsidRPr="00D00EF7">
        <w:rPr>
          <w:color w:val="000000"/>
          <w:lang w:val="sk-SK" w:eastAsia="sk-SK"/>
        </w:rPr>
        <w:t xml:space="preserve"> o začatie postupu riešenia spornej otázky vzájomnou dohodou podľa § </w:t>
      </w:r>
      <w:r w:rsidR="00C61228" w:rsidRPr="00D00EF7">
        <w:rPr>
          <w:color w:val="000000"/>
          <w:lang w:val="sk-SK" w:eastAsia="sk-SK"/>
        </w:rPr>
        <w:t>4, pričom l</w:t>
      </w:r>
      <w:r w:rsidR="00821ECF" w:rsidRPr="00D00EF7">
        <w:rPr>
          <w:color w:val="000000"/>
          <w:lang w:val="sk-SK" w:eastAsia="sk-SK"/>
        </w:rPr>
        <w:t xml:space="preserve">ehota </w:t>
      </w:r>
      <w:r w:rsidR="00C61228" w:rsidRPr="00D00EF7">
        <w:rPr>
          <w:color w:val="000000"/>
          <w:lang w:val="sk-SK" w:eastAsia="sk-SK"/>
        </w:rPr>
        <w:t>na vyriešenie spornej otázky vzájomnou dohodou</w:t>
      </w:r>
      <w:r w:rsidR="00821ECF" w:rsidRPr="00D00EF7">
        <w:rPr>
          <w:color w:val="000000"/>
          <w:lang w:val="sk-SK" w:eastAsia="sk-SK"/>
        </w:rPr>
        <w:t xml:space="preserve"> </w:t>
      </w:r>
      <w:r w:rsidR="00B758DD" w:rsidRPr="00D00EF7">
        <w:rPr>
          <w:color w:val="000000"/>
          <w:lang w:val="sk-SK" w:eastAsia="sk-SK"/>
        </w:rPr>
        <w:t xml:space="preserve">podľa </w:t>
      </w:r>
      <w:r w:rsidR="00BE504D">
        <w:rPr>
          <w:color w:val="000000"/>
          <w:lang w:val="sk-SK" w:eastAsia="sk-SK"/>
        </w:rPr>
        <w:br/>
      </w:r>
      <w:r w:rsidR="00B758DD" w:rsidRPr="00D00EF7">
        <w:rPr>
          <w:color w:val="000000"/>
          <w:lang w:val="sk-SK" w:eastAsia="sk-SK"/>
        </w:rPr>
        <w:t xml:space="preserve">§ 4 ods. 2 </w:t>
      </w:r>
      <w:r w:rsidR="00821ECF" w:rsidRPr="00D00EF7">
        <w:rPr>
          <w:color w:val="000000"/>
          <w:lang w:val="sk-SK" w:eastAsia="sk-SK"/>
        </w:rPr>
        <w:t>začne plynúť odo dňa oznámenia záveru poradnej komisie o prípustnosti žiadosti o zamedzenie dvojitého zdanenia ministerstvu</w:t>
      </w:r>
      <w:r w:rsidR="00306BD4">
        <w:rPr>
          <w:color w:val="000000"/>
          <w:lang w:val="sk-SK" w:eastAsia="sk-SK"/>
        </w:rPr>
        <w:t xml:space="preserve"> financií</w:t>
      </w:r>
      <w:r w:rsidR="00821ECF" w:rsidRPr="00D00EF7">
        <w:rPr>
          <w:color w:val="000000"/>
          <w:lang w:val="sk-SK" w:eastAsia="sk-SK"/>
        </w:rPr>
        <w:t xml:space="preserve">. </w:t>
      </w:r>
    </w:p>
    <w:p w14:paraId="563DB5DE" w14:textId="77777777" w:rsidR="00B758DD" w:rsidRPr="00D00EF7" w:rsidRDefault="00B758DD" w:rsidP="00DA5EAE">
      <w:pPr>
        <w:pStyle w:val="Normlnywebov"/>
        <w:spacing w:before="0" w:beforeAutospacing="0" w:after="0" w:afterAutospacing="0" w:line="276" w:lineRule="auto"/>
        <w:jc w:val="both"/>
        <w:rPr>
          <w:color w:val="000000"/>
          <w:lang w:val="sk-SK" w:eastAsia="sk-SK"/>
        </w:rPr>
      </w:pPr>
    </w:p>
    <w:p w14:paraId="1876E0C4" w14:textId="372E8169" w:rsidR="00821ECF" w:rsidRPr="00D00EF7" w:rsidRDefault="00F35447" w:rsidP="00DA5EAE">
      <w:pPr>
        <w:pStyle w:val="Normlnywebov"/>
        <w:spacing w:before="0" w:beforeAutospacing="0" w:after="0" w:afterAutospacing="0" w:line="276" w:lineRule="auto"/>
        <w:jc w:val="both"/>
        <w:rPr>
          <w:lang w:val="sk-SK"/>
        </w:rPr>
      </w:pPr>
      <w:r>
        <w:rPr>
          <w:color w:val="000000"/>
          <w:lang w:val="sk-SK" w:eastAsia="sk-SK"/>
        </w:rPr>
        <w:t>A</w:t>
      </w:r>
      <w:r w:rsidR="00821ECF" w:rsidRPr="00D00EF7">
        <w:rPr>
          <w:color w:val="000000"/>
          <w:lang w:val="sk-SK" w:eastAsia="sk-SK"/>
        </w:rPr>
        <w:t>k sa nezačne postup riešenia s</w:t>
      </w:r>
      <w:r w:rsidR="009658B3" w:rsidRPr="00D00EF7">
        <w:rPr>
          <w:color w:val="000000"/>
          <w:lang w:val="sk-SK" w:eastAsia="sk-SK"/>
        </w:rPr>
        <w:t xml:space="preserve">pornej otázky vzájomnou dohodou, t. j. ak </w:t>
      </w:r>
      <w:r w:rsidR="004C6825">
        <w:rPr>
          <w:color w:val="000000"/>
          <w:lang w:val="sk-SK" w:eastAsia="sk-SK"/>
        </w:rPr>
        <w:t>ministerstvo financií</w:t>
      </w:r>
      <w:r w:rsidR="003266B7" w:rsidRPr="00D00EF7">
        <w:rPr>
          <w:color w:val="000000"/>
          <w:lang w:val="sk-SK" w:eastAsia="sk-SK"/>
        </w:rPr>
        <w:t>,</w:t>
      </w:r>
      <w:r w:rsidR="00801267" w:rsidRPr="00D00EF7">
        <w:rPr>
          <w:color w:val="000000"/>
          <w:lang w:val="sk-SK" w:eastAsia="sk-SK"/>
        </w:rPr>
        <w:t xml:space="preserve"> </w:t>
      </w:r>
      <w:r w:rsidR="00BE504D">
        <w:rPr>
          <w:color w:val="000000"/>
          <w:lang w:val="sk-SK" w:eastAsia="sk-SK"/>
        </w:rPr>
        <w:t xml:space="preserve">a </w:t>
      </w:r>
      <w:r w:rsidR="00801267" w:rsidRPr="00D00EF7">
        <w:rPr>
          <w:color w:val="000000"/>
          <w:lang w:val="sk-SK" w:eastAsia="sk-SK"/>
        </w:rPr>
        <w:t xml:space="preserve">ani </w:t>
      </w:r>
      <w:r w:rsidR="009658B3" w:rsidRPr="00D00EF7">
        <w:rPr>
          <w:color w:val="000000"/>
          <w:lang w:val="sk-SK" w:eastAsia="sk-SK"/>
        </w:rPr>
        <w:t xml:space="preserve">príslušný orgán dotknutého členského štátu </w:t>
      </w:r>
      <w:r w:rsidR="00821ECF" w:rsidRPr="00D00EF7">
        <w:rPr>
          <w:color w:val="000000"/>
          <w:lang w:val="sk-SK" w:eastAsia="sk-SK"/>
        </w:rPr>
        <w:t>do 60 dní odo dňa oznámenia záveru poradnej komisie</w:t>
      </w:r>
      <w:r w:rsidR="00EA2E75" w:rsidRPr="00D00EF7">
        <w:rPr>
          <w:color w:val="000000"/>
          <w:lang w:val="sk-SK" w:eastAsia="sk-SK"/>
        </w:rPr>
        <w:t>,</w:t>
      </w:r>
      <w:r w:rsidR="00821ECF" w:rsidRPr="00D00EF7">
        <w:rPr>
          <w:color w:val="000000"/>
          <w:lang w:val="sk-SK" w:eastAsia="sk-SK"/>
        </w:rPr>
        <w:t xml:space="preserve"> </w:t>
      </w:r>
      <w:r w:rsidR="00B758DD" w:rsidRPr="00D00EF7">
        <w:rPr>
          <w:color w:val="000000"/>
          <w:lang w:val="sk-SK" w:eastAsia="sk-SK"/>
        </w:rPr>
        <w:t>nepodá</w:t>
      </w:r>
      <w:r w:rsidR="009658B3" w:rsidRPr="00D00EF7">
        <w:rPr>
          <w:color w:val="000000"/>
          <w:lang w:val="sk-SK" w:eastAsia="sk-SK"/>
        </w:rPr>
        <w:t xml:space="preserve"> žiadosť o začatie postupu riešenia spornej otázky vzájomnou dohodou</w:t>
      </w:r>
      <w:r w:rsidR="003266B7" w:rsidRPr="00D00EF7">
        <w:rPr>
          <w:color w:val="000000"/>
          <w:lang w:val="sk-SK" w:eastAsia="sk-SK"/>
        </w:rPr>
        <w:t xml:space="preserve">, poradná komisia vydá </w:t>
      </w:r>
      <w:r w:rsidR="009658B3" w:rsidRPr="00D00EF7">
        <w:rPr>
          <w:color w:val="000000"/>
          <w:lang w:val="sk-SK" w:eastAsia="sk-SK"/>
        </w:rPr>
        <w:t xml:space="preserve">svoje </w:t>
      </w:r>
      <w:r w:rsidR="00821ECF" w:rsidRPr="00D00EF7">
        <w:rPr>
          <w:color w:val="000000"/>
          <w:lang w:val="sk-SK" w:eastAsia="sk-SK"/>
        </w:rPr>
        <w:t>stanovisko</w:t>
      </w:r>
      <w:r w:rsidR="002949AC" w:rsidRPr="00D00EF7">
        <w:rPr>
          <w:color w:val="000000"/>
          <w:lang w:val="sk-SK" w:eastAsia="sk-SK"/>
        </w:rPr>
        <w:t xml:space="preserve"> podľa § 12</w:t>
      </w:r>
      <w:r w:rsidR="009658B3" w:rsidRPr="00D00EF7">
        <w:rPr>
          <w:color w:val="000000"/>
          <w:lang w:val="sk-SK" w:eastAsia="sk-SK"/>
        </w:rPr>
        <w:t>, v ktorom uvedie</w:t>
      </w:r>
      <w:r w:rsidR="00821ECF" w:rsidRPr="00D00EF7">
        <w:rPr>
          <w:color w:val="000000"/>
          <w:lang w:val="sk-SK" w:eastAsia="sk-SK"/>
        </w:rPr>
        <w:t xml:space="preserve"> ako </w:t>
      </w:r>
      <w:r w:rsidR="00EA2E75" w:rsidRPr="00D00EF7">
        <w:rPr>
          <w:color w:val="000000"/>
          <w:lang w:val="sk-SK" w:eastAsia="sk-SK"/>
        </w:rPr>
        <w:t>sa má sporná otázka vyriešiť</w:t>
      </w:r>
      <w:r w:rsidR="00821ECF" w:rsidRPr="00D00EF7">
        <w:rPr>
          <w:color w:val="000000"/>
          <w:lang w:val="sk-SK" w:eastAsia="sk-SK"/>
        </w:rPr>
        <w:t xml:space="preserve">. V tomto prípade sa poradná komisia považuje za zriadenú </w:t>
      </w:r>
      <w:r w:rsidR="003266B7" w:rsidRPr="00D00EF7">
        <w:rPr>
          <w:color w:val="000000"/>
          <w:lang w:val="sk-SK" w:eastAsia="sk-SK"/>
        </w:rPr>
        <w:t xml:space="preserve">v </w:t>
      </w:r>
      <w:r w:rsidR="00A65DA9" w:rsidRPr="00D00EF7">
        <w:rPr>
          <w:color w:val="000000"/>
          <w:lang w:val="sk-SK" w:eastAsia="sk-SK"/>
        </w:rPr>
        <w:t>šesťdesiaty deň</w:t>
      </w:r>
      <w:r w:rsidR="00EA2E75" w:rsidRPr="00D00EF7">
        <w:rPr>
          <w:color w:val="000000"/>
          <w:lang w:val="sk-SK" w:eastAsia="sk-SK"/>
        </w:rPr>
        <w:t xml:space="preserve"> </w:t>
      </w:r>
      <w:r w:rsidR="00A65DA9" w:rsidRPr="00D00EF7">
        <w:rPr>
          <w:color w:val="000000"/>
          <w:lang w:val="sk-SK" w:eastAsia="sk-SK"/>
        </w:rPr>
        <w:t xml:space="preserve">odo dňa oznámenia záveru poradnej komisie. </w:t>
      </w:r>
      <w:r w:rsidR="002949AC" w:rsidRPr="00D00EF7">
        <w:rPr>
          <w:color w:val="000000"/>
          <w:lang w:val="sk-SK" w:eastAsia="sk-SK"/>
        </w:rPr>
        <w:t xml:space="preserve"> </w:t>
      </w:r>
    </w:p>
    <w:p w14:paraId="23996DE3" w14:textId="77777777" w:rsidR="00EA2E75" w:rsidRPr="00D00EF7" w:rsidRDefault="00EA2E75" w:rsidP="00DA5EAE">
      <w:pPr>
        <w:spacing w:line="276" w:lineRule="auto"/>
        <w:rPr>
          <w:rFonts w:ascii="Times New Roman" w:eastAsia="Times New Roman" w:hAnsi="Times New Roman" w:cs="Times New Roman"/>
          <w:color w:val="000000"/>
          <w:sz w:val="24"/>
          <w:szCs w:val="24"/>
          <w:lang w:eastAsia="sk-SK"/>
        </w:rPr>
      </w:pPr>
    </w:p>
    <w:p w14:paraId="7731947C" w14:textId="0E275790" w:rsidR="00EA2E75" w:rsidRDefault="009658B3" w:rsidP="00DA5EAE">
      <w:pPr>
        <w:spacing w:line="276" w:lineRule="auto"/>
        <w:rPr>
          <w:rFonts w:ascii="Times New Roman" w:eastAsia="Times New Roman" w:hAnsi="Times New Roman" w:cs="Times New Roman"/>
          <w:color w:val="000000"/>
          <w:sz w:val="24"/>
          <w:szCs w:val="24"/>
          <w:lang w:eastAsia="sk-SK"/>
        </w:rPr>
      </w:pPr>
      <w:r w:rsidRPr="00D00EF7">
        <w:rPr>
          <w:rFonts w:ascii="Times New Roman" w:eastAsia="Times New Roman" w:hAnsi="Times New Roman" w:cs="Times New Roman"/>
          <w:color w:val="000000"/>
          <w:sz w:val="24"/>
          <w:szCs w:val="24"/>
          <w:lang w:eastAsia="sk-SK"/>
        </w:rPr>
        <w:lastRenderedPageBreak/>
        <w:t>Pokiaľ</w:t>
      </w:r>
      <w:r w:rsidR="0093511A">
        <w:rPr>
          <w:rFonts w:ascii="Times New Roman" w:eastAsia="Times New Roman" w:hAnsi="Times New Roman" w:cs="Times New Roman"/>
          <w:color w:val="000000"/>
          <w:sz w:val="24"/>
          <w:szCs w:val="24"/>
          <w:lang w:eastAsia="sk-SK"/>
        </w:rPr>
        <w:t xml:space="preserve"> poradná komisia pri</w:t>
      </w:r>
      <w:r w:rsidR="00821ECF" w:rsidRPr="00D00EF7">
        <w:rPr>
          <w:rFonts w:ascii="Times New Roman" w:eastAsia="Times New Roman" w:hAnsi="Times New Roman" w:cs="Times New Roman"/>
          <w:color w:val="000000"/>
          <w:sz w:val="24"/>
          <w:szCs w:val="24"/>
          <w:lang w:eastAsia="sk-SK"/>
        </w:rPr>
        <w:t>j</w:t>
      </w:r>
      <w:r w:rsidR="0093511A">
        <w:rPr>
          <w:rFonts w:ascii="Times New Roman" w:eastAsia="Times New Roman" w:hAnsi="Times New Roman" w:cs="Times New Roman"/>
          <w:color w:val="000000"/>
          <w:sz w:val="24"/>
          <w:szCs w:val="24"/>
          <w:lang w:eastAsia="sk-SK"/>
        </w:rPr>
        <w:t>ala</w:t>
      </w:r>
      <w:r w:rsidR="00821ECF" w:rsidRPr="00D00EF7">
        <w:rPr>
          <w:rFonts w:ascii="Times New Roman" w:eastAsia="Times New Roman" w:hAnsi="Times New Roman" w:cs="Times New Roman"/>
          <w:color w:val="000000"/>
          <w:sz w:val="24"/>
          <w:szCs w:val="24"/>
          <w:lang w:eastAsia="sk-SK"/>
        </w:rPr>
        <w:t xml:space="preserve"> záver, že neboli splnené podmienky</w:t>
      </w:r>
      <w:r w:rsidR="00801267" w:rsidRPr="00D00EF7">
        <w:rPr>
          <w:rFonts w:ascii="Times New Roman" w:eastAsia="Times New Roman" w:hAnsi="Times New Roman" w:cs="Times New Roman"/>
          <w:color w:val="000000"/>
          <w:sz w:val="24"/>
          <w:szCs w:val="24"/>
          <w:lang w:eastAsia="sk-SK"/>
        </w:rPr>
        <w:t xml:space="preserve"> na prijatie žiadosti o zamedzenie dvojitého zdanenia, </w:t>
      </w:r>
      <w:r w:rsidRPr="00D00EF7">
        <w:rPr>
          <w:rFonts w:ascii="Times New Roman" w:eastAsia="Times New Roman" w:hAnsi="Times New Roman" w:cs="Times New Roman"/>
          <w:color w:val="000000"/>
          <w:sz w:val="24"/>
          <w:szCs w:val="24"/>
          <w:lang w:eastAsia="sk-SK"/>
        </w:rPr>
        <w:t xml:space="preserve">má sa za to, že </w:t>
      </w:r>
      <w:r w:rsidR="00821ECF" w:rsidRPr="00D00EF7">
        <w:rPr>
          <w:rFonts w:ascii="Times New Roman" w:eastAsia="Times New Roman" w:hAnsi="Times New Roman" w:cs="Times New Roman"/>
          <w:color w:val="000000"/>
          <w:sz w:val="24"/>
          <w:szCs w:val="24"/>
          <w:lang w:eastAsia="sk-SK"/>
        </w:rPr>
        <w:t xml:space="preserve">žiadosť o zamedzenie dvojitého zdanenia bola odmietnutá </w:t>
      </w:r>
      <w:r w:rsidR="00BD2CD2">
        <w:rPr>
          <w:rFonts w:ascii="Times New Roman" w:eastAsia="Times New Roman" w:hAnsi="Times New Roman" w:cs="Times New Roman"/>
          <w:color w:val="000000"/>
          <w:sz w:val="24"/>
          <w:szCs w:val="24"/>
          <w:lang w:eastAsia="sk-SK"/>
        </w:rPr>
        <w:t>ministerstvom</w:t>
      </w:r>
      <w:r w:rsidR="00BE504D">
        <w:rPr>
          <w:rFonts w:ascii="Times New Roman" w:eastAsia="Times New Roman" w:hAnsi="Times New Roman" w:cs="Times New Roman"/>
          <w:color w:val="000000"/>
          <w:sz w:val="24"/>
          <w:szCs w:val="24"/>
          <w:lang w:eastAsia="sk-SK"/>
        </w:rPr>
        <w:t>,</w:t>
      </w:r>
      <w:r w:rsidR="00BD2CD2">
        <w:rPr>
          <w:rFonts w:ascii="Times New Roman" w:eastAsia="Times New Roman" w:hAnsi="Times New Roman" w:cs="Times New Roman"/>
          <w:color w:val="000000"/>
          <w:sz w:val="24"/>
          <w:szCs w:val="24"/>
          <w:lang w:eastAsia="sk-SK"/>
        </w:rPr>
        <w:t xml:space="preserve"> resp. príslušným orgánom členského štátu, ktorého sa sporná otázka týka </w:t>
      </w:r>
      <w:r w:rsidR="00821ECF" w:rsidRPr="00D00EF7">
        <w:rPr>
          <w:rFonts w:ascii="Times New Roman" w:eastAsia="Times New Roman" w:hAnsi="Times New Roman" w:cs="Times New Roman"/>
          <w:color w:val="000000"/>
          <w:sz w:val="24"/>
          <w:szCs w:val="24"/>
          <w:lang w:eastAsia="sk-SK"/>
        </w:rPr>
        <w:t xml:space="preserve">oprávnene. </w:t>
      </w:r>
    </w:p>
    <w:p w14:paraId="08A7876C" w14:textId="77777777" w:rsidR="00AB78DC" w:rsidRPr="00D00EF7" w:rsidRDefault="00AB78DC" w:rsidP="00DA5EAE">
      <w:pPr>
        <w:spacing w:line="276" w:lineRule="auto"/>
        <w:rPr>
          <w:rFonts w:ascii="Times New Roman" w:eastAsia="Times New Roman" w:hAnsi="Times New Roman" w:cs="Times New Roman"/>
          <w:color w:val="000000"/>
          <w:sz w:val="24"/>
          <w:szCs w:val="24"/>
          <w:lang w:eastAsia="sk-SK"/>
        </w:rPr>
      </w:pPr>
    </w:p>
    <w:p w14:paraId="441A5C06" w14:textId="259D3F40" w:rsidR="00821ECF" w:rsidRPr="00D00EF7" w:rsidRDefault="009658B3" w:rsidP="00DA5EAE">
      <w:pPr>
        <w:spacing w:line="276" w:lineRule="auto"/>
        <w:rPr>
          <w:rFonts w:ascii="Times New Roman" w:eastAsia="Times New Roman" w:hAnsi="Times New Roman" w:cs="Times New Roman"/>
          <w:color w:val="000000"/>
          <w:sz w:val="24"/>
          <w:szCs w:val="24"/>
          <w:lang w:eastAsia="sk-SK"/>
        </w:rPr>
      </w:pPr>
      <w:r w:rsidRPr="00D00EF7">
        <w:rPr>
          <w:rFonts w:ascii="Times New Roman" w:eastAsia="Times New Roman" w:hAnsi="Times New Roman" w:cs="Times New Roman"/>
          <w:color w:val="000000"/>
          <w:sz w:val="24"/>
          <w:szCs w:val="24"/>
          <w:lang w:eastAsia="sk-SK"/>
        </w:rPr>
        <w:t xml:space="preserve">Ak je poradná komisia zriadená z druhého dôvodu, t. j. </w:t>
      </w:r>
      <w:r w:rsidR="00BE504D">
        <w:rPr>
          <w:rFonts w:ascii="Times New Roman" w:eastAsia="Times New Roman" w:hAnsi="Times New Roman" w:cs="Times New Roman"/>
          <w:color w:val="000000"/>
          <w:sz w:val="24"/>
          <w:szCs w:val="24"/>
          <w:lang w:eastAsia="sk-SK"/>
        </w:rPr>
        <w:t>z dôvodu, že sa ministerstvu a príslušnému orgánu členského štátu, ktorého sa sporná otázka týka</w:t>
      </w:r>
      <w:r w:rsidRPr="00D00EF7">
        <w:rPr>
          <w:rFonts w:ascii="Times New Roman" w:eastAsia="Times New Roman" w:hAnsi="Times New Roman" w:cs="Times New Roman"/>
          <w:color w:val="000000"/>
          <w:sz w:val="24"/>
          <w:szCs w:val="24"/>
          <w:lang w:eastAsia="sk-SK"/>
        </w:rPr>
        <w:t xml:space="preserve"> nepodarilo dospieť k vzájomnej dohode v </w:t>
      </w:r>
      <w:r w:rsidR="002949AC" w:rsidRPr="00D00EF7">
        <w:rPr>
          <w:rFonts w:ascii="Times New Roman" w:eastAsia="Times New Roman" w:hAnsi="Times New Roman" w:cs="Times New Roman"/>
          <w:color w:val="000000"/>
          <w:sz w:val="24"/>
          <w:szCs w:val="24"/>
          <w:lang w:eastAsia="sk-SK"/>
        </w:rPr>
        <w:t>podľa</w:t>
      </w:r>
      <w:r w:rsidRPr="00D00EF7">
        <w:rPr>
          <w:rFonts w:ascii="Times New Roman" w:eastAsia="Times New Roman" w:hAnsi="Times New Roman" w:cs="Times New Roman"/>
          <w:color w:val="000000"/>
          <w:sz w:val="24"/>
          <w:szCs w:val="24"/>
          <w:lang w:eastAsia="sk-SK"/>
        </w:rPr>
        <w:t xml:space="preserve"> § 4</w:t>
      </w:r>
      <w:r w:rsidR="00821ECF" w:rsidRPr="00D00EF7">
        <w:rPr>
          <w:rFonts w:ascii="Times New Roman" w:eastAsia="Times New Roman" w:hAnsi="Times New Roman" w:cs="Times New Roman"/>
          <w:color w:val="000000"/>
          <w:sz w:val="24"/>
          <w:szCs w:val="24"/>
          <w:lang w:eastAsia="sk-SK"/>
        </w:rPr>
        <w:t xml:space="preserve">, poradná komisia vydá </w:t>
      </w:r>
      <w:r w:rsidRPr="00D00EF7">
        <w:rPr>
          <w:rFonts w:ascii="Times New Roman" w:eastAsia="Times New Roman" w:hAnsi="Times New Roman" w:cs="Times New Roman"/>
          <w:color w:val="000000"/>
          <w:sz w:val="24"/>
          <w:szCs w:val="24"/>
          <w:lang w:eastAsia="sk-SK"/>
        </w:rPr>
        <w:t>svoje</w:t>
      </w:r>
      <w:r w:rsidR="00821ECF" w:rsidRPr="00D00EF7">
        <w:rPr>
          <w:rFonts w:ascii="Times New Roman" w:eastAsia="Times New Roman" w:hAnsi="Times New Roman" w:cs="Times New Roman"/>
          <w:color w:val="000000"/>
          <w:sz w:val="24"/>
          <w:szCs w:val="24"/>
          <w:lang w:eastAsia="sk-SK"/>
        </w:rPr>
        <w:t xml:space="preserve"> stanovisko </w:t>
      </w:r>
      <w:r w:rsidR="00BE504D">
        <w:rPr>
          <w:rFonts w:ascii="Times New Roman" w:eastAsia="Times New Roman" w:hAnsi="Times New Roman" w:cs="Times New Roman"/>
          <w:color w:val="000000"/>
          <w:sz w:val="24"/>
          <w:szCs w:val="24"/>
          <w:lang w:eastAsia="sk-SK"/>
        </w:rPr>
        <w:t xml:space="preserve">podľa § 12, v ktorom uvedie </w:t>
      </w:r>
      <w:r w:rsidR="00821ECF" w:rsidRPr="00D00EF7">
        <w:rPr>
          <w:rFonts w:ascii="Times New Roman" w:eastAsia="Times New Roman" w:hAnsi="Times New Roman" w:cs="Times New Roman"/>
          <w:color w:val="000000"/>
          <w:sz w:val="24"/>
          <w:szCs w:val="24"/>
          <w:lang w:eastAsia="sk-SK"/>
        </w:rPr>
        <w:t xml:space="preserve">ako </w:t>
      </w:r>
      <w:r w:rsidR="00BE504D">
        <w:rPr>
          <w:rFonts w:ascii="Times New Roman" w:eastAsia="Times New Roman" w:hAnsi="Times New Roman" w:cs="Times New Roman"/>
          <w:color w:val="000000"/>
          <w:sz w:val="24"/>
          <w:szCs w:val="24"/>
          <w:lang w:eastAsia="sk-SK"/>
        </w:rPr>
        <w:t>sa má sporná otázka</w:t>
      </w:r>
      <w:r w:rsidR="00BE504D" w:rsidRPr="00BE504D">
        <w:rPr>
          <w:rFonts w:ascii="Times New Roman" w:eastAsia="Times New Roman" w:hAnsi="Times New Roman" w:cs="Times New Roman"/>
          <w:color w:val="000000"/>
          <w:sz w:val="24"/>
          <w:szCs w:val="24"/>
          <w:lang w:eastAsia="sk-SK"/>
        </w:rPr>
        <w:t xml:space="preserve"> </w:t>
      </w:r>
      <w:r w:rsidR="00BE504D" w:rsidRPr="00D00EF7">
        <w:rPr>
          <w:rFonts w:ascii="Times New Roman" w:eastAsia="Times New Roman" w:hAnsi="Times New Roman" w:cs="Times New Roman"/>
          <w:color w:val="000000"/>
          <w:sz w:val="24"/>
          <w:szCs w:val="24"/>
          <w:lang w:eastAsia="sk-SK"/>
        </w:rPr>
        <w:t>vyriešiť</w:t>
      </w:r>
      <w:r w:rsidR="00821ECF" w:rsidRPr="00D00EF7">
        <w:rPr>
          <w:rFonts w:ascii="Times New Roman" w:eastAsia="Times New Roman" w:hAnsi="Times New Roman" w:cs="Times New Roman"/>
          <w:color w:val="000000"/>
          <w:sz w:val="24"/>
          <w:szCs w:val="24"/>
          <w:lang w:eastAsia="sk-SK"/>
        </w:rPr>
        <w:t>.</w:t>
      </w:r>
    </w:p>
    <w:p w14:paraId="5CD67AC4" w14:textId="77777777" w:rsidR="00567E59" w:rsidRPr="00D00EF7" w:rsidRDefault="00567E59" w:rsidP="00DA5EAE">
      <w:pPr>
        <w:spacing w:line="276" w:lineRule="auto"/>
        <w:rPr>
          <w:rFonts w:ascii="Times New Roman" w:eastAsia="Times New Roman" w:hAnsi="Times New Roman" w:cs="Times New Roman"/>
          <w:color w:val="000000"/>
          <w:sz w:val="24"/>
          <w:szCs w:val="24"/>
          <w:lang w:eastAsia="sk-SK"/>
        </w:rPr>
      </w:pPr>
    </w:p>
    <w:p w14:paraId="3EDB7257" w14:textId="375DE38B" w:rsidR="00567E59" w:rsidRPr="00C94358" w:rsidRDefault="007F79ED" w:rsidP="00DA5EAE">
      <w:pPr>
        <w:spacing w:line="276" w:lineRule="auto"/>
        <w:rPr>
          <w:rFonts w:ascii="Times New Roman" w:eastAsia="Times New Roman" w:hAnsi="Times New Roman" w:cs="Times New Roman"/>
          <w:color w:val="000000" w:themeColor="text1"/>
          <w:sz w:val="24"/>
          <w:szCs w:val="24"/>
          <w:lang w:eastAsia="sk-SK"/>
        </w:rPr>
      </w:pPr>
      <w:r w:rsidRPr="00D00EF7">
        <w:rPr>
          <w:rFonts w:ascii="Times New Roman" w:eastAsia="Times New Roman" w:hAnsi="Times New Roman" w:cs="Times New Roman"/>
          <w:sz w:val="24"/>
          <w:szCs w:val="24"/>
          <w:lang w:eastAsia="sk-SK"/>
        </w:rPr>
        <w:t>O</w:t>
      </w:r>
      <w:r w:rsidR="003266B7" w:rsidRPr="00D00EF7">
        <w:rPr>
          <w:rFonts w:ascii="Times New Roman" w:eastAsia="Times New Roman" w:hAnsi="Times New Roman" w:cs="Times New Roman"/>
          <w:sz w:val="24"/>
          <w:szCs w:val="24"/>
          <w:lang w:eastAsia="sk-SK"/>
        </w:rPr>
        <w:t>d právneho názoru súdu</w:t>
      </w:r>
      <w:r w:rsidRPr="00D00EF7">
        <w:rPr>
          <w:rFonts w:ascii="Times New Roman" w:eastAsia="Times New Roman" w:hAnsi="Times New Roman" w:cs="Times New Roman"/>
          <w:sz w:val="24"/>
          <w:szCs w:val="24"/>
          <w:lang w:eastAsia="sk-SK"/>
        </w:rPr>
        <w:t xml:space="preserve"> sa nemožno odchýliť</w:t>
      </w:r>
      <w:r w:rsidR="003266B7" w:rsidRPr="00D00EF7">
        <w:rPr>
          <w:rFonts w:ascii="Times New Roman" w:eastAsia="Times New Roman" w:hAnsi="Times New Roman" w:cs="Times New Roman"/>
          <w:sz w:val="24"/>
          <w:szCs w:val="24"/>
          <w:lang w:eastAsia="sk-SK"/>
        </w:rPr>
        <w:t>, a</w:t>
      </w:r>
      <w:r w:rsidR="00567E59" w:rsidRPr="00D00EF7">
        <w:rPr>
          <w:rFonts w:ascii="Times New Roman" w:eastAsia="Times New Roman" w:hAnsi="Times New Roman" w:cs="Times New Roman"/>
          <w:sz w:val="24"/>
          <w:szCs w:val="24"/>
          <w:lang w:eastAsia="sk-SK"/>
        </w:rPr>
        <w:t xml:space="preserve">k dotknutý daňový subjekt podal správnu žalobu </w:t>
      </w:r>
      <w:r w:rsidR="002949AC" w:rsidRPr="00D00EF7">
        <w:rPr>
          <w:rFonts w:ascii="Times New Roman" w:eastAsia="Times New Roman" w:hAnsi="Times New Roman" w:cs="Times New Roman"/>
          <w:sz w:val="24"/>
          <w:szCs w:val="24"/>
          <w:lang w:eastAsia="sk-SK"/>
        </w:rPr>
        <w:t xml:space="preserve">podľa Správneho súdneho poriadku </w:t>
      </w:r>
      <w:r w:rsidR="00567E59" w:rsidRPr="00D00EF7">
        <w:rPr>
          <w:rFonts w:ascii="Times New Roman" w:eastAsia="Times New Roman" w:hAnsi="Times New Roman" w:cs="Times New Roman"/>
          <w:sz w:val="24"/>
          <w:szCs w:val="24"/>
          <w:lang w:eastAsia="sk-SK"/>
        </w:rPr>
        <w:t xml:space="preserve">proti rozhodnutiu o vyrubení dane a rozhodnutie </w:t>
      </w:r>
      <w:r w:rsidR="002949AC" w:rsidRPr="00D00EF7">
        <w:rPr>
          <w:rFonts w:ascii="Times New Roman" w:eastAsia="Times New Roman" w:hAnsi="Times New Roman" w:cs="Times New Roman"/>
          <w:sz w:val="24"/>
          <w:szCs w:val="24"/>
          <w:lang w:eastAsia="sk-SK"/>
        </w:rPr>
        <w:t xml:space="preserve">správneho </w:t>
      </w:r>
      <w:r w:rsidR="00567E59" w:rsidRPr="00D00EF7">
        <w:rPr>
          <w:rFonts w:ascii="Times New Roman" w:eastAsia="Times New Roman" w:hAnsi="Times New Roman" w:cs="Times New Roman"/>
          <w:sz w:val="24"/>
          <w:szCs w:val="24"/>
          <w:lang w:eastAsia="sk-SK"/>
        </w:rPr>
        <w:t>súdu</w:t>
      </w:r>
      <w:r w:rsidR="003266B7" w:rsidRPr="00D00EF7">
        <w:rPr>
          <w:rFonts w:ascii="Times New Roman" w:eastAsia="Times New Roman" w:hAnsi="Times New Roman" w:cs="Times New Roman"/>
          <w:sz w:val="24"/>
          <w:szCs w:val="24"/>
          <w:lang w:eastAsia="sk-SK"/>
        </w:rPr>
        <w:t xml:space="preserve"> vo veci </w:t>
      </w:r>
      <w:r w:rsidR="00567E59" w:rsidRPr="00D00EF7">
        <w:rPr>
          <w:rFonts w:ascii="Times New Roman" w:eastAsia="Times New Roman" w:hAnsi="Times New Roman" w:cs="Times New Roman"/>
          <w:sz w:val="24"/>
          <w:szCs w:val="24"/>
          <w:lang w:eastAsia="sk-SK"/>
        </w:rPr>
        <w:t>nadobudlo právoplatnosť predtým, ako dotknutý daňový subjekt podal žiadosť o zriaden</w:t>
      </w:r>
      <w:r w:rsidRPr="00D00EF7">
        <w:rPr>
          <w:rFonts w:ascii="Times New Roman" w:eastAsia="Times New Roman" w:hAnsi="Times New Roman" w:cs="Times New Roman"/>
          <w:sz w:val="24"/>
          <w:szCs w:val="24"/>
          <w:lang w:eastAsia="sk-SK"/>
        </w:rPr>
        <w:t>ie poradnej komisie. V tomto prípade</w:t>
      </w:r>
      <w:r w:rsidR="006A0B54" w:rsidRPr="00D00EF7">
        <w:rPr>
          <w:rFonts w:ascii="Times New Roman" w:eastAsia="Times New Roman" w:hAnsi="Times New Roman" w:cs="Times New Roman"/>
          <w:sz w:val="24"/>
          <w:szCs w:val="24"/>
          <w:lang w:eastAsia="sk-SK"/>
        </w:rPr>
        <w:t xml:space="preserve"> </w:t>
      </w:r>
      <w:r w:rsidR="003266B7" w:rsidRPr="00D00EF7">
        <w:rPr>
          <w:rFonts w:ascii="Times New Roman" w:eastAsia="Times New Roman" w:hAnsi="Times New Roman" w:cs="Times New Roman"/>
          <w:sz w:val="24"/>
          <w:szCs w:val="24"/>
          <w:lang w:eastAsia="sk-SK"/>
        </w:rPr>
        <w:t xml:space="preserve">nie je možné </w:t>
      </w:r>
      <w:r w:rsidRPr="00D00EF7">
        <w:rPr>
          <w:rFonts w:ascii="Times New Roman" w:eastAsia="Times New Roman" w:hAnsi="Times New Roman" w:cs="Times New Roman"/>
          <w:sz w:val="24"/>
          <w:szCs w:val="24"/>
          <w:lang w:eastAsia="sk-SK"/>
        </w:rPr>
        <w:t>riešiť spornú otázku prostredníctv</w:t>
      </w:r>
      <w:r w:rsidR="003266B7" w:rsidRPr="00D00EF7">
        <w:rPr>
          <w:rFonts w:ascii="Times New Roman" w:eastAsia="Times New Roman" w:hAnsi="Times New Roman" w:cs="Times New Roman"/>
          <w:sz w:val="24"/>
          <w:szCs w:val="24"/>
          <w:lang w:eastAsia="sk-SK"/>
        </w:rPr>
        <w:t>om poradnej komisie</w:t>
      </w:r>
      <w:r w:rsidR="002D53ED" w:rsidRPr="00D00EF7">
        <w:rPr>
          <w:rFonts w:ascii="Times New Roman" w:eastAsia="Times New Roman" w:hAnsi="Times New Roman" w:cs="Times New Roman"/>
          <w:sz w:val="24"/>
          <w:szCs w:val="24"/>
          <w:lang w:eastAsia="sk-SK"/>
        </w:rPr>
        <w:t>, t. j. nie je</w:t>
      </w:r>
      <w:r w:rsidRPr="00D00EF7">
        <w:rPr>
          <w:rFonts w:ascii="Times New Roman" w:eastAsia="Times New Roman" w:hAnsi="Times New Roman" w:cs="Times New Roman"/>
          <w:sz w:val="24"/>
          <w:szCs w:val="24"/>
          <w:lang w:eastAsia="sk-SK"/>
        </w:rPr>
        <w:t xml:space="preserve"> možné postupovať podľa </w:t>
      </w:r>
      <w:r w:rsidR="002949AC" w:rsidRPr="00D00EF7">
        <w:rPr>
          <w:rFonts w:ascii="Times New Roman" w:eastAsia="Times New Roman" w:hAnsi="Times New Roman" w:cs="Times New Roman"/>
          <w:sz w:val="24"/>
          <w:szCs w:val="24"/>
          <w:lang w:eastAsia="sk-SK"/>
        </w:rPr>
        <w:t>tohto ustanovenia</w:t>
      </w:r>
      <w:r w:rsidRPr="00D00EF7">
        <w:rPr>
          <w:rFonts w:ascii="Times New Roman" w:eastAsia="Times New Roman" w:hAnsi="Times New Roman" w:cs="Times New Roman"/>
          <w:sz w:val="24"/>
          <w:szCs w:val="24"/>
          <w:lang w:eastAsia="sk-SK"/>
        </w:rPr>
        <w:t>.</w:t>
      </w:r>
      <w:r w:rsidR="003266B7" w:rsidRPr="00D00EF7">
        <w:rPr>
          <w:rFonts w:ascii="Times New Roman" w:eastAsia="Times New Roman" w:hAnsi="Times New Roman" w:cs="Times New Roman"/>
          <w:sz w:val="24"/>
          <w:szCs w:val="24"/>
          <w:lang w:eastAsia="sk-SK"/>
        </w:rPr>
        <w:t xml:space="preserve"> </w:t>
      </w:r>
      <w:r w:rsidR="004C6825">
        <w:rPr>
          <w:rFonts w:ascii="Times New Roman" w:eastAsia="Times New Roman" w:hAnsi="Times New Roman" w:cs="Times New Roman"/>
          <w:sz w:val="24"/>
          <w:szCs w:val="24"/>
          <w:lang w:eastAsia="sk-SK"/>
        </w:rPr>
        <w:t>Ministerstvo financií</w:t>
      </w:r>
      <w:r w:rsidR="00567E59" w:rsidRPr="00D00EF7">
        <w:rPr>
          <w:rFonts w:ascii="Times New Roman" w:eastAsia="Times New Roman" w:hAnsi="Times New Roman" w:cs="Times New Roman"/>
          <w:sz w:val="24"/>
          <w:szCs w:val="24"/>
          <w:lang w:eastAsia="sk-SK"/>
        </w:rPr>
        <w:t xml:space="preserve"> </w:t>
      </w:r>
      <w:r w:rsidR="0038136D">
        <w:rPr>
          <w:rFonts w:ascii="Times New Roman" w:eastAsia="Times New Roman" w:hAnsi="Times New Roman" w:cs="Times New Roman"/>
          <w:sz w:val="24"/>
          <w:szCs w:val="24"/>
          <w:lang w:eastAsia="sk-SK"/>
        </w:rPr>
        <w:t xml:space="preserve">preto </w:t>
      </w:r>
      <w:r w:rsidR="00567E59" w:rsidRPr="00D00EF7">
        <w:rPr>
          <w:rFonts w:ascii="Times New Roman" w:eastAsia="Times New Roman" w:hAnsi="Times New Roman" w:cs="Times New Roman"/>
          <w:sz w:val="24"/>
          <w:szCs w:val="24"/>
          <w:lang w:eastAsia="sk-SK"/>
        </w:rPr>
        <w:t xml:space="preserve">oznámi účinky </w:t>
      </w:r>
      <w:r w:rsidR="00567E59" w:rsidRPr="00C94358">
        <w:rPr>
          <w:rFonts w:ascii="Times New Roman" w:eastAsia="Times New Roman" w:hAnsi="Times New Roman" w:cs="Times New Roman"/>
          <w:color w:val="000000" w:themeColor="text1"/>
          <w:sz w:val="24"/>
          <w:szCs w:val="24"/>
          <w:lang w:eastAsia="sk-SK"/>
        </w:rPr>
        <w:t xml:space="preserve">rozhodnutia </w:t>
      </w:r>
      <w:r w:rsidR="002949AC" w:rsidRPr="00C94358">
        <w:rPr>
          <w:rFonts w:ascii="Times New Roman" w:eastAsia="Times New Roman" w:hAnsi="Times New Roman" w:cs="Times New Roman"/>
          <w:color w:val="000000" w:themeColor="text1"/>
          <w:sz w:val="24"/>
          <w:szCs w:val="24"/>
          <w:lang w:eastAsia="sk-SK"/>
        </w:rPr>
        <w:t xml:space="preserve">správneho </w:t>
      </w:r>
      <w:r w:rsidR="00567E59" w:rsidRPr="00C94358">
        <w:rPr>
          <w:rFonts w:ascii="Times New Roman" w:eastAsia="Times New Roman" w:hAnsi="Times New Roman" w:cs="Times New Roman"/>
          <w:color w:val="000000" w:themeColor="text1"/>
          <w:sz w:val="24"/>
          <w:szCs w:val="24"/>
          <w:lang w:eastAsia="sk-SK"/>
        </w:rPr>
        <w:t>súdu príslušnému orgánu členského štátu, ktorého sa sporná otázka týka</w:t>
      </w:r>
      <w:r w:rsidR="0093511A" w:rsidRPr="00C94358">
        <w:rPr>
          <w:rFonts w:ascii="Times New Roman" w:eastAsia="Times New Roman" w:hAnsi="Times New Roman" w:cs="Times New Roman"/>
          <w:color w:val="000000" w:themeColor="text1"/>
          <w:sz w:val="24"/>
          <w:szCs w:val="24"/>
          <w:lang w:eastAsia="sk-SK"/>
        </w:rPr>
        <w:t xml:space="preserve"> a</w:t>
      </w:r>
      <w:r w:rsidR="000C735A" w:rsidRPr="00C94358">
        <w:rPr>
          <w:rFonts w:ascii="Times New Roman" w:eastAsia="Times New Roman" w:hAnsi="Times New Roman" w:cs="Times New Roman"/>
          <w:color w:val="000000" w:themeColor="text1"/>
          <w:sz w:val="24"/>
          <w:szCs w:val="24"/>
          <w:lang w:eastAsia="sk-SK"/>
        </w:rPr>
        <w:t xml:space="preserve"> tiež oznámi </w:t>
      </w:r>
      <w:r w:rsidR="0093511A" w:rsidRPr="00C94358">
        <w:rPr>
          <w:rFonts w:ascii="Times New Roman" w:eastAsia="Times New Roman" w:hAnsi="Times New Roman" w:cs="Times New Roman"/>
          <w:color w:val="000000" w:themeColor="text1"/>
          <w:sz w:val="24"/>
          <w:szCs w:val="24"/>
          <w:lang w:eastAsia="sk-SK"/>
        </w:rPr>
        <w:t>dotknutému daňovému subjektu</w:t>
      </w:r>
      <w:r w:rsidR="000C735A" w:rsidRPr="00C94358">
        <w:rPr>
          <w:rFonts w:ascii="Times New Roman" w:eastAsia="Times New Roman" w:hAnsi="Times New Roman" w:cs="Times New Roman"/>
          <w:color w:val="000000" w:themeColor="text1"/>
          <w:sz w:val="24"/>
          <w:szCs w:val="24"/>
          <w:lang w:eastAsia="sk-SK"/>
        </w:rPr>
        <w:t>,</w:t>
      </w:r>
      <w:r w:rsidR="000C735A" w:rsidRPr="00C94358">
        <w:rPr>
          <w:color w:val="000000" w:themeColor="text1"/>
        </w:rPr>
        <w:t xml:space="preserve"> </w:t>
      </w:r>
      <w:r w:rsidR="000C735A" w:rsidRPr="00C94358">
        <w:rPr>
          <w:rFonts w:ascii="Times New Roman" w:eastAsia="Times New Roman" w:hAnsi="Times New Roman" w:cs="Times New Roman"/>
          <w:color w:val="000000" w:themeColor="text1"/>
          <w:sz w:val="24"/>
          <w:szCs w:val="24"/>
          <w:lang w:eastAsia="sk-SK"/>
        </w:rPr>
        <w:t>že sa ustanovenia tohto paragrafu neuplatňujú</w:t>
      </w:r>
      <w:r w:rsidR="00567E59" w:rsidRPr="00C94358">
        <w:rPr>
          <w:rFonts w:ascii="Times New Roman" w:eastAsia="Times New Roman" w:hAnsi="Times New Roman" w:cs="Times New Roman"/>
          <w:color w:val="000000" w:themeColor="text1"/>
          <w:sz w:val="24"/>
          <w:szCs w:val="24"/>
          <w:lang w:eastAsia="sk-SK"/>
        </w:rPr>
        <w:t xml:space="preserve">. </w:t>
      </w:r>
    </w:p>
    <w:p w14:paraId="3F1118BB" w14:textId="77777777" w:rsidR="003266B7" w:rsidRPr="00C94358" w:rsidRDefault="003266B7" w:rsidP="00DA5EAE">
      <w:pPr>
        <w:spacing w:line="276" w:lineRule="auto"/>
        <w:rPr>
          <w:rFonts w:ascii="Times New Roman" w:eastAsia="Times New Roman" w:hAnsi="Times New Roman" w:cs="Times New Roman"/>
          <w:color w:val="000000" w:themeColor="text1"/>
          <w:sz w:val="24"/>
          <w:szCs w:val="24"/>
          <w:lang w:eastAsia="sk-SK"/>
        </w:rPr>
      </w:pPr>
    </w:p>
    <w:p w14:paraId="3A10F1DF" w14:textId="19DE06F2" w:rsidR="000C735A" w:rsidRPr="00C94358" w:rsidRDefault="00567E59" w:rsidP="00DA5EAE">
      <w:pPr>
        <w:spacing w:line="276" w:lineRule="auto"/>
        <w:rPr>
          <w:rFonts w:ascii="Times New Roman" w:eastAsia="Times New Roman" w:hAnsi="Times New Roman" w:cs="Times New Roman"/>
          <w:color w:val="000000" w:themeColor="text1"/>
          <w:sz w:val="24"/>
          <w:szCs w:val="24"/>
          <w:lang w:eastAsia="sk-SK"/>
        </w:rPr>
      </w:pPr>
      <w:r w:rsidRPr="00C94358">
        <w:rPr>
          <w:rFonts w:ascii="Times New Roman" w:eastAsia="Times New Roman" w:hAnsi="Times New Roman" w:cs="Times New Roman"/>
          <w:color w:val="000000" w:themeColor="text1"/>
          <w:sz w:val="24"/>
          <w:szCs w:val="24"/>
          <w:lang w:eastAsia="sk-SK"/>
        </w:rPr>
        <w:t xml:space="preserve">Ak dotknutý daňový subjekt podal správnu žalobu </w:t>
      </w:r>
      <w:r w:rsidR="002949AC" w:rsidRPr="00C94358">
        <w:rPr>
          <w:rFonts w:ascii="Times New Roman" w:eastAsia="Times New Roman" w:hAnsi="Times New Roman" w:cs="Times New Roman"/>
          <w:color w:val="000000" w:themeColor="text1"/>
          <w:sz w:val="24"/>
          <w:szCs w:val="24"/>
          <w:lang w:eastAsia="sk-SK"/>
        </w:rPr>
        <w:t xml:space="preserve">podľa Správneho súdneho poriadku </w:t>
      </w:r>
      <w:r w:rsidRPr="00C94358">
        <w:rPr>
          <w:rFonts w:ascii="Times New Roman" w:eastAsia="Times New Roman" w:hAnsi="Times New Roman" w:cs="Times New Roman"/>
          <w:color w:val="000000" w:themeColor="text1"/>
          <w:sz w:val="24"/>
          <w:szCs w:val="24"/>
          <w:lang w:eastAsia="sk-SK"/>
        </w:rPr>
        <w:t xml:space="preserve">proti rozhodnutiu o vyrubení dane a rozhodnutie </w:t>
      </w:r>
      <w:r w:rsidR="002949AC" w:rsidRPr="00C94358">
        <w:rPr>
          <w:rFonts w:ascii="Times New Roman" w:eastAsia="Times New Roman" w:hAnsi="Times New Roman" w:cs="Times New Roman"/>
          <w:color w:val="000000" w:themeColor="text1"/>
          <w:sz w:val="24"/>
          <w:szCs w:val="24"/>
          <w:lang w:eastAsia="sk-SK"/>
        </w:rPr>
        <w:t xml:space="preserve">správneho </w:t>
      </w:r>
      <w:r w:rsidRPr="00C94358">
        <w:rPr>
          <w:rFonts w:ascii="Times New Roman" w:eastAsia="Times New Roman" w:hAnsi="Times New Roman" w:cs="Times New Roman"/>
          <w:color w:val="000000" w:themeColor="text1"/>
          <w:sz w:val="24"/>
          <w:szCs w:val="24"/>
          <w:lang w:eastAsia="sk-SK"/>
        </w:rPr>
        <w:t>súdu</w:t>
      </w:r>
      <w:r w:rsidR="003266B7" w:rsidRPr="00C94358">
        <w:rPr>
          <w:rFonts w:ascii="Times New Roman" w:eastAsia="Times New Roman" w:hAnsi="Times New Roman" w:cs="Times New Roman"/>
          <w:color w:val="000000" w:themeColor="text1"/>
          <w:sz w:val="24"/>
          <w:szCs w:val="24"/>
          <w:lang w:eastAsia="sk-SK"/>
        </w:rPr>
        <w:t xml:space="preserve"> vo veci</w:t>
      </w:r>
      <w:r w:rsidRPr="00C94358">
        <w:rPr>
          <w:rFonts w:ascii="Times New Roman" w:eastAsia="Times New Roman" w:hAnsi="Times New Roman" w:cs="Times New Roman"/>
          <w:color w:val="000000" w:themeColor="text1"/>
          <w:sz w:val="24"/>
          <w:szCs w:val="24"/>
          <w:lang w:eastAsia="sk-SK"/>
        </w:rPr>
        <w:t xml:space="preserve"> </w:t>
      </w:r>
      <w:r w:rsidR="003266B7" w:rsidRPr="00C94358">
        <w:rPr>
          <w:rFonts w:ascii="Times New Roman" w:eastAsia="Times New Roman" w:hAnsi="Times New Roman" w:cs="Times New Roman"/>
          <w:color w:val="000000" w:themeColor="text1"/>
          <w:sz w:val="24"/>
          <w:szCs w:val="24"/>
          <w:lang w:eastAsia="sk-SK"/>
        </w:rPr>
        <w:t xml:space="preserve">nadobudlo právoplatnosť </w:t>
      </w:r>
      <w:r w:rsidRPr="00C94358">
        <w:rPr>
          <w:rFonts w:ascii="Times New Roman" w:eastAsia="Times New Roman" w:hAnsi="Times New Roman" w:cs="Times New Roman"/>
          <w:color w:val="000000" w:themeColor="text1"/>
          <w:sz w:val="24"/>
          <w:szCs w:val="24"/>
          <w:lang w:eastAsia="sk-SK"/>
        </w:rPr>
        <w:t>po podaní žiadosti o zriadenie poradnej komisie, ale zároveň pr</w:t>
      </w:r>
      <w:r w:rsidR="003266B7" w:rsidRPr="00C94358">
        <w:rPr>
          <w:rFonts w:ascii="Times New Roman" w:eastAsia="Times New Roman" w:hAnsi="Times New Roman" w:cs="Times New Roman"/>
          <w:color w:val="000000" w:themeColor="text1"/>
          <w:sz w:val="24"/>
          <w:szCs w:val="24"/>
          <w:lang w:eastAsia="sk-SK"/>
        </w:rPr>
        <w:t xml:space="preserve">ed vydaním stanoviska podľa </w:t>
      </w:r>
      <w:r w:rsidR="000C735A" w:rsidRPr="00C94358">
        <w:rPr>
          <w:rFonts w:ascii="Times New Roman" w:eastAsia="Times New Roman" w:hAnsi="Times New Roman" w:cs="Times New Roman"/>
          <w:color w:val="000000" w:themeColor="text1"/>
          <w:sz w:val="24"/>
          <w:szCs w:val="24"/>
          <w:lang w:eastAsia="sk-SK"/>
        </w:rPr>
        <w:br/>
      </w:r>
      <w:r w:rsidR="003266B7" w:rsidRPr="00C94358">
        <w:rPr>
          <w:rFonts w:ascii="Times New Roman" w:eastAsia="Times New Roman" w:hAnsi="Times New Roman" w:cs="Times New Roman"/>
          <w:color w:val="000000" w:themeColor="text1"/>
          <w:sz w:val="24"/>
          <w:szCs w:val="24"/>
          <w:lang w:eastAsia="sk-SK"/>
        </w:rPr>
        <w:t>§ 12,</w:t>
      </w:r>
      <w:r w:rsidRPr="00C94358">
        <w:rPr>
          <w:rFonts w:ascii="Times New Roman" w:eastAsia="Times New Roman" w:hAnsi="Times New Roman" w:cs="Times New Roman"/>
          <w:color w:val="000000" w:themeColor="text1"/>
          <w:sz w:val="24"/>
          <w:szCs w:val="24"/>
          <w:lang w:eastAsia="sk-SK"/>
        </w:rPr>
        <w:t xml:space="preserve"> postup </w:t>
      </w:r>
      <w:r w:rsidR="003266B7" w:rsidRPr="00C94358">
        <w:rPr>
          <w:rFonts w:ascii="Times New Roman" w:eastAsia="Times New Roman" w:hAnsi="Times New Roman" w:cs="Times New Roman"/>
          <w:color w:val="000000" w:themeColor="text1"/>
          <w:sz w:val="24"/>
          <w:szCs w:val="24"/>
          <w:lang w:eastAsia="sk-SK"/>
        </w:rPr>
        <w:t xml:space="preserve">riešenia spornej otázky </w:t>
      </w:r>
      <w:r w:rsidR="007F79ED" w:rsidRPr="00C94358">
        <w:rPr>
          <w:rFonts w:ascii="Times New Roman" w:eastAsia="Times New Roman" w:hAnsi="Times New Roman" w:cs="Times New Roman"/>
          <w:color w:val="000000" w:themeColor="text1"/>
          <w:sz w:val="24"/>
          <w:szCs w:val="24"/>
          <w:lang w:eastAsia="sk-SK"/>
        </w:rPr>
        <w:t>prostredníctv</w:t>
      </w:r>
      <w:r w:rsidR="003266B7" w:rsidRPr="00C94358">
        <w:rPr>
          <w:rFonts w:ascii="Times New Roman" w:eastAsia="Times New Roman" w:hAnsi="Times New Roman" w:cs="Times New Roman"/>
          <w:color w:val="000000" w:themeColor="text1"/>
          <w:sz w:val="24"/>
          <w:szCs w:val="24"/>
          <w:lang w:eastAsia="sk-SK"/>
        </w:rPr>
        <w:t>om poradnej komisie</w:t>
      </w:r>
      <w:r w:rsidRPr="00C94358">
        <w:rPr>
          <w:rFonts w:ascii="Times New Roman" w:eastAsia="Times New Roman" w:hAnsi="Times New Roman" w:cs="Times New Roman"/>
          <w:color w:val="000000" w:themeColor="text1"/>
          <w:sz w:val="24"/>
          <w:szCs w:val="24"/>
          <w:lang w:eastAsia="sk-SK"/>
        </w:rPr>
        <w:t xml:space="preserve"> </w:t>
      </w:r>
      <w:r w:rsidR="00E024A2" w:rsidRPr="00C94358">
        <w:rPr>
          <w:rFonts w:ascii="Times New Roman" w:eastAsia="Times New Roman" w:hAnsi="Times New Roman" w:cs="Times New Roman"/>
          <w:color w:val="000000" w:themeColor="text1"/>
          <w:sz w:val="24"/>
          <w:szCs w:val="24"/>
          <w:lang w:eastAsia="sk-SK"/>
        </w:rPr>
        <w:t>alebo komisie p</w:t>
      </w:r>
      <w:r w:rsidR="00BE504D">
        <w:rPr>
          <w:rFonts w:ascii="Times New Roman" w:eastAsia="Times New Roman" w:hAnsi="Times New Roman" w:cs="Times New Roman"/>
          <w:color w:val="000000" w:themeColor="text1"/>
          <w:sz w:val="24"/>
          <w:szCs w:val="24"/>
          <w:lang w:eastAsia="sk-SK"/>
        </w:rPr>
        <w:t xml:space="preserve">re alternatívne riešenie sporov, </w:t>
      </w:r>
      <w:r w:rsidR="00072CE2" w:rsidRPr="00C94358">
        <w:rPr>
          <w:rFonts w:ascii="Times New Roman" w:eastAsia="Times New Roman" w:hAnsi="Times New Roman" w:cs="Times New Roman"/>
          <w:color w:val="000000" w:themeColor="text1"/>
          <w:sz w:val="24"/>
          <w:szCs w:val="24"/>
          <w:lang w:eastAsia="sk-SK"/>
        </w:rPr>
        <w:t xml:space="preserve">podľa toho, ktorá komisia </w:t>
      </w:r>
      <w:r w:rsidR="00072CE2">
        <w:rPr>
          <w:rFonts w:ascii="Times New Roman" w:eastAsia="Times New Roman" w:hAnsi="Times New Roman" w:cs="Times New Roman"/>
          <w:color w:val="000000" w:themeColor="text1"/>
          <w:sz w:val="24"/>
          <w:szCs w:val="24"/>
          <w:lang w:eastAsia="sk-SK"/>
        </w:rPr>
        <w:t xml:space="preserve">pre riešenie sporov </w:t>
      </w:r>
      <w:r w:rsidR="00BE504D">
        <w:rPr>
          <w:rFonts w:ascii="Times New Roman" w:eastAsia="Times New Roman" w:hAnsi="Times New Roman" w:cs="Times New Roman"/>
          <w:color w:val="000000" w:themeColor="text1"/>
          <w:sz w:val="24"/>
          <w:szCs w:val="24"/>
          <w:lang w:eastAsia="sk-SK"/>
        </w:rPr>
        <w:t>je zriadená,</w:t>
      </w:r>
      <w:r w:rsidR="00072CE2" w:rsidRPr="00C94358">
        <w:rPr>
          <w:rFonts w:ascii="Times New Roman" w:eastAsia="Times New Roman" w:hAnsi="Times New Roman" w:cs="Times New Roman"/>
          <w:color w:val="000000" w:themeColor="text1"/>
          <w:sz w:val="24"/>
          <w:szCs w:val="24"/>
          <w:lang w:eastAsia="sk-SK"/>
        </w:rPr>
        <w:t xml:space="preserve"> </w:t>
      </w:r>
      <w:r w:rsidR="00BD2CD2">
        <w:rPr>
          <w:rFonts w:ascii="Times New Roman" w:eastAsia="Times New Roman" w:hAnsi="Times New Roman" w:cs="Times New Roman"/>
          <w:color w:val="000000" w:themeColor="text1"/>
          <w:sz w:val="24"/>
          <w:szCs w:val="24"/>
          <w:lang w:eastAsia="sk-SK"/>
        </w:rPr>
        <w:t xml:space="preserve">sa </w:t>
      </w:r>
      <w:r w:rsidRPr="00C94358">
        <w:rPr>
          <w:rFonts w:ascii="Times New Roman" w:eastAsia="Times New Roman" w:hAnsi="Times New Roman" w:cs="Times New Roman"/>
          <w:color w:val="000000" w:themeColor="text1"/>
          <w:sz w:val="24"/>
          <w:szCs w:val="24"/>
          <w:lang w:eastAsia="sk-SK"/>
        </w:rPr>
        <w:t>končí</w:t>
      </w:r>
      <w:r w:rsidR="002D53ED" w:rsidRPr="00C94358">
        <w:rPr>
          <w:rFonts w:ascii="Times New Roman" w:eastAsia="Times New Roman" w:hAnsi="Times New Roman" w:cs="Times New Roman"/>
          <w:color w:val="000000" w:themeColor="text1"/>
          <w:sz w:val="24"/>
          <w:szCs w:val="24"/>
          <w:lang w:eastAsia="sk-SK"/>
        </w:rPr>
        <w:t xml:space="preserve">. </w:t>
      </w:r>
      <w:r w:rsidR="004C6825">
        <w:rPr>
          <w:rFonts w:ascii="Times New Roman" w:eastAsia="Times New Roman" w:hAnsi="Times New Roman" w:cs="Times New Roman"/>
          <w:color w:val="000000" w:themeColor="text1"/>
          <w:sz w:val="24"/>
          <w:szCs w:val="24"/>
          <w:lang w:eastAsia="sk-SK"/>
        </w:rPr>
        <w:t>Ministerstvo financií</w:t>
      </w:r>
      <w:r w:rsidRPr="00C94358">
        <w:rPr>
          <w:rFonts w:ascii="Times New Roman" w:eastAsia="Times New Roman" w:hAnsi="Times New Roman" w:cs="Times New Roman"/>
          <w:color w:val="000000" w:themeColor="text1"/>
          <w:sz w:val="24"/>
          <w:szCs w:val="24"/>
          <w:lang w:eastAsia="sk-SK"/>
        </w:rPr>
        <w:t xml:space="preserve"> </w:t>
      </w:r>
      <w:r w:rsidR="002D53ED" w:rsidRPr="00C94358">
        <w:rPr>
          <w:rFonts w:ascii="Times New Roman" w:eastAsia="Times New Roman" w:hAnsi="Times New Roman" w:cs="Times New Roman"/>
          <w:color w:val="000000" w:themeColor="text1"/>
          <w:sz w:val="24"/>
          <w:szCs w:val="24"/>
          <w:lang w:eastAsia="sk-SK"/>
        </w:rPr>
        <w:t xml:space="preserve">oznámi účinky rozhodnutia </w:t>
      </w:r>
      <w:r w:rsidR="002949AC" w:rsidRPr="00C94358">
        <w:rPr>
          <w:rFonts w:ascii="Times New Roman" w:eastAsia="Times New Roman" w:hAnsi="Times New Roman" w:cs="Times New Roman"/>
          <w:color w:val="000000" w:themeColor="text1"/>
          <w:sz w:val="24"/>
          <w:szCs w:val="24"/>
          <w:lang w:eastAsia="sk-SK"/>
        </w:rPr>
        <w:t xml:space="preserve">správneho </w:t>
      </w:r>
      <w:r w:rsidR="002D53ED" w:rsidRPr="00C94358">
        <w:rPr>
          <w:rFonts w:ascii="Times New Roman" w:eastAsia="Times New Roman" w:hAnsi="Times New Roman" w:cs="Times New Roman"/>
          <w:color w:val="000000" w:themeColor="text1"/>
          <w:sz w:val="24"/>
          <w:szCs w:val="24"/>
          <w:lang w:eastAsia="sk-SK"/>
        </w:rPr>
        <w:t>súdu príslušnému orgánu členského štátu,</w:t>
      </w:r>
      <w:r w:rsidR="002949AC" w:rsidRPr="00C94358">
        <w:rPr>
          <w:rFonts w:ascii="Times New Roman" w:eastAsia="Times New Roman" w:hAnsi="Times New Roman" w:cs="Times New Roman"/>
          <w:color w:val="000000" w:themeColor="text1"/>
          <w:sz w:val="24"/>
          <w:szCs w:val="24"/>
          <w:lang w:eastAsia="sk-SK"/>
        </w:rPr>
        <w:t xml:space="preserve"> ktorého sa sporná otázka týka</w:t>
      </w:r>
      <w:r w:rsidR="00BC30B3">
        <w:rPr>
          <w:rFonts w:ascii="Times New Roman" w:eastAsia="Times New Roman" w:hAnsi="Times New Roman" w:cs="Times New Roman"/>
          <w:color w:val="000000" w:themeColor="text1"/>
          <w:sz w:val="24"/>
          <w:szCs w:val="24"/>
          <w:lang w:eastAsia="sk-SK"/>
        </w:rPr>
        <w:t xml:space="preserve">. Tej </w:t>
      </w:r>
      <w:r w:rsidR="00072CE2">
        <w:rPr>
          <w:rFonts w:ascii="Times New Roman" w:eastAsia="Times New Roman" w:hAnsi="Times New Roman" w:cs="Times New Roman"/>
          <w:color w:val="000000" w:themeColor="text1"/>
          <w:sz w:val="24"/>
          <w:szCs w:val="24"/>
          <w:lang w:eastAsia="sk-SK"/>
        </w:rPr>
        <w:t>komisii pre riešenie sporov</w:t>
      </w:r>
      <w:r w:rsidR="00BC30B3">
        <w:rPr>
          <w:rFonts w:ascii="Times New Roman" w:eastAsia="Times New Roman" w:hAnsi="Times New Roman" w:cs="Times New Roman"/>
          <w:color w:val="000000" w:themeColor="text1"/>
          <w:sz w:val="24"/>
          <w:szCs w:val="24"/>
          <w:lang w:eastAsia="sk-SK"/>
        </w:rPr>
        <w:t>, ktorá bola</w:t>
      </w:r>
      <w:r w:rsidR="00072CE2">
        <w:rPr>
          <w:rFonts w:ascii="Times New Roman" w:eastAsia="Times New Roman" w:hAnsi="Times New Roman" w:cs="Times New Roman"/>
          <w:color w:val="000000" w:themeColor="text1"/>
          <w:sz w:val="24"/>
          <w:szCs w:val="24"/>
          <w:lang w:eastAsia="sk-SK"/>
        </w:rPr>
        <w:t xml:space="preserve"> </w:t>
      </w:r>
      <w:r w:rsidR="00BC30B3">
        <w:rPr>
          <w:rFonts w:ascii="Times New Roman" w:eastAsia="Times New Roman" w:hAnsi="Times New Roman" w:cs="Times New Roman"/>
          <w:color w:val="000000" w:themeColor="text1"/>
          <w:sz w:val="24"/>
          <w:szCs w:val="24"/>
          <w:lang w:eastAsia="sk-SK"/>
        </w:rPr>
        <w:t>zriadená</w:t>
      </w:r>
      <w:r w:rsidR="00BC30B3">
        <w:rPr>
          <w:rFonts w:ascii="Times New Roman" w:eastAsia="Times New Roman" w:hAnsi="Times New Roman" w:cs="Times New Roman"/>
          <w:color w:val="000000" w:themeColor="text1"/>
          <w:sz w:val="24"/>
          <w:szCs w:val="24"/>
          <w:lang w:eastAsia="sk-SK"/>
        </w:rPr>
        <w:t xml:space="preserve"> </w:t>
      </w:r>
      <w:r w:rsidR="0093511A" w:rsidRPr="00C94358">
        <w:rPr>
          <w:rFonts w:ascii="Times New Roman" w:eastAsia="Times New Roman" w:hAnsi="Times New Roman" w:cs="Times New Roman"/>
          <w:color w:val="000000" w:themeColor="text1"/>
          <w:sz w:val="24"/>
          <w:szCs w:val="24"/>
          <w:lang w:eastAsia="sk-SK"/>
        </w:rPr>
        <w:t>a dotknutému daňovému subjektu</w:t>
      </w:r>
      <w:r w:rsidR="000C735A" w:rsidRPr="00C94358">
        <w:rPr>
          <w:color w:val="000000" w:themeColor="text1"/>
        </w:rPr>
        <w:t xml:space="preserve"> </w:t>
      </w:r>
      <w:r w:rsidR="00BC30B3">
        <w:rPr>
          <w:rFonts w:ascii="Times New Roman" w:eastAsia="Times New Roman" w:hAnsi="Times New Roman" w:cs="Times New Roman"/>
          <w:color w:val="000000" w:themeColor="text1"/>
          <w:sz w:val="24"/>
          <w:szCs w:val="24"/>
          <w:lang w:eastAsia="sk-SK"/>
        </w:rPr>
        <w:t xml:space="preserve">oznámi, že </w:t>
      </w:r>
      <w:r w:rsidR="000C735A" w:rsidRPr="00C94358">
        <w:rPr>
          <w:rFonts w:ascii="Times New Roman" w:eastAsia="Times New Roman" w:hAnsi="Times New Roman" w:cs="Times New Roman"/>
          <w:color w:val="000000" w:themeColor="text1"/>
          <w:sz w:val="24"/>
          <w:szCs w:val="24"/>
          <w:lang w:eastAsia="sk-SK"/>
        </w:rPr>
        <w:t xml:space="preserve">postup riešenia spornej otázky prostredníctvom </w:t>
      </w:r>
      <w:r w:rsidR="00072CE2">
        <w:rPr>
          <w:rFonts w:ascii="Times New Roman" w:eastAsia="Times New Roman" w:hAnsi="Times New Roman" w:cs="Times New Roman"/>
          <w:color w:val="000000" w:themeColor="text1"/>
          <w:sz w:val="24"/>
          <w:szCs w:val="24"/>
          <w:lang w:eastAsia="sk-SK"/>
        </w:rPr>
        <w:t xml:space="preserve">zriadenej </w:t>
      </w:r>
      <w:r w:rsidR="000C735A" w:rsidRPr="00C94358">
        <w:rPr>
          <w:rFonts w:ascii="Times New Roman" w:eastAsia="Times New Roman" w:hAnsi="Times New Roman" w:cs="Times New Roman"/>
          <w:color w:val="000000" w:themeColor="text1"/>
          <w:sz w:val="24"/>
          <w:szCs w:val="24"/>
          <w:lang w:eastAsia="sk-SK"/>
        </w:rPr>
        <w:t xml:space="preserve">komisie pre riešenie sporov </w:t>
      </w:r>
      <w:r w:rsidR="00BC30B3">
        <w:rPr>
          <w:rFonts w:ascii="Times New Roman" w:eastAsia="Times New Roman" w:hAnsi="Times New Roman" w:cs="Times New Roman"/>
          <w:color w:val="000000" w:themeColor="text1"/>
          <w:sz w:val="24"/>
          <w:szCs w:val="24"/>
          <w:lang w:eastAsia="sk-SK"/>
        </w:rPr>
        <w:t xml:space="preserve">sa </w:t>
      </w:r>
      <w:r w:rsidR="000C735A" w:rsidRPr="00C94358">
        <w:rPr>
          <w:rFonts w:ascii="Times New Roman" w:eastAsia="Times New Roman" w:hAnsi="Times New Roman" w:cs="Times New Roman"/>
          <w:color w:val="000000" w:themeColor="text1"/>
          <w:sz w:val="24"/>
          <w:szCs w:val="24"/>
          <w:lang w:eastAsia="sk-SK"/>
        </w:rPr>
        <w:t>končí</w:t>
      </w:r>
      <w:r w:rsidR="003266B7" w:rsidRPr="00C94358">
        <w:rPr>
          <w:rFonts w:ascii="Times New Roman" w:eastAsia="Times New Roman" w:hAnsi="Times New Roman" w:cs="Times New Roman"/>
          <w:color w:val="000000" w:themeColor="text1"/>
          <w:sz w:val="24"/>
          <w:szCs w:val="24"/>
          <w:lang w:eastAsia="sk-SK"/>
        </w:rPr>
        <w:t xml:space="preserve">. </w:t>
      </w:r>
    </w:p>
    <w:p w14:paraId="611BA5AE" w14:textId="77777777" w:rsidR="00AA687D" w:rsidRDefault="00AA687D" w:rsidP="00DA5EAE">
      <w:pPr>
        <w:spacing w:line="276" w:lineRule="auto"/>
        <w:rPr>
          <w:rFonts w:ascii="Times New Roman" w:eastAsia="Calibri" w:hAnsi="Times New Roman" w:cs="Times New Roman"/>
          <w:b/>
          <w:sz w:val="24"/>
          <w:szCs w:val="24"/>
        </w:rPr>
      </w:pPr>
    </w:p>
    <w:p w14:paraId="4DF8850E" w14:textId="371BDD64" w:rsidR="003D7293" w:rsidRPr="000C735A" w:rsidRDefault="00EA2E75" w:rsidP="00DA5EAE">
      <w:pPr>
        <w:spacing w:line="276" w:lineRule="auto"/>
        <w:rPr>
          <w:rFonts w:ascii="Times New Roman" w:eastAsia="Times New Roman" w:hAnsi="Times New Roman" w:cs="Times New Roman"/>
          <w:sz w:val="24"/>
          <w:szCs w:val="24"/>
          <w:lang w:eastAsia="sk-SK"/>
        </w:rPr>
      </w:pPr>
      <w:r w:rsidRPr="00D00EF7">
        <w:rPr>
          <w:rFonts w:ascii="Times New Roman" w:eastAsia="Calibri" w:hAnsi="Times New Roman" w:cs="Times New Roman"/>
          <w:b/>
          <w:sz w:val="24"/>
          <w:szCs w:val="24"/>
        </w:rPr>
        <w:t>K § 6</w:t>
      </w:r>
    </w:p>
    <w:p w14:paraId="3507E541" w14:textId="77777777" w:rsidR="00E76EFA" w:rsidRPr="00D00EF7" w:rsidRDefault="00E76EFA" w:rsidP="00DA5EAE">
      <w:pPr>
        <w:spacing w:line="276" w:lineRule="auto"/>
        <w:rPr>
          <w:rFonts w:ascii="Times New Roman" w:eastAsia="Calibri" w:hAnsi="Times New Roman" w:cs="Times New Roman"/>
          <w:sz w:val="24"/>
          <w:szCs w:val="24"/>
        </w:rPr>
      </w:pPr>
    </w:p>
    <w:p w14:paraId="3437C0B6" w14:textId="3330177C" w:rsidR="00E76EFA" w:rsidRPr="00D00EF7" w:rsidRDefault="00E76EFA" w:rsidP="00DA5EAE">
      <w:pPr>
        <w:spacing w:line="276" w:lineRule="auto"/>
        <w:rPr>
          <w:rFonts w:ascii="Times New Roman" w:eastAsia="Calibri" w:hAnsi="Times New Roman" w:cs="Times New Roman"/>
          <w:sz w:val="24"/>
          <w:szCs w:val="24"/>
        </w:rPr>
      </w:pPr>
      <w:r w:rsidRPr="00D00EF7">
        <w:rPr>
          <w:rFonts w:ascii="Times New Roman" w:eastAsia="Calibri" w:hAnsi="Times New Roman" w:cs="Times New Roman"/>
          <w:sz w:val="24"/>
          <w:szCs w:val="24"/>
        </w:rPr>
        <w:t>Na účel vytvorenia zoznamu nezávislých osôb</w:t>
      </w:r>
      <w:r w:rsidR="003266B7" w:rsidRPr="00D00EF7">
        <w:rPr>
          <w:rFonts w:ascii="Times New Roman" w:eastAsia="Calibri" w:hAnsi="Times New Roman" w:cs="Times New Roman"/>
          <w:sz w:val="24"/>
          <w:szCs w:val="24"/>
        </w:rPr>
        <w:t>, ktorý vedie, aktualizuje a zverejňuje Európska komisia,</w:t>
      </w:r>
      <w:r w:rsidRPr="00D00EF7">
        <w:rPr>
          <w:rFonts w:ascii="Times New Roman" w:eastAsia="Calibri" w:hAnsi="Times New Roman" w:cs="Times New Roman"/>
          <w:sz w:val="24"/>
          <w:szCs w:val="24"/>
        </w:rPr>
        <w:t xml:space="preserve"> je </w:t>
      </w:r>
      <w:r w:rsidR="004C6825">
        <w:rPr>
          <w:rFonts w:ascii="Times New Roman" w:eastAsia="Calibri" w:hAnsi="Times New Roman" w:cs="Times New Roman"/>
          <w:sz w:val="24"/>
          <w:szCs w:val="24"/>
        </w:rPr>
        <w:t>ministerstvo financií</w:t>
      </w:r>
      <w:r w:rsidRPr="00D00EF7">
        <w:rPr>
          <w:rFonts w:ascii="Times New Roman" w:eastAsia="Calibri" w:hAnsi="Times New Roman" w:cs="Times New Roman"/>
          <w:sz w:val="24"/>
          <w:szCs w:val="24"/>
        </w:rPr>
        <w:t xml:space="preserve"> povinné oznámiť Európskej komisii informácie o troch osobách, ktoré spĺňajú všetky požiadavky na to, aby mohli byť nezávislými osobami, pričom </w:t>
      </w:r>
      <w:r w:rsidR="004C6825">
        <w:rPr>
          <w:rFonts w:ascii="Times New Roman" w:eastAsia="Calibri" w:hAnsi="Times New Roman" w:cs="Times New Roman"/>
          <w:sz w:val="24"/>
          <w:szCs w:val="24"/>
        </w:rPr>
        <w:t>ministerstvo financií</w:t>
      </w:r>
      <w:r w:rsidRPr="00D00EF7">
        <w:rPr>
          <w:rFonts w:ascii="Times New Roman" w:eastAsia="Calibri" w:hAnsi="Times New Roman" w:cs="Times New Roman"/>
          <w:sz w:val="24"/>
          <w:szCs w:val="24"/>
        </w:rPr>
        <w:t xml:space="preserve"> môže označiť, ktorú </w:t>
      </w:r>
      <w:r w:rsidR="006A0B54" w:rsidRPr="00D00EF7">
        <w:rPr>
          <w:rFonts w:ascii="Times New Roman" w:eastAsia="Calibri" w:hAnsi="Times New Roman" w:cs="Times New Roman"/>
          <w:sz w:val="24"/>
          <w:szCs w:val="24"/>
        </w:rPr>
        <w:t xml:space="preserve">z nich </w:t>
      </w:r>
      <w:r w:rsidRPr="00D00EF7">
        <w:rPr>
          <w:rFonts w:ascii="Times New Roman" w:eastAsia="Calibri" w:hAnsi="Times New Roman" w:cs="Times New Roman"/>
          <w:sz w:val="24"/>
          <w:szCs w:val="24"/>
        </w:rPr>
        <w:t xml:space="preserve">možno vymenovať za predsedu poradnej komisie. </w:t>
      </w:r>
      <w:r w:rsidR="004C6825">
        <w:rPr>
          <w:rFonts w:ascii="Times New Roman" w:eastAsia="Calibri" w:hAnsi="Times New Roman" w:cs="Times New Roman"/>
          <w:sz w:val="24"/>
          <w:szCs w:val="24"/>
        </w:rPr>
        <w:t>Ministerstvo financií</w:t>
      </w:r>
      <w:r w:rsidRPr="00D00EF7">
        <w:rPr>
          <w:rFonts w:ascii="Times New Roman" w:eastAsia="Calibri" w:hAnsi="Times New Roman" w:cs="Times New Roman"/>
          <w:sz w:val="24"/>
          <w:szCs w:val="24"/>
        </w:rPr>
        <w:t xml:space="preserve"> taktiež musí priebežne informovať Európsku komisiu o akýchkoľvek zmenách, týkajúcich sa tých nezávislých osôb, ktoré </w:t>
      </w:r>
      <w:r w:rsidR="00451FE2" w:rsidRPr="00D00EF7">
        <w:rPr>
          <w:rFonts w:ascii="Times New Roman" w:eastAsia="Calibri" w:hAnsi="Times New Roman" w:cs="Times New Roman"/>
          <w:sz w:val="24"/>
          <w:szCs w:val="24"/>
        </w:rPr>
        <w:t xml:space="preserve">už </w:t>
      </w:r>
      <w:r w:rsidR="00A01FF7">
        <w:rPr>
          <w:rFonts w:ascii="Times New Roman" w:eastAsia="Calibri" w:hAnsi="Times New Roman" w:cs="Times New Roman"/>
          <w:sz w:val="24"/>
          <w:szCs w:val="24"/>
        </w:rPr>
        <w:t>nominovalo do zoznamu nezávislých osôb</w:t>
      </w:r>
      <w:r w:rsidR="00A01FF7" w:rsidRPr="00D00EF7">
        <w:rPr>
          <w:rFonts w:ascii="Times New Roman" w:eastAsia="Calibri" w:hAnsi="Times New Roman" w:cs="Times New Roman"/>
          <w:sz w:val="24"/>
          <w:szCs w:val="24"/>
        </w:rPr>
        <w:t xml:space="preserve"> </w:t>
      </w:r>
      <w:r w:rsidRPr="00D00EF7">
        <w:rPr>
          <w:rFonts w:ascii="Times New Roman" w:eastAsia="Calibri" w:hAnsi="Times New Roman" w:cs="Times New Roman"/>
          <w:sz w:val="24"/>
          <w:szCs w:val="24"/>
        </w:rPr>
        <w:t>(napr. zmena priezviska, trvalého bydliska, atď.)</w:t>
      </w:r>
      <w:r w:rsidR="00C94358">
        <w:rPr>
          <w:rFonts w:ascii="Times New Roman" w:eastAsia="Calibri" w:hAnsi="Times New Roman" w:cs="Times New Roman"/>
          <w:sz w:val="24"/>
          <w:szCs w:val="24"/>
        </w:rPr>
        <w:t xml:space="preserve">. </w:t>
      </w:r>
    </w:p>
    <w:p w14:paraId="265E3620" w14:textId="77777777" w:rsidR="006C6386" w:rsidRPr="00D00EF7" w:rsidRDefault="006C6386" w:rsidP="00DA5EAE">
      <w:pPr>
        <w:spacing w:line="276" w:lineRule="auto"/>
        <w:rPr>
          <w:rFonts w:ascii="Times New Roman" w:eastAsia="Calibri" w:hAnsi="Times New Roman" w:cs="Times New Roman"/>
          <w:sz w:val="24"/>
          <w:szCs w:val="24"/>
        </w:rPr>
      </w:pPr>
    </w:p>
    <w:p w14:paraId="68534FE3" w14:textId="75BD3040" w:rsidR="006C6386" w:rsidRPr="00D00EF7" w:rsidRDefault="004C6825" w:rsidP="00DA5EA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Ministerstvo financií</w:t>
      </w:r>
      <w:r w:rsidR="00E76EFA" w:rsidRPr="00D00EF7">
        <w:rPr>
          <w:rFonts w:ascii="Times New Roman" w:eastAsia="Calibri" w:hAnsi="Times New Roman" w:cs="Times New Roman"/>
          <w:sz w:val="24"/>
          <w:szCs w:val="24"/>
        </w:rPr>
        <w:t xml:space="preserve"> je povinné </w:t>
      </w:r>
      <w:r w:rsidR="000D3C34">
        <w:rPr>
          <w:rFonts w:ascii="Times New Roman" w:eastAsia="Calibri" w:hAnsi="Times New Roman" w:cs="Times New Roman"/>
          <w:sz w:val="24"/>
          <w:szCs w:val="24"/>
        </w:rPr>
        <w:t xml:space="preserve">požiadať </w:t>
      </w:r>
      <w:r w:rsidR="00E76EFA" w:rsidRPr="00D00EF7">
        <w:rPr>
          <w:rFonts w:ascii="Times New Roman" w:eastAsia="Calibri" w:hAnsi="Times New Roman" w:cs="Times New Roman"/>
          <w:sz w:val="24"/>
          <w:szCs w:val="24"/>
        </w:rPr>
        <w:t>Európsku komisiu o</w:t>
      </w:r>
      <w:r w:rsidR="006C6386" w:rsidRPr="00D00EF7">
        <w:rPr>
          <w:rFonts w:ascii="Times New Roman" w:eastAsia="Calibri" w:hAnsi="Times New Roman" w:cs="Times New Roman"/>
          <w:sz w:val="24"/>
          <w:szCs w:val="24"/>
        </w:rPr>
        <w:t xml:space="preserve"> </w:t>
      </w:r>
      <w:r w:rsidR="00E76EFA" w:rsidRPr="00D00EF7">
        <w:rPr>
          <w:rFonts w:ascii="Times New Roman" w:eastAsia="Calibri" w:hAnsi="Times New Roman" w:cs="Times New Roman"/>
          <w:sz w:val="24"/>
          <w:szCs w:val="24"/>
        </w:rPr>
        <w:t>vy</w:t>
      </w:r>
      <w:r w:rsidR="000D3C34">
        <w:rPr>
          <w:rFonts w:ascii="Times New Roman" w:eastAsia="Calibri" w:hAnsi="Times New Roman" w:cs="Times New Roman"/>
          <w:sz w:val="24"/>
          <w:szCs w:val="24"/>
        </w:rPr>
        <w:t>čiarknutie</w:t>
      </w:r>
      <w:r w:rsidR="00E76EFA" w:rsidRPr="00D00EF7">
        <w:rPr>
          <w:rFonts w:ascii="Times New Roman" w:eastAsia="Calibri" w:hAnsi="Times New Roman" w:cs="Times New Roman"/>
          <w:sz w:val="24"/>
          <w:szCs w:val="24"/>
        </w:rPr>
        <w:t xml:space="preserve"> nezávislej osoby</w:t>
      </w:r>
      <w:r w:rsidR="00C94358">
        <w:rPr>
          <w:rFonts w:ascii="Times New Roman" w:eastAsia="Calibri" w:hAnsi="Times New Roman" w:cs="Times New Roman"/>
          <w:sz w:val="24"/>
          <w:szCs w:val="24"/>
        </w:rPr>
        <w:t>, ktorú nominovalo</w:t>
      </w:r>
      <w:r w:rsidR="005026F4">
        <w:rPr>
          <w:rFonts w:ascii="Times New Roman" w:eastAsia="Calibri" w:hAnsi="Times New Roman" w:cs="Times New Roman"/>
          <w:sz w:val="24"/>
          <w:szCs w:val="24"/>
        </w:rPr>
        <w:t>,</w:t>
      </w:r>
      <w:r w:rsidR="00E76EFA" w:rsidRPr="00D00EF7">
        <w:rPr>
          <w:rFonts w:ascii="Times New Roman" w:eastAsia="Calibri" w:hAnsi="Times New Roman" w:cs="Times New Roman"/>
          <w:sz w:val="24"/>
          <w:szCs w:val="24"/>
        </w:rPr>
        <w:t xml:space="preserve"> zo zoznamu nezávislých osôb</w:t>
      </w:r>
      <w:r w:rsidR="006C6386" w:rsidRPr="00D00EF7">
        <w:rPr>
          <w:rFonts w:ascii="Times New Roman" w:eastAsia="Calibri" w:hAnsi="Times New Roman" w:cs="Times New Roman"/>
          <w:sz w:val="24"/>
          <w:szCs w:val="24"/>
        </w:rPr>
        <w:t>, p</w:t>
      </w:r>
      <w:r w:rsidR="00567E59" w:rsidRPr="00D00EF7">
        <w:rPr>
          <w:rFonts w:ascii="Times New Roman" w:eastAsia="Calibri" w:hAnsi="Times New Roman" w:cs="Times New Roman"/>
          <w:sz w:val="24"/>
          <w:szCs w:val="24"/>
        </w:rPr>
        <w:t>okiaľ</w:t>
      </w:r>
      <w:r w:rsidR="006C6386" w:rsidRPr="00D00EF7">
        <w:rPr>
          <w:rFonts w:ascii="Times New Roman" w:eastAsia="Calibri" w:hAnsi="Times New Roman" w:cs="Times New Roman"/>
          <w:sz w:val="24"/>
          <w:szCs w:val="24"/>
        </w:rPr>
        <w:t xml:space="preserve"> prestala spĺňať podmienky na to</w:t>
      </w:r>
      <w:r w:rsidR="00567E59" w:rsidRPr="00D00EF7">
        <w:rPr>
          <w:rFonts w:ascii="Times New Roman" w:eastAsia="Calibri" w:hAnsi="Times New Roman" w:cs="Times New Roman"/>
          <w:sz w:val="24"/>
          <w:szCs w:val="24"/>
        </w:rPr>
        <w:t>,</w:t>
      </w:r>
      <w:r w:rsidR="006C6386" w:rsidRPr="00D00EF7">
        <w:rPr>
          <w:rFonts w:ascii="Times New Roman" w:eastAsia="Calibri" w:hAnsi="Times New Roman" w:cs="Times New Roman"/>
          <w:sz w:val="24"/>
          <w:szCs w:val="24"/>
        </w:rPr>
        <w:t xml:space="preserve"> aby bol</w:t>
      </w:r>
      <w:r w:rsidR="00567E59" w:rsidRPr="00D00EF7">
        <w:rPr>
          <w:rFonts w:ascii="Times New Roman" w:eastAsia="Calibri" w:hAnsi="Times New Roman" w:cs="Times New Roman"/>
          <w:sz w:val="24"/>
          <w:szCs w:val="24"/>
        </w:rPr>
        <w:t>a</w:t>
      </w:r>
      <w:r w:rsidR="006C6386" w:rsidRPr="00D00EF7">
        <w:rPr>
          <w:rFonts w:ascii="Times New Roman" w:eastAsia="Calibri" w:hAnsi="Times New Roman" w:cs="Times New Roman"/>
          <w:sz w:val="24"/>
          <w:szCs w:val="24"/>
        </w:rPr>
        <w:t xml:space="preserve"> nezávislou osobou</w:t>
      </w:r>
      <w:r w:rsidR="00E76EFA" w:rsidRPr="00D00EF7">
        <w:rPr>
          <w:rFonts w:ascii="Times New Roman" w:eastAsia="Calibri" w:hAnsi="Times New Roman" w:cs="Times New Roman"/>
          <w:sz w:val="24"/>
          <w:szCs w:val="24"/>
        </w:rPr>
        <w:t xml:space="preserve"> a zároveň nominovať inú nezávislú osobu, ktorá </w:t>
      </w:r>
      <w:r w:rsidR="006C6386" w:rsidRPr="00D00EF7">
        <w:rPr>
          <w:rFonts w:ascii="Times New Roman" w:eastAsia="Calibri" w:hAnsi="Times New Roman" w:cs="Times New Roman"/>
          <w:sz w:val="24"/>
          <w:szCs w:val="24"/>
        </w:rPr>
        <w:t>tieto</w:t>
      </w:r>
      <w:r w:rsidR="00E76EFA" w:rsidRPr="00D00EF7">
        <w:rPr>
          <w:rFonts w:ascii="Times New Roman" w:eastAsia="Calibri" w:hAnsi="Times New Roman" w:cs="Times New Roman"/>
          <w:sz w:val="24"/>
          <w:szCs w:val="24"/>
        </w:rPr>
        <w:t xml:space="preserve"> podmienky </w:t>
      </w:r>
      <w:r w:rsidR="006C6386" w:rsidRPr="00D00EF7">
        <w:rPr>
          <w:rFonts w:ascii="Times New Roman" w:eastAsia="Calibri" w:hAnsi="Times New Roman" w:cs="Times New Roman"/>
          <w:sz w:val="24"/>
          <w:szCs w:val="24"/>
        </w:rPr>
        <w:t xml:space="preserve">spĺňa. </w:t>
      </w:r>
      <w:r w:rsidR="00567E59" w:rsidRPr="00D00EF7">
        <w:rPr>
          <w:rFonts w:ascii="Times New Roman" w:eastAsia="Calibri" w:hAnsi="Times New Roman" w:cs="Times New Roman"/>
          <w:sz w:val="24"/>
          <w:szCs w:val="24"/>
        </w:rPr>
        <w:t xml:space="preserve">Pri získavaní informácií o tejto osobe postupuje </w:t>
      </w:r>
      <w:r>
        <w:rPr>
          <w:rFonts w:ascii="Times New Roman" w:eastAsia="Calibri" w:hAnsi="Times New Roman" w:cs="Times New Roman"/>
          <w:sz w:val="24"/>
          <w:szCs w:val="24"/>
        </w:rPr>
        <w:t>ministerstvo financií</w:t>
      </w:r>
      <w:r w:rsidR="00567E59" w:rsidRPr="00D00EF7">
        <w:rPr>
          <w:rFonts w:ascii="Times New Roman" w:eastAsia="Calibri" w:hAnsi="Times New Roman" w:cs="Times New Roman"/>
          <w:sz w:val="24"/>
          <w:szCs w:val="24"/>
        </w:rPr>
        <w:t xml:space="preserve"> primerane podľa ustan</w:t>
      </w:r>
      <w:r w:rsidR="005735D9" w:rsidRPr="00D00EF7">
        <w:rPr>
          <w:rFonts w:ascii="Times New Roman" w:eastAsia="Calibri" w:hAnsi="Times New Roman" w:cs="Times New Roman"/>
          <w:sz w:val="24"/>
          <w:szCs w:val="24"/>
        </w:rPr>
        <w:t xml:space="preserve">ovenia § 26 daňového poriadku (poskytovanie údajov správcovi dane). </w:t>
      </w:r>
    </w:p>
    <w:p w14:paraId="59E8DFA8" w14:textId="1F791E94" w:rsidR="00E76EFA" w:rsidRPr="00D00EF7" w:rsidRDefault="00F35447" w:rsidP="00DA5EA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Ak</w:t>
      </w:r>
      <w:r w:rsidR="006C6386" w:rsidRPr="00D00EF7">
        <w:rPr>
          <w:rFonts w:ascii="Times New Roman" w:eastAsia="Calibri" w:hAnsi="Times New Roman" w:cs="Times New Roman"/>
          <w:sz w:val="24"/>
          <w:szCs w:val="24"/>
        </w:rPr>
        <w:t xml:space="preserve"> má </w:t>
      </w:r>
      <w:r w:rsidR="004C6825">
        <w:rPr>
          <w:rFonts w:ascii="Times New Roman" w:eastAsia="Calibri" w:hAnsi="Times New Roman" w:cs="Times New Roman"/>
          <w:sz w:val="24"/>
          <w:szCs w:val="24"/>
        </w:rPr>
        <w:t>ministerstvo financií</w:t>
      </w:r>
      <w:r w:rsidR="006C6386" w:rsidRPr="00D00EF7">
        <w:rPr>
          <w:rFonts w:ascii="Times New Roman" w:eastAsia="Calibri" w:hAnsi="Times New Roman" w:cs="Times New Roman"/>
          <w:sz w:val="24"/>
          <w:szCs w:val="24"/>
        </w:rPr>
        <w:t xml:space="preserve"> pochybnosti tom, či nezávislá osoba, ktorá bola nominovaná</w:t>
      </w:r>
      <w:r w:rsidR="00C94358">
        <w:rPr>
          <w:rFonts w:ascii="Times New Roman" w:eastAsia="Calibri" w:hAnsi="Times New Roman" w:cs="Times New Roman"/>
          <w:sz w:val="24"/>
          <w:szCs w:val="24"/>
        </w:rPr>
        <w:t xml:space="preserve"> do zoznamu</w:t>
      </w:r>
      <w:r w:rsidR="006C6386" w:rsidRPr="00D00EF7">
        <w:rPr>
          <w:rFonts w:ascii="Times New Roman" w:eastAsia="Calibri" w:hAnsi="Times New Roman" w:cs="Times New Roman"/>
          <w:sz w:val="24"/>
          <w:szCs w:val="24"/>
        </w:rPr>
        <w:t xml:space="preserve"> iným členským štátom, spĺňa podmienky dané zákonom na to, aby bola nezávislou osobou, informuje o</w:t>
      </w:r>
      <w:r w:rsidR="00451FE2" w:rsidRPr="00D00EF7">
        <w:rPr>
          <w:rFonts w:ascii="Times New Roman" w:eastAsia="Calibri" w:hAnsi="Times New Roman" w:cs="Times New Roman"/>
          <w:sz w:val="24"/>
          <w:szCs w:val="24"/>
        </w:rPr>
        <w:t> týchto pochybnostiach</w:t>
      </w:r>
      <w:r w:rsidR="006C6386" w:rsidRPr="00D00EF7">
        <w:rPr>
          <w:rFonts w:ascii="Times New Roman" w:eastAsia="Calibri" w:hAnsi="Times New Roman" w:cs="Times New Roman"/>
          <w:sz w:val="24"/>
          <w:szCs w:val="24"/>
        </w:rPr>
        <w:t xml:space="preserve"> Európsku komisiu a predloží </w:t>
      </w:r>
      <w:r w:rsidR="00C94358">
        <w:rPr>
          <w:rFonts w:ascii="Times New Roman" w:eastAsia="Calibri" w:hAnsi="Times New Roman" w:cs="Times New Roman"/>
          <w:sz w:val="24"/>
          <w:szCs w:val="24"/>
        </w:rPr>
        <w:t xml:space="preserve">jej </w:t>
      </w:r>
      <w:r w:rsidR="006C6386" w:rsidRPr="00D00EF7">
        <w:rPr>
          <w:rFonts w:ascii="Times New Roman" w:eastAsia="Calibri" w:hAnsi="Times New Roman" w:cs="Times New Roman"/>
          <w:sz w:val="24"/>
          <w:szCs w:val="24"/>
        </w:rPr>
        <w:t>dôkazy, ktoré má k</w:t>
      </w:r>
      <w:r w:rsidR="00D3472D" w:rsidRPr="00D00EF7">
        <w:rPr>
          <w:rFonts w:ascii="Times New Roman" w:eastAsia="Calibri" w:hAnsi="Times New Roman" w:cs="Times New Roman"/>
          <w:sz w:val="24"/>
          <w:szCs w:val="24"/>
        </w:rPr>
        <w:t> </w:t>
      </w:r>
      <w:r w:rsidR="006C6386" w:rsidRPr="00D00EF7">
        <w:rPr>
          <w:rFonts w:ascii="Times New Roman" w:eastAsia="Calibri" w:hAnsi="Times New Roman" w:cs="Times New Roman"/>
          <w:sz w:val="24"/>
          <w:szCs w:val="24"/>
        </w:rPr>
        <w:t>dispozícii</w:t>
      </w:r>
      <w:r w:rsidR="00D3472D" w:rsidRPr="00D00EF7">
        <w:rPr>
          <w:rFonts w:ascii="Times New Roman" w:eastAsia="Calibri" w:hAnsi="Times New Roman" w:cs="Times New Roman"/>
          <w:sz w:val="24"/>
          <w:szCs w:val="24"/>
        </w:rPr>
        <w:t xml:space="preserve">, a ktoré </w:t>
      </w:r>
      <w:r w:rsidR="006C6386" w:rsidRPr="00D00EF7">
        <w:rPr>
          <w:rFonts w:ascii="Times New Roman" w:eastAsia="Calibri" w:hAnsi="Times New Roman" w:cs="Times New Roman"/>
          <w:sz w:val="24"/>
          <w:szCs w:val="24"/>
        </w:rPr>
        <w:t xml:space="preserve">podporujú tieto pochybnosti. </w:t>
      </w:r>
    </w:p>
    <w:p w14:paraId="4F06615C" w14:textId="77777777" w:rsidR="006C6386" w:rsidRPr="00D00EF7" w:rsidRDefault="006C6386" w:rsidP="00DA5EAE">
      <w:pPr>
        <w:spacing w:line="276" w:lineRule="auto"/>
        <w:rPr>
          <w:rFonts w:ascii="Times New Roman" w:eastAsia="Calibri" w:hAnsi="Times New Roman" w:cs="Times New Roman"/>
          <w:b/>
          <w:sz w:val="24"/>
          <w:szCs w:val="24"/>
        </w:rPr>
      </w:pPr>
    </w:p>
    <w:p w14:paraId="059F83B1" w14:textId="75F10C3F" w:rsidR="003D7293" w:rsidRPr="00D00EF7" w:rsidRDefault="006C6386" w:rsidP="00DA5EAE">
      <w:pPr>
        <w:spacing w:line="276" w:lineRule="auto"/>
        <w:rPr>
          <w:rFonts w:ascii="Times New Roman" w:eastAsia="Calibri" w:hAnsi="Times New Roman" w:cs="Times New Roman"/>
          <w:sz w:val="24"/>
          <w:szCs w:val="24"/>
        </w:rPr>
      </w:pPr>
      <w:r w:rsidRPr="00D00EF7">
        <w:rPr>
          <w:rFonts w:ascii="Times New Roman" w:eastAsia="Calibri" w:hAnsi="Times New Roman" w:cs="Times New Roman"/>
          <w:sz w:val="24"/>
          <w:szCs w:val="24"/>
        </w:rPr>
        <w:t xml:space="preserve">Aj iný členský štát môže </w:t>
      </w:r>
      <w:r w:rsidR="00BC30B3">
        <w:rPr>
          <w:rFonts w:ascii="Times New Roman" w:eastAsia="Calibri" w:hAnsi="Times New Roman" w:cs="Times New Roman"/>
          <w:sz w:val="24"/>
          <w:szCs w:val="24"/>
        </w:rPr>
        <w:t xml:space="preserve">taktiež </w:t>
      </w:r>
      <w:r w:rsidRPr="00D00EF7">
        <w:rPr>
          <w:rFonts w:ascii="Times New Roman" w:eastAsia="Calibri" w:hAnsi="Times New Roman" w:cs="Times New Roman"/>
          <w:sz w:val="24"/>
          <w:szCs w:val="24"/>
        </w:rPr>
        <w:t xml:space="preserve">namietať zotrvanie nezávislej osoby, nominovanej do zoznamu nezávislých osôb </w:t>
      </w:r>
      <w:r w:rsidR="004C6825">
        <w:rPr>
          <w:rFonts w:ascii="Times New Roman" w:eastAsia="Calibri" w:hAnsi="Times New Roman" w:cs="Times New Roman"/>
          <w:sz w:val="24"/>
          <w:szCs w:val="24"/>
        </w:rPr>
        <w:t>ministerstvo</w:t>
      </w:r>
      <w:r w:rsidR="00306BD4">
        <w:rPr>
          <w:rFonts w:ascii="Times New Roman" w:eastAsia="Calibri" w:hAnsi="Times New Roman" w:cs="Times New Roman"/>
          <w:sz w:val="24"/>
          <w:szCs w:val="24"/>
        </w:rPr>
        <w:t>m</w:t>
      </w:r>
      <w:r w:rsidR="004C6825">
        <w:rPr>
          <w:rFonts w:ascii="Times New Roman" w:eastAsia="Calibri" w:hAnsi="Times New Roman" w:cs="Times New Roman"/>
          <w:sz w:val="24"/>
          <w:szCs w:val="24"/>
        </w:rPr>
        <w:t xml:space="preserve"> financií</w:t>
      </w:r>
      <w:r w:rsidRPr="00D00EF7">
        <w:rPr>
          <w:rFonts w:ascii="Times New Roman" w:eastAsia="Calibri" w:hAnsi="Times New Roman" w:cs="Times New Roman"/>
          <w:sz w:val="24"/>
          <w:szCs w:val="24"/>
        </w:rPr>
        <w:t xml:space="preserve">. V tomto prípade je </w:t>
      </w:r>
      <w:r w:rsidR="004C6825">
        <w:rPr>
          <w:rFonts w:ascii="Times New Roman" w:eastAsia="Calibri" w:hAnsi="Times New Roman" w:cs="Times New Roman"/>
          <w:sz w:val="24"/>
          <w:szCs w:val="24"/>
        </w:rPr>
        <w:t>ministerstvo financií</w:t>
      </w:r>
      <w:r w:rsidRPr="00D00EF7">
        <w:rPr>
          <w:rFonts w:ascii="Times New Roman" w:eastAsia="Calibri" w:hAnsi="Times New Roman" w:cs="Times New Roman"/>
          <w:sz w:val="24"/>
          <w:szCs w:val="24"/>
        </w:rPr>
        <w:t xml:space="preserve"> povinné do šiestich mesiacov po oznámení Európskej komisie</w:t>
      </w:r>
      <w:r w:rsidR="00EB32DC" w:rsidRPr="00D00EF7">
        <w:rPr>
          <w:rFonts w:ascii="Times New Roman" w:eastAsia="Calibri" w:hAnsi="Times New Roman" w:cs="Times New Roman"/>
          <w:sz w:val="24"/>
          <w:szCs w:val="24"/>
        </w:rPr>
        <w:t>, o</w:t>
      </w:r>
      <w:r w:rsidR="005735D9" w:rsidRPr="00D00EF7">
        <w:rPr>
          <w:rFonts w:ascii="Times New Roman" w:eastAsia="Calibri" w:hAnsi="Times New Roman" w:cs="Times New Roman"/>
          <w:sz w:val="24"/>
          <w:szCs w:val="24"/>
        </w:rPr>
        <w:t> </w:t>
      </w:r>
      <w:r w:rsidR="00EB32DC" w:rsidRPr="00D00EF7">
        <w:rPr>
          <w:rFonts w:ascii="Times New Roman" w:eastAsia="Calibri" w:hAnsi="Times New Roman" w:cs="Times New Roman"/>
          <w:sz w:val="24"/>
          <w:szCs w:val="24"/>
        </w:rPr>
        <w:t>tom</w:t>
      </w:r>
      <w:r w:rsidR="005735D9" w:rsidRPr="00D00EF7">
        <w:rPr>
          <w:rFonts w:ascii="Times New Roman" w:eastAsia="Calibri" w:hAnsi="Times New Roman" w:cs="Times New Roman"/>
          <w:sz w:val="24"/>
          <w:szCs w:val="24"/>
        </w:rPr>
        <w:t>,</w:t>
      </w:r>
      <w:r w:rsidRPr="00D00EF7">
        <w:rPr>
          <w:rFonts w:ascii="Times New Roman" w:eastAsia="Calibri" w:hAnsi="Times New Roman" w:cs="Times New Roman"/>
          <w:sz w:val="24"/>
          <w:szCs w:val="24"/>
        </w:rPr>
        <w:t xml:space="preserve"> </w:t>
      </w:r>
      <w:r w:rsidR="006A0B54" w:rsidRPr="00D00EF7">
        <w:rPr>
          <w:rFonts w:ascii="Times New Roman" w:eastAsia="Calibri" w:hAnsi="Times New Roman" w:cs="Times New Roman"/>
          <w:sz w:val="24"/>
          <w:szCs w:val="24"/>
        </w:rPr>
        <w:t>že príslušný orgán iného členského</w:t>
      </w:r>
      <w:r w:rsidR="00EB32DC" w:rsidRPr="00D00EF7">
        <w:rPr>
          <w:rFonts w:ascii="Times New Roman" w:eastAsia="Calibri" w:hAnsi="Times New Roman" w:cs="Times New Roman"/>
          <w:sz w:val="24"/>
          <w:szCs w:val="24"/>
        </w:rPr>
        <w:t xml:space="preserve"> štát</w:t>
      </w:r>
      <w:r w:rsidR="006A0B54" w:rsidRPr="00D00EF7">
        <w:rPr>
          <w:rFonts w:ascii="Times New Roman" w:eastAsia="Calibri" w:hAnsi="Times New Roman" w:cs="Times New Roman"/>
          <w:sz w:val="24"/>
          <w:szCs w:val="24"/>
        </w:rPr>
        <w:t>u</w:t>
      </w:r>
      <w:r w:rsidR="00EB32DC" w:rsidRPr="00D00EF7">
        <w:rPr>
          <w:rFonts w:ascii="Times New Roman" w:eastAsia="Calibri" w:hAnsi="Times New Roman" w:cs="Times New Roman"/>
          <w:sz w:val="24"/>
          <w:szCs w:val="24"/>
        </w:rPr>
        <w:t xml:space="preserve"> namieta</w:t>
      </w:r>
      <w:r w:rsidRPr="00D00EF7">
        <w:rPr>
          <w:rFonts w:ascii="Times New Roman" w:eastAsia="Calibri" w:hAnsi="Times New Roman" w:cs="Times New Roman"/>
          <w:sz w:val="24"/>
          <w:szCs w:val="24"/>
        </w:rPr>
        <w:t xml:space="preserve"> zotrvanie nezávislej osoby nominovanej </w:t>
      </w:r>
      <w:r w:rsidR="004C6825">
        <w:rPr>
          <w:rFonts w:ascii="Times New Roman" w:eastAsia="Calibri" w:hAnsi="Times New Roman" w:cs="Times New Roman"/>
          <w:sz w:val="24"/>
          <w:szCs w:val="24"/>
        </w:rPr>
        <w:t>ministerstvo</w:t>
      </w:r>
      <w:r w:rsidR="00306BD4">
        <w:rPr>
          <w:rFonts w:ascii="Times New Roman" w:eastAsia="Calibri" w:hAnsi="Times New Roman" w:cs="Times New Roman"/>
          <w:sz w:val="24"/>
          <w:szCs w:val="24"/>
        </w:rPr>
        <w:t>m</w:t>
      </w:r>
      <w:r w:rsidR="004C6825">
        <w:rPr>
          <w:rFonts w:ascii="Times New Roman" w:eastAsia="Calibri" w:hAnsi="Times New Roman" w:cs="Times New Roman"/>
          <w:sz w:val="24"/>
          <w:szCs w:val="24"/>
        </w:rPr>
        <w:t xml:space="preserve"> financií</w:t>
      </w:r>
      <w:r w:rsidRPr="00D00EF7">
        <w:rPr>
          <w:rFonts w:ascii="Times New Roman" w:eastAsia="Calibri" w:hAnsi="Times New Roman" w:cs="Times New Roman"/>
          <w:sz w:val="24"/>
          <w:szCs w:val="24"/>
        </w:rPr>
        <w:t>, prever</w:t>
      </w:r>
      <w:r w:rsidR="005735D9" w:rsidRPr="00D00EF7">
        <w:rPr>
          <w:rFonts w:ascii="Times New Roman" w:eastAsia="Calibri" w:hAnsi="Times New Roman" w:cs="Times New Roman"/>
          <w:sz w:val="24"/>
          <w:szCs w:val="24"/>
        </w:rPr>
        <w:t>iť,</w:t>
      </w:r>
      <w:r w:rsidRPr="00D00EF7">
        <w:rPr>
          <w:rFonts w:ascii="Times New Roman" w:eastAsia="Calibri" w:hAnsi="Times New Roman" w:cs="Times New Roman"/>
          <w:sz w:val="24"/>
          <w:szCs w:val="24"/>
        </w:rPr>
        <w:t xml:space="preserve"> či táto osoba spĺňa podmienky </w:t>
      </w:r>
      <w:r w:rsidR="006A0B54" w:rsidRPr="00D00EF7">
        <w:rPr>
          <w:rFonts w:ascii="Times New Roman" w:eastAsia="Calibri" w:hAnsi="Times New Roman" w:cs="Times New Roman"/>
          <w:sz w:val="24"/>
          <w:szCs w:val="24"/>
        </w:rPr>
        <w:t>na to</w:t>
      </w:r>
      <w:r w:rsidR="00451FE2" w:rsidRPr="00D00EF7">
        <w:rPr>
          <w:rFonts w:ascii="Times New Roman" w:eastAsia="Calibri" w:hAnsi="Times New Roman" w:cs="Times New Roman"/>
          <w:sz w:val="24"/>
          <w:szCs w:val="24"/>
        </w:rPr>
        <w:t>,</w:t>
      </w:r>
      <w:r w:rsidR="006A0B54" w:rsidRPr="00D00EF7">
        <w:rPr>
          <w:rFonts w:ascii="Times New Roman" w:eastAsia="Calibri" w:hAnsi="Times New Roman" w:cs="Times New Roman"/>
          <w:sz w:val="24"/>
          <w:szCs w:val="24"/>
        </w:rPr>
        <w:t xml:space="preserve"> aby bola nezávislou osobou</w:t>
      </w:r>
      <w:r w:rsidRPr="00D00EF7">
        <w:rPr>
          <w:rFonts w:ascii="Times New Roman" w:eastAsia="Calibri" w:hAnsi="Times New Roman" w:cs="Times New Roman"/>
          <w:sz w:val="24"/>
          <w:szCs w:val="24"/>
        </w:rPr>
        <w:t xml:space="preserve">. Ak </w:t>
      </w:r>
      <w:r w:rsidR="004C6825">
        <w:rPr>
          <w:rFonts w:ascii="Times New Roman" w:eastAsia="Calibri" w:hAnsi="Times New Roman" w:cs="Times New Roman"/>
          <w:sz w:val="24"/>
          <w:szCs w:val="24"/>
        </w:rPr>
        <w:t>ministerstvo financií</w:t>
      </w:r>
      <w:r w:rsidRPr="00D00EF7">
        <w:rPr>
          <w:rFonts w:ascii="Times New Roman" w:eastAsia="Calibri" w:hAnsi="Times New Roman" w:cs="Times New Roman"/>
          <w:sz w:val="24"/>
          <w:szCs w:val="24"/>
        </w:rPr>
        <w:t xml:space="preserve"> zistí, že táto osoba nespĺňa </w:t>
      </w:r>
      <w:r w:rsidR="00EB32DC" w:rsidRPr="00D00EF7">
        <w:rPr>
          <w:rFonts w:ascii="Times New Roman" w:eastAsia="Calibri" w:hAnsi="Times New Roman" w:cs="Times New Roman"/>
          <w:sz w:val="24"/>
          <w:szCs w:val="24"/>
        </w:rPr>
        <w:t xml:space="preserve">zákonom dané podmienky </w:t>
      </w:r>
      <w:r w:rsidR="006A0B54" w:rsidRPr="00D00EF7">
        <w:rPr>
          <w:rFonts w:ascii="Times New Roman" w:eastAsia="Calibri" w:hAnsi="Times New Roman" w:cs="Times New Roman"/>
          <w:sz w:val="24"/>
          <w:szCs w:val="24"/>
        </w:rPr>
        <w:t>na zotrvanie v zozname nezávislých osôb</w:t>
      </w:r>
      <w:r w:rsidR="00C94358">
        <w:rPr>
          <w:rFonts w:ascii="Times New Roman" w:eastAsia="Calibri" w:hAnsi="Times New Roman" w:cs="Times New Roman"/>
          <w:sz w:val="24"/>
          <w:szCs w:val="24"/>
        </w:rPr>
        <w:t>,</w:t>
      </w:r>
      <w:r w:rsidR="006A0B54" w:rsidRPr="00D00EF7">
        <w:rPr>
          <w:rFonts w:ascii="Times New Roman" w:eastAsia="Calibri" w:hAnsi="Times New Roman" w:cs="Times New Roman"/>
          <w:sz w:val="24"/>
          <w:szCs w:val="24"/>
        </w:rPr>
        <w:t xml:space="preserve"> </w:t>
      </w:r>
      <w:r w:rsidRPr="00D00EF7">
        <w:rPr>
          <w:rFonts w:ascii="Times New Roman" w:eastAsia="Calibri" w:hAnsi="Times New Roman" w:cs="Times New Roman"/>
          <w:sz w:val="24"/>
          <w:szCs w:val="24"/>
        </w:rPr>
        <w:t xml:space="preserve">informuje </w:t>
      </w:r>
      <w:r w:rsidR="004C101C">
        <w:rPr>
          <w:rFonts w:ascii="Times New Roman" w:eastAsia="Calibri" w:hAnsi="Times New Roman" w:cs="Times New Roman"/>
          <w:sz w:val="24"/>
          <w:szCs w:val="24"/>
        </w:rPr>
        <w:t xml:space="preserve">o tom </w:t>
      </w:r>
      <w:r w:rsidRPr="00D00EF7">
        <w:rPr>
          <w:rFonts w:ascii="Times New Roman" w:eastAsia="Calibri" w:hAnsi="Times New Roman" w:cs="Times New Roman"/>
          <w:sz w:val="24"/>
          <w:szCs w:val="24"/>
        </w:rPr>
        <w:t xml:space="preserve">Európsku komisiu </w:t>
      </w:r>
      <w:r w:rsidR="004C101C">
        <w:rPr>
          <w:rFonts w:ascii="Times New Roman" w:eastAsia="Calibri" w:hAnsi="Times New Roman" w:cs="Times New Roman"/>
          <w:sz w:val="24"/>
          <w:szCs w:val="24"/>
        </w:rPr>
        <w:t xml:space="preserve">a súčasne požiada </w:t>
      </w:r>
      <w:r w:rsidRPr="00D00EF7">
        <w:rPr>
          <w:rFonts w:ascii="Times New Roman" w:eastAsia="Calibri" w:hAnsi="Times New Roman" w:cs="Times New Roman"/>
          <w:sz w:val="24"/>
          <w:szCs w:val="24"/>
        </w:rPr>
        <w:t>o</w:t>
      </w:r>
      <w:r w:rsidR="00987523" w:rsidRPr="00D00EF7">
        <w:rPr>
          <w:rFonts w:ascii="Times New Roman" w:eastAsia="Calibri" w:hAnsi="Times New Roman" w:cs="Times New Roman"/>
          <w:sz w:val="24"/>
          <w:szCs w:val="24"/>
        </w:rPr>
        <w:t> </w:t>
      </w:r>
      <w:r w:rsidRPr="00D00EF7">
        <w:rPr>
          <w:rFonts w:ascii="Times New Roman" w:eastAsia="Calibri" w:hAnsi="Times New Roman" w:cs="Times New Roman"/>
          <w:sz w:val="24"/>
          <w:szCs w:val="24"/>
        </w:rPr>
        <w:t>vy</w:t>
      </w:r>
      <w:r w:rsidR="004C101C">
        <w:rPr>
          <w:rFonts w:ascii="Times New Roman" w:eastAsia="Calibri" w:hAnsi="Times New Roman" w:cs="Times New Roman"/>
          <w:sz w:val="24"/>
          <w:szCs w:val="24"/>
        </w:rPr>
        <w:t>čiarknutie</w:t>
      </w:r>
      <w:r w:rsidR="00987523" w:rsidRPr="00D00EF7">
        <w:rPr>
          <w:rFonts w:ascii="Times New Roman" w:eastAsia="Calibri" w:hAnsi="Times New Roman" w:cs="Times New Roman"/>
          <w:sz w:val="24"/>
          <w:szCs w:val="24"/>
        </w:rPr>
        <w:t xml:space="preserve"> </w:t>
      </w:r>
      <w:r w:rsidR="00EB32DC" w:rsidRPr="00D00EF7">
        <w:rPr>
          <w:rFonts w:ascii="Times New Roman" w:eastAsia="Calibri" w:hAnsi="Times New Roman" w:cs="Times New Roman"/>
          <w:sz w:val="24"/>
          <w:szCs w:val="24"/>
        </w:rPr>
        <w:t xml:space="preserve">takejto </w:t>
      </w:r>
      <w:r w:rsidRPr="00D00EF7">
        <w:rPr>
          <w:rFonts w:ascii="Times New Roman" w:eastAsia="Calibri" w:hAnsi="Times New Roman" w:cs="Times New Roman"/>
          <w:sz w:val="24"/>
          <w:szCs w:val="24"/>
        </w:rPr>
        <w:t>osoby zo zoznamu nezávislých osôb a zároveň nomi</w:t>
      </w:r>
      <w:r w:rsidR="00EB32DC" w:rsidRPr="00D00EF7">
        <w:rPr>
          <w:rFonts w:ascii="Times New Roman" w:eastAsia="Calibri" w:hAnsi="Times New Roman" w:cs="Times New Roman"/>
          <w:sz w:val="24"/>
          <w:szCs w:val="24"/>
        </w:rPr>
        <w:t>nuje inú osobu</w:t>
      </w:r>
      <w:r w:rsidR="006A0B54" w:rsidRPr="00D00EF7">
        <w:rPr>
          <w:rFonts w:ascii="Times New Roman" w:eastAsia="Calibri" w:hAnsi="Times New Roman" w:cs="Times New Roman"/>
          <w:sz w:val="24"/>
          <w:szCs w:val="24"/>
        </w:rPr>
        <w:t>, ktorá podmienky spĺňa</w:t>
      </w:r>
      <w:r w:rsidRPr="00D00EF7">
        <w:rPr>
          <w:rFonts w:ascii="Times New Roman" w:eastAsia="Calibri" w:hAnsi="Times New Roman" w:cs="Times New Roman"/>
          <w:sz w:val="24"/>
          <w:szCs w:val="24"/>
        </w:rPr>
        <w:t xml:space="preserve">. </w:t>
      </w:r>
      <w:r w:rsidR="00EB32DC" w:rsidRPr="00D00EF7">
        <w:rPr>
          <w:rFonts w:ascii="Times New Roman" w:eastAsia="Calibri" w:hAnsi="Times New Roman" w:cs="Times New Roman"/>
          <w:sz w:val="24"/>
          <w:szCs w:val="24"/>
        </w:rPr>
        <w:t>Pokiaľ však</w:t>
      </w:r>
      <w:r w:rsidRPr="00D00EF7">
        <w:rPr>
          <w:rFonts w:ascii="Times New Roman" w:eastAsia="Calibri" w:hAnsi="Times New Roman" w:cs="Times New Roman"/>
          <w:sz w:val="24"/>
          <w:szCs w:val="24"/>
        </w:rPr>
        <w:t xml:space="preserve"> </w:t>
      </w:r>
      <w:r w:rsidR="004C6825">
        <w:rPr>
          <w:rFonts w:ascii="Times New Roman" w:eastAsia="Calibri" w:hAnsi="Times New Roman" w:cs="Times New Roman"/>
          <w:sz w:val="24"/>
          <w:szCs w:val="24"/>
        </w:rPr>
        <w:t>ministerstvo financií</w:t>
      </w:r>
      <w:r w:rsidRPr="00D00EF7">
        <w:rPr>
          <w:rFonts w:ascii="Times New Roman" w:eastAsia="Calibri" w:hAnsi="Times New Roman" w:cs="Times New Roman"/>
          <w:sz w:val="24"/>
          <w:szCs w:val="24"/>
        </w:rPr>
        <w:t xml:space="preserve"> zistí, že</w:t>
      </w:r>
      <w:r w:rsidR="00EB32DC" w:rsidRPr="00D00EF7">
        <w:rPr>
          <w:rFonts w:ascii="Times New Roman" w:eastAsia="Calibri" w:hAnsi="Times New Roman" w:cs="Times New Roman"/>
          <w:sz w:val="24"/>
          <w:szCs w:val="24"/>
        </w:rPr>
        <w:t xml:space="preserve"> uvedená osoba spĺňa </w:t>
      </w:r>
      <w:r w:rsidR="00D3472D" w:rsidRPr="00D00EF7">
        <w:rPr>
          <w:rFonts w:ascii="Times New Roman" w:eastAsia="Calibri" w:hAnsi="Times New Roman" w:cs="Times New Roman"/>
          <w:sz w:val="24"/>
          <w:szCs w:val="24"/>
        </w:rPr>
        <w:t xml:space="preserve">všetky </w:t>
      </w:r>
      <w:r w:rsidR="00EB32DC" w:rsidRPr="00D00EF7">
        <w:rPr>
          <w:rFonts w:ascii="Times New Roman" w:eastAsia="Calibri" w:hAnsi="Times New Roman" w:cs="Times New Roman"/>
          <w:sz w:val="24"/>
          <w:szCs w:val="24"/>
        </w:rPr>
        <w:t>podmienky</w:t>
      </w:r>
      <w:r w:rsidR="004C101C">
        <w:rPr>
          <w:rFonts w:ascii="Times New Roman" w:eastAsia="Calibri" w:hAnsi="Times New Roman" w:cs="Times New Roman"/>
          <w:sz w:val="24"/>
          <w:szCs w:val="24"/>
        </w:rPr>
        <w:t xml:space="preserve"> na to, aby bola nezávislou osobou, informuje Európsku komisiu</w:t>
      </w:r>
      <w:r w:rsidR="006A0B54" w:rsidRPr="00D00EF7">
        <w:rPr>
          <w:rFonts w:ascii="Times New Roman" w:eastAsia="Calibri" w:hAnsi="Times New Roman" w:cs="Times New Roman"/>
          <w:sz w:val="24"/>
          <w:szCs w:val="24"/>
        </w:rPr>
        <w:t>,</w:t>
      </w:r>
      <w:r w:rsidR="00EB32DC" w:rsidRPr="00D00EF7">
        <w:rPr>
          <w:rFonts w:ascii="Times New Roman" w:eastAsia="Calibri" w:hAnsi="Times New Roman" w:cs="Times New Roman"/>
          <w:sz w:val="24"/>
          <w:szCs w:val="24"/>
        </w:rPr>
        <w:t xml:space="preserve"> že táto nezávislá osoba naďalej </w:t>
      </w:r>
      <w:r w:rsidR="004C101C">
        <w:rPr>
          <w:rFonts w:ascii="Times New Roman" w:eastAsia="Calibri" w:hAnsi="Times New Roman" w:cs="Times New Roman"/>
          <w:sz w:val="24"/>
          <w:szCs w:val="24"/>
        </w:rPr>
        <w:t xml:space="preserve">zotrvá </w:t>
      </w:r>
      <w:r w:rsidR="00EB32DC" w:rsidRPr="00D00EF7">
        <w:rPr>
          <w:rFonts w:ascii="Times New Roman" w:eastAsia="Calibri" w:hAnsi="Times New Roman" w:cs="Times New Roman"/>
          <w:sz w:val="24"/>
          <w:szCs w:val="24"/>
        </w:rPr>
        <w:t xml:space="preserve">v </w:t>
      </w:r>
      <w:r w:rsidRPr="00D00EF7">
        <w:rPr>
          <w:rFonts w:ascii="Times New Roman" w:eastAsia="Calibri" w:hAnsi="Times New Roman" w:cs="Times New Roman"/>
          <w:sz w:val="24"/>
          <w:szCs w:val="24"/>
        </w:rPr>
        <w:t>zozname nezávislých osôb.</w:t>
      </w:r>
    </w:p>
    <w:p w14:paraId="5028F9DD" w14:textId="77777777" w:rsidR="006C6386" w:rsidRPr="00D00EF7" w:rsidRDefault="006C6386" w:rsidP="00DA5EAE">
      <w:pPr>
        <w:spacing w:line="276" w:lineRule="auto"/>
        <w:rPr>
          <w:rFonts w:ascii="Times New Roman" w:eastAsia="Calibri" w:hAnsi="Times New Roman" w:cs="Times New Roman"/>
          <w:b/>
          <w:sz w:val="24"/>
          <w:szCs w:val="24"/>
        </w:rPr>
      </w:pPr>
    </w:p>
    <w:p w14:paraId="09562E15" w14:textId="538BE229" w:rsidR="00826003" w:rsidRPr="00D00EF7" w:rsidRDefault="003D7293" w:rsidP="00DA5EAE">
      <w:pPr>
        <w:spacing w:line="276" w:lineRule="auto"/>
        <w:rPr>
          <w:rFonts w:ascii="Times New Roman" w:eastAsia="Calibri" w:hAnsi="Times New Roman" w:cs="Times New Roman"/>
          <w:b/>
          <w:sz w:val="24"/>
          <w:szCs w:val="24"/>
        </w:rPr>
      </w:pPr>
      <w:r w:rsidRPr="00D00EF7">
        <w:rPr>
          <w:rFonts w:ascii="Times New Roman" w:eastAsia="Calibri" w:hAnsi="Times New Roman" w:cs="Times New Roman"/>
          <w:b/>
          <w:sz w:val="24"/>
          <w:szCs w:val="24"/>
        </w:rPr>
        <w:t>K § 7</w:t>
      </w:r>
      <w:r w:rsidR="00EA2E75" w:rsidRPr="00D00EF7">
        <w:rPr>
          <w:rFonts w:ascii="Times New Roman" w:eastAsia="Calibri" w:hAnsi="Times New Roman" w:cs="Times New Roman"/>
          <w:b/>
          <w:sz w:val="24"/>
          <w:szCs w:val="24"/>
        </w:rPr>
        <w:t xml:space="preserve"> </w:t>
      </w:r>
    </w:p>
    <w:p w14:paraId="0C124917" w14:textId="77777777" w:rsidR="009C017E" w:rsidRPr="00D00EF7" w:rsidRDefault="009C017E" w:rsidP="00DA5EAE">
      <w:pPr>
        <w:spacing w:line="276" w:lineRule="auto"/>
        <w:rPr>
          <w:rFonts w:ascii="Times New Roman" w:eastAsia="Calibri" w:hAnsi="Times New Roman" w:cs="Times New Roman"/>
          <w:sz w:val="24"/>
          <w:szCs w:val="24"/>
        </w:rPr>
      </w:pPr>
    </w:p>
    <w:p w14:paraId="0001BD77" w14:textId="68816814" w:rsidR="00805A2C" w:rsidRPr="00D00EF7" w:rsidRDefault="009D1F7C" w:rsidP="00DA5EAE">
      <w:pPr>
        <w:spacing w:line="276" w:lineRule="auto"/>
        <w:rPr>
          <w:rFonts w:ascii="Times New Roman" w:eastAsia="Calibri" w:hAnsi="Times New Roman" w:cs="Times New Roman"/>
          <w:sz w:val="24"/>
          <w:szCs w:val="24"/>
        </w:rPr>
      </w:pPr>
      <w:r w:rsidRPr="00D00EF7">
        <w:rPr>
          <w:rFonts w:ascii="Times New Roman" w:eastAsia="Calibri" w:hAnsi="Times New Roman" w:cs="Times New Roman"/>
          <w:sz w:val="24"/>
          <w:szCs w:val="24"/>
        </w:rPr>
        <w:t>U</w:t>
      </w:r>
      <w:r w:rsidR="00B72B18" w:rsidRPr="00D00EF7">
        <w:rPr>
          <w:rFonts w:ascii="Times New Roman" w:eastAsia="Calibri" w:hAnsi="Times New Roman" w:cs="Times New Roman"/>
          <w:sz w:val="24"/>
          <w:szCs w:val="24"/>
        </w:rPr>
        <w:t xml:space="preserve">stanovenie </w:t>
      </w:r>
      <w:r w:rsidR="00451FE2" w:rsidRPr="00D00EF7">
        <w:rPr>
          <w:rFonts w:ascii="Times New Roman" w:eastAsia="Calibri" w:hAnsi="Times New Roman" w:cs="Times New Roman"/>
          <w:sz w:val="24"/>
          <w:szCs w:val="24"/>
        </w:rPr>
        <w:t xml:space="preserve">upravuje </w:t>
      </w:r>
      <w:r w:rsidR="00B72B18" w:rsidRPr="00D00EF7">
        <w:rPr>
          <w:rFonts w:ascii="Times New Roman" w:eastAsia="Calibri" w:hAnsi="Times New Roman" w:cs="Times New Roman"/>
          <w:sz w:val="24"/>
          <w:szCs w:val="24"/>
        </w:rPr>
        <w:t xml:space="preserve">zloženie poradnej komisie a spôsob vymenovania jednotlivých členov poradnej komisie. Poradnú komisiu </w:t>
      </w:r>
      <w:r w:rsidR="00BC30B3">
        <w:rPr>
          <w:rFonts w:ascii="Times New Roman" w:eastAsia="Calibri" w:hAnsi="Times New Roman" w:cs="Times New Roman"/>
          <w:sz w:val="24"/>
          <w:szCs w:val="24"/>
        </w:rPr>
        <w:t xml:space="preserve">tvorí </w:t>
      </w:r>
      <w:r w:rsidR="00805A2C" w:rsidRPr="00D00EF7">
        <w:rPr>
          <w:rFonts w:ascii="Times New Roman" w:eastAsia="Calibri" w:hAnsi="Times New Roman" w:cs="Times New Roman"/>
          <w:sz w:val="24"/>
          <w:szCs w:val="24"/>
        </w:rPr>
        <w:t>predseda</w:t>
      </w:r>
      <w:r w:rsidR="00BC30B3">
        <w:rPr>
          <w:rFonts w:ascii="Times New Roman" w:eastAsia="Calibri" w:hAnsi="Times New Roman" w:cs="Times New Roman"/>
          <w:sz w:val="24"/>
          <w:szCs w:val="24"/>
        </w:rPr>
        <w:t xml:space="preserve"> poradnej komisie</w:t>
      </w:r>
      <w:r w:rsidR="00805A2C" w:rsidRPr="00D00EF7">
        <w:rPr>
          <w:rFonts w:ascii="Times New Roman" w:eastAsia="Calibri" w:hAnsi="Times New Roman" w:cs="Times New Roman"/>
          <w:sz w:val="24"/>
          <w:szCs w:val="24"/>
        </w:rPr>
        <w:t xml:space="preserve">, </w:t>
      </w:r>
      <w:r w:rsidR="00B72B18" w:rsidRPr="00D00EF7">
        <w:rPr>
          <w:rFonts w:ascii="Times New Roman" w:eastAsia="Calibri" w:hAnsi="Times New Roman" w:cs="Times New Roman"/>
          <w:sz w:val="24"/>
          <w:szCs w:val="24"/>
        </w:rPr>
        <w:t xml:space="preserve">jeden </w:t>
      </w:r>
      <w:r w:rsidR="00805A2C" w:rsidRPr="00D00EF7">
        <w:rPr>
          <w:rFonts w:ascii="Times New Roman" w:eastAsia="Calibri" w:hAnsi="Times New Roman" w:cs="Times New Roman"/>
          <w:sz w:val="24"/>
          <w:szCs w:val="24"/>
        </w:rPr>
        <w:t xml:space="preserve">zástupca za </w:t>
      </w:r>
      <w:r w:rsidR="004C6825">
        <w:rPr>
          <w:rFonts w:ascii="Times New Roman" w:eastAsia="Calibri" w:hAnsi="Times New Roman" w:cs="Times New Roman"/>
          <w:sz w:val="24"/>
          <w:szCs w:val="24"/>
        </w:rPr>
        <w:t>ministerstvo financií</w:t>
      </w:r>
      <w:r w:rsidR="00805A2C" w:rsidRPr="00D00EF7">
        <w:rPr>
          <w:rFonts w:ascii="Times New Roman" w:eastAsia="Calibri" w:hAnsi="Times New Roman" w:cs="Times New Roman"/>
          <w:sz w:val="24"/>
          <w:szCs w:val="24"/>
        </w:rPr>
        <w:t xml:space="preserve"> a</w:t>
      </w:r>
      <w:r w:rsidR="00B72B18" w:rsidRPr="00D00EF7">
        <w:rPr>
          <w:rFonts w:ascii="Times New Roman" w:eastAsia="Calibri" w:hAnsi="Times New Roman" w:cs="Times New Roman"/>
          <w:sz w:val="24"/>
          <w:szCs w:val="24"/>
        </w:rPr>
        <w:t xml:space="preserve"> jeden </w:t>
      </w:r>
      <w:r w:rsidR="00805A2C" w:rsidRPr="00D00EF7">
        <w:rPr>
          <w:rFonts w:ascii="Times New Roman" w:eastAsia="Calibri" w:hAnsi="Times New Roman" w:cs="Times New Roman"/>
          <w:sz w:val="24"/>
          <w:szCs w:val="24"/>
        </w:rPr>
        <w:t xml:space="preserve">zástupca </w:t>
      </w:r>
      <w:r w:rsidR="00B72B18" w:rsidRPr="00D00EF7">
        <w:rPr>
          <w:rFonts w:ascii="Times New Roman" w:eastAsia="Calibri" w:hAnsi="Times New Roman" w:cs="Times New Roman"/>
          <w:sz w:val="24"/>
          <w:szCs w:val="24"/>
        </w:rPr>
        <w:t xml:space="preserve">za </w:t>
      </w:r>
      <w:r w:rsidR="00805A2C" w:rsidRPr="00D00EF7">
        <w:rPr>
          <w:rFonts w:ascii="Times New Roman" w:eastAsia="Calibri" w:hAnsi="Times New Roman" w:cs="Times New Roman"/>
          <w:sz w:val="24"/>
          <w:szCs w:val="24"/>
        </w:rPr>
        <w:t>príslušn</w:t>
      </w:r>
      <w:r w:rsidR="00B72B18" w:rsidRPr="00D00EF7">
        <w:rPr>
          <w:rFonts w:ascii="Times New Roman" w:eastAsia="Calibri" w:hAnsi="Times New Roman" w:cs="Times New Roman"/>
          <w:sz w:val="24"/>
          <w:szCs w:val="24"/>
        </w:rPr>
        <w:t>ý</w:t>
      </w:r>
      <w:r w:rsidR="006A0B54" w:rsidRPr="00D00EF7">
        <w:rPr>
          <w:rFonts w:ascii="Times New Roman" w:eastAsia="Calibri" w:hAnsi="Times New Roman" w:cs="Times New Roman"/>
          <w:sz w:val="24"/>
          <w:szCs w:val="24"/>
        </w:rPr>
        <w:t xml:space="preserve"> orgán</w:t>
      </w:r>
      <w:r w:rsidR="00805A2C" w:rsidRPr="00D00EF7">
        <w:rPr>
          <w:rFonts w:ascii="Times New Roman" w:eastAsia="Calibri" w:hAnsi="Times New Roman" w:cs="Times New Roman"/>
          <w:sz w:val="24"/>
          <w:szCs w:val="24"/>
        </w:rPr>
        <w:t xml:space="preserve"> členského štátu, ktorého sa sporná otázka týka</w:t>
      </w:r>
      <w:r w:rsidR="006A0B54" w:rsidRPr="00D00EF7">
        <w:rPr>
          <w:rFonts w:ascii="Times New Roman" w:eastAsia="Calibri" w:hAnsi="Times New Roman" w:cs="Times New Roman"/>
          <w:sz w:val="24"/>
          <w:szCs w:val="24"/>
        </w:rPr>
        <w:t>,</w:t>
      </w:r>
      <w:r w:rsidR="00B72B18" w:rsidRPr="00D00EF7">
        <w:rPr>
          <w:rFonts w:ascii="Times New Roman" w:eastAsia="Calibri" w:hAnsi="Times New Roman" w:cs="Times New Roman"/>
          <w:sz w:val="24"/>
          <w:szCs w:val="24"/>
        </w:rPr>
        <w:t xml:space="preserve"> a jedna nezávislá osoba, ktorú vyberie </w:t>
      </w:r>
      <w:r w:rsidR="004C6825">
        <w:rPr>
          <w:rFonts w:ascii="Times New Roman" w:eastAsia="Calibri" w:hAnsi="Times New Roman" w:cs="Times New Roman"/>
          <w:sz w:val="24"/>
          <w:szCs w:val="24"/>
        </w:rPr>
        <w:t>ministerstvo financií</w:t>
      </w:r>
      <w:r w:rsidR="00B72B18" w:rsidRPr="00D00EF7">
        <w:rPr>
          <w:rFonts w:ascii="Times New Roman" w:eastAsia="Calibri" w:hAnsi="Times New Roman" w:cs="Times New Roman"/>
          <w:sz w:val="24"/>
          <w:szCs w:val="24"/>
        </w:rPr>
        <w:t xml:space="preserve"> a jedna nezávislá osoba, ktorú vyberie príslušný orgánu členského štátu, ktorého sa sporná otázka týka. </w:t>
      </w:r>
      <w:r w:rsidR="00BC30B3">
        <w:rPr>
          <w:rFonts w:ascii="Times New Roman" w:eastAsia="Calibri" w:hAnsi="Times New Roman" w:cs="Times New Roman"/>
          <w:sz w:val="24"/>
          <w:szCs w:val="24"/>
        </w:rPr>
        <w:t>Ak</w:t>
      </w:r>
      <w:r w:rsidR="00B72B18" w:rsidRPr="00D00EF7">
        <w:rPr>
          <w:rFonts w:ascii="Times New Roman" w:eastAsia="Calibri" w:hAnsi="Times New Roman" w:cs="Times New Roman"/>
          <w:sz w:val="24"/>
          <w:szCs w:val="24"/>
        </w:rPr>
        <w:t xml:space="preserve"> sa na tom </w:t>
      </w:r>
      <w:r w:rsidR="004C6825">
        <w:rPr>
          <w:rFonts w:ascii="Times New Roman" w:eastAsia="Calibri" w:hAnsi="Times New Roman" w:cs="Times New Roman"/>
          <w:sz w:val="24"/>
          <w:szCs w:val="24"/>
        </w:rPr>
        <w:t>ministerstvo financií</w:t>
      </w:r>
      <w:r w:rsidR="00B72B18" w:rsidRPr="00D00EF7">
        <w:rPr>
          <w:rFonts w:ascii="Times New Roman" w:eastAsia="Calibri" w:hAnsi="Times New Roman" w:cs="Times New Roman"/>
          <w:sz w:val="24"/>
          <w:szCs w:val="24"/>
        </w:rPr>
        <w:t xml:space="preserve"> a príslušný orgánu členského štátu, ktorého sa sporná otázka </w:t>
      </w:r>
      <w:r w:rsidR="00A90DAF">
        <w:rPr>
          <w:rFonts w:ascii="Times New Roman" w:eastAsia="Calibri" w:hAnsi="Times New Roman" w:cs="Times New Roman"/>
          <w:sz w:val="24"/>
          <w:szCs w:val="24"/>
        </w:rPr>
        <w:t>týka, dohodnú, môžu</w:t>
      </w:r>
      <w:r w:rsidR="006A0B54" w:rsidRPr="00D00EF7">
        <w:rPr>
          <w:rFonts w:ascii="Times New Roman" w:eastAsia="Calibri" w:hAnsi="Times New Roman" w:cs="Times New Roman"/>
          <w:sz w:val="24"/>
          <w:szCs w:val="24"/>
        </w:rPr>
        <w:t xml:space="preserve"> </w:t>
      </w:r>
      <w:r w:rsidR="00A90DAF">
        <w:rPr>
          <w:rFonts w:ascii="Times New Roman" w:eastAsia="Calibri" w:hAnsi="Times New Roman" w:cs="Times New Roman"/>
          <w:sz w:val="24"/>
          <w:szCs w:val="24"/>
        </w:rPr>
        <w:t xml:space="preserve">byť v poradnej komisii dvaja zástupcovia za ministerstvo a dvaja zástupcovia za </w:t>
      </w:r>
      <w:r w:rsidR="00A90DAF" w:rsidRPr="00A90DAF">
        <w:rPr>
          <w:rFonts w:ascii="Times New Roman" w:eastAsia="Calibri" w:hAnsi="Times New Roman" w:cs="Times New Roman"/>
          <w:sz w:val="24"/>
          <w:szCs w:val="24"/>
        </w:rPr>
        <w:t>príslušný orgán členského štátu</w:t>
      </w:r>
      <w:r w:rsidR="00A90DAF">
        <w:rPr>
          <w:rFonts w:ascii="Times New Roman" w:eastAsia="Calibri" w:hAnsi="Times New Roman" w:cs="Times New Roman"/>
          <w:sz w:val="24"/>
          <w:szCs w:val="24"/>
        </w:rPr>
        <w:t xml:space="preserve">, ktorého sa sporná otázka týka. </w:t>
      </w:r>
      <w:r w:rsidR="00A90DAF" w:rsidRPr="00D00EF7">
        <w:rPr>
          <w:rFonts w:ascii="Times New Roman" w:eastAsia="Calibri" w:hAnsi="Times New Roman" w:cs="Times New Roman"/>
          <w:sz w:val="24"/>
          <w:szCs w:val="24"/>
        </w:rPr>
        <w:t>T</w:t>
      </w:r>
      <w:r w:rsidR="00B72B18" w:rsidRPr="00D00EF7">
        <w:rPr>
          <w:rFonts w:ascii="Times New Roman" w:eastAsia="Calibri" w:hAnsi="Times New Roman" w:cs="Times New Roman"/>
          <w:sz w:val="24"/>
          <w:szCs w:val="24"/>
        </w:rPr>
        <w:t xml:space="preserve">ak isto sa </w:t>
      </w:r>
      <w:r w:rsidR="00A90DAF">
        <w:rPr>
          <w:rFonts w:ascii="Times New Roman" w:eastAsia="Calibri" w:hAnsi="Times New Roman" w:cs="Times New Roman"/>
          <w:sz w:val="24"/>
          <w:szCs w:val="24"/>
        </w:rPr>
        <w:t>môžu dohodnúť,</w:t>
      </w:r>
      <w:r w:rsidR="00B72B18" w:rsidRPr="00D00EF7">
        <w:rPr>
          <w:rFonts w:ascii="Times New Roman" w:eastAsia="Calibri" w:hAnsi="Times New Roman" w:cs="Times New Roman"/>
          <w:sz w:val="24"/>
          <w:szCs w:val="24"/>
        </w:rPr>
        <w:t xml:space="preserve"> že </w:t>
      </w:r>
      <w:r w:rsidR="00A90DAF" w:rsidRPr="00A90DAF">
        <w:rPr>
          <w:rFonts w:ascii="Times New Roman" w:eastAsia="Calibri" w:hAnsi="Times New Roman" w:cs="Times New Roman"/>
          <w:sz w:val="24"/>
          <w:szCs w:val="24"/>
        </w:rPr>
        <w:t>ministerstvo financií a</w:t>
      </w:r>
      <w:r w:rsidR="00A90DAF">
        <w:rPr>
          <w:rFonts w:ascii="Times New Roman" w:eastAsia="Calibri" w:hAnsi="Times New Roman" w:cs="Times New Roman"/>
          <w:sz w:val="24"/>
          <w:szCs w:val="24"/>
        </w:rPr>
        <w:t>j</w:t>
      </w:r>
      <w:r w:rsidR="00A90DAF" w:rsidRPr="00A90DAF">
        <w:rPr>
          <w:rFonts w:ascii="Times New Roman" w:eastAsia="Calibri" w:hAnsi="Times New Roman" w:cs="Times New Roman"/>
          <w:sz w:val="24"/>
          <w:szCs w:val="24"/>
        </w:rPr>
        <w:t xml:space="preserve"> príslušný orgánu členského štátu,</w:t>
      </w:r>
      <w:r w:rsidR="00A90DAF">
        <w:rPr>
          <w:rFonts w:ascii="Times New Roman" w:eastAsia="Calibri" w:hAnsi="Times New Roman" w:cs="Times New Roman"/>
          <w:sz w:val="24"/>
          <w:szCs w:val="24"/>
        </w:rPr>
        <w:t xml:space="preserve"> ktorého sa sporná otázka týka vyberú</w:t>
      </w:r>
      <w:r w:rsidR="00D3472D" w:rsidRPr="00D00EF7">
        <w:rPr>
          <w:rFonts w:ascii="Times New Roman" w:eastAsia="Calibri" w:hAnsi="Times New Roman" w:cs="Times New Roman"/>
          <w:sz w:val="24"/>
          <w:szCs w:val="24"/>
        </w:rPr>
        <w:t xml:space="preserve"> zo zoznamu nezávislých osôb</w:t>
      </w:r>
      <w:r w:rsidR="00A90DAF">
        <w:rPr>
          <w:rFonts w:ascii="Times New Roman" w:eastAsia="Calibri" w:hAnsi="Times New Roman" w:cs="Times New Roman"/>
          <w:sz w:val="24"/>
          <w:szCs w:val="24"/>
        </w:rPr>
        <w:t xml:space="preserve"> </w:t>
      </w:r>
      <w:r w:rsidR="00B72B18" w:rsidRPr="00D00EF7">
        <w:rPr>
          <w:rFonts w:ascii="Times New Roman" w:eastAsia="Calibri" w:hAnsi="Times New Roman" w:cs="Times New Roman"/>
          <w:sz w:val="24"/>
          <w:szCs w:val="24"/>
        </w:rPr>
        <w:t xml:space="preserve">dve </w:t>
      </w:r>
      <w:r w:rsidR="00BC30B3">
        <w:rPr>
          <w:rFonts w:ascii="Times New Roman" w:eastAsia="Calibri" w:hAnsi="Times New Roman" w:cs="Times New Roman"/>
          <w:sz w:val="24"/>
          <w:szCs w:val="24"/>
        </w:rPr>
        <w:t xml:space="preserve">nezávislé </w:t>
      </w:r>
      <w:r w:rsidR="00B72B18" w:rsidRPr="00D00EF7">
        <w:rPr>
          <w:rFonts w:ascii="Times New Roman" w:eastAsia="Calibri" w:hAnsi="Times New Roman" w:cs="Times New Roman"/>
          <w:sz w:val="24"/>
          <w:szCs w:val="24"/>
        </w:rPr>
        <w:t>osoby</w:t>
      </w:r>
      <w:r w:rsidR="00BC30B3">
        <w:rPr>
          <w:rFonts w:ascii="Times New Roman" w:eastAsia="Calibri" w:hAnsi="Times New Roman" w:cs="Times New Roman"/>
          <w:sz w:val="24"/>
          <w:szCs w:val="24"/>
        </w:rPr>
        <w:t>, ktoré budú súčasťou poradnej komisie</w:t>
      </w:r>
      <w:r w:rsidR="00B72B18" w:rsidRPr="00D00EF7">
        <w:rPr>
          <w:rFonts w:ascii="Times New Roman" w:eastAsia="Calibri" w:hAnsi="Times New Roman" w:cs="Times New Roman"/>
          <w:sz w:val="24"/>
          <w:szCs w:val="24"/>
        </w:rPr>
        <w:t xml:space="preserve">. </w:t>
      </w:r>
    </w:p>
    <w:p w14:paraId="511000E9" w14:textId="77777777" w:rsidR="00805A2C" w:rsidRPr="00D00EF7" w:rsidRDefault="00805A2C" w:rsidP="00DA5EAE">
      <w:pPr>
        <w:spacing w:line="276" w:lineRule="auto"/>
        <w:rPr>
          <w:rFonts w:ascii="Times New Roman" w:eastAsia="Calibri" w:hAnsi="Times New Roman" w:cs="Times New Roman"/>
          <w:sz w:val="24"/>
          <w:szCs w:val="24"/>
        </w:rPr>
      </w:pPr>
    </w:p>
    <w:p w14:paraId="6DFFC801" w14:textId="429E269F" w:rsidR="00805A2C" w:rsidRPr="00D00EF7" w:rsidRDefault="004C6825" w:rsidP="00DA5EAE">
      <w:pPr>
        <w:spacing w:line="276" w:lineRule="auto"/>
        <w:rPr>
          <w:rFonts w:ascii="Times New Roman" w:eastAsia="Calibri" w:hAnsi="Times New Roman" w:cs="Times New Roman"/>
          <w:color w:val="FF0000"/>
          <w:sz w:val="24"/>
          <w:szCs w:val="24"/>
        </w:rPr>
      </w:pPr>
      <w:r>
        <w:rPr>
          <w:rFonts w:ascii="Times New Roman" w:eastAsia="Calibri" w:hAnsi="Times New Roman" w:cs="Times New Roman"/>
          <w:sz w:val="24"/>
          <w:szCs w:val="24"/>
        </w:rPr>
        <w:t>Ministerstvo financií</w:t>
      </w:r>
      <w:r w:rsidR="00B72B18" w:rsidRPr="00D00EF7">
        <w:rPr>
          <w:rFonts w:ascii="Times New Roman" w:eastAsia="Calibri" w:hAnsi="Times New Roman" w:cs="Times New Roman"/>
          <w:sz w:val="24"/>
          <w:szCs w:val="24"/>
        </w:rPr>
        <w:t xml:space="preserve"> a príslušný orgán členského štátu, ktorého sa sporná otázka týka sa vopred dohodnú na tom, ako vymenujú nezávislé osoby a ich náhradníkov</w:t>
      </w:r>
      <w:r w:rsidR="00253CF8">
        <w:rPr>
          <w:rFonts w:ascii="Times New Roman" w:eastAsia="Calibri" w:hAnsi="Times New Roman" w:cs="Times New Roman"/>
          <w:sz w:val="24"/>
          <w:szCs w:val="24"/>
        </w:rPr>
        <w:t>, t. j. určia si pravidlá vymenovania nezávislých osôb</w:t>
      </w:r>
      <w:r w:rsidR="00B72B18" w:rsidRPr="00D00EF7">
        <w:rPr>
          <w:rFonts w:ascii="Times New Roman" w:eastAsia="Calibri" w:hAnsi="Times New Roman" w:cs="Times New Roman"/>
          <w:sz w:val="24"/>
          <w:szCs w:val="24"/>
        </w:rPr>
        <w:t xml:space="preserve">. </w:t>
      </w:r>
      <w:r w:rsidR="006A0B54" w:rsidRPr="00D00EF7">
        <w:rPr>
          <w:rFonts w:ascii="Times New Roman" w:eastAsia="Calibri" w:hAnsi="Times New Roman" w:cs="Times New Roman"/>
          <w:color w:val="000000" w:themeColor="text1"/>
          <w:sz w:val="24"/>
          <w:szCs w:val="24"/>
        </w:rPr>
        <w:t>Ak sa dohodnú na pravidlách vymenovania</w:t>
      </w:r>
      <w:r w:rsidR="00B72B18" w:rsidRPr="00D00EF7">
        <w:rPr>
          <w:rFonts w:ascii="Times New Roman" w:eastAsia="Calibri" w:hAnsi="Times New Roman" w:cs="Times New Roman"/>
          <w:color w:val="000000" w:themeColor="text1"/>
          <w:sz w:val="24"/>
          <w:szCs w:val="24"/>
        </w:rPr>
        <w:t>, avšak z</w:t>
      </w:r>
      <w:r w:rsidR="00D3472D" w:rsidRPr="00D00EF7">
        <w:rPr>
          <w:rFonts w:ascii="Times New Roman" w:eastAsia="Calibri" w:hAnsi="Times New Roman" w:cs="Times New Roman"/>
          <w:color w:val="000000" w:themeColor="text1"/>
          <w:sz w:val="24"/>
          <w:szCs w:val="24"/>
        </w:rPr>
        <w:t> určitého</w:t>
      </w:r>
      <w:r w:rsidR="00B72B18" w:rsidRPr="00D00EF7">
        <w:rPr>
          <w:rFonts w:ascii="Times New Roman" w:eastAsia="Calibri" w:hAnsi="Times New Roman" w:cs="Times New Roman"/>
          <w:color w:val="000000" w:themeColor="text1"/>
          <w:sz w:val="24"/>
          <w:szCs w:val="24"/>
        </w:rPr>
        <w:t xml:space="preserve"> dôvodu nedôjde k výberu nezávislých osôb podľa </w:t>
      </w:r>
      <w:r w:rsidR="006A0B54" w:rsidRPr="00D00EF7">
        <w:rPr>
          <w:rFonts w:ascii="Times New Roman" w:eastAsia="Calibri" w:hAnsi="Times New Roman" w:cs="Times New Roman"/>
          <w:color w:val="000000" w:themeColor="text1"/>
          <w:sz w:val="24"/>
          <w:szCs w:val="24"/>
        </w:rPr>
        <w:t xml:space="preserve">týchto </w:t>
      </w:r>
      <w:r w:rsidR="00B72B18" w:rsidRPr="00D00EF7">
        <w:rPr>
          <w:rFonts w:ascii="Times New Roman" w:eastAsia="Calibri" w:hAnsi="Times New Roman" w:cs="Times New Roman"/>
          <w:color w:val="000000" w:themeColor="text1"/>
          <w:sz w:val="24"/>
          <w:szCs w:val="24"/>
        </w:rPr>
        <w:t xml:space="preserve">vopred </w:t>
      </w:r>
      <w:r w:rsidR="006A0B54" w:rsidRPr="00D00EF7">
        <w:rPr>
          <w:rFonts w:ascii="Times New Roman" w:eastAsia="Calibri" w:hAnsi="Times New Roman" w:cs="Times New Roman"/>
          <w:color w:val="000000" w:themeColor="text1"/>
          <w:sz w:val="24"/>
          <w:szCs w:val="24"/>
        </w:rPr>
        <w:t>stanovených</w:t>
      </w:r>
      <w:r w:rsidR="00B72B18" w:rsidRPr="00D00EF7">
        <w:rPr>
          <w:rFonts w:ascii="Times New Roman" w:eastAsia="Calibri" w:hAnsi="Times New Roman" w:cs="Times New Roman"/>
          <w:color w:val="000000" w:themeColor="text1"/>
          <w:sz w:val="24"/>
          <w:szCs w:val="24"/>
        </w:rPr>
        <w:t xml:space="preserve"> pravidiel, môže </w:t>
      </w:r>
      <w:r w:rsidR="00451FE2" w:rsidRPr="00D00EF7">
        <w:rPr>
          <w:rFonts w:ascii="Times New Roman" w:eastAsia="Calibri" w:hAnsi="Times New Roman" w:cs="Times New Roman"/>
          <w:color w:val="000000" w:themeColor="text1"/>
          <w:sz w:val="24"/>
          <w:szCs w:val="24"/>
        </w:rPr>
        <w:t>sa uplatniť § 8</w:t>
      </w:r>
      <w:r w:rsidR="006A0B54" w:rsidRPr="00D00EF7">
        <w:rPr>
          <w:rFonts w:ascii="Times New Roman" w:eastAsia="Calibri" w:hAnsi="Times New Roman" w:cs="Times New Roman"/>
          <w:color w:val="000000" w:themeColor="text1"/>
          <w:sz w:val="24"/>
          <w:szCs w:val="24"/>
        </w:rPr>
        <w:t>,</w:t>
      </w:r>
      <w:r w:rsidR="00B72B18" w:rsidRPr="00D00EF7">
        <w:rPr>
          <w:rFonts w:ascii="Times New Roman" w:eastAsia="Calibri" w:hAnsi="Times New Roman" w:cs="Times New Roman"/>
          <w:color w:val="000000" w:themeColor="text1"/>
          <w:sz w:val="24"/>
          <w:szCs w:val="24"/>
        </w:rPr>
        <w:t xml:space="preserve"> podľa ktorého môže dotknutý d</w:t>
      </w:r>
      <w:r w:rsidR="005026F4">
        <w:rPr>
          <w:rFonts w:ascii="Times New Roman" w:eastAsia="Calibri" w:hAnsi="Times New Roman" w:cs="Times New Roman"/>
          <w:color w:val="000000" w:themeColor="text1"/>
          <w:sz w:val="24"/>
          <w:szCs w:val="24"/>
        </w:rPr>
        <w:t xml:space="preserve">aňový subjekt požiadať </w:t>
      </w:r>
      <w:r w:rsidR="00B72B18" w:rsidRPr="00D00EF7">
        <w:rPr>
          <w:rFonts w:ascii="Times New Roman" w:eastAsia="Calibri" w:hAnsi="Times New Roman" w:cs="Times New Roman"/>
          <w:color w:val="000000" w:themeColor="text1"/>
          <w:sz w:val="24"/>
          <w:szCs w:val="24"/>
        </w:rPr>
        <w:t>súd</w:t>
      </w:r>
      <w:r w:rsidR="006A0B54" w:rsidRPr="00D00EF7">
        <w:rPr>
          <w:rFonts w:ascii="Times New Roman" w:eastAsia="Calibri" w:hAnsi="Times New Roman" w:cs="Times New Roman"/>
          <w:color w:val="000000" w:themeColor="text1"/>
          <w:sz w:val="24"/>
          <w:szCs w:val="24"/>
        </w:rPr>
        <w:t xml:space="preserve">, aby </w:t>
      </w:r>
      <w:r w:rsidR="00A90DAF">
        <w:rPr>
          <w:rFonts w:ascii="Times New Roman" w:eastAsia="Calibri" w:hAnsi="Times New Roman" w:cs="Times New Roman"/>
          <w:color w:val="000000" w:themeColor="text1"/>
          <w:sz w:val="24"/>
          <w:szCs w:val="24"/>
        </w:rPr>
        <w:t>ustanovil</w:t>
      </w:r>
      <w:r w:rsidR="006A0B54" w:rsidRPr="00D00EF7">
        <w:rPr>
          <w:rFonts w:ascii="Times New Roman" w:eastAsia="Calibri" w:hAnsi="Times New Roman" w:cs="Times New Roman"/>
          <w:color w:val="000000" w:themeColor="text1"/>
          <w:sz w:val="24"/>
          <w:szCs w:val="24"/>
        </w:rPr>
        <w:t xml:space="preserve"> nezávislú osobu</w:t>
      </w:r>
      <w:r w:rsidR="00B72B18" w:rsidRPr="00D00EF7">
        <w:rPr>
          <w:rFonts w:ascii="Times New Roman" w:eastAsia="Calibri" w:hAnsi="Times New Roman" w:cs="Times New Roman"/>
          <w:color w:val="000000" w:themeColor="text1"/>
          <w:sz w:val="24"/>
          <w:szCs w:val="24"/>
        </w:rPr>
        <w:t xml:space="preserve"> zo zoznamu nezávislých osôb. </w:t>
      </w:r>
      <w:r w:rsidR="00451FE2" w:rsidRPr="00D00EF7">
        <w:rPr>
          <w:rFonts w:ascii="Times New Roman" w:eastAsia="Calibri" w:hAnsi="Times New Roman" w:cs="Times New Roman"/>
          <w:sz w:val="24"/>
          <w:szCs w:val="24"/>
        </w:rPr>
        <w:t>Ak by k</w:t>
      </w:r>
      <w:r w:rsidR="006A0B54" w:rsidRPr="00D00EF7">
        <w:rPr>
          <w:rFonts w:ascii="Times New Roman" w:eastAsia="Calibri" w:hAnsi="Times New Roman" w:cs="Times New Roman"/>
          <w:sz w:val="24"/>
          <w:szCs w:val="24"/>
        </w:rPr>
        <w:t xml:space="preserve"> dohode </w:t>
      </w:r>
      <w:r w:rsidR="005026F4">
        <w:rPr>
          <w:rFonts w:ascii="Times New Roman" w:eastAsia="Calibri" w:hAnsi="Times New Roman" w:cs="Times New Roman"/>
          <w:sz w:val="24"/>
          <w:szCs w:val="24"/>
        </w:rPr>
        <w:t xml:space="preserve">pravidiel </w:t>
      </w:r>
      <w:r w:rsidR="00451FE2" w:rsidRPr="00D00EF7">
        <w:rPr>
          <w:rFonts w:ascii="Times New Roman" w:eastAsia="Calibri" w:hAnsi="Times New Roman" w:cs="Times New Roman"/>
          <w:sz w:val="24"/>
          <w:szCs w:val="24"/>
        </w:rPr>
        <w:t xml:space="preserve">vymenovania nezávislých osôb </w:t>
      </w:r>
      <w:r w:rsidR="006A0B54" w:rsidRPr="00D00EF7">
        <w:rPr>
          <w:rFonts w:ascii="Times New Roman" w:eastAsia="Calibri" w:hAnsi="Times New Roman" w:cs="Times New Roman"/>
          <w:sz w:val="24"/>
          <w:szCs w:val="24"/>
        </w:rPr>
        <w:t xml:space="preserve">nedošlo vôbec, nezávislé osoby sa vyberú </w:t>
      </w:r>
      <w:r w:rsidR="00915853" w:rsidRPr="00D00EF7">
        <w:rPr>
          <w:rFonts w:ascii="Times New Roman" w:eastAsia="Calibri" w:hAnsi="Times New Roman" w:cs="Times New Roman"/>
          <w:sz w:val="24"/>
          <w:szCs w:val="24"/>
        </w:rPr>
        <w:t>na základe žrebovania</w:t>
      </w:r>
      <w:r w:rsidR="006A0B54" w:rsidRPr="00D00EF7">
        <w:rPr>
          <w:rFonts w:ascii="Times New Roman" w:eastAsia="Calibri" w:hAnsi="Times New Roman" w:cs="Times New Roman"/>
          <w:sz w:val="24"/>
          <w:szCs w:val="24"/>
        </w:rPr>
        <w:t xml:space="preserve"> zo zoznamu nezávislých osôb.</w:t>
      </w:r>
    </w:p>
    <w:p w14:paraId="63BCE6F6" w14:textId="77777777" w:rsidR="00B72B18" w:rsidRPr="00D00EF7" w:rsidRDefault="00B72B18" w:rsidP="00DA5EAE">
      <w:pPr>
        <w:spacing w:line="276" w:lineRule="auto"/>
        <w:rPr>
          <w:rFonts w:ascii="Times New Roman" w:eastAsia="Calibri" w:hAnsi="Times New Roman" w:cs="Times New Roman"/>
          <w:color w:val="FF0000"/>
          <w:sz w:val="24"/>
          <w:szCs w:val="24"/>
        </w:rPr>
      </w:pPr>
    </w:p>
    <w:p w14:paraId="64CCD966" w14:textId="77777777" w:rsidR="00BC30B3" w:rsidRDefault="004C6825" w:rsidP="00DA5EAE">
      <w:pPr>
        <w:spacing w:line="276"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Ministerstvo financií</w:t>
      </w:r>
      <w:r w:rsidR="000D6295" w:rsidRPr="00D00EF7">
        <w:rPr>
          <w:rFonts w:ascii="Times New Roman" w:eastAsia="Calibri" w:hAnsi="Times New Roman" w:cs="Times New Roman"/>
          <w:color w:val="000000" w:themeColor="text1"/>
          <w:sz w:val="24"/>
          <w:szCs w:val="24"/>
        </w:rPr>
        <w:t xml:space="preserve"> </w:t>
      </w:r>
      <w:r w:rsidR="00BF4D73" w:rsidRPr="00D00EF7">
        <w:rPr>
          <w:rFonts w:ascii="Times New Roman" w:eastAsia="Calibri" w:hAnsi="Times New Roman" w:cs="Times New Roman"/>
          <w:color w:val="000000" w:themeColor="text1"/>
          <w:sz w:val="24"/>
          <w:szCs w:val="24"/>
        </w:rPr>
        <w:t>môže namietať voči vymenovaniu</w:t>
      </w:r>
      <w:r w:rsidR="000D6295" w:rsidRPr="00D00EF7">
        <w:rPr>
          <w:rFonts w:ascii="Times New Roman" w:eastAsia="Calibri" w:hAnsi="Times New Roman" w:cs="Times New Roman"/>
          <w:color w:val="000000" w:themeColor="text1"/>
          <w:sz w:val="24"/>
          <w:szCs w:val="24"/>
        </w:rPr>
        <w:t xml:space="preserve"> </w:t>
      </w:r>
      <w:r w:rsidR="00A90DAF">
        <w:rPr>
          <w:rFonts w:ascii="Times New Roman" w:eastAsia="Calibri" w:hAnsi="Times New Roman" w:cs="Times New Roman"/>
          <w:color w:val="000000" w:themeColor="text1"/>
          <w:sz w:val="24"/>
          <w:szCs w:val="24"/>
        </w:rPr>
        <w:t>ktorejkoľvek</w:t>
      </w:r>
      <w:r w:rsidR="00BF4D73" w:rsidRPr="00D00EF7">
        <w:rPr>
          <w:rFonts w:ascii="Times New Roman" w:eastAsia="Calibri" w:hAnsi="Times New Roman" w:cs="Times New Roman"/>
          <w:color w:val="000000" w:themeColor="text1"/>
          <w:sz w:val="24"/>
          <w:szCs w:val="24"/>
        </w:rPr>
        <w:t xml:space="preserve"> </w:t>
      </w:r>
      <w:r w:rsidR="000D6295" w:rsidRPr="00D00EF7">
        <w:rPr>
          <w:rFonts w:ascii="Times New Roman" w:eastAsia="Calibri" w:hAnsi="Times New Roman" w:cs="Times New Roman"/>
          <w:color w:val="000000" w:themeColor="text1"/>
          <w:sz w:val="24"/>
          <w:szCs w:val="24"/>
        </w:rPr>
        <w:t>nezávisl</w:t>
      </w:r>
      <w:r w:rsidR="00451FE2" w:rsidRPr="00D00EF7">
        <w:rPr>
          <w:rFonts w:ascii="Times New Roman" w:eastAsia="Calibri" w:hAnsi="Times New Roman" w:cs="Times New Roman"/>
          <w:color w:val="000000" w:themeColor="text1"/>
          <w:sz w:val="24"/>
          <w:szCs w:val="24"/>
        </w:rPr>
        <w:t>ej osoby</w:t>
      </w:r>
      <w:r w:rsidR="00BF4D73" w:rsidRPr="00D00EF7">
        <w:rPr>
          <w:rFonts w:ascii="Times New Roman" w:eastAsia="Calibri" w:hAnsi="Times New Roman" w:cs="Times New Roman"/>
          <w:color w:val="000000" w:themeColor="text1"/>
          <w:sz w:val="24"/>
          <w:szCs w:val="24"/>
        </w:rPr>
        <w:t>, a to z</w:t>
      </w:r>
      <w:r w:rsidR="006A0B54" w:rsidRPr="00D00EF7">
        <w:rPr>
          <w:rFonts w:ascii="Times New Roman" w:eastAsia="Calibri" w:hAnsi="Times New Roman" w:cs="Times New Roman"/>
          <w:color w:val="000000" w:themeColor="text1"/>
          <w:sz w:val="24"/>
          <w:szCs w:val="24"/>
        </w:rPr>
        <w:t> </w:t>
      </w:r>
      <w:r w:rsidR="00BF4D73" w:rsidRPr="00D00EF7">
        <w:rPr>
          <w:rFonts w:ascii="Times New Roman" w:eastAsia="Calibri" w:hAnsi="Times New Roman" w:cs="Times New Roman"/>
          <w:color w:val="000000" w:themeColor="text1"/>
          <w:sz w:val="24"/>
          <w:szCs w:val="24"/>
        </w:rPr>
        <w:t>dôvodu</w:t>
      </w:r>
      <w:r w:rsidR="006A0B54" w:rsidRPr="00D00EF7">
        <w:rPr>
          <w:rFonts w:ascii="Times New Roman" w:eastAsia="Calibri" w:hAnsi="Times New Roman" w:cs="Times New Roman"/>
          <w:color w:val="000000" w:themeColor="text1"/>
          <w:sz w:val="24"/>
          <w:szCs w:val="24"/>
        </w:rPr>
        <w:t>, na ktorom sa vopred dohodli s</w:t>
      </w:r>
      <w:r w:rsidR="00BF4D73" w:rsidRPr="00D00EF7">
        <w:rPr>
          <w:rFonts w:ascii="Times New Roman" w:eastAsia="Calibri" w:hAnsi="Times New Roman" w:cs="Times New Roman"/>
          <w:color w:val="000000" w:themeColor="text1"/>
          <w:sz w:val="24"/>
          <w:szCs w:val="24"/>
        </w:rPr>
        <w:t xml:space="preserve">o zainteresovaným príslušným orgánom členského štátu, ktorého sa sporná </w:t>
      </w:r>
      <w:r w:rsidR="00BF4D73" w:rsidRPr="0014418C">
        <w:rPr>
          <w:rFonts w:ascii="Times New Roman" w:eastAsia="Calibri" w:hAnsi="Times New Roman" w:cs="Times New Roman"/>
          <w:color w:val="000000" w:themeColor="text1"/>
          <w:sz w:val="24"/>
          <w:szCs w:val="24"/>
        </w:rPr>
        <w:t>otázka týka alebo z dôvod</w:t>
      </w:r>
      <w:r w:rsidR="006A0B54" w:rsidRPr="0014418C">
        <w:rPr>
          <w:rFonts w:ascii="Times New Roman" w:eastAsia="Calibri" w:hAnsi="Times New Roman" w:cs="Times New Roman"/>
          <w:color w:val="000000" w:themeColor="text1"/>
          <w:sz w:val="24"/>
          <w:szCs w:val="24"/>
        </w:rPr>
        <w:t xml:space="preserve">ov uvedených v tomto zákone, akým je napríklad to, </w:t>
      </w:r>
      <w:r w:rsidR="00BF4D73" w:rsidRPr="0014418C">
        <w:rPr>
          <w:rFonts w:ascii="Times New Roman" w:eastAsia="Calibri" w:hAnsi="Times New Roman" w:cs="Times New Roman"/>
          <w:color w:val="000000" w:themeColor="text1"/>
          <w:sz w:val="24"/>
          <w:szCs w:val="24"/>
        </w:rPr>
        <w:t xml:space="preserve">že </w:t>
      </w:r>
      <w:r w:rsidR="00987523" w:rsidRPr="0014418C">
        <w:rPr>
          <w:rFonts w:ascii="Times New Roman" w:eastAsia="Calibri" w:hAnsi="Times New Roman" w:cs="Times New Roman"/>
          <w:color w:val="000000" w:themeColor="text1"/>
          <w:sz w:val="24"/>
          <w:szCs w:val="24"/>
        </w:rPr>
        <w:t xml:space="preserve">nezávislá </w:t>
      </w:r>
      <w:r w:rsidR="00BF4D73" w:rsidRPr="0014418C">
        <w:rPr>
          <w:rFonts w:ascii="Times New Roman" w:eastAsia="Calibri" w:hAnsi="Times New Roman" w:cs="Times New Roman"/>
          <w:color w:val="000000" w:themeColor="text1"/>
          <w:sz w:val="24"/>
          <w:szCs w:val="24"/>
        </w:rPr>
        <w:t xml:space="preserve">osoba pracuje alebo pracovala </w:t>
      </w:r>
      <w:r w:rsidR="00A90DAF">
        <w:rPr>
          <w:rFonts w:ascii="Times New Roman" w:eastAsia="Calibri" w:hAnsi="Times New Roman" w:cs="Times New Roman"/>
          <w:color w:val="000000" w:themeColor="text1"/>
          <w:sz w:val="24"/>
          <w:szCs w:val="24"/>
        </w:rPr>
        <w:t xml:space="preserve">kedykoľvek </w:t>
      </w:r>
      <w:r w:rsidR="00BF4D73" w:rsidRPr="0014418C">
        <w:rPr>
          <w:rFonts w:ascii="Times New Roman" w:eastAsia="Calibri" w:hAnsi="Times New Roman" w:cs="Times New Roman"/>
          <w:color w:val="000000" w:themeColor="text1"/>
          <w:sz w:val="24"/>
          <w:szCs w:val="24"/>
        </w:rPr>
        <w:t xml:space="preserve">počas troch rokov pred </w:t>
      </w:r>
      <w:r w:rsidR="00BF4D73" w:rsidRPr="0014418C">
        <w:rPr>
          <w:rFonts w:ascii="Times New Roman" w:eastAsia="Calibri" w:hAnsi="Times New Roman" w:cs="Times New Roman"/>
          <w:color w:val="000000" w:themeColor="text1"/>
          <w:sz w:val="24"/>
          <w:szCs w:val="24"/>
        </w:rPr>
        <w:lastRenderedPageBreak/>
        <w:t>dátum</w:t>
      </w:r>
      <w:r w:rsidR="0014418C">
        <w:rPr>
          <w:rFonts w:ascii="Times New Roman" w:eastAsia="Calibri" w:hAnsi="Times New Roman" w:cs="Times New Roman"/>
          <w:color w:val="000000" w:themeColor="text1"/>
          <w:sz w:val="24"/>
          <w:szCs w:val="24"/>
        </w:rPr>
        <w:t>om</w:t>
      </w:r>
      <w:r w:rsidR="00BF4D73" w:rsidRPr="0014418C">
        <w:rPr>
          <w:rFonts w:ascii="Times New Roman" w:eastAsia="Calibri" w:hAnsi="Times New Roman" w:cs="Times New Roman"/>
          <w:color w:val="000000" w:themeColor="text1"/>
          <w:sz w:val="24"/>
          <w:szCs w:val="24"/>
        </w:rPr>
        <w:t xml:space="preserve"> jej vymenovania pre správu členského štátu, ktorá spravuje dane, t. j. pre</w:t>
      </w:r>
      <w:r w:rsidR="00BC30B3">
        <w:rPr>
          <w:rFonts w:ascii="Times New Roman" w:eastAsia="Calibri" w:hAnsi="Times New Roman" w:cs="Times New Roman"/>
          <w:color w:val="000000" w:themeColor="text1"/>
          <w:sz w:val="24"/>
          <w:szCs w:val="24"/>
        </w:rPr>
        <w:t xml:space="preserve"> daňovú, </w:t>
      </w:r>
      <w:r w:rsidR="0075545E" w:rsidRPr="0014418C">
        <w:rPr>
          <w:rFonts w:ascii="Times New Roman" w:eastAsia="Calibri" w:hAnsi="Times New Roman" w:cs="Times New Roman"/>
          <w:color w:val="000000" w:themeColor="text1"/>
          <w:sz w:val="24"/>
          <w:szCs w:val="24"/>
        </w:rPr>
        <w:t xml:space="preserve">resp. finančnú správu. </w:t>
      </w:r>
    </w:p>
    <w:p w14:paraId="6B6787E0" w14:textId="77777777" w:rsidR="00BC30B3" w:rsidRDefault="00BC30B3" w:rsidP="00DA5EAE">
      <w:pPr>
        <w:spacing w:line="276" w:lineRule="auto"/>
        <w:rPr>
          <w:rFonts w:ascii="Times New Roman" w:eastAsia="Calibri" w:hAnsi="Times New Roman" w:cs="Times New Roman"/>
          <w:color w:val="000000" w:themeColor="text1"/>
          <w:sz w:val="24"/>
          <w:szCs w:val="24"/>
        </w:rPr>
      </w:pPr>
    </w:p>
    <w:p w14:paraId="50037896" w14:textId="7DD49215" w:rsidR="00A90DAF" w:rsidRDefault="0014418C" w:rsidP="00DA5EAE">
      <w:pPr>
        <w:spacing w:line="276" w:lineRule="auto"/>
        <w:rPr>
          <w:rFonts w:ascii="Times New Roman" w:eastAsia="Calibri" w:hAnsi="Times New Roman" w:cs="Times New Roman"/>
          <w:color w:val="000000" w:themeColor="text1"/>
          <w:sz w:val="24"/>
          <w:szCs w:val="24"/>
        </w:rPr>
      </w:pPr>
      <w:r w:rsidRPr="007A1FB3">
        <w:rPr>
          <w:rFonts w:ascii="Times New Roman" w:eastAsia="Calibri" w:hAnsi="Times New Roman" w:cs="Times New Roman"/>
          <w:color w:val="000000" w:themeColor="text1"/>
          <w:sz w:val="24"/>
          <w:szCs w:val="24"/>
        </w:rPr>
        <w:t>D</w:t>
      </w:r>
      <w:r w:rsidR="00BF4D73" w:rsidRPr="007A1FB3">
        <w:rPr>
          <w:rFonts w:ascii="Times New Roman" w:eastAsia="Calibri" w:hAnsi="Times New Roman" w:cs="Times New Roman"/>
          <w:color w:val="000000" w:themeColor="text1"/>
          <w:sz w:val="24"/>
          <w:szCs w:val="24"/>
        </w:rPr>
        <w:t>ôvodom takejto námietky môž</w:t>
      </w:r>
      <w:r w:rsidR="0075545E" w:rsidRPr="007A1FB3">
        <w:rPr>
          <w:rFonts w:ascii="Times New Roman" w:eastAsia="Calibri" w:hAnsi="Times New Roman" w:cs="Times New Roman"/>
          <w:color w:val="000000" w:themeColor="text1"/>
          <w:sz w:val="24"/>
          <w:szCs w:val="24"/>
        </w:rPr>
        <w:t>e byť aj to, že</w:t>
      </w:r>
      <w:r w:rsidRPr="007A1FB3">
        <w:rPr>
          <w:rFonts w:ascii="Times New Roman" w:eastAsia="Calibri" w:hAnsi="Times New Roman" w:cs="Times New Roman"/>
          <w:color w:val="000000" w:themeColor="text1"/>
          <w:sz w:val="24"/>
          <w:szCs w:val="24"/>
        </w:rPr>
        <w:t xml:space="preserve"> nezávislá osoba</w:t>
      </w:r>
      <w:r w:rsidR="00A90DAF">
        <w:rPr>
          <w:rFonts w:ascii="Times New Roman" w:eastAsia="Calibri" w:hAnsi="Times New Roman" w:cs="Times New Roman"/>
          <w:color w:val="000000" w:themeColor="text1"/>
          <w:sz w:val="24"/>
          <w:szCs w:val="24"/>
        </w:rPr>
        <w:t xml:space="preserve"> </w:t>
      </w:r>
      <w:r w:rsidR="00A90DAF" w:rsidRPr="007A1FB3">
        <w:rPr>
          <w:rFonts w:ascii="Times New Roman" w:eastAsia="Calibri" w:hAnsi="Times New Roman" w:cs="Times New Roman"/>
          <w:color w:val="000000" w:themeColor="text1"/>
          <w:sz w:val="24"/>
          <w:szCs w:val="24"/>
        </w:rPr>
        <w:t>pracuje pre dotknutý daňový subjekt alebo pre neho pracovala</w:t>
      </w:r>
      <w:r w:rsidR="00BC30B3">
        <w:rPr>
          <w:rFonts w:ascii="Times New Roman" w:eastAsia="Calibri" w:hAnsi="Times New Roman" w:cs="Times New Roman"/>
          <w:color w:val="000000" w:themeColor="text1"/>
          <w:sz w:val="24"/>
          <w:szCs w:val="24"/>
        </w:rPr>
        <w:t>, a to</w:t>
      </w:r>
      <w:r w:rsidR="00A90DAF">
        <w:rPr>
          <w:rFonts w:ascii="Times New Roman" w:eastAsia="Calibri" w:hAnsi="Times New Roman" w:cs="Times New Roman"/>
          <w:color w:val="000000" w:themeColor="text1"/>
          <w:sz w:val="24"/>
          <w:szCs w:val="24"/>
        </w:rPr>
        <w:t xml:space="preserve"> kedykoľvek </w:t>
      </w:r>
      <w:r w:rsidR="00A90DAF" w:rsidRPr="007A1FB3">
        <w:rPr>
          <w:rFonts w:ascii="Times New Roman" w:eastAsia="Calibri" w:hAnsi="Times New Roman" w:cs="Times New Roman"/>
          <w:color w:val="000000" w:themeColor="text1"/>
          <w:sz w:val="24"/>
          <w:szCs w:val="24"/>
        </w:rPr>
        <w:t>počas piatich rokov pred dátumom jej vymenovania</w:t>
      </w:r>
      <w:r w:rsidR="00A90DAF">
        <w:rPr>
          <w:rFonts w:ascii="Times New Roman" w:eastAsia="Calibri" w:hAnsi="Times New Roman" w:cs="Times New Roman"/>
          <w:color w:val="000000" w:themeColor="text1"/>
          <w:sz w:val="24"/>
          <w:szCs w:val="24"/>
        </w:rPr>
        <w:t>,</w:t>
      </w:r>
      <w:r w:rsidR="00A90DAF" w:rsidRPr="007A1FB3">
        <w:rPr>
          <w:rFonts w:ascii="Times New Roman" w:eastAsia="Calibri" w:hAnsi="Times New Roman" w:cs="Times New Roman"/>
          <w:color w:val="000000" w:themeColor="text1"/>
          <w:sz w:val="24"/>
          <w:szCs w:val="24"/>
        </w:rPr>
        <w:t xml:space="preserve"> pričom ide nielen o zamestnanecký pomer, ale aj iný pomer, na základe ktorého sú vykonávané služby, akou je napr. poradenská činn</w:t>
      </w:r>
      <w:r w:rsidR="00A90DAF">
        <w:rPr>
          <w:rFonts w:ascii="Times New Roman" w:eastAsia="Calibri" w:hAnsi="Times New Roman" w:cs="Times New Roman"/>
          <w:color w:val="000000" w:themeColor="text1"/>
          <w:sz w:val="24"/>
          <w:szCs w:val="24"/>
        </w:rPr>
        <w:t xml:space="preserve">osť pre dotknutý daňový subjekt. </w:t>
      </w:r>
    </w:p>
    <w:p w14:paraId="5EF53D9E" w14:textId="77777777" w:rsidR="00BC30B3" w:rsidRDefault="00BC30B3" w:rsidP="00DA5EAE">
      <w:pPr>
        <w:spacing w:line="276" w:lineRule="auto"/>
        <w:rPr>
          <w:rFonts w:ascii="Times New Roman" w:eastAsia="Calibri" w:hAnsi="Times New Roman" w:cs="Times New Roman"/>
          <w:color w:val="000000" w:themeColor="text1"/>
          <w:sz w:val="24"/>
          <w:szCs w:val="24"/>
        </w:rPr>
      </w:pPr>
    </w:p>
    <w:p w14:paraId="091E36D7" w14:textId="15F02102" w:rsidR="0075545E" w:rsidRDefault="00A90DAF" w:rsidP="00DA5EAE">
      <w:pPr>
        <w:spacing w:line="276"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Ďal</w:t>
      </w:r>
      <w:r w:rsidR="00BC30B3">
        <w:rPr>
          <w:rFonts w:ascii="Times New Roman" w:eastAsia="Calibri" w:hAnsi="Times New Roman" w:cs="Times New Roman"/>
          <w:color w:val="000000" w:themeColor="text1"/>
          <w:sz w:val="24"/>
          <w:szCs w:val="24"/>
        </w:rPr>
        <w:t>ším dôvodom na podanie námietky</w:t>
      </w:r>
      <w:r>
        <w:rPr>
          <w:rFonts w:ascii="Times New Roman" w:eastAsia="Calibri" w:hAnsi="Times New Roman" w:cs="Times New Roman"/>
          <w:color w:val="000000" w:themeColor="text1"/>
          <w:sz w:val="24"/>
          <w:szCs w:val="24"/>
        </w:rPr>
        <w:t xml:space="preserve"> je </w:t>
      </w:r>
      <w:r w:rsidR="00BC30B3">
        <w:rPr>
          <w:rFonts w:ascii="Times New Roman" w:eastAsia="Calibri" w:hAnsi="Times New Roman" w:cs="Times New Roman"/>
          <w:color w:val="000000" w:themeColor="text1"/>
          <w:sz w:val="24"/>
          <w:szCs w:val="24"/>
        </w:rPr>
        <w:t xml:space="preserve">aj </w:t>
      </w:r>
      <w:r>
        <w:rPr>
          <w:rFonts w:ascii="Times New Roman" w:eastAsia="Calibri" w:hAnsi="Times New Roman" w:cs="Times New Roman"/>
          <w:color w:val="000000" w:themeColor="text1"/>
          <w:sz w:val="24"/>
          <w:szCs w:val="24"/>
        </w:rPr>
        <w:t xml:space="preserve">to, keď nezávislá osoba má </w:t>
      </w:r>
      <w:r w:rsidR="00BC30B3">
        <w:rPr>
          <w:rFonts w:ascii="Times New Roman" w:eastAsia="Calibri" w:hAnsi="Times New Roman" w:cs="Times New Roman"/>
          <w:color w:val="000000" w:themeColor="text1"/>
          <w:sz w:val="24"/>
          <w:szCs w:val="24"/>
        </w:rPr>
        <w:t xml:space="preserve">alebo </w:t>
      </w:r>
      <w:r w:rsidRPr="00A90DAF">
        <w:rPr>
          <w:rFonts w:ascii="Times New Roman" w:eastAsia="Calibri" w:hAnsi="Times New Roman" w:cs="Times New Roman"/>
          <w:color w:val="000000" w:themeColor="text1"/>
          <w:sz w:val="24"/>
          <w:szCs w:val="24"/>
        </w:rPr>
        <w:t xml:space="preserve">kedykoľvek počas piatich rokov pred dátumom jej vymenovania </w:t>
      </w:r>
      <w:r w:rsidR="00BC30B3">
        <w:rPr>
          <w:rFonts w:ascii="Times New Roman" w:eastAsia="Calibri" w:hAnsi="Times New Roman" w:cs="Times New Roman"/>
          <w:color w:val="000000" w:themeColor="text1"/>
          <w:sz w:val="24"/>
          <w:szCs w:val="24"/>
        </w:rPr>
        <w:t xml:space="preserve">mala </w:t>
      </w:r>
      <w:r w:rsidR="0075545E" w:rsidRPr="007A1FB3">
        <w:rPr>
          <w:rFonts w:ascii="Times New Roman" w:eastAsia="Calibri" w:hAnsi="Times New Roman" w:cs="Times New Roman"/>
          <w:color w:val="000000" w:themeColor="text1"/>
          <w:sz w:val="24"/>
          <w:szCs w:val="24"/>
        </w:rPr>
        <w:t xml:space="preserve">významný </w:t>
      </w:r>
      <w:r w:rsidR="00BF4D73" w:rsidRPr="007A1FB3">
        <w:rPr>
          <w:rFonts w:ascii="Times New Roman" w:eastAsia="Calibri" w:hAnsi="Times New Roman" w:cs="Times New Roman"/>
          <w:color w:val="000000" w:themeColor="text1"/>
          <w:sz w:val="24"/>
          <w:szCs w:val="24"/>
        </w:rPr>
        <w:t>podiel v dotknutom daňovom subjekte</w:t>
      </w:r>
      <w:r w:rsidR="0075545E" w:rsidRPr="007A1FB3">
        <w:rPr>
          <w:rFonts w:ascii="Times New Roman" w:eastAsia="Calibri" w:hAnsi="Times New Roman" w:cs="Times New Roman"/>
          <w:color w:val="000000" w:themeColor="text1"/>
          <w:sz w:val="24"/>
          <w:szCs w:val="24"/>
        </w:rPr>
        <w:t xml:space="preserve">, pričom definícia významného podielu vychádza z definície kvalifikovanej účasti podľa </w:t>
      </w:r>
      <w:r w:rsidR="0014418C" w:rsidRPr="007A1FB3">
        <w:rPr>
          <w:rFonts w:ascii="Times New Roman" w:eastAsia="Calibri" w:hAnsi="Times New Roman" w:cs="Times New Roman"/>
          <w:color w:val="000000" w:themeColor="text1"/>
          <w:sz w:val="24"/>
          <w:szCs w:val="24"/>
        </w:rPr>
        <w:t xml:space="preserve">§ 9 ods. 3 </w:t>
      </w:r>
      <w:r w:rsidR="0075545E" w:rsidRPr="007A1FB3">
        <w:rPr>
          <w:rFonts w:ascii="Times New Roman" w:eastAsia="Calibri" w:hAnsi="Times New Roman" w:cs="Times New Roman"/>
          <w:color w:val="000000" w:themeColor="text1"/>
          <w:sz w:val="24"/>
          <w:szCs w:val="24"/>
        </w:rPr>
        <w:t xml:space="preserve">zákona č. 7/2005 Z. z. o </w:t>
      </w:r>
      <w:r w:rsidR="0075545E" w:rsidRPr="00465FB3">
        <w:rPr>
          <w:rFonts w:ascii="Times New Roman" w:eastAsia="Calibri" w:hAnsi="Times New Roman" w:cs="Times New Roman"/>
          <w:color w:val="000000" w:themeColor="text1"/>
          <w:sz w:val="24"/>
          <w:szCs w:val="24"/>
        </w:rPr>
        <w:t>konkurze a reštrukturalizácii a o zmene a d</w:t>
      </w:r>
      <w:r w:rsidR="007A1FB3" w:rsidRPr="00465FB3">
        <w:rPr>
          <w:rFonts w:ascii="Times New Roman" w:eastAsia="Calibri" w:hAnsi="Times New Roman" w:cs="Times New Roman"/>
          <w:color w:val="000000" w:themeColor="text1"/>
          <w:sz w:val="24"/>
          <w:szCs w:val="24"/>
        </w:rPr>
        <w:t xml:space="preserve">oplnení niektorých zákonov. </w:t>
      </w:r>
      <w:r w:rsidR="0075545E" w:rsidRPr="00465FB3">
        <w:rPr>
          <w:rFonts w:ascii="Times New Roman" w:eastAsia="Calibri" w:hAnsi="Times New Roman" w:cs="Times New Roman"/>
          <w:color w:val="000000" w:themeColor="text1"/>
          <w:sz w:val="24"/>
          <w:szCs w:val="24"/>
        </w:rPr>
        <w:t xml:space="preserve"> </w:t>
      </w:r>
    </w:p>
    <w:p w14:paraId="055A969B" w14:textId="77777777" w:rsidR="008A7B43" w:rsidRPr="00465FB3" w:rsidRDefault="008A7B43" w:rsidP="00DA5EAE">
      <w:pPr>
        <w:spacing w:line="276" w:lineRule="auto"/>
        <w:rPr>
          <w:rFonts w:ascii="Times New Roman" w:eastAsia="Calibri" w:hAnsi="Times New Roman" w:cs="Times New Roman"/>
          <w:color w:val="000000" w:themeColor="text1"/>
          <w:sz w:val="24"/>
          <w:szCs w:val="24"/>
        </w:rPr>
      </w:pPr>
    </w:p>
    <w:p w14:paraId="6BFE2EF2" w14:textId="753FD388" w:rsidR="00465FB3" w:rsidRDefault="00A90DAF" w:rsidP="00DA5EAE">
      <w:pPr>
        <w:spacing w:line="276" w:lineRule="auto"/>
        <w:rPr>
          <w:rFonts w:ascii="Times New Roman" w:eastAsia="Calibri" w:hAnsi="Times New Roman" w:cs="Times New Roman"/>
          <w:color w:val="000000" w:themeColor="text1"/>
          <w:sz w:val="24"/>
          <w:szCs w:val="24"/>
        </w:rPr>
      </w:pPr>
      <w:r w:rsidRPr="00465FB3">
        <w:rPr>
          <w:rFonts w:ascii="Times New Roman" w:eastAsia="Calibri" w:hAnsi="Times New Roman" w:cs="Times New Roman"/>
          <w:color w:val="000000" w:themeColor="text1"/>
          <w:sz w:val="24"/>
          <w:szCs w:val="24"/>
        </w:rPr>
        <w:t>D</w:t>
      </w:r>
      <w:r w:rsidR="00BF4D73" w:rsidRPr="00465FB3">
        <w:rPr>
          <w:rFonts w:ascii="Times New Roman" w:eastAsia="Calibri" w:hAnsi="Times New Roman" w:cs="Times New Roman"/>
          <w:color w:val="000000" w:themeColor="text1"/>
          <w:sz w:val="24"/>
          <w:szCs w:val="24"/>
        </w:rPr>
        <w:t>ôvodom</w:t>
      </w:r>
      <w:r w:rsidR="00F7082B" w:rsidRPr="00465FB3">
        <w:rPr>
          <w:rFonts w:ascii="Times New Roman" w:eastAsia="Calibri" w:hAnsi="Times New Roman" w:cs="Times New Roman"/>
          <w:color w:val="000000" w:themeColor="text1"/>
          <w:sz w:val="24"/>
          <w:szCs w:val="24"/>
        </w:rPr>
        <w:t xml:space="preserve"> </w:t>
      </w:r>
      <w:r w:rsidRPr="00465FB3">
        <w:rPr>
          <w:rFonts w:ascii="Times New Roman" w:eastAsia="Calibri" w:hAnsi="Times New Roman" w:cs="Times New Roman"/>
          <w:color w:val="000000" w:themeColor="text1"/>
          <w:sz w:val="24"/>
          <w:szCs w:val="24"/>
        </w:rPr>
        <w:t xml:space="preserve">podania </w:t>
      </w:r>
      <w:r w:rsidR="00074C2F" w:rsidRPr="00465FB3">
        <w:rPr>
          <w:rFonts w:ascii="Times New Roman" w:eastAsia="Calibri" w:hAnsi="Times New Roman" w:cs="Times New Roman"/>
          <w:color w:val="000000" w:themeColor="text1"/>
          <w:sz w:val="24"/>
          <w:szCs w:val="24"/>
        </w:rPr>
        <w:t xml:space="preserve">námietky </w:t>
      </w:r>
      <w:r w:rsidRPr="00465FB3">
        <w:rPr>
          <w:rFonts w:ascii="Times New Roman" w:eastAsia="Calibri" w:hAnsi="Times New Roman" w:cs="Times New Roman"/>
          <w:color w:val="000000" w:themeColor="text1"/>
          <w:sz w:val="24"/>
          <w:szCs w:val="24"/>
        </w:rPr>
        <w:t xml:space="preserve">je aj existencia </w:t>
      </w:r>
      <w:r w:rsidR="00E024A2" w:rsidRPr="00465FB3">
        <w:rPr>
          <w:rFonts w:ascii="Times New Roman" w:eastAsia="Calibri" w:hAnsi="Times New Roman" w:cs="Times New Roman"/>
          <w:color w:val="000000" w:themeColor="text1"/>
          <w:sz w:val="24"/>
          <w:szCs w:val="24"/>
        </w:rPr>
        <w:t>obavy</w:t>
      </w:r>
      <w:r w:rsidR="00BF4D73" w:rsidRPr="00465FB3">
        <w:rPr>
          <w:rFonts w:ascii="Times New Roman" w:eastAsia="Calibri" w:hAnsi="Times New Roman" w:cs="Times New Roman"/>
          <w:color w:val="000000" w:themeColor="text1"/>
          <w:sz w:val="24"/>
          <w:szCs w:val="24"/>
        </w:rPr>
        <w:t xml:space="preserve"> o</w:t>
      </w:r>
      <w:r w:rsidR="006A0B54" w:rsidRPr="00465FB3">
        <w:rPr>
          <w:rFonts w:ascii="Times New Roman" w:eastAsia="Calibri" w:hAnsi="Times New Roman" w:cs="Times New Roman"/>
          <w:color w:val="000000" w:themeColor="text1"/>
          <w:sz w:val="24"/>
          <w:szCs w:val="24"/>
        </w:rPr>
        <w:t xml:space="preserve"> tom, že nezávislá osoba </w:t>
      </w:r>
      <w:r w:rsidR="00465FB3" w:rsidRPr="00465FB3">
        <w:rPr>
          <w:rFonts w:ascii="Times New Roman" w:eastAsia="Calibri" w:hAnsi="Times New Roman" w:cs="Times New Roman"/>
          <w:color w:val="000000" w:themeColor="text1"/>
          <w:sz w:val="24"/>
          <w:szCs w:val="24"/>
        </w:rPr>
        <w:t>nespĺňa pod</w:t>
      </w:r>
      <w:r w:rsidR="00343AC6">
        <w:rPr>
          <w:rFonts w:ascii="Times New Roman" w:eastAsia="Calibri" w:hAnsi="Times New Roman" w:cs="Times New Roman"/>
          <w:color w:val="000000" w:themeColor="text1"/>
          <w:sz w:val="24"/>
          <w:szCs w:val="24"/>
        </w:rPr>
        <w:t>mienku</w:t>
      </w:r>
      <w:r w:rsidR="00987523" w:rsidRPr="00465FB3">
        <w:rPr>
          <w:rFonts w:ascii="Times New Roman" w:eastAsia="Calibri" w:hAnsi="Times New Roman" w:cs="Times New Roman"/>
          <w:color w:val="000000" w:themeColor="text1"/>
          <w:sz w:val="24"/>
          <w:szCs w:val="24"/>
        </w:rPr>
        <w:t xml:space="preserve"> nezávislosti</w:t>
      </w:r>
      <w:r w:rsidR="00BF4D73" w:rsidRPr="00465FB3">
        <w:rPr>
          <w:rFonts w:ascii="Times New Roman" w:eastAsia="Calibri" w:hAnsi="Times New Roman" w:cs="Times New Roman"/>
          <w:color w:val="000000" w:themeColor="text1"/>
          <w:sz w:val="24"/>
          <w:szCs w:val="24"/>
        </w:rPr>
        <w:t>, nestrann</w:t>
      </w:r>
      <w:r w:rsidR="00987523" w:rsidRPr="00465FB3">
        <w:rPr>
          <w:rFonts w:ascii="Times New Roman" w:eastAsia="Calibri" w:hAnsi="Times New Roman" w:cs="Times New Roman"/>
          <w:color w:val="000000" w:themeColor="text1"/>
          <w:sz w:val="24"/>
          <w:szCs w:val="24"/>
        </w:rPr>
        <w:t>osti</w:t>
      </w:r>
      <w:r w:rsidR="006A0B54" w:rsidRPr="00465FB3">
        <w:rPr>
          <w:rFonts w:ascii="Times New Roman" w:eastAsia="Calibri" w:hAnsi="Times New Roman" w:cs="Times New Roman"/>
          <w:color w:val="000000" w:themeColor="text1"/>
          <w:sz w:val="24"/>
          <w:szCs w:val="24"/>
        </w:rPr>
        <w:t xml:space="preserve"> alebo </w:t>
      </w:r>
      <w:r w:rsidR="00343AC6">
        <w:rPr>
          <w:rFonts w:ascii="Times New Roman" w:eastAsia="Calibri" w:hAnsi="Times New Roman" w:cs="Times New Roman"/>
          <w:color w:val="000000" w:themeColor="text1"/>
          <w:sz w:val="24"/>
          <w:szCs w:val="24"/>
        </w:rPr>
        <w:t>nezaujatosti</w:t>
      </w:r>
      <w:r w:rsidR="00465FB3" w:rsidRPr="00465FB3">
        <w:rPr>
          <w:rFonts w:ascii="Times New Roman" w:eastAsia="Calibri" w:hAnsi="Times New Roman" w:cs="Times New Roman"/>
          <w:color w:val="000000" w:themeColor="text1"/>
          <w:sz w:val="24"/>
          <w:szCs w:val="24"/>
        </w:rPr>
        <w:t>.</w:t>
      </w:r>
      <w:r w:rsidR="00465FB3" w:rsidRPr="00465FB3">
        <w:rPr>
          <w:rFonts w:ascii="Times New Roman" w:hAnsi="Times New Roman" w:cs="Times New Roman"/>
        </w:rPr>
        <w:t xml:space="preserve"> </w:t>
      </w:r>
      <w:r w:rsidR="00465FB3" w:rsidRPr="00465FB3">
        <w:rPr>
          <w:rFonts w:ascii="Times New Roman" w:hAnsi="Times New Roman" w:cs="Times New Roman"/>
          <w:sz w:val="24"/>
          <w:szCs w:val="24"/>
        </w:rPr>
        <w:t>To znamená, že</w:t>
      </w:r>
      <w:r w:rsidR="00465FB3" w:rsidRPr="00465FB3">
        <w:rPr>
          <w:rFonts w:ascii="Times New Roman" w:eastAsia="Calibri" w:hAnsi="Times New Roman" w:cs="Times New Roman"/>
          <w:color w:val="000000" w:themeColor="text1"/>
          <w:sz w:val="24"/>
          <w:szCs w:val="24"/>
        </w:rPr>
        <w:t xml:space="preserve"> so zreteľom na</w:t>
      </w:r>
      <w:r w:rsidR="00465FB3">
        <w:rPr>
          <w:rFonts w:ascii="Times New Roman" w:eastAsia="Calibri" w:hAnsi="Times New Roman" w:cs="Times New Roman"/>
          <w:color w:val="000000" w:themeColor="text1"/>
          <w:sz w:val="24"/>
          <w:szCs w:val="24"/>
        </w:rPr>
        <w:t xml:space="preserve"> jej</w:t>
      </w:r>
      <w:r w:rsidR="00465FB3" w:rsidRPr="00465FB3">
        <w:rPr>
          <w:rFonts w:ascii="Times New Roman" w:eastAsia="Calibri" w:hAnsi="Times New Roman" w:cs="Times New Roman"/>
          <w:color w:val="000000" w:themeColor="text1"/>
          <w:sz w:val="24"/>
          <w:szCs w:val="24"/>
        </w:rPr>
        <w:t xml:space="preserve"> pomer k spornej otázke, k dotknutému daňovému subjekt</w:t>
      </w:r>
      <w:r w:rsidR="00613813">
        <w:rPr>
          <w:rFonts w:ascii="Times New Roman" w:eastAsia="Calibri" w:hAnsi="Times New Roman" w:cs="Times New Roman"/>
          <w:color w:val="000000" w:themeColor="text1"/>
          <w:sz w:val="24"/>
          <w:szCs w:val="24"/>
        </w:rPr>
        <w:t>u</w:t>
      </w:r>
      <w:r w:rsidR="00465FB3" w:rsidRPr="00465FB3">
        <w:rPr>
          <w:rFonts w:ascii="Times New Roman" w:eastAsia="Calibri" w:hAnsi="Times New Roman" w:cs="Times New Roman"/>
          <w:color w:val="000000" w:themeColor="text1"/>
          <w:sz w:val="24"/>
          <w:szCs w:val="24"/>
        </w:rPr>
        <w:t xml:space="preserve"> alebo k</w:t>
      </w:r>
      <w:r w:rsidR="00465FB3">
        <w:rPr>
          <w:rFonts w:ascii="Times New Roman" w:eastAsia="Calibri" w:hAnsi="Times New Roman" w:cs="Times New Roman"/>
          <w:color w:val="000000" w:themeColor="text1"/>
          <w:sz w:val="24"/>
          <w:szCs w:val="24"/>
        </w:rPr>
        <w:t xml:space="preserve"> jeho zástupcovi, </w:t>
      </w:r>
      <w:r w:rsidR="00465FB3" w:rsidRPr="00465FB3">
        <w:rPr>
          <w:rFonts w:ascii="Times New Roman" w:eastAsia="Calibri" w:hAnsi="Times New Roman" w:cs="Times New Roman"/>
          <w:color w:val="000000" w:themeColor="text1"/>
          <w:sz w:val="24"/>
          <w:szCs w:val="24"/>
        </w:rPr>
        <w:t xml:space="preserve">možno mať pochybnosti o </w:t>
      </w:r>
      <w:r w:rsidR="00613813">
        <w:rPr>
          <w:rFonts w:ascii="Times New Roman" w:eastAsia="Calibri" w:hAnsi="Times New Roman" w:cs="Times New Roman"/>
          <w:color w:val="000000" w:themeColor="text1"/>
          <w:sz w:val="24"/>
          <w:szCs w:val="24"/>
        </w:rPr>
        <w:t>jej</w:t>
      </w:r>
      <w:r w:rsidR="00465FB3" w:rsidRPr="00465FB3">
        <w:rPr>
          <w:rFonts w:ascii="Times New Roman" w:eastAsia="Calibri" w:hAnsi="Times New Roman" w:cs="Times New Roman"/>
          <w:color w:val="000000" w:themeColor="text1"/>
          <w:sz w:val="24"/>
          <w:szCs w:val="24"/>
        </w:rPr>
        <w:t xml:space="preserve"> </w:t>
      </w:r>
      <w:r w:rsidR="00343AC6" w:rsidRPr="00343AC6">
        <w:rPr>
          <w:rFonts w:ascii="Times New Roman" w:eastAsia="Calibri" w:hAnsi="Times New Roman" w:cs="Times New Roman"/>
          <w:color w:val="000000" w:themeColor="text1"/>
          <w:sz w:val="24"/>
          <w:szCs w:val="24"/>
        </w:rPr>
        <w:t>nezávislosti, nestrannosti alebo nezaujatosti</w:t>
      </w:r>
      <w:r w:rsidR="00343AC6">
        <w:rPr>
          <w:rFonts w:ascii="Times New Roman" w:eastAsia="Calibri" w:hAnsi="Times New Roman" w:cs="Times New Roman"/>
          <w:color w:val="000000" w:themeColor="text1"/>
          <w:sz w:val="24"/>
          <w:szCs w:val="24"/>
        </w:rPr>
        <w:t>.</w:t>
      </w:r>
      <w:r w:rsidR="00465FB3" w:rsidRPr="00465FB3">
        <w:t xml:space="preserve"> </w:t>
      </w:r>
      <w:r w:rsidR="00465FB3">
        <w:rPr>
          <w:rFonts w:ascii="Times New Roman" w:eastAsia="Calibri" w:hAnsi="Times New Roman" w:cs="Times New Roman"/>
          <w:color w:val="000000" w:themeColor="text1"/>
          <w:sz w:val="24"/>
          <w:szCs w:val="24"/>
        </w:rPr>
        <w:t xml:space="preserve">Inak povedané, ak </w:t>
      </w:r>
      <w:r w:rsidR="00343AC6">
        <w:rPr>
          <w:rFonts w:ascii="Times New Roman" w:eastAsia="Calibri" w:hAnsi="Times New Roman" w:cs="Times New Roman"/>
          <w:color w:val="000000" w:themeColor="text1"/>
          <w:sz w:val="24"/>
          <w:szCs w:val="24"/>
        </w:rPr>
        <w:t>existujú</w:t>
      </w:r>
      <w:r w:rsidR="00465FB3">
        <w:rPr>
          <w:rFonts w:ascii="Times New Roman" w:eastAsia="Calibri" w:hAnsi="Times New Roman" w:cs="Times New Roman"/>
          <w:color w:val="000000" w:themeColor="text1"/>
          <w:sz w:val="24"/>
          <w:szCs w:val="24"/>
        </w:rPr>
        <w:t xml:space="preserve"> </w:t>
      </w:r>
      <w:r w:rsidR="00465FB3" w:rsidRPr="00465FB3">
        <w:rPr>
          <w:rFonts w:ascii="Times New Roman" w:eastAsia="Calibri" w:hAnsi="Times New Roman" w:cs="Times New Roman"/>
          <w:color w:val="000000" w:themeColor="text1"/>
          <w:sz w:val="24"/>
          <w:szCs w:val="24"/>
        </w:rPr>
        <w:t>pochybnosti o tom, že</w:t>
      </w:r>
      <w:r w:rsidR="00465FB3">
        <w:rPr>
          <w:rFonts w:ascii="Times New Roman" w:eastAsia="Calibri" w:hAnsi="Times New Roman" w:cs="Times New Roman"/>
          <w:color w:val="000000" w:themeColor="text1"/>
          <w:sz w:val="24"/>
          <w:szCs w:val="24"/>
        </w:rPr>
        <w:t xml:space="preserve"> nezávislá osoba</w:t>
      </w:r>
      <w:r w:rsidR="00465FB3" w:rsidRPr="00465FB3">
        <w:rPr>
          <w:rFonts w:ascii="Times New Roman" w:eastAsia="Calibri" w:hAnsi="Times New Roman" w:cs="Times New Roman"/>
          <w:color w:val="000000" w:themeColor="text1"/>
          <w:sz w:val="24"/>
          <w:szCs w:val="24"/>
        </w:rPr>
        <w:t xml:space="preserve"> by mal</w:t>
      </w:r>
      <w:r w:rsidR="00465FB3">
        <w:rPr>
          <w:rFonts w:ascii="Times New Roman" w:eastAsia="Calibri" w:hAnsi="Times New Roman" w:cs="Times New Roman"/>
          <w:color w:val="000000" w:themeColor="text1"/>
          <w:sz w:val="24"/>
          <w:szCs w:val="24"/>
        </w:rPr>
        <w:t>a</w:t>
      </w:r>
      <w:r w:rsidR="00465FB3" w:rsidRPr="00465FB3">
        <w:rPr>
          <w:rFonts w:ascii="Times New Roman" w:eastAsia="Calibri" w:hAnsi="Times New Roman" w:cs="Times New Roman"/>
          <w:color w:val="000000" w:themeColor="text1"/>
          <w:sz w:val="24"/>
          <w:szCs w:val="24"/>
        </w:rPr>
        <w:t xml:space="preserve"> mať určitý záujem na spôsobe skončenia konania</w:t>
      </w:r>
      <w:r w:rsidR="00343AC6">
        <w:rPr>
          <w:rFonts w:ascii="Times New Roman" w:eastAsia="Calibri" w:hAnsi="Times New Roman" w:cs="Times New Roman"/>
          <w:color w:val="000000" w:themeColor="text1"/>
          <w:sz w:val="24"/>
          <w:szCs w:val="24"/>
        </w:rPr>
        <w:t xml:space="preserve"> o zamedzení dvojitého zdanenia</w:t>
      </w:r>
      <w:r w:rsidR="00465FB3" w:rsidRPr="00465FB3">
        <w:rPr>
          <w:rFonts w:ascii="Times New Roman" w:eastAsia="Calibri" w:hAnsi="Times New Roman" w:cs="Times New Roman"/>
          <w:color w:val="000000" w:themeColor="text1"/>
          <w:sz w:val="24"/>
          <w:szCs w:val="24"/>
        </w:rPr>
        <w:t xml:space="preserve">, </w:t>
      </w:r>
      <w:r w:rsidR="00343AC6">
        <w:rPr>
          <w:rFonts w:ascii="Times New Roman" w:eastAsia="Calibri" w:hAnsi="Times New Roman" w:cs="Times New Roman"/>
          <w:color w:val="000000" w:themeColor="text1"/>
          <w:sz w:val="24"/>
          <w:szCs w:val="24"/>
        </w:rPr>
        <w:t>a</w:t>
      </w:r>
      <w:r w:rsidR="008A7B43">
        <w:rPr>
          <w:rFonts w:ascii="Times New Roman" w:eastAsia="Calibri" w:hAnsi="Times New Roman" w:cs="Times New Roman"/>
          <w:color w:val="000000" w:themeColor="text1"/>
          <w:sz w:val="24"/>
          <w:szCs w:val="24"/>
        </w:rPr>
        <w:t> teda je</w:t>
      </w:r>
      <w:r w:rsidR="00465FB3" w:rsidRPr="00465FB3">
        <w:rPr>
          <w:rFonts w:ascii="Times New Roman" w:eastAsia="Calibri" w:hAnsi="Times New Roman" w:cs="Times New Roman"/>
          <w:color w:val="000000" w:themeColor="text1"/>
          <w:sz w:val="24"/>
          <w:szCs w:val="24"/>
        </w:rPr>
        <w:t xml:space="preserve"> na</w:t>
      </w:r>
      <w:r w:rsidR="00343AC6">
        <w:rPr>
          <w:rFonts w:ascii="Times New Roman" w:eastAsia="Calibri" w:hAnsi="Times New Roman" w:cs="Times New Roman"/>
          <w:color w:val="000000" w:themeColor="text1"/>
          <w:sz w:val="24"/>
          <w:szCs w:val="24"/>
        </w:rPr>
        <w:t xml:space="preserve"> výsledku konania </w:t>
      </w:r>
      <w:r w:rsidR="008A7B43">
        <w:rPr>
          <w:rFonts w:ascii="Times New Roman" w:eastAsia="Calibri" w:hAnsi="Times New Roman" w:cs="Times New Roman"/>
          <w:color w:val="000000" w:themeColor="text1"/>
          <w:sz w:val="24"/>
          <w:szCs w:val="24"/>
        </w:rPr>
        <w:t xml:space="preserve">nejakým spôsobom </w:t>
      </w:r>
      <w:r w:rsidR="00343AC6">
        <w:rPr>
          <w:rFonts w:ascii="Times New Roman" w:eastAsia="Calibri" w:hAnsi="Times New Roman" w:cs="Times New Roman"/>
          <w:color w:val="000000" w:themeColor="text1"/>
          <w:sz w:val="24"/>
          <w:szCs w:val="24"/>
        </w:rPr>
        <w:t>zainteresovaná</w:t>
      </w:r>
      <w:r w:rsidR="00465FB3" w:rsidRPr="00465FB3">
        <w:rPr>
          <w:rFonts w:ascii="Times New Roman" w:eastAsia="Calibri" w:hAnsi="Times New Roman" w:cs="Times New Roman"/>
          <w:color w:val="000000" w:themeColor="text1"/>
          <w:sz w:val="24"/>
          <w:szCs w:val="24"/>
        </w:rPr>
        <w:t>.</w:t>
      </w:r>
      <w:r w:rsidR="00343AC6">
        <w:t xml:space="preserve"> </w:t>
      </w:r>
      <w:r w:rsidR="00343AC6">
        <w:rPr>
          <w:rFonts w:ascii="Times New Roman" w:eastAsia="Calibri" w:hAnsi="Times New Roman" w:cs="Times New Roman"/>
          <w:color w:val="000000" w:themeColor="text1"/>
          <w:sz w:val="24"/>
          <w:szCs w:val="24"/>
        </w:rPr>
        <w:t xml:space="preserve">Pre </w:t>
      </w:r>
      <w:r w:rsidR="00343AC6" w:rsidRPr="00343AC6">
        <w:rPr>
          <w:rFonts w:ascii="Times New Roman" w:eastAsia="Calibri" w:hAnsi="Times New Roman" w:cs="Times New Roman"/>
          <w:color w:val="000000" w:themeColor="text1"/>
          <w:sz w:val="24"/>
          <w:szCs w:val="24"/>
        </w:rPr>
        <w:t xml:space="preserve">pomer k dotknutému daňovému subjekt alebo k jeho zástupcovi </w:t>
      </w:r>
      <w:r w:rsidR="00343AC6">
        <w:rPr>
          <w:rFonts w:ascii="Times New Roman" w:eastAsia="Calibri" w:hAnsi="Times New Roman" w:cs="Times New Roman"/>
          <w:color w:val="000000" w:themeColor="text1"/>
          <w:sz w:val="24"/>
          <w:szCs w:val="24"/>
        </w:rPr>
        <w:t>možno mať pochybnosti o</w:t>
      </w:r>
      <w:r w:rsidR="008A7B43">
        <w:rPr>
          <w:rFonts w:ascii="Times New Roman" w:eastAsia="Calibri" w:hAnsi="Times New Roman" w:cs="Times New Roman"/>
          <w:color w:val="000000" w:themeColor="text1"/>
          <w:sz w:val="24"/>
          <w:szCs w:val="24"/>
        </w:rPr>
        <w:t> </w:t>
      </w:r>
      <w:r w:rsidR="00343AC6" w:rsidRPr="00343AC6">
        <w:rPr>
          <w:rFonts w:ascii="Times New Roman" w:eastAsia="Calibri" w:hAnsi="Times New Roman" w:cs="Times New Roman"/>
          <w:color w:val="000000" w:themeColor="text1"/>
          <w:sz w:val="24"/>
          <w:szCs w:val="24"/>
        </w:rPr>
        <w:t>nezaujatosti</w:t>
      </w:r>
      <w:r w:rsidR="008A7B43">
        <w:rPr>
          <w:rFonts w:ascii="Times New Roman" w:eastAsia="Calibri" w:hAnsi="Times New Roman" w:cs="Times New Roman"/>
          <w:color w:val="000000" w:themeColor="text1"/>
          <w:sz w:val="24"/>
          <w:szCs w:val="24"/>
        </w:rPr>
        <w:t xml:space="preserve"> nezávislej osoby</w:t>
      </w:r>
      <w:r w:rsidR="00343AC6" w:rsidRPr="00343AC6">
        <w:rPr>
          <w:rFonts w:ascii="Times New Roman" w:eastAsia="Calibri" w:hAnsi="Times New Roman" w:cs="Times New Roman"/>
          <w:color w:val="000000" w:themeColor="text1"/>
          <w:sz w:val="24"/>
          <w:szCs w:val="24"/>
        </w:rPr>
        <w:t xml:space="preserve">, </w:t>
      </w:r>
      <w:r w:rsidR="00343AC6">
        <w:rPr>
          <w:rFonts w:ascii="Times New Roman" w:eastAsia="Calibri" w:hAnsi="Times New Roman" w:cs="Times New Roman"/>
          <w:color w:val="000000" w:themeColor="text1"/>
          <w:sz w:val="24"/>
          <w:szCs w:val="24"/>
        </w:rPr>
        <w:t xml:space="preserve">ak k nim má </w:t>
      </w:r>
      <w:r w:rsidR="008A7B43">
        <w:rPr>
          <w:rFonts w:ascii="Times New Roman" w:eastAsia="Calibri" w:hAnsi="Times New Roman" w:cs="Times New Roman"/>
          <w:color w:val="000000" w:themeColor="text1"/>
          <w:sz w:val="24"/>
          <w:szCs w:val="24"/>
        </w:rPr>
        <w:t xml:space="preserve">táto nezávislá osoba </w:t>
      </w:r>
      <w:r w:rsidR="00343AC6">
        <w:rPr>
          <w:rFonts w:ascii="Times New Roman" w:eastAsia="Calibri" w:hAnsi="Times New Roman" w:cs="Times New Roman"/>
          <w:color w:val="000000" w:themeColor="text1"/>
          <w:sz w:val="24"/>
          <w:szCs w:val="24"/>
        </w:rPr>
        <w:t xml:space="preserve">napr. </w:t>
      </w:r>
      <w:r w:rsidR="00343AC6" w:rsidRPr="00343AC6">
        <w:rPr>
          <w:rFonts w:ascii="Times New Roman" w:eastAsia="Calibri" w:hAnsi="Times New Roman" w:cs="Times New Roman"/>
          <w:color w:val="000000" w:themeColor="text1"/>
          <w:sz w:val="24"/>
          <w:szCs w:val="24"/>
        </w:rPr>
        <w:t>pozitívny (priateľský) alebo negatívny (nepriateľský) pomer, prí</w:t>
      </w:r>
      <w:r w:rsidR="00343AC6">
        <w:rPr>
          <w:rFonts w:ascii="Times New Roman" w:eastAsia="Calibri" w:hAnsi="Times New Roman" w:cs="Times New Roman"/>
          <w:color w:val="000000" w:themeColor="text1"/>
          <w:sz w:val="24"/>
          <w:szCs w:val="24"/>
        </w:rPr>
        <w:t xml:space="preserve">padne tu existujú rodinné väzby. </w:t>
      </w:r>
    </w:p>
    <w:p w14:paraId="2CA2EFF5" w14:textId="77777777" w:rsidR="008A7B43" w:rsidRDefault="008A7B43" w:rsidP="00DA5EAE">
      <w:pPr>
        <w:spacing w:line="276" w:lineRule="auto"/>
        <w:rPr>
          <w:rFonts w:ascii="Times New Roman" w:eastAsia="Calibri" w:hAnsi="Times New Roman" w:cs="Times New Roman"/>
          <w:color w:val="000000" w:themeColor="text1"/>
          <w:sz w:val="24"/>
          <w:szCs w:val="24"/>
        </w:rPr>
      </w:pPr>
    </w:p>
    <w:p w14:paraId="697F902A" w14:textId="65EDA83E" w:rsidR="00805A2C" w:rsidRPr="00D00EF7" w:rsidRDefault="0014418C" w:rsidP="00DA5EAE">
      <w:pPr>
        <w:spacing w:line="276"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D</w:t>
      </w:r>
      <w:r w:rsidR="00F7082B" w:rsidRPr="0014418C">
        <w:rPr>
          <w:rFonts w:ascii="Times New Roman" w:eastAsia="Calibri" w:hAnsi="Times New Roman" w:cs="Times New Roman"/>
          <w:color w:val="000000" w:themeColor="text1"/>
          <w:sz w:val="24"/>
          <w:szCs w:val="24"/>
        </w:rPr>
        <w:t xml:space="preserve">ôvodom </w:t>
      </w:r>
      <w:r w:rsidRPr="0014418C">
        <w:rPr>
          <w:rFonts w:ascii="Times New Roman" w:eastAsia="Calibri" w:hAnsi="Times New Roman" w:cs="Times New Roman"/>
          <w:color w:val="000000" w:themeColor="text1"/>
          <w:sz w:val="24"/>
          <w:szCs w:val="24"/>
        </w:rPr>
        <w:t xml:space="preserve">na podanie námietky </w:t>
      </w:r>
      <w:r w:rsidR="00F7082B" w:rsidRPr="0014418C">
        <w:rPr>
          <w:rFonts w:ascii="Times New Roman" w:eastAsia="Calibri" w:hAnsi="Times New Roman" w:cs="Times New Roman"/>
          <w:color w:val="000000" w:themeColor="text1"/>
          <w:sz w:val="24"/>
          <w:szCs w:val="24"/>
        </w:rPr>
        <w:t>je</w:t>
      </w:r>
      <w:r w:rsidR="00A90DAF">
        <w:rPr>
          <w:rFonts w:ascii="Times New Roman" w:eastAsia="Calibri" w:hAnsi="Times New Roman" w:cs="Times New Roman"/>
          <w:color w:val="000000" w:themeColor="text1"/>
          <w:sz w:val="24"/>
          <w:szCs w:val="24"/>
        </w:rPr>
        <w:t xml:space="preserve"> taktiež</w:t>
      </w:r>
      <w:r w:rsidR="00BF4D73" w:rsidRPr="0014418C">
        <w:rPr>
          <w:rFonts w:ascii="Times New Roman" w:eastAsia="Calibri" w:hAnsi="Times New Roman" w:cs="Times New Roman"/>
          <w:color w:val="000000" w:themeColor="text1"/>
          <w:sz w:val="24"/>
          <w:szCs w:val="24"/>
        </w:rPr>
        <w:t xml:space="preserve"> </w:t>
      </w:r>
      <w:r w:rsidR="005B19E9" w:rsidRPr="0014418C">
        <w:rPr>
          <w:rFonts w:ascii="Times New Roman" w:eastAsia="Calibri" w:hAnsi="Times New Roman" w:cs="Times New Roman"/>
          <w:color w:val="000000" w:themeColor="text1"/>
          <w:sz w:val="24"/>
          <w:szCs w:val="24"/>
        </w:rPr>
        <w:t>situácia</w:t>
      </w:r>
      <w:r w:rsidR="00BF4D73" w:rsidRPr="0014418C">
        <w:rPr>
          <w:rFonts w:ascii="Times New Roman" w:eastAsia="Calibri" w:hAnsi="Times New Roman" w:cs="Times New Roman"/>
          <w:color w:val="000000" w:themeColor="text1"/>
          <w:sz w:val="24"/>
          <w:szCs w:val="24"/>
        </w:rPr>
        <w:t xml:space="preserve">, </w:t>
      </w:r>
      <w:r w:rsidR="005B19E9" w:rsidRPr="0014418C">
        <w:rPr>
          <w:rFonts w:ascii="Times New Roman" w:eastAsia="Calibri" w:hAnsi="Times New Roman" w:cs="Times New Roman"/>
          <w:color w:val="000000" w:themeColor="text1"/>
          <w:sz w:val="24"/>
          <w:szCs w:val="24"/>
        </w:rPr>
        <w:t>kedy</w:t>
      </w:r>
      <w:r w:rsidR="00BF4D73" w:rsidRPr="0014418C">
        <w:rPr>
          <w:rFonts w:ascii="Times New Roman" w:eastAsia="Calibri" w:hAnsi="Times New Roman" w:cs="Times New Roman"/>
          <w:color w:val="000000" w:themeColor="text1"/>
          <w:sz w:val="24"/>
          <w:szCs w:val="24"/>
        </w:rPr>
        <w:t xml:space="preserve"> nezávislá osob</w:t>
      </w:r>
      <w:r w:rsidR="00A90DAF">
        <w:rPr>
          <w:rFonts w:ascii="Times New Roman" w:eastAsia="Calibri" w:hAnsi="Times New Roman" w:cs="Times New Roman"/>
          <w:color w:val="000000" w:themeColor="text1"/>
          <w:sz w:val="24"/>
          <w:szCs w:val="24"/>
        </w:rPr>
        <w:t xml:space="preserve">a poskytuje daňové poradenstvo alebo </w:t>
      </w:r>
      <w:r w:rsidR="00BF4D73" w:rsidRPr="0014418C">
        <w:rPr>
          <w:rFonts w:ascii="Times New Roman" w:eastAsia="Calibri" w:hAnsi="Times New Roman" w:cs="Times New Roman"/>
          <w:color w:val="000000" w:themeColor="text1"/>
          <w:sz w:val="24"/>
          <w:szCs w:val="24"/>
        </w:rPr>
        <w:t xml:space="preserve">pracuje pre osobu, ktorá poskytuje daňové poradenstvo alebo </w:t>
      </w:r>
      <w:r w:rsidR="00465FB3">
        <w:rPr>
          <w:rFonts w:ascii="Times New Roman" w:eastAsia="Calibri" w:hAnsi="Times New Roman" w:cs="Times New Roman"/>
          <w:color w:val="000000" w:themeColor="text1"/>
          <w:sz w:val="24"/>
          <w:szCs w:val="24"/>
        </w:rPr>
        <w:t xml:space="preserve">kedykoľvek </w:t>
      </w:r>
      <w:r w:rsidR="00465FB3" w:rsidRPr="00D00EF7">
        <w:rPr>
          <w:rFonts w:ascii="Times New Roman" w:eastAsia="Calibri" w:hAnsi="Times New Roman" w:cs="Times New Roman"/>
          <w:color w:val="000000" w:themeColor="text1"/>
          <w:sz w:val="24"/>
          <w:szCs w:val="24"/>
        </w:rPr>
        <w:t>počas troch rok</w:t>
      </w:r>
      <w:r w:rsidR="00465FB3">
        <w:rPr>
          <w:rFonts w:ascii="Times New Roman" w:eastAsia="Calibri" w:hAnsi="Times New Roman" w:cs="Times New Roman"/>
          <w:color w:val="000000" w:themeColor="text1"/>
          <w:sz w:val="24"/>
          <w:szCs w:val="24"/>
        </w:rPr>
        <w:t>ov pred dátumom jej vymenovania</w:t>
      </w:r>
      <w:r w:rsidR="00465FB3" w:rsidRPr="0014418C">
        <w:rPr>
          <w:rFonts w:ascii="Times New Roman" w:eastAsia="Calibri" w:hAnsi="Times New Roman" w:cs="Times New Roman"/>
          <w:color w:val="000000" w:themeColor="text1"/>
          <w:sz w:val="24"/>
          <w:szCs w:val="24"/>
        </w:rPr>
        <w:t xml:space="preserve"> </w:t>
      </w:r>
      <w:r w:rsidR="00BF4D73" w:rsidRPr="0014418C">
        <w:rPr>
          <w:rFonts w:ascii="Times New Roman" w:eastAsia="Calibri" w:hAnsi="Times New Roman" w:cs="Times New Roman"/>
          <w:color w:val="000000" w:themeColor="text1"/>
          <w:sz w:val="24"/>
          <w:szCs w:val="24"/>
        </w:rPr>
        <w:t>poskytovala daňové poradenstvo alebo pracovala pre osobu, ktorá poskyt</w:t>
      </w:r>
      <w:r w:rsidR="007C6D1D">
        <w:rPr>
          <w:rFonts w:ascii="Times New Roman" w:eastAsia="Calibri" w:hAnsi="Times New Roman" w:cs="Times New Roman"/>
          <w:color w:val="000000" w:themeColor="text1"/>
          <w:sz w:val="24"/>
          <w:szCs w:val="24"/>
        </w:rPr>
        <w:t>ovala</w:t>
      </w:r>
      <w:r w:rsidR="00BF4D73" w:rsidRPr="0014418C">
        <w:rPr>
          <w:rFonts w:ascii="Times New Roman" w:eastAsia="Calibri" w:hAnsi="Times New Roman" w:cs="Times New Roman"/>
          <w:color w:val="000000" w:themeColor="text1"/>
          <w:sz w:val="24"/>
          <w:szCs w:val="24"/>
        </w:rPr>
        <w:t xml:space="preserve"> daňové poradenstvo</w:t>
      </w:r>
      <w:r w:rsidR="00465FB3">
        <w:rPr>
          <w:rFonts w:ascii="Times New Roman" w:eastAsia="Calibri" w:hAnsi="Times New Roman" w:cs="Times New Roman"/>
          <w:color w:val="000000" w:themeColor="text1"/>
          <w:sz w:val="24"/>
          <w:szCs w:val="24"/>
        </w:rPr>
        <w:t xml:space="preserve"> (</w:t>
      </w:r>
      <w:r w:rsidR="00BF4D73" w:rsidRPr="00D00EF7">
        <w:rPr>
          <w:rFonts w:ascii="Times New Roman" w:eastAsia="Calibri" w:hAnsi="Times New Roman" w:cs="Times New Roman"/>
          <w:color w:val="000000" w:themeColor="text1"/>
          <w:sz w:val="24"/>
          <w:szCs w:val="24"/>
        </w:rPr>
        <w:t xml:space="preserve">napr. </w:t>
      </w:r>
      <w:r w:rsidR="008A7B43">
        <w:rPr>
          <w:rFonts w:ascii="Times New Roman" w:eastAsia="Calibri" w:hAnsi="Times New Roman" w:cs="Times New Roman"/>
          <w:color w:val="000000" w:themeColor="text1"/>
          <w:sz w:val="24"/>
          <w:szCs w:val="24"/>
        </w:rPr>
        <w:t>o daňoví</w:t>
      </w:r>
      <w:r w:rsidR="00987523" w:rsidRPr="00D00EF7">
        <w:rPr>
          <w:rFonts w:ascii="Times New Roman" w:eastAsia="Calibri" w:hAnsi="Times New Roman" w:cs="Times New Roman"/>
          <w:color w:val="000000" w:themeColor="text1"/>
          <w:sz w:val="24"/>
          <w:szCs w:val="24"/>
        </w:rPr>
        <w:t xml:space="preserve"> poradcov</w:t>
      </w:r>
      <w:r w:rsidR="008A7B43">
        <w:rPr>
          <w:rFonts w:ascii="Times New Roman" w:eastAsia="Calibri" w:hAnsi="Times New Roman" w:cs="Times New Roman"/>
          <w:color w:val="000000" w:themeColor="text1"/>
          <w:sz w:val="24"/>
          <w:szCs w:val="24"/>
        </w:rPr>
        <w:t>ia</w:t>
      </w:r>
      <w:r w:rsidR="00465FB3">
        <w:rPr>
          <w:rFonts w:ascii="Times New Roman" w:eastAsia="Calibri" w:hAnsi="Times New Roman" w:cs="Times New Roman"/>
          <w:color w:val="000000" w:themeColor="text1"/>
          <w:sz w:val="24"/>
          <w:szCs w:val="24"/>
        </w:rPr>
        <w:t>)</w:t>
      </w:r>
      <w:r w:rsidR="00BF4D73" w:rsidRPr="00D00EF7">
        <w:rPr>
          <w:rFonts w:ascii="Times New Roman" w:eastAsia="Calibri" w:hAnsi="Times New Roman" w:cs="Times New Roman"/>
          <w:color w:val="000000" w:themeColor="text1"/>
          <w:sz w:val="24"/>
          <w:szCs w:val="24"/>
        </w:rPr>
        <w:t xml:space="preserve">. </w:t>
      </w:r>
    </w:p>
    <w:p w14:paraId="55B57EF2" w14:textId="77777777" w:rsidR="00F7082B" w:rsidRPr="00D00EF7" w:rsidRDefault="00F7082B" w:rsidP="00DA5EAE">
      <w:pPr>
        <w:spacing w:line="276" w:lineRule="auto"/>
        <w:rPr>
          <w:rFonts w:ascii="Times New Roman" w:eastAsia="Calibri" w:hAnsi="Times New Roman" w:cs="Times New Roman"/>
          <w:color w:val="000000" w:themeColor="text1"/>
          <w:sz w:val="24"/>
          <w:szCs w:val="24"/>
        </w:rPr>
      </w:pPr>
    </w:p>
    <w:p w14:paraId="216EEAB2" w14:textId="10807910" w:rsidR="005B19E9" w:rsidRPr="00D00EF7" w:rsidRDefault="004C6825" w:rsidP="00DA5EA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Ministerstvo financií</w:t>
      </w:r>
      <w:r w:rsidR="00F7082B" w:rsidRPr="00D00EF7">
        <w:rPr>
          <w:rFonts w:ascii="Times New Roman" w:eastAsia="Calibri" w:hAnsi="Times New Roman" w:cs="Times New Roman"/>
          <w:sz w:val="24"/>
          <w:szCs w:val="24"/>
        </w:rPr>
        <w:t xml:space="preserve"> môže požiadať, aby ktorákoľvek nezávislá osoba jej náhradník, </w:t>
      </w:r>
      <w:r w:rsidR="00343AC6">
        <w:rPr>
          <w:rFonts w:ascii="Times New Roman" w:eastAsia="Calibri" w:hAnsi="Times New Roman" w:cs="Times New Roman"/>
          <w:sz w:val="24"/>
          <w:szCs w:val="24"/>
        </w:rPr>
        <w:t xml:space="preserve">oznámila </w:t>
      </w:r>
      <w:r w:rsidR="00F7082B" w:rsidRPr="00D00EF7">
        <w:rPr>
          <w:rFonts w:ascii="Times New Roman" w:eastAsia="Calibri" w:hAnsi="Times New Roman" w:cs="Times New Roman"/>
          <w:sz w:val="24"/>
          <w:szCs w:val="24"/>
        </w:rPr>
        <w:t>akýkoľvek záujem, vzťah alebo inú skutočnosť, ktorá môže mať vplyv na jej nezávislosť, nestra</w:t>
      </w:r>
      <w:r w:rsidR="00987523" w:rsidRPr="00D00EF7">
        <w:rPr>
          <w:rFonts w:ascii="Times New Roman" w:eastAsia="Calibri" w:hAnsi="Times New Roman" w:cs="Times New Roman"/>
          <w:sz w:val="24"/>
          <w:szCs w:val="24"/>
        </w:rPr>
        <w:t xml:space="preserve">nnosť alebo nezaujatosť. </w:t>
      </w:r>
      <w:r w:rsidR="00987523" w:rsidRPr="00343AC6">
        <w:rPr>
          <w:rFonts w:ascii="Times New Roman" w:eastAsia="Calibri" w:hAnsi="Times New Roman" w:cs="Times New Roman"/>
          <w:sz w:val="24"/>
          <w:szCs w:val="24"/>
        </w:rPr>
        <w:t>Ak</w:t>
      </w:r>
      <w:r w:rsidR="00F7082B" w:rsidRPr="00343AC6">
        <w:rPr>
          <w:rFonts w:ascii="Times New Roman" w:eastAsia="Calibri" w:hAnsi="Times New Roman" w:cs="Times New Roman"/>
          <w:sz w:val="24"/>
          <w:szCs w:val="24"/>
        </w:rPr>
        <w:t xml:space="preserve"> </w:t>
      </w:r>
      <w:r w:rsidR="00987523" w:rsidRPr="00343AC6">
        <w:rPr>
          <w:rFonts w:ascii="Times New Roman" w:eastAsia="Calibri" w:hAnsi="Times New Roman" w:cs="Times New Roman"/>
          <w:sz w:val="24"/>
          <w:szCs w:val="24"/>
        </w:rPr>
        <w:t xml:space="preserve">nezávislá </w:t>
      </w:r>
      <w:r w:rsidR="00F7082B" w:rsidRPr="00343AC6">
        <w:rPr>
          <w:rFonts w:ascii="Times New Roman" w:eastAsia="Calibri" w:hAnsi="Times New Roman" w:cs="Times New Roman"/>
          <w:sz w:val="24"/>
          <w:szCs w:val="24"/>
        </w:rPr>
        <w:t xml:space="preserve">osoba nevyhovie žiadosti ministerstva </w:t>
      </w:r>
      <w:r w:rsidR="00306BD4" w:rsidRPr="00343AC6">
        <w:rPr>
          <w:rFonts w:ascii="Times New Roman" w:eastAsia="Calibri" w:hAnsi="Times New Roman" w:cs="Times New Roman"/>
          <w:sz w:val="24"/>
          <w:szCs w:val="24"/>
        </w:rPr>
        <w:t xml:space="preserve">financií </w:t>
      </w:r>
      <w:r w:rsidR="00F7082B" w:rsidRPr="00343AC6">
        <w:rPr>
          <w:rFonts w:ascii="Times New Roman" w:eastAsia="Calibri" w:hAnsi="Times New Roman" w:cs="Times New Roman"/>
          <w:sz w:val="24"/>
          <w:szCs w:val="24"/>
        </w:rPr>
        <w:t xml:space="preserve">v požadovanom rozsahu a určenej lehote považuje sa to za existenciu </w:t>
      </w:r>
      <w:r w:rsidR="00343AC6" w:rsidRPr="00343AC6">
        <w:rPr>
          <w:rFonts w:ascii="Times New Roman" w:eastAsia="Calibri" w:hAnsi="Times New Roman" w:cs="Times New Roman"/>
          <w:sz w:val="24"/>
          <w:szCs w:val="24"/>
        </w:rPr>
        <w:t>obavy</w:t>
      </w:r>
      <w:r w:rsidR="00987523" w:rsidRPr="00343AC6">
        <w:rPr>
          <w:rFonts w:ascii="Times New Roman" w:eastAsia="Calibri" w:hAnsi="Times New Roman" w:cs="Times New Roman"/>
          <w:sz w:val="24"/>
          <w:szCs w:val="24"/>
        </w:rPr>
        <w:t xml:space="preserve"> </w:t>
      </w:r>
      <w:r w:rsidR="003D7293" w:rsidRPr="00343AC6">
        <w:rPr>
          <w:rFonts w:ascii="Times New Roman" w:eastAsia="Calibri" w:hAnsi="Times New Roman" w:cs="Times New Roman"/>
          <w:sz w:val="24"/>
          <w:szCs w:val="24"/>
        </w:rPr>
        <w:t xml:space="preserve">o jej nezávislosti, </w:t>
      </w:r>
      <w:r w:rsidR="00343AC6">
        <w:rPr>
          <w:rFonts w:ascii="Times New Roman" w:eastAsia="Calibri" w:hAnsi="Times New Roman" w:cs="Times New Roman"/>
          <w:sz w:val="24"/>
          <w:szCs w:val="24"/>
        </w:rPr>
        <w:t>n</w:t>
      </w:r>
      <w:r w:rsidR="008A7B43">
        <w:rPr>
          <w:rFonts w:ascii="Times New Roman" w:eastAsia="Calibri" w:hAnsi="Times New Roman" w:cs="Times New Roman"/>
          <w:sz w:val="24"/>
          <w:szCs w:val="24"/>
        </w:rPr>
        <w:t>estrannosti alebo nezaujatosti,</w:t>
      </w:r>
      <w:r w:rsidR="003D7293" w:rsidRPr="00D00EF7">
        <w:rPr>
          <w:rFonts w:ascii="Times New Roman" w:eastAsia="Calibri" w:hAnsi="Times New Roman" w:cs="Times New Roman"/>
          <w:sz w:val="24"/>
          <w:szCs w:val="24"/>
        </w:rPr>
        <w:t xml:space="preserve"> </w:t>
      </w:r>
      <w:r w:rsidR="00343AC6">
        <w:rPr>
          <w:rFonts w:ascii="Times New Roman" w:eastAsia="Calibri" w:hAnsi="Times New Roman" w:cs="Times New Roman"/>
          <w:sz w:val="24"/>
          <w:szCs w:val="24"/>
        </w:rPr>
        <w:t>t. j.</w:t>
      </w:r>
      <w:r w:rsidR="00AF4C12">
        <w:rPr>
          <w:rFonts w:ascii="Times New Roman" w:eastAsia="Calibri" w:hAnsi="Times New Roman" w:cs="Times New Roman"/>
          <w:sz w:val="24"/>
          <w:szCs w:val="24"/>
        </w:rPr>
        <w:t xml:space="preserve"> že vzhľadom</w:t>
      </w:r>
      <w:r w:rsidR="00343AC6">
        <w:rPr>
          <w:rFonts w:ascii="Times New Roman" w:eastAsia="Calibri" w:hAnsi="Times New Roman" w:cs="Times New Roman"/>
          <w:sz w:val="24"/>
          <w:szCs w:val="24"/>
        </w:rPr>
        <w:t xml:space="preserve"> na jej pomer k spornej otázke alebo k</w:t>
      </w:r>
      <w:r w:rsidR="00343AC6" w:rsidRPr="00343AC6">
        <w:rPr>
          <w:rFonts w:ascii="Times New Roman" w:eastAsia="Calibri" w:hAnsi="Times New Roman" w:cs="Times New Roman"/>
          <w:sz w:val="24"/>
          <w:szCs w:val="24"/>
        </w:rPr>
        <w:t xml:space="preserve"> dotknutému daňovému subjekt</w:t>
      </w:r>
      <w:r w:rsidR="00AF4C12">
        <w:rPr>
          <w:rFonts w:ascii="Times New Roman" w:eastAsia="Calibri" w:hAnsi="Times New Roman" w:cs="Times New Roman"/>
          <w:sz w:val="24"/>
          <w:szCs w:val="24"/>
        </w:rPr>
        <w:t>u</w:t>
      </w:r>
      <w:r w:rsidR="00343AC6" w:rsidRPr="00343AC6">
        <w:rPr>
          <w:rFonts w:ascii="Times New Roman" w:eastAsia="Calibri" w:hAnsi="Times New Roman" w:cs="Times New Roman"/>
          <w:sz w:val="24"/>
          <w:szCs w:val="24"/>
        </w:rPr>
        <w:t xml:space="preserve"> alebo k jeho zástupcovi</w:t>
      </w:r>
      <w:r w:rsidR="00343AC6">
        <w:rPr>
          <w:rFonts w:ascii="Times New Roman" w:eastAsia="Calibri" w:hAnsi="Times New Roman" w:cs="Times New Roman"/>
          <w:sz w:val="24"/>
          <w:szCs w:val="24"/>
        </w:rPr>
        <w:t xml:space="preserve">, môže mať </w:t>
      </w:r>
      <w:r w:rsidR="00AF4C12">
        <w:rPr>
          <w:rFonts w:ascii="Times New Roman" w:eastAsia="Calibri" w:hAnsi="Times New Roman" w:cs="Times New Roman"/>
          <w:sz w:val="24"/>
          <w:szCs w:val="24"/>
        </w:rPr>
        <w:t xml:space="preserve">nezávislá osoba </w:t>
      </w:r>
      <w:r w:rsidR="00343AC6">
        <w:rPr>
          <w:rFonts w:ascii="Times New Roman" w:eastAsia="Calibri" w:hAnsi="Times New Roman" w:cs="Times New Roman"/>
          <w:sz w:val="24"/>
          <w:szCs w:val="24"/>
        </w:rPr>
        <w:t xml:space="preserve">určitý záujem na výsledku konania o zamedzení dvojitého zdanenia. </w:t>
      </w:r>
    </w:p>
    <w:p w14:paraId="3ED62285" w14:textId="77777777" w:rsidR="00987523" w:rsidRPr="00D00EF7" w:rsidRDefault="00987523" w:rsidP="00DA5EAE">
      <w:pPr>
        <w:spacing w:line="276" w:lineRule="auto"/>
        <w:rPr>
          <w:rFonts w:ascii="Times New Roman" w:eastAsia="Calibri" w:hAnsi="Times New Roman" w:cs="Times New Roman"/>
          <w:sz w:val="24"/>
          <w:szCs w:val="24"/>
        </w:rPr>
      </w:pPr>
    </w:p>
    <w:p w14:paraId="30ECE710" w14:textId="5902D7DA" w:rsidR="00805A2C" w:rsidRDefault="003D7293" w:rsidP="00DA5EAE">
      <w:pPr>
        <w:spacing w:line="276" w:lineRule="auto"/>
        <w:rPr>
          <w:rFonts w:ascii="Times New Roman" w:eastAsia="Calibri" w:hAnsi="Times New Roman" w:cs="Times New Roman"/>
          <w:sz w:val="24"/>
          <w:szCs w:val="24"/>
        </w:rPr>
      </w:pPr>
      <w:r w:rsidRPr="00D00EF7">
        <w:rPr>
          <w:rFonts w:ascii="Times New Roman" w:eastAsia="Calibri" w:hAnsi="Times New Roman" w:cs="Times New Roman"/>
          <w:sz w:val="24"/>
          <w:szCs w:val="24"/>
        </w:rPr>
        <w:t>Zástupcovia ministerstva</w:t>
      </w:r>
      <w:r w:rsidR="00306BD4">
        <w:rPr>
          <w:rFonts w:ascii="Times New Roman" w:eastAsia="Calibri" w:hAnsi="Times New Roman" w:cs="Times New Roman"/>
          <w:sz w:val="24"/>
          <w:szCs w:val="24"/>
        </w:rPr>
        <w:t xml:space="preserve"> financií</w:t>
      </w:r>
      <w:r w:rsidRPr="00D00EF7">
        <w:rPr>
          <w:rFonts w:ascii="Times New Roman" w:eastAsia="Calibri" w:hAnsi="Times New Roman" w:cs="Times New Roman"/>
          <w:sz w:val="24"/>
          <w:szCs w:val="24"/>
        </w:rPr>
        <w:t>,</w:t>
      </w:r>
      <w:r w:rsidR="000C735A">
        <w:rPr>
          <w:rFonts w:ascii="Times New Roman" w:eastAsia="Calibri" w:hAnsi="Times New Roman" w:cs="Times New Roman"/>
          <w:sz w:val="24"/>
          <w:szCs w:val="24"/>
        </w:rPr>
        <w:t xml:space="preserve"> zástupcovia</w:t>
      </w:r>
      <w:r w:rsidRPr="00D00EF7">
        <w:rPr>
          <w:rFonts w:ascii="Times New Roman" w:eastAsia="Calibri" w:hAnsi="Times New Roman" w:cs="Times New Roman"/>
          <w:sz w:val="24"/>
          <w:szCs w:val="24"/>
        </w:rPr>
        <w:t xml:space="preserve"> príslušného orgánu členského štátu, ktorého sa sporná otázka týka a nezávislé osoby si zvolia predsedu </w:t>
      </w:r>
      <w:r w:rsidR="00AC086A">
        <w:rPr>
          <w:rFonts w:ascii="Times New Roman" w:eastAsia="Calibri" w:hAnsi="Times New Roman" w:cs="Times New Roman"/>
          <w:sz w:val="24"/>
          <w:szCs w:val="24"/>
        </w:rPr>
        <w:t>porad</w:t>
      </w:r>
      <w:r w:rsidR="00987523" w:rsidRPr="00D00EF7">
        <w:rPr>
          <w:rFonts w:ascii="Times New Roman" w:eastAsia="Calibri" w:hAnsi="Times New Roman" w:cs="Times New Roman"/>
          <w:sz w:val="24"/>
          <w:szCs w:val="24"/>
        </w:rPr>
        <w:t xml:space="preserve">nej komisie </w:t>
      </w:r>
      <w:r w:rsidRPr="00D00EF7">
        <w:rPr>
          <w:rFonts w:ascii="Times New Roman" w:eastAsia="Calibri" w:hAnsi="Times New Roman" w:cs="Times New Roman"/>
          <w:sz w:val="24"/>
          <w:szCs w:val="24"/>
        </w:rPr>
        <w:t xml:space="preserve">zo zoznamu nezávislých osôb, ktorý je sudcom, </w:t>
      </w:r>
      <w:r w:rsidR="00613813">
        <w:rPr>
          <w:rFonts w:ascii="Times New Roman" w:eastAsia="Calibri" w:hAnsi="Times New Roman" w:cs="Times New Roman"/>
          <w:sz w:val="24"/>
          <w:szCs w:val="24"/>
        </w:rPr>
        <w:t>ak sa</w:t>
      </w:r>
      <w:r w:rsidR="00987523" w:rsidRPr="00D00EF7">
        <w:rPr>
          <w:rFonts w:ascii="Times New Roman" w:eastAsia="Calibri" w:hAnsi="Times New Roman" w:cs="Times New Roman"/>
          <w:sz w:val="24"/>
          <w:szCs w:val="24"/>
        </w:rPr>
        <w:t xml:space="preserve"> </w:t>
      </w:r>
      <w:r w:rsidRPr="00D00EF7">
        <w:rPr>
          <w:rFonts w:ascii="Times New Roman" w:eastAsia="Calibri" w:hAnsi="Times New Roman" w:cs="Times New Roman"/>
          <w:sz w:val="24"/>
          <w:szCs w:val="24"/>
        </w:rPr>
        <w:t>nedohodnú inak</w:t>
      </w:r>
      <w:r w:rsidR="00613813">
        <w:rPr>
          <w:rFonts w:ascii="Times New Roman" w:eastAsia="Calibri" w:hAnsi="Times New Roman" w:cs="Times New Roman"/>
          <w:sz w:val="24"/>
          <w:szCs w:val="24"/>
        </w:rPr>
        <w:t>. Môžu sa teda dohodnúť, že</w:t>
      </w:r>
      <w:r w:rsidR="00987523" w:rsidRPr="00D00EF7">
        <w:rPr>
          <w:rFonts w:ascii="Times New Roman" w:eastAsia="Calibri" w:hAnsi="Times New Roman" w:cs="Times New Roman"/>
          <w:sz w:val="24"/>
          <w:szCs w:val="24"/>
        </w:rPr>
        <w:t xml:space="preserve"> predseda poradnej komisie nemusí byť sudcom</w:t>
      </w:r>
      <w:r w:rsidRPr="00D00EF7">
        <w:rPr>
          <w:rFonts w:ascii="Times New Roman" w:eastAsia="Calibri" w:hAnsi="Times New Roman" w:cs="Times New Roman"/>
          <w:sz w:val="24"/>
          <w:szCs w:val="24"/>
        </w:rPr>
        <w:t xml:space="preserve">. </w:t>
      </w:r>
      <w:r w:rsidR="00F35447">
        <w:rPr>
          <w:rFonts w:ascii="Times New Roman" w:eastAsia="Calibri" w:hAnsi="Times New Roman" w:cs="Times New Roman"/>
          <w:sz w:val="24"/>
          <w:szCs w:val="24"/>
        </w:rPr>
        <w:t>Ak</w:t>
      </w:r>
      <w:r w:rsidRPr="00D00EF7">
        <w:rPr>
          <w:rFonts w:ascii="Times New Roman" w:eastAsia="Calibri" w:hAnsi="Times New Roman" w:cs="Times New Roman"/>
          <w:sz w:val="24"/>
          <w:szCs w:val="24"/>
        </w:rPr>
        <w:t xml:space="preserve"> budú členovia poradnej komisie vymenovaní súdom</w:t>
      </w:r>
      <w:r w:rsidR="00451FE2" w:rsidRPr="00D00EF7">
        <w:rPr>
          <w:rFonts w:ascii="Times New Roman" w:eastAsia="Calibri" w:hAnsi="Times New Roman" w:cs="Times New Roman"/>
          <w:sz w:val="24"/>
          <w:szCs w:val="24"/>
        </w:rPr>
        <w:t xml:space="preserve"> podľa § 8</w:t>
      </w:r>
      <w:r w:rsidRPr="00D00EF7">
        <w:rPr>
          <w:rFonts w:ascii="Times New Roman" w:eastAsia="Calibri" w:hAnsi="Times New Roman" w:cs="Times New Roman"/>
          <w:sz w:val="24"/>
          <w:szCs w:val="24"/>
        </w:rPr>
        <w:t xml:space="preserve">, predseda </w:t>
      </w:r>
      <w:r w:rsidR="00987523" w:rsidRPr="00D00EF7">
        <w:rPr>
          <w:rFonts w:ascii="Times New Roman" w:eastAsia="Calibri" w:hAnsi="Times New Roman" w:cs="Times New Roman"/>
          <w:sz w:val="24"/>
          <w:szCs w:val="24"/>
        </w:rPr>
        <w:t xml:space="preserve">poradnej komisie </w:t>
      </w:r>
      <w:r w:rsidRPr="00D00EF7">
        <w:rPr>
          <w:rFonts w:ascii="Times New Roman" w:eastAsia="Calibri" w:hAnsi="Times New Roman" w:cs="Times New Roman"/>
          <w:sz w:val="24"/>
          <w:szCs w:val="24"/>
        </w:rPr>
        <w:t xml:space="preserve">bude určený </w:t>
      </w:r>
      <w:r w:rsidR="00915853" w:rsidRPr="00D00EF7">
        <w:rPr>
          <w:rFonts w:ascii="Times New Roman" w:eastAsia="Calibri" w:hAnsi="Times New Roman" w:cs="Times New Roman"/>
          <w:sz w:val="24"/>
          <w:szCs w:val="24"/>
        </w:rPr>
        <w:t>na základe žrebovania</w:t>
      </w:r>
      <w:r w:rsidRPr="00D00EF7">
        <w:rPr>
          <w:rFonts w:ascii="Times New Roman" w:eastAsia="Calibri" w:hAnsi="Times New Roman" w:cs="Times New Roman"/>
          <w:sz w:val="24"/>
          <w:szCs w:val="24"/>
        </w:rPr>
        <w:t xml:space="preserve"> zo zoznamu nezávislých osôb. </w:t>
      </w:r>
    </w:p>
    <w:p w14:paraId="2A5B22DC" w14:textId="77777777" w:rsidR="000C735A" w:rsidRDefault="000C735A" w:rsidP="00DA5EAE">
      <w:pPr>
        <w:spacing w:line="276" w:lineRule="auto"/>
        <w:rPr>
          <w:rFonts w:ascii="Times New Roman" w:eastAsia="Calibri" w:hAnsi="Times New Roman" w:cs="Times New Roman"/>
          <w:sz w:val="24"/>
          <w:szCs w:val="24"/>
        </w:rPr>
      </w:pPr>
    </w:p>
    <w:p w14:paraId="5E0E773C" w14:textId="77777777" w:rsidR="00A868D1" w:rsidRDefault="000C735A" w:rsidP="00DA5EAE">
      <w:pPr>
        <w:spacing w:line="276" w:lineRule="auto"/>
        <w:rPr>
          <w:rFonts w:ascii="Times New Roman" w:eastAsia="Calibri" w:hAnsi="Times New Roman" w:cs="Times New Roman"/>
          <w:sz w:val="24"/>
          <w:szCs w:val="24"/>
        </w:rPr>
      </w:pPr>
      <w:r w:rsidRPr="000C735A">
        <w:rPr>
          <w:rFonts w:ascii="Times New Roman" w:eastAsia="Calibri" w:hAnsi="Times New Roman" w:cs="Times New Roman"/>
          <w:sz w:val="24"/>
          <w:szCs w:val="24"/>
        </w:rPr>
        <w:lastRenderedPageBreak/>
        <w:t>Výkon funkcie nezávislej osoby sa považuje za úkon vo všeobecnom záujme</w:t>
      </w:r>
      <w:r>
        <w:rPr>
          <w:rFonts w:ascii="Times New Roman" w:eastAsia="Calibri" w:hAnsi="Times New Roman" w:cs="Times New Roman"/>
          <w:sz w:val="24"/>
          <w:szCs w:val="24"/>
        </w:rPr>
        <w:t>, a preto sa na neho vzťahujú ustanovenia zákona č. 311/2001 Z. z. Zákonníka práce</w:t>
      </w:r>
      <w:r w:rsidRPr="000C735A">
        <w:rPr>
          <w:rFonts w:ascii="Times New Roman" w:eastAsia="Calibri" w:hAnsi="Times New Roman" w:cs="Times New Roman"/>
          <w:sz w:val="24"/>
          <w:szCs w:val="24"/>
        </w:rPr>
        <w:t>.</w:t>
      </w:r>
    </w:p>
    <w:p w14:paraId="7CAFEA2F" w14:textId="77777777" w:rsidR="00AA687D" w:rsidRDefault="00AA687D" w:rsidP="00DA5EAE">
      <w:pPr>
        <w:spacing w:line="276" w:lineRule="auto"/>
        <w:rPr>
          <w:rFonts w:ascii="Times New Roman" w:eastAsia="Calibri" w:hAnsi="Times New Roman" w:cs="Times New Roman"/>
          <w:b/>
          <w:sz w:val="24"/>
          <w:szCs w:val="24"/>
        </w:rPr>
      </w:pPr>
    </w:p>
    <w:p w14:paraId="155DD9C7" w14:textId="6C010EBD" w:rsidR="006A0B54" w:rsidRPr="00A868D1" w:rsidRDefault="006A0B54" w:rsidP="00DA5EAE">
      <w:pPr>
        <w:spacing w:line="276" w:lineRule="auto"/>
        <w:rPr>
          <w:rFonts w:ascii="Times New Roman" w:eastAsia="Calibri" w:hAnsi="Times New Roman" w:cs="Times New Roman"/>
          <w:sz w:val="24"/>
          <w:szCs w:val="24"/>
        </w:rPr>
      </w:pPr>
      <w:r w:rsidRPr="00D00EF7">
        <w:rPr>
          <w:rFonts w:ascii="Times New Roman" w:eastAsia="Calibri" w:hAnsi="Times New Roman" w:cs="Times New Roman"/>
          <w:b/>
          <w:sz w:val="24"/>
          <w:szCs w:val="24"/>
        </w:rPr>
        <w:t>K § 8</w:t>
      </w:r>
    </w:p>
    <w:p w14:paraId="74D5EF52" w14:textId="77777777" w:rsidR="005B19E9" w:rsidRPr="00D00EF7" w:rsidRDefault="005B19E9" w:rsidP="00DA5EAE">
      <w:pPr>
        <w:spacing w:line="276" w:lineRule="auto"/>
        <w:rPr>
          <w:rFonts w:ascii="Times New Roman" w:eastAsia="Calibri" w:hAnsi="Times New Roman" w:cs="Times New Roman"/>
          <w:sz w:val="24"/>
          <w:szCs w:val="24"/>
        </w:rPr>
      </w:pPr>
    </w:p>
    <w:p w14:paraId="06812B74" w14:textId="5D1FBC95" w:rsidR="007F79ED" w:rsidRPr="00D00EF7" w:rsidRDefault="007F79ED" w:rsidP="00DA5EAE">
      <w:pPr>
        <w:spacing w:line="276" w:lineRule="auto"/>
        <w:rPr>
          <w:rFonts w:ascii="Times New Roman" w:eastAsia="Calibri" w:hAnsi="Times New Roman" w:cs="Times New Roman"/>
          <w:sz w:val="24"/>
          <w:szCs w:val="24"/>
        </w:rPr>
      </w:pPr>
      <w:r w:rsidRPr="00D00EF7">
        <w:rPr>
          <w:rFonts w:ascii="Times New Roman" w:eastAsia="Calibri" w:hAnsi="Times New Roman" w:cs="Times New Roman"/>
          <w:sz w:val="24"/>
          <w:szCs w:val="24"/>
        </w:rPr>
        <w:t>Uvedené ustano</w:t>
      </w:r>
      <w:r w:rsidR="000E5B09" w:rsidRPr="00D00EF7">
        <w:rPr>
          <w:rFonts w:ascii="Times New Roman" w:eastAsia="Calibri" w:hAnsi="Times New Roman" w:cs="Times New Roman"/>
          <w:sz w:val="24"/>
          <w:szCs w:val="24"/>
        </w:rPr>
        <w:t>venie upravuje konanie na súde, v ktorom môže súd ustanoviť nezávislú osobu a náhradníka zo zoznamu nezávislých osôb</w:t>
      </w:r>
      <w:r w:rsidR="00D3472D" w:rsidRPr="00D00EF7">
        <w:rPr>
          <w:rFonts w:ascii="Times New Roman" w:eastAsia="Calibri" w:hAnsi="Times New Roman" w:cs="Times New Roman"/>
          <w:sz w:val="24"/>
          <w:szCs w:val="24"/>
        </w:rPr>
        <w:t xml:space="preserve">, ak ju nevymenovalo </w:t>
      </w:r>
      <w:r w:rsidR="004C6825">
        <w:rPr>
          <w:rFonts w:ascii="Times New Roman" w:eastAsia="Calibri" w:hAnsi="Times New Roman" w:cs="Times New Roman"/>
          <w:sz w:val="24"/>
          <w:szCs w:val="24"/>
        </w:rPr>
        <w:t>ministerstvo financií</w:t>
      </w:r>
      <w:r w:rsidR="000E5B09" w:rsidRPr="00D00EF7">
        <w:rPr>
          <w:rFonts w:ascii="Times New Roman" w:eastAsia="Calibri" w:hAnsi="Times New Roman" w:cs="Times New Roman"/>
          <w:sz w:val="24"/>
          <w:szCs w:val="24"/>
        </w:rPr>
        <w:t xml:space="preserve">. Toto konanie začína </w:t>
      </w:r>
      <w:r w:rsidR="00613813">
        <w:rPr>
          <w:rFonts w:ascii="Times New Roman" w:eastAsia="Calibri" w:hAnsi="Times New Roman" w:cs="Times New Roman"/>
          <w:sz w:val="24"/>
          <w:szCs w:val="24"/>
        </w:rPr>
        <w:t xml:space="preserve">len </w:t>
      </w:r>
      <w:r w:rsidR="000E5B09" w:rsidRPr="00D00EF7">
        <w:rPr>
          <w:rFonts w:ascii="Times New Roman" w:eastAsia="Calibri" w:hAnsi="Times New Roman" w:cs="Times New Roman"/>
          <w:sz w:val="24"/>
          <w:szCs w:val="24"/>
        </w:rPr>
        <w:t xml:space="preserve">na návrh dotknutého daňového </w:t>
      </w:r>
      <w:r w:rsidR="00F35447">
        <w:rPr>
          <w:rFonts w:ascii="Times New Roman" w:eastAsia="Calibri" w:hAnsi="Times New Roman" w:cs="Times New Roman"/>
          <w:sz w:val="24"/>
          <w:szCs w:val="24"/>
        </w:rPr>
        <w:t xml:space="preserve">subjektu, ktorý môže byť podaný, </w:t>
      </w:r>
      <w:r w:rsidR="00D3472D" w:rsidRPr="00D00EF7">
        <w:rPr>
          <w:rFonts w:ascii="Times New Roman" w:eastAsia="Calibri" w:hAnsi="Times New Roman" w:cs="Times New Roman"/>
          <w:sz w:val="24"/>
          <w:szCs w:val="24"/>
        </w:rPr>
        <w:t xml:space="preserve">ak </w:t>
      </w:r>
      <w:r w:rsidR="004C6825">
        <w:rPr>
          <w:rFonts w:ascii="Times New Roman" w:eastAsia="Calibri" w:hAnsi="Times New Roman" w:cs="Times New Roman"/>
          <w:sz w:val="24"/>
          <w:szCs w:val="24"/>
        </w:rPr>
        <w:t>ministerstvo financií</w:t>
      </w:r>
      <w:r w:rsidR="00D3472D" w:rsidRPr="00D00EF7">
        <w:rPr>
          <w:rFonts w:ascii="Times New Roman" w:eastAsia="Calibri" w:hAnsi="Times New Roman" w:cs="Times New Roman"/>
          <w:sz w:val="24"/>
          <w:szCs w:val="24"/>
        </w:rPr>
        <w:t xml:space="preserve"> nevymenovalo</w:t>
      </w:r>
      <w:r w:rsidR="000E5B09" w:rsidRPr="00D00EF7">
        <w:rPr>
          <w:rFonts w:ascii="Times New Roman" w:eastAsia="Calibri" w:hAnsi="Times New Roman" w:cs="Times New Roman"/>
          <w:sz w:val="24"/>
          <w:szCs w:val="24"/>
        </w:rPr>
        <w:t xml:space="preserve"> nezávislú osobu a náhradníka podľa § 7 ods. 2</w:t>
      </w:r>
      <w:r w:rsidR="00D3472D" w:rsidRPr="00D00EF7">
        <w:rPr>
          <w:rFonts w:ascii="Times New Roman" w:eastAsia="Calibri" w:hAnsi="Times New Roman" w:cs="Times New Roman"/>
          <w:sz w:val="24"/>
          <w:szCs w:val="24"/>
        </w:rPr>
        <w:t xml:space="preserve">. </w:t>
      </w:r>
    </w:p>
    <w:p w14:paraId="366E1B61" w14:textId="77777777" w:rsidR="000E5B09" w:rsidRPr="00D00EF7" w:rsidRDefault="000E5B09" w:rsidP="00DA5EAE">
      <w:pPr>
        <w:spacing w:line="276" w:lineRule="auto"/>
        <w:rPr>
          <w:rFonts w:ascii="Times New Roman" w:eastAsia="Calibri" w:hAnsi="Times New Roman" w:cs="Times New Roman"/>
          <w:sz w:val="24"/>
          <w:szCs w:val="24"/>
        </w:rPr>
      </w:pPr>
    </w:p>
    <w:p w14:paraId="794B83B7" w14:textId="7F527148" w:rsidR="007F79ED" w:rsidRPr="00D00EF7" w:rsidRDefault="007F79ED" w:rsidP="00DA5EAE">
      <w:pPr>
        <w:spacing w:line="276" w:lineRule="auto"/>
        <w:rPr>
          <w:rFonts w:ascii="Times New Roman" w:eastAsia="Calibri" w:hAnsi="Times New Roman" w:cs="Times New Roman"/>
          <w:sz w:val="24"/>
          <w:szCs w:val="24"/>
        </w:rPr>
      </w:pPr>
      <w:r w:rsidRPr="00D00EF7">
        <w:rPr>
          <w:rFonts w:ascii="Times New Roman" w:eastAsia="Calibri" w:hAnsi="Times New Roman" w:cs="Times New Roman"/>
          <w:sz w:val="24"/>
          <w:szCs w:val="24"/>
        </w:rPr>
        <w:t xml:space="preserve">Návrh musí byť podaný v lehote 30 dní od uplynutia lehoty </w:t>
      </w:r>
      <w:r w:rsidR="000E5B09" w:rsidRPr="00D00EF7">
        <w:rPr>
          <w:rFonts w:ascii="Times New Roman" w:eastAsia="Calibri" w:hAnsi="Times New Roman" w:cs="Times New Roman"/>
          <w:sz w:val="24"/>
          <w:szCs w:val="24"/>
        </w:rPr>
        <w:t>na zriadeni</w:t>
      </w:r>
      <w:r w:rsidR="00EA4D4E">
        <w:rPr>
          <w:rFonts w:ascii="Times New Roman" w:eastAsia="Calibri" w:hAnsi="Times New Roman" w:cs="Times New Roman"/>
          <w:sz w:val="24"/>
          <w:szCs w:val="24"/>
        </w:rPr>
        <w:t xml:space="preserve">e poradnej komisie uvedenej v </w:t>
      </w:r>
      <w:r w:rsidR="002C0AB6" w:rsidRPr="00D00EF7">
        <w:rPr>
          <w:rFonts w:ascii="Times New Roman" w:eastAsia="Calibri" w:hAnsi="Times New Roman" w:cs="Times New Roman"/>
          <w:sz w:val="24"/>
          <w:szCs w:val="24"/>
        </w:rPr>
        <w:t xml:space="preserve">§ </w:t>
      </w:r>
      <w:r w:rsidR="00613813">
        <w:rPr>
          <w:rFonts w:ascii="Times New Roman" w:eastAsia="Calibri" w:hAnsi="Times New Roman" w:cs="Times New Roman"/>
          <w:sz w:val="24"/>
          <w:szCs w:val="24"/>
        </w:rPr>
        <w:t>5 ods. 3 druhej vete</w:t>
      </w:r>
      <w:r w:rsidRPr="00D00EF7">
        <w:rPr>
          <w:rFonts w:ascii="Times New Roman" w:eastAsia="Calibri" w:hAnsi="Times New Roman" w:cs="Times New Roman"/>
          <w:sz w:val="24"/>
          <w:szCs w:val="24"/>
        </w:rPr>
        <w:t>, inak ho súd zamietne.</w:t>
      </w:r>
    </w:p>
    <w:p w14:paraId="6108F179" w14:textId="77777777" w:rsidR="007F79ED" w:rsidRPr="00D00EF7" w:rsidRDefault="007F79ED" w:rsidP="00DA5EAE">
      <w:pPr>
        <w:spacing w:line="276" w:lineRule="auto"/>
        <w:rPr>
          <w:rFonts w:ascii="Times New Roman" w:eastAsia="Calibri" w:hAnsi="Times New Roman" w:cs="Times New Roman"/>
          <w:sz w:val="24"/>
          <w:szCs w:val="24"/>
        </w:rPr>
      </w:pPr>
    </w:p>
    <w:p w14:paraId="2F24A1AC" w14:textId="34FC04F1" w:rsidR="007F79ED" w:rsidRPr="00D00EF7" w:rsidRDefault="007F79ED" w:rsidP="00DA5EAE">
      <w:pPr>
        <w:spacing w:line="276" w:lineRule="auto"/>
        <w:rPr>
          <w:rFonts w:ascii="Times New Roman" w:eastAsia="Calibri" w:hAnsi="Times New Roman" w:cs="Times New Roman"/>
          <w:sz w:val="24"/>
          <w:szCs w:val="24"/>
        </w:rPr>
      </w:pPr>
      <w:r w:rsidRPr="00D00EF7">
        <w:rPr>
          <w:rFonts w:ascii="Times New Roman" w:eastAsia="Calibri" w:hAnsi="Times New Roman" w:cs="Times New Roman"/>
          <w:sz w:val="24"/>
          <w:szCs w:val="24"/>
        </w:rPr>
        <w:t xml:space="preserve">Ak súd nezamietne návrh </w:t>
      </w:r>
      <w:r w:rsidR="000E5B09" w:rsidRPr="00D00EF7">
        <w:rPr>
          <w:rFonts w:ascii="Times New Roman" w:eastAsia="Calibri" w:hAnsi="Times New Roman" w:cs="Times New Roman"/>
          <w:sz w:val="24"/>
          <w:szCs w:val="24"/>
        </w:rPr>
        <w:t>z dôvodu jeho podania po lehote</w:t>
      </w:r>
      <w:r w:rsidRPr="00D00EF7">
        <w:rPr>
          <w:rFonts w:ascii="Times New Roman" w:eastAsia="Calibri" w:hAnsi="Times New Roman" w:cs="Times New Roman"/>
          <w:sz w:val="24"/>
          <w:szCs w:val="24"/>
        </w:rPr>
        <w:t xml:space="preserve">, doručí </w:t>
      </w:r>
      <w:r w:rsidR="00D3472D" w:rsidRPr="00D00EF7">
        <w:rPr>
          <w:rFonts w:ascii="Times New Roman" w:eastAsia="Calibri" w:hAnsi="Times New Roman" w:cs="Times New Roman"/>
          <w:sz w:val="24"/>
          <w:szCs w:val="24"/>
        </w:rPr>
        <w:t xml:space="preserve">tento </w:t>
      </w:r>
      <w:r w:rsidRPr="00D00EF7">
        <w:rPr>
          <w:rFonts w:ascii="Times New Roman" w:eastAsia="Calibri" w:hAnsi="Times New Roman" w:cs="Times New Roman"/>
          <w:sz w:val="24"/>
          <w:szCs w:val="24"/>
        </w:rPr>
        <w:t>návrh ministerstvu</w:t>
      </w:r>
      <w:r w:rsidR="00306BD4">
        <w:rPr>
          <w:rFonts w:ascii="Times New Roman" w:eastAsia="Calibri" w:hAnsi="Times New Roman" w:cs="Times New Roman"/>
          <w:sz w:val="24"/>
          <w:szCs w:val="24"/>
        </w:rPr>
        <w:t xml:space="preserve"> financií</w:t>
      </w:r>
      <w:r w:rsidRPr="00D00EF7">
        <w:rPr>
          <w:rFonts w:ascii="Times New Roman" w:eastAsia="Calibri" w:hAnsi="Times New Roman" w:cs="Times New Roman"/>
          <w:sz w:val="24"/>
          <w:szCs w:val="24"/>
        </w:rPr>
        <w:t xml:space="preserve">. Ak </w:t>
      </w:r>
      <w:r w:rsidR="004C6825">
        <w:rPr>
          <w:rFonts w:ascii="Times New Roman" w:eastAsia="Calibri" w:hAnsi="Times New Roman" w:cs="Times New Roman"/>
          <w:sz w:val="24"/>
          <w:szCs w:val="24"/>
        </w:rPr>
        <w:t>ministerstvo financií</w:t>
      </w:r>
      <w:r w:rsidRPr="00D00EF7">
        <w:rPr>
          <w:rFonts w:ascii="Times New Roman" w:eastAsia="Calibri" w:hAnsi="Times New Roman" w:cs="Times New Roman"/>
          <w:sz w:val="24"/>
          <w:szCs w:val="24"/>
        </w:rPr>
        <w:t xml:space="preserve"> nepreukáže v lehote 30 dní od doručenia návrhu, že </w:t>
      </w:r>
      <w:r w:rsidR="000E5B09" w:rsidRPr="00D00EF7">
        <w:rPr>
          <w:rFonts w:ascii="Times New Roman" w:eastAsia="Calibri" w:hAnsi="Times New Roman" w:cs="Times New Roman"/>
          <w:sz w:val="24"/>
          <w:szCs w:val="24"/>
        </w:rPr>
        <w:t xml:space="preserve">vymenovalo </w:t>
      </w:r>
      <w:r w:rsidRPr="00D00EF7">
        <w:rPr>
          <w:rFonts w:ascii="Times New Roman" w:eastAsia="Calibri" w:hAnsi="Times New Roman" w:cs="Times New Roman"/>
          <w:sz w:val="24"/>
          <w:szCs w:val="24"/>
        </w:rPr>
        <w:t>nezávisl</w:t>
      </w:r>
      <w:r w:rsidR="000E5B09" w:rsidRPr="00D00EF7">
        <w:rPr>
          <w:rFonts w:ascii="Times New Roman" w:eastAsia="Calibri" w:hAnsi="Times New Roman" w:cs="Times New Roman"/>
          <w:sz w:val="24"/>
          <w:szCs w:val="24"/>
        </w:rPr>
        <w:t>ú osobu</w:t>
      </w:r>
      <w:r w:rsidRPr="00D00EF7">
        <w:rPr>
          <w:rFonts w:ascii="Times New Roman" w:eastAsia="Calibri" w:hAnsi="Times New Roman" w:cs="Times New Roman"/>
          <w:sz w:val="24"/>
          <w:szCs w:val="24"/>
        </w:rPr>
        <w:t xml:space="preserve"> a náhradníka, súd ustanoví nezávislú osobu a</w:t>
      </w:r>
      <w:r w:rsidR="000E5B09" w:rsidRPr="00D00EF7">
        <w:rPr>
          <w:rFonts w:ascii="Times New Roman" w:eastAsia="Calibri" w:hAnsi="Times New Roman" w:cs="Times New Roman"/>
          <w:sz w:val="24"/>
          <w:szCs w:val="24"/>
        </w:rPr>
        <w:t> </w:t>
      </w:r>
      <w:r w:rsidRPr="00D00EF7">
        <w:rPr>
          <w:rFonts w:ascii="Times New Roman" w:eastAsia="Calibri" w:hAnsi="Times New Roman" w:cs="Times New Roman"/>
          <w:sz w:val="24"/>
          <w:szCs w:val="24"/>
        </w:rPr>
        <w:t>náhradníka</w:t>
      </w:r>
      <w:r w:rsidR="000E5B09" w:rsidRPr="00D00EF7">
        <w:rPr>
          <w:rFonts w:ascii="Times New Roman" w:eastAsia="Calibri" w:hAnsi="Times New Roman" w:cs="Times New Roman"/>
          <w:sz w:val="24"/>
          <w:szCs w:val="24"/>
        </w:rPr>
        <w:t>, a to</w:t>
      </w:r>
      <w:r w:rsidRPr="00D00EF7">
        <w:rPr>
          <w:rFonts w:ascii="Times New Roman" w:eastAsia="Calibri" w:hAnsi="Times New Roman" w:cs="Times New Roman"/>
          <w:sz w:val="24"/>
          <w:szCs w:val="24"/>
        </w:rPr>
        <w:t xml:space="preserve"> </w:t>
      </w:r>
      <w:r w:rsidR="00915853" w:rsidRPr="00D00EF7">
        <w:rPr>
          <w:rFonts w:ascii="Times New Roman" w:eastAsia="Calibri" w:hAnsi="Times New Roman" w:cs="Times New Roman"/>
          <w:sz w:val="24"/>
          <w:szCs w:val="24"/>
        </w:rPr>
        <w:t>vyžrebovaním</w:t>
      </w:r>
      <w:r w:rsidRPr="00D00EF7">
        <w:rPr>
          <w:rFonts w:ascii="Times New Roman" w:eastAsia="Calibri" w:hAnsi="Times New Roman" w:cs="Times New Roman"/>
          <w:sz w:val="24"/>
          <w:szCs w:val="24"/>
        </w:rPr>
        <w:t xml:space="preserve"> zo zoznamu nezávislých osôb </w:t>
      </w:r>
      <w:r w:rsidR="000E5B09" w:rsidRPr="00D00EF7">
        <w:rPr>
          <w:rFonts w:ascii="Times New Roman" w:eastAsia="Calibri" w:hAnsi="Times New Roman" w:cs="Times New Roman"/>
          <w:sz w:val="24"/>
          <w:szCs w:val="24"/>
        </w:rPr>
        <w:t>zverejneného Európskou komisiou. S</w:t>
      </w:r>
      <w:r w:rsidRPr="00D00EF7">
        <w:rPr>
          <w:rFonts w:ascii="Times New Roman" w:eastAsia="Calibri" w:hAnsi="Times New Roman" w:cs="Times New Roman"/>
          <w:sz w:val="24"/>
          <w:szCs w:val="24"/>
        </w:rPr>
        <w:t xml:space="preserve">úd </w:t>
      </w:r>
      <w:r w:rsidR="000E5B09" w:rsidRPr="00D00EF7">
        <w:rPr>
          <w:rFonts w:ascii="Times New Roman" w:eastAsia="Calibri" w:hAnsi="Times New Roman" w:cs="Times New Roman"/>
          <w:sz w:val="24"/>
          <w:szCs w:val="24"/>
        </w:rPr>
        <w:t xml:space="preserve">však </w:t>
      </w:r>
      <w:r w:rsidRPr="00D00EF7">
        <w:rPr>
          <w:rFonts w:ascii="Times New Roman" w:eastAsia="Calibri" w:hAnsi="Times New Roman" w:cs="Times New Roman"/>
          <w:sz w:val="24"/>
          <w:szCs w:val="24"/>
        </w:rPr>
        <w:t xml:space="preserve">nemôže ustanoviť nezávislú osobu, ktorú do zoznamu nezávislých osôb nominoval príslušný orgán členského štátu, ktorého sa sporná otázka týka. </w:t>
      </w:r>
    </w:p>
    <w:p w14:paraId="44EF0281" w14:textId="77777777" w:rsidR="000E5B09" w:rsidRPr="00D00EF7" w:rsidRDefault="000E5B09" w:rsidP="00DA5EAE">
      <w:pPr>
        <w:spacing w:line="276" w:lineRule="auto"/>
        <w:rPr>
          <w:rFonts w:ascii="Times New Roman" w:eastAsia="Calibri" w:hAnsi="Times New Roman" w:cs="Times New Roman"/>
          <w:sz w:val="24"/>
          <w:szCs w:val="24"/>
        </w:rPr>
      </w:pPr>
    </w:p>
    <w:p w14:paraId="6207E4BE" w14:textId="686AD67C" w:rsidR="007F79ED" w:rsidRPr="00D00EF7" w:rsidRDefault="007F79ED" w:rsidP="00DA5EAE">
      <w:pPr>
        <w:spacing w:line="276" w:lineRule="auto"/>
        <w:rPr>
          <w:rFonts w:ascii="Times New Roman" w:eastAsia="Calibri" w:hAnsi="Times New Roman" w:cs="Times New Roman"/>
          <w:sz w:val="24"/>
          <w:szCs w:val="24"/>
        </w:rPr>
      </w:pPr>
      <w:r w:rsidRPr="00D00EF7">
        <w:rPr>
          <w:rFonts w:ascii="Times New Roman" w:eastAsia="Calibri" w:hAnsi="Times New Roman" w:cs="Times New Roman"/>
          <w:sz w:val="24"/>
          <w:szCs w:val="24"/>
        </w:rPr>
        <w:t xml:space="preserve">Uznesenie o ustanovení nezávislej osoby a náhradníka </w:t>
      </w:r>
      <w:r w:rsidR="000E5B09" w:rsidRPr="00D00EF7">
        <w:rPr>
          <w:rFonts w:ascii="Times New Roman" w:eastAsia="Calibri" w:hAnsi="Times New Roman" w:cs="Times New Roman"/>
          <w:sz w:val="24"/>
          <w:szCs w:val="24"/>
        </w:rPr>
        <w:t xml:space="preserve">je </w:t>
      </w:r>
      <w:r w:rsidRPr="00D00EF7">
        <w:rPr>
          <w:rFonts w:ascii="Times New Roman" w:eastAsia="Calibri" w:hAnsi="Times New Roman" w:cs="Times New Roman"/>
          <w:sz w:val="24"/>
          <w:szCs w:val="24"/>
        </w:rPr>
        <w:t>súd</w:t>
      </w:r>
      <w:r w:rsidR="000E5B09" w:rsidRPr="00D00EF7">
        <w:rPr>
          <w:rFonts w:ascii="Times New Roman" w:eastAsia="Calibri" w:hAnsi="Times New Roman" w:cs="Times New Roman"/>
          <w:sz w:val="24"/>
          <w:szCs w:val="24"/>
        </w:rPr>
        <w:t xml:space="preserve"> povinný bezodkladne doručiť</w:t>
      </w:r>
      <w:r w:rsidRPr="00D00EF7">
        <w:rPr>
          <w:rFonts w:ascii="Times New Roman" w:eastAsia="Calibri" w:hAnsi="Times New Roman" w:cs="Times New Roman"/>
          <w:sz w:val="24"/>
          <w:szCs w:val="24"/>
        </w:rPr>
        <w:t xml:space="preserve"> dotknutému d</w:t>
      </w:r>
      <w:r w:rsidR="00D423C4" w:rsidRPr="00D00EF7">
        <w:rPr>
          <w:rFonts w:ascii="Times New Roman" w:eastAsia="Calibri" w:hAnsi="Times New Roman" w:cs="Times New Roman"/>
          <w:sz w:val="24"/>
          <w:szCs w:val="24"/>
        </w:rPr>
        <w:t>aňovému subjektu a</w:t>
      </w:r>
      <w:r w:rsidR="00306BD4">
        <w:rPr>
          <w:rFonts w:ascii="Times New Roman" w:eastAsia="Calibri" w:hAnsi="Times New Roman" w:cs="Times New Roman"/>
          <w:sz w:val="24"/>
          <w:szCs w:val="24"/>
        </w:rPr>
        <w:t> </w:t>
      </w:r>
      <w:r w:rsidR="00D423C4" w:rsidRPr="00D00EF7">
        <w:rPr>
          <w:rFonts w:ascii="Times New Roman" w:eastAsia="Calibri" w:hAnsi="Times New Roman" w:cs="Times New Roman"/>
          <w:sz w:val="24"/>
          <w:szCs w:val="24"/>
        </w:rPr>
        <w:t>ministerstvu</w:t>
      </w:r>
      <w:r w:rsidR="00306BD4">
        <w:rPr>
          <w:rFonts w:ascii="Times New Roman" w:eastAsia="Calibri" w:hAnsi="Times New Roman" w:cs="Times New Roman"/>
          <w:sz w:val="24"/>
          <w:szCs w:val="24"/>
        </w:rPr>
        <w:t xml:space="preserve"> financií</w:t>
      </w:r>
      <w:r w:rsidRPr="00D00EF7">
        <w:rPr>
          <w:rFonts w:ascii="Times New Roman" w:eastAsia="Calibri" w:hAnsi="Times New Roman" w:cs="Times New Roman"/>
          <w:sz w:val="24"/>
          <w:szCs w:val="24"/>
        </w:rPr>
        <w:t xml:space="preserve">. </w:t>
      </w:r>
    </w:p>
    <w:p w14:paraId="01EB2ECE" w14:textId="77777777" w:rsidR="007F79ED" w:rsidRPr="00D00EF7" w:rsidRDefault="007F79ED" w:rsidP="00DA5EAE">
      <w:pPr>
        <w:spacing w:line="276" w:lineRule="auto"/>
        <w:rPr>
          <w:rFonts w:ascii="Times New Roman" w:eastAsia="Calibri" w:hAnsi="Times New Roman" w:cs="Times New Roman"/>
          <w:sz w:val="24"/>
          <w:szCs w:val="24"/>
        </w:rPr>
      </w:pPr>
    </w:p>
    <w:p w14:paraId="604B25D5" w14:textId="68AC6C8B" w:rsidR="00EB32DC" w:rsidRPr="00D00EF7" w:rsidRDefault="000E5B09" w:rsidP="00DA5EAE">
      <w:pPr>
        <w:spacing w:line="276" w:lineRule="auto"/>
        <w:rPr>
          <w:rFonts w:ascii="Times New Roman" w:eastAsia="Calibri" w:hAnsi="Times New Roman" w:cs="Times New Roman"/>
          <w:sz w:val="24"/>
          <w:szCs w:val="24"/>
          <w:highlight w:val="yellow"/>
        </w:rPr>
      </w:pPr>
      <w:r w:rsidRPr="00D00EF7">
        <w:rPr>
          <w:rFonts w:ascii="Times New Roman" w:eastAsia="Calibri" w:hAnsi="Times New Roman" w:cs="Times New Roman"/>
          <w:sz w:val="24"/>
          <w:szCs w:val="24"/>
        </w:rPr>
        <w:t xml:space="preserve">Po doručení uznesenia súdu, </w:t>
      </w:r>
      <w:r w:rsidR="00D3472D" w:rsidRPr="00D00EF7">
        <w:rPr>
          <w:rFonts w:ascii="Times New Roman" w:eastAsia="Calibri" w:hAnsi="Times New Roman" w:cs="Times New Roman"/>
          <w:sz w:val="24"/>
          <w:szCs w:val="24"/>
        </w:rPr>
        <w:t xml:space="preserve">je </w:t>
      </w:r>
      <w:r w:rsidR="004C6825">
        <w:rPr>
          <w:rFonts w:ascii="Times New Roman" w:eastAsia="Calibri" w:hAnsi="Times New Roman" w:cs="Times New Roman"/>
          <w:sz w:val="24"/>
          <w:szCs w:val="24"/>
        </w:rPr>
        <w:t>ministerstvo financií</w:t>
      </w:r>
      <w:r w:rsidRPr="00D00EF7">
        <w:rPr>
          <w:rFonts w:ascii="Times New Roman" w:eastAsia="Calibri" w:hAnsi="Times New Roman" w:cs="Times New Roman"/>
          <w:sz w:val="24"/>
          <w:szCs w:val="24"/>
        </w:rPr>
        <w:t xml:space="preserve"> </w:t>
      </w:r>
      <w:r w:rsidR="00D3472D" w:rsidRPr="00D00EF7">
        <w:rPr>
          <w:rFonts w:ascii="Times New Roman" w:eastAsia="Calibri" w:hAnsi="Times New Roman" w:cs="Times New Roman"/>
          <w:sz w:val="24"/>
          <w:szCs w:val="24"/>
        </w:rPr>
        <w:t xml:space="preserve">povinné </w:t>
      </w:r>
      <w:r w:rsidRPr="00D00EF7">
        <w:rPr>
          <w:rFonts w:ascii="Times New Roman" w:eastAsia="Calibri" w:hAnsi="Times New Roman" w:cs="Times New Roman"/>
          <w:sz w:val="24"/>
          <w:szCs w:val="24"/>
        </w:rPr>
        <w:t>bezodkladne</w:t>
      </w:r>
      <w:r w:rsidR="007F79ED" w:rsidRPr="00D00EF7">
        <w:rPr>
          <w:rFonts w:ascii="Times New Roman" w:eastAsia="Calibri" w:hAnsi="Times New Roman" w:cs="Times New Roman"/>
          <w:sz w:val="24"/>
          <w:szCs w:val="24"/>
        </w:rPr>
        <w:t xml:space="preserve"> inform</w:t>
      </w:r>
      <w:r w:rsidR="00D3472D" w:rsidRPr="00D00EF7">
        <w:rPr>
          <w:rFonts w:ascii="Times New Roman" w:eastAsia="Calibri" w:hAnsi="Times New Roman" w:cs="Times New Roman"/>
          <w:sz w:val="24"/>
          <w:szCs w:val="24"/>
        </w:rPr>
        <w:t>ovať</w:t>
      </w:r>
      <w:r w:rsidR="007F79ED" w:rsidRPr="00D00EF7">
        <w:rPr>
          <w:rFonts w:ascii="Times New Roman" w:eastAsia="Calibri" w:hAnsi="Times New Roman" w:cs="Times New Roman"/>
          <w:sz w:val="24"/>
          <w:szCs w:val="24"/>
        </w:rPr>
        <w:t xml:space="preserve"> </w:t>
      </w:r>
      <w:r w:rsidRPr="00D00EF7">
        <w:rPr>
          <w:rFonts w:ascii="Times New Roman" w:eastAsia="Calibri" w:hAnsi="Times New Roman" w:cs="Times New Roman"/>
          <w:sz w:val="24"/>
          <w:szCs w:val="24"/>
        </w:rPr>
        <w:t xml:space="preserve">príslušný orgán členského štátu, ktorého sa sporná otázka týka, </w:t>
      </w:r>
      <w:r w:rsidR="007F79ED" w:rsidRPr="00D00EF7">
        <w:rPr>
          <w:rFonts w:ascii="Times New Roman" w:eastAsia="Calibri" w:hAnsi="Times New Roman" w:cs="Times New Roman"/>
          <w:sz w:val="24"/>
          <w:szCs w:val="24"/>
        </w:rPr>
        <w:t>o ustanove</w:t>
      </w:r>
      <w:r w:rsidRPr="00D00EF7">
        <w:rPr>
          <w:rFonts w:ascii="Times New Roman" w:eastAsia="Calibri" w:hAnsi="Times New Roman" w:cs="Times New Roman"/>
          <w:sz w:val="24"/>
          <w:szCs w:val="24"/>
        </w:rPr>
        <w:t>ní nezávislej osoby a náhradníka súdom</w:t>
      </w:r>
      <w:r w:rsidR="007F79ED" w:rsidRPr="00D00EF7">
        <w:rPr>
          <w:rFonts w:ascii="Times New Roman" w:eastAsia="Calibri" w:hAnsi="Times New Roman" w:cs="Times New Roman"/>
          <w:sz w:val="24"/>
          <w:szCs w:val="24"/>
        </w:rPr>
        <w:t>.</w:t>
      </w:r>
    </w:p>
    <w:p w14:paraId="5F22159F" w14:textId="77777777" w:rsidR="009D1F7C" w:rsidRPr="00D00EF7" w:rsidRDefault="009D1F7C" w:rsidP="00DA5EAE">
      <w:pPr>
        <w:spacing w:line="276" w:lineRule="auto"/>
        <w:rPr>
          <w:rFonts w:ascii="Times New Roman" w:eastAsia="Calibri" w:hAnsi="Times New Roman" w:cs="Times New Roman"/>
          <w:color w:val="FF0000"/>
          <w:sz w:val="24"/>
          <w:szCs w:val="24"/>
        </w:rPr>
      </w:pPr>
    </w:p>
    <w:p w14:paraId="000056CF" w14:textId="22EDC2EF" w:rsidR="00EB32DC" w:rsidRPr="00D00EF7" w:rsidRDefault="00B25A46" w:rsidP="00DA5EAE">
      <w:pPr>
        <w:spacing w:line="276" w:lineRule="auto"/>
        <w:rPr>
          <w:rFonts w:ascii="Times New Roman" w:eastAsia="Calibri" w:hAnsi="Times New Roman" w:cs="Times New Roman"/>
          <w:b/>
          <w:sz w:val="24"/>
          <w:szCs w:val="24"/>
        </w:rPr>
      </w:pPr>
      <w:r w:rsidRPr="00D00EF7">
        <w:rPr>
          <w:rFonts w:ascii="Times New Roman" w:eastAsia="Calibri" w:hAnsi="Times New Roman" w:cs="Times New Roman"/>
          <w:b/>
          <w:sz w:val="24"/>
          <w:szCs w:val="24"/>
        </w:rPr>
        <w:t>K § 9</w:t>
      </w:r>
    </w:p>
    <w:p w14:paraId="3DF7395E" w14:textId="77777777" w:rsidR="00EB32DC" w:rsidRPr="00D00EF7" w:rsidRDefault="00EB32DC" w:rsidP="00DA5EAE">
      <w:pPr>
        <w:spacing w:line="276" w:lineRule="auto"/>
        <w:rPr>
          <w:rFonts w:ascii="Times New Roman" w:eastAsia="Calibri" w:hAnsi="Times New Roman" w:cs="Times New Roman"/>
          <w:b/>
          <w:sz w:val="24"/>
          <w:szCs w:val="24"/>
        </w:rPr>
      </w:pPr>
    </w:p>
    <w:p w14:paraId="4A32915A" w14:textId="7A1035EB" w:rsidR="00EA2E75" w:rsidRPr="00D00EF7" w:rsidRDefault="004C6825" w:rsidP="00DA5EA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Ministerstvo financií</w:t>
      </w:r>
      <w:r w:rsidR="00EA2E75" w:rsidRPr="00D00EF7">
        <w:rPr>
          <w:rFonts w:ascii="Times New Roman" w:eastAsia="Calibri" w:hAnsi="Times New Roman" w:cs="Times New Roman"/>
          <w:sz w:val="24"/>
          <w:szCs w:val="24"/>
        </w:rPr>
        <w:t xml:space="preserve"> a príslušný orgán dotknutého členského štátu sa môžu dohodnúť na alternatívnom </w:t>
      </w:r>
      <w:r w:rsidR="00613813">
        <w:rPr>
          <w:rFonts w:ascii="Times New Roman" w:eastAsia="Calibri" w:hAnsi="Times New Roman" w:cs="Times New Roman"/>
          <w:sz w:val="24"/>
          <w:szCs w:val="24"/>
        </w:rPr>
        <w:t>riešení sporov prostredníctvom k</w:t>
      </w:r>
      <w:r w:rsidR="00EA2E75" w:rsidRPr="00D00EF7">
        <w:rPr>
          <w:rFonts w:ascii="Times New Roman" w:eastAsia="Calibri" w:hAnsi="Times New Roman" w:cs="Times New Roman"/>
          <w:sz w:val="24"/>
          <w:szCs w:val="24"/>
        </w:rPr>
        <w:t xml:space="preserve">omisie pre alternatívne riešenie sporov. Táto komisia </w:t>
      </w:r>
      <w:r w:rsidR="00987523" w:rsidRPr="00D00EF7">
        <w:rPr>
          <w:rFonts w:ascii="Times New Roman" w:eastAsia="Calibri" w:hAnsi="Times New Roman" w:cs="Times New Roman"/>
          <w:sz w:val="24"/>
          <w:szCs w:val="24"/>
        </w:rPr>
        <w:t xml:space="preserve">sa líši od poradnej komisie najmä tým, že </w:t>
      </w:r>
      <w:r w:rsidR="00EA2E75" w:rsidRPr="00D00EF7">
        <w:rPr>
          <w:rFonts w:ascii="Times New Roman" w:eastAsia="Calibri" w:hAnsi="Times New Roman" w:cs="Times New Roman"/>
          <w:sz w:val="24"/>
          <w:szCs w:val="24"/>
        </w:rPr>
        <w:t xml:space="preserve">môže navrhnúť </w:t>
      </w:r>
      <w:r w:rsidR="00B25A46" w:rsidRPr="00D00EF7">
        <w:rPr>
          <w:rFonts w:ascii="Times New Roman" w:eastAsia="Calibri" w:hAnsi="Times New Roman" w:cs="Times New Roman"/>
          <w:sz w:val="24"/>
          <w:szCs w:val="24"/>
        </w:rPr>
        <w:t>aj</w:t>
      </w:r>
      <w:r w:rsidR="00BD7B45" w:rsidRPr="00D00EF7">
        <w:rPr>
          <w:rFonts w:ascii="Times New Roman" w:eastAsia="Calibri" w:hAnsi="Times New Roman" w:cs="Times New Roman"/>
          <w:sz w:val="24"/>
          <w:szCs w:val="24"/>
        </w:rPr>
        <w:t xml:space="preserve"> akýkoľvek </w:t>
      </w:r>
      <w:r w:rsidR="00C721FC" w:rsidRPr="00D00EF7">
        <w:rPr>
          <w:rFonts w:ascii="Times New Roman" w:eastAsia="Calibri" w:hAnsi="Times New Roman" w:cs="Times New Roman"/>
          <w:sz w:val="24"/>
          <w:szCs w:val="24"/>
        </w:rPr>
        <w:t>iný typ</w:t>
      </w:r>
      <w:r w:rsidR="009D1F7C" w:rsidRPr="00D00EF7">
        <w:rPr>
          <w:rFonts w:ascii="Times New Roman" w:eastAsia="Calibri" w:hAnsi="Times New Roman" w:cs="Times New Roman"/>
          <w:sz w:val="24"/>
          <w:szCs w:val="24"/>
        </w:rPr>
        <w:t xml:space="preserve"> </w:t>
      </w:r>
      <w:r w:rsidR="008A7B43">
        <w:rPr>
          <w:rFonts w:ascii="Times New Roman" w:eastAsia="Calibri" w:hAnsi="Times New Roman" w:cs="Times New Roman"/>
          <w:sz w:val="24"/>
          <w:szCs w:val="24"/>
        </w:rPr>
        <w:t>postupu</w:t>
      </w:r>
      <w:r w:rsidR="00EA2E75" w:rsidRPr="00D00EF7">
        <w:rPr>
          <w:rFonts w:ascii="Times New Roman" w:eastAsia="Calibri" w:hAnsi="Times New Roman" w:cs="Times New Roman"/>
          <w:sz w:val="24"/>
          <w:szCs w:val="24"/>
        </w:rPr>
        <w:t xml:space="preserve"> riešenia sporov</w:t>
      </w:r>
      <w:r w:rsidR="00801267" w:rsidRPr="00D00EF7">
        <w:rPr>
          <w:rFonts w:ascii="Times New Roman" w:eastAsia="Calibri" w:hAnsi="Times New Roman" w:cs="Times New Roman"/>
          <w:sz w:val="24"/>
          <w:szCs w:val="24"/>
        </w:rPr>
        <w:t xml:space="preserve"> než ako</w:t>
      </w:r>
      <w:r w:rsidR="00EA2E75" w:rsidRPr="00D00EF7">
        <w:rPr>
          <w:rFonts w:ascii="Times New Roman" w:eastAsia="Calibri" w:hAnsi="Times New Roman" w:cs="Times New Roman"/>
          <w:sz w:val="24"/>
          <w:szCs w:val="24"/>
        </w:rPr>
        <w:t xml:space="preserve"> </w:t>
      </w:r>
      <w:r w:rsidR="00801267" w:rsidRPr="00D00EF7">
        <w:rPr>
          <w:rFonts w:ascii="Times New Roman" w:eastAsia="Calibri" w:hAnsi="Times New Roman" w:cs="Times New Roman"/>
          <w:sz w:val="24"/>
          <w:szCs w:val="24"/>
        </w:rPr>
        <w:t>uplatňuje poradná komisia</w:t>
      </w:r>
      <w:r w:rsidR="00EA2E75" w:rsidRPr="00D00EF7">
        <w:rPr>
          <w:rFonts w:ascii="Times New Roman" w:eastAsia="Calibri" w:hAnsi="Times New Roman" w:cs="Times New Roman"/>
          <w:sz w:val="24"/>
          <w:szCs w:val="24"/>
        </w:rPr>
        <w:t xml:space="preserve">, t. j. </w:t>
      </w:r>
      <w:r w:rsidR="004042D6" w:rsidRPr="00D00EF7">
        <w:rPr>
          <w:rFonts w:ascii="Times New Roman" w:eastAsia="Calibri" w:hAnsi="Times New Roman" w:cs="Times New Roman"/>
          <w:sz w:val="24"/>
          <w:szCs w:val="24"/>
        </w:rPr>
        <w:t xml:space="preserve">alternatívu k </w:t>
      </w:r>
      <w:r w:rsidR="00EA2E75" w:rsidRPr="00D00EF7">
        <w:rPr>
          <w:rFonts w:ascii="Times New Roman" w:eastAsia="Calibri" w:hAnsi="Times New Roman" w:cs="Times New Roman"/>
          <w:sz w:val="24"/>
          <w:szCs w:val="24"/>
        </w:rPr>
        <w:t xml:space="preserve">postupu </w:t>
      </w:r>
      <w:r w:rsidR="00B25A46" w:rsidRPr="00D00EF7">
        <w:rPr>
          <w:rFonts w:ascii="Times New Roman" w:eastAsia="Calibri" w:hAnsi="Times New Roman" w:cs="Times New Roman"/>
          <w:sz w:val="24"/>
          <w:szCs w:val="24"/>
        </w:rPr>
        <w:t xml:space="preserve">riešenia sporu na základe </w:t>
      </w:r>
      <w:r w:rsidR="00EA2E75" w:rsidRPr="00D00EF7">
        <w:rPr>
          <w:rFonts w:ascii="Times New Roman" w:eastAsia="Calibri" w:hAnsi="Times New Roman" w:cs="Times New Roman"/>
          <w:sz w:val="24"/>
          <w:szCs w:val="24"/>
        </w:rPr>
        <w:t xml:space="preserve">nezávislého stanoviska. Takýmito </w:t>
      </w:r>
      <w:r w:rsidR="004042D6" w:rsidRPr="00D00EF7">
        <w:rPr>
          <w:rFonts w:ascii="Times New Roman" w:eastAsia="Calibri" w:hAnsi="Times New Roman" w:cs="Times New Roman"/>
          <w:sz w:val="24"/>
          <w:szCs w:val="24"/>
        </w:rPr>
        <w:t xml:space="preserve">alternatívnymi </w:t>
      </w:r>
      <w:r w:rsidR="008A7B43">
        <w:rPr>
          <w:rFonts w:ascii="Times New Roman" w:eastAsia="Calibri" w:hAnsi="Times New Roman" w:cs="Times New Roman"/>
          <w:sz w:val="24"/>
          <w:szCs w:val="24"/>
        </w:rPr>
        <w:t>postupmi</w:t>
      </w:r>
      <w:r w:rsidR="00EA2E75" w:rsidRPr="00D00EF7">
        <w:rPr>
          <w:rFonts w:ascii="Times New Roman" w:eastAsia="Calibri" w:hAnsi="Times New Roman" w:cs="Times New Roman"/>
          <w:sz w:val="24"/>
          <w:szCs w:val="24"/>
        </w:rPr>
        <w:t xml:space="preserve"> sú napr. </w:t>
      </w:r>
      <w:r w:rsidR="004042D6" w:rsidRPr="00D00EF7">
        <w:rPr>
          <w:rFonts w:ascii="Times New Roman" w:eastAsia="Calibri" w:hAnsi="Times New Roman" w:cs="Times New Roman"/>
          <w:sz w:val="24"/>
          <w:szCs w:val="24"/>
        </w:rPr>
        <w:t>zmierenie, mediácia, expertíza</w:t>
      </w:r>
      <w:r w:rsidR="00EA2E75" w:rsidRPr="00D00EF7">
        <w:rPr>
          <w:rFonts w:ascii="Times New Roman" w:eastAsia="Calibri" w:hAnsi="Times New Roman" w:cs="Times New Roman"/>
          <w:sz w:val="24"/>
          <w:szCs w:val="24"/>
        </w:rPr>
        <w:t>, rozhodcovské konanie alebo akékoľvek iné postupy alebo techniky riešen</w:t>
      </w:r>
      <w:r w:rsidR="004042D6" w:rsidRPr="00D00EF7">
        <w:rPr>
          <w:rFonts w:ascii="Times New Roman" w:eastAsia="Calibri" w:hAnsi="Times New Roman" w:cs="Times New Roman"/>
          <w:sz w:val="24"/>
          <w:szCs w:val="24"/>
        </w:rPr>
        <w:t>ia sporov</w:t>
      </w:r>
      <w:r w:rsidR="00B25A46" w:rsidRPr="00D00EF7">
        <w:rPr>
          <w:rFonts w:ascii="Times New Roman" w:eastAsia="Calibri" w:hAnsi="Times New Roman" w:cs="Times New Roman"/>
          <w:sz w:val="24"/>
          <w:szCs w:val="24"/>
        </w:rPr>
        <w:t xml:space="preserve">, ktorých </w:t>
      </w:r>
      <w:r w:rsidR="004042D6" w:rsidRPr="00D00EF7">
        <w:rPr>
          <w:rFonts w:ascii="Times New Roman" w:eastAsia="Calibri" w:hAnsi="Times New Roman" w:cs="Times New Roman"/>
          <w:sz w:val="24"/>
          <w:szCs w:val="24"/>
        </w:rPr>
        <w:t xml:space="preserve">cieľom </w:t>
      </w:r>
      <w:r w:rsidR="00B25A46" w:rsidRPr="00D00EF7">
        <w:rPr>
          <w:rFonts w:ascii="Times New Roman" w:eastAsia="Calibri" w:hAnsi="Times New Roman" w:cs="Times New Roman"/>
          <w:sz w:val="24"/>
          <w:szCs w:val="24"/>
        </w:rPr>
        <w:t xml:space="preserve">je </w:t>
      </w:r>
      <w:r w:rsidR="004042D6" w:rsidRPr="00D00EF7">
        <w:rPr>
          <w:rFonts w:ascii="Times New Roman" w:eastAsia="Calibri" w:hAnsi="Times New Roman" w:cs="Times New Roman"/>
          <w:sz w:val="24"/>
          <w:szCs w:val="24"/>
        </w:rPr>
        <w:t xml:space="preserve">vyriešiť danú spornú otázku. </w:t>
      </w:r>
      <w:r w:rsidR="00EA2E75" w:rsidRPr="00D00EF7">
        <w:rPr>
          <w:rFonts w:ascii="Times New Roman" w:eastAsia="Calibri" w:hAnsi="Times New Roman" w:cs="Times New Roman"/>
          <w:sz w:val="24"/>
          <w:szCs w:val="24"/>
        </w:rPr>
        <w:t xml:space="preserve"> </w:t>
      </w:r>
    </w:p>
    <w:p w14:paraId="10FF0C9B" w14:textId="77777777" w:rsidR="00EA2E75" w:rsidRPr="00D00EF7" w:rsidRDefault="00EA2E75" w:rsidP="00DA5EAE">
      <w:pPr>
        <w:spacing w:line="276" w:lineRule="auto"/>
        <w:rPr>
          <w:rFonts w:ascii="Times New Roman" w:eastAsia="Calibri" w:hAnsi="Times New Roman" w:cs="Times New Roman"/>
          <w:sz w:val="24"/>
          <w:szCs w:val="24"/>
        </w:rPr>
      </w:pPr>
    </w:p>
    <w:p w14:paraId="239340CC" w14:textId="6A2A56B9" w:rsidR="00EA2E75" w:rsidRPr="00D00EF7" w:rsidRDefault="004042D6" w:rsidP="00DA5EAE">
      <w:pPr>
        <w:spacing w:line="276" w:lineRule="auto"/>
        <w:rPr>
          <w:rFonts w:ascii="Times New Roman" w:eastAsia="Calibri" w:hAnsi="Times New Roman" w:cs="Times New Roman"/>
          <w:sz w:val="24"/>
          <w:szCs w:val="24"/>
        </w:rPr>
      </w:pPr>
      <w:r w:rsidRPr="00D00EF7">
        <w:rPr>
          <w:rFonts w:ascii="Times New Roman" w:eastAsia="Calibri" w:hAnsi="Times New Roman" w:cs="Times New Roman"/>
          <w:sz w:val="24"/>
          <w:szCs w:val="24"/>
        </w:rPr>
        <w:t xml:space="preserve">V prípade dohody ministerstva </w:t>
      </w:r>
      <w:r w:rsidR="00306BD4">
        <w:rPr>
          <w:rFonts w:ascii="Times New Roman" w:eastAsia="Calibri" w:hAnsi="Times New Roman" w:cs="Times New Roman"/>
          <w:sz w:val="24"/>
          <w:szCs w:val="24"/>
        </w:rPr>
        <w:t xml:space="preserve">financií </w:t>
      </w:r>
      <w:r w:rsidRPr="00D00EF7">
        <w:rPr>
          <w:rFonts w:ascii="Times New Roman" w:eastAsia="Calibri" w:hAnsi="Times New Roman" w:cs="Times New Roman"/>
          <w:sz w:val="24"/>
          <w:szCs w:val="24"/>
        </w:rPr>
        <w:t xml:space="preserve">s príslušným orgánom </w:t>
      </w:r>
      <w:r w:rsidR="004A53AA" w:rsidRPr="00D00EF7">
        <w:rPr>
          <w:rFonts w:ascii="Times New Roman" w:eastAsia="Calibri" w:hAnsi="Times New Roman" w:cs="Times New Roman"/>
          <w:sz w:val="24"/>
          <w:szCs w:val="24"/>
        </w:rPr>
        <w:t xml:space="preserve">konkrétneho </w:t>
      </w:r>
      <w:r w:rsidRPr="00D00EF7">
        <w:rPr>
          <w:rFonts w:ascii="Times New Roman" w:eastAsia="Calibri" w:hAnsi="Times New Roman" w:cs="Times New Roman"/>
          <w:sz w:val="24"/>
          <w:szCs w:val="24"/>
        </w:rPr>
        <w:t xml:space="preserve">členského štátu sa </w:t>
      </w:r>
      <w:r w:rsidR="009D1F7C" w:rsidRPr="00D00EF7">
        <w:rPr>
          <w:rFonts w:ascii="Times New Roman" w:eastAsia="Calibri" w:hAnsi="Times New Roman" w:cs="Times New Roman"/>
          <w:sz w:val="24"/>
          <w:szCs w:val="24"/>
        </w:rPr>
        <w:t>k</w:t>
      </w:r>
      <w:r w:rsidR="00EA2E75" w:rsidRPr="00D00EF7">
        <w:rPr>
          <w:rFonts w:ascii="Times New Roman" w:eastAsia="Calibri" w:hAnsi="Times New Roman" w:cs="Times New Roman"/>
          <w:sz w:val="24"/>
          <w:szCs w:val="24"/>
        </w:rPr>
        <w:t>omisia pre alternatívne riešenie s</w:t>
      </w:r>
      <w:r w:rsidRPr="00D00EF7">
        <w:rPr>
          <w:rFonts w:ascii="Times New Roman" w:eastAsia="Calibri" w:hAnsi="Times New Roman" w:cs="Times New Roman"/>
          <w:sz w:val="24"/>
          <w:szCs w:val="24"/>
        </w:rPr>
        <w:t>porov</w:t>
      </w:r>
      <w:r w:rsidR="00EA2E75" w:rsidRPr="00D00EF7">
        <w:rPr>
          <w:rFonts w:ascii="Times New Roman" w:eastAsia="Calibri" w:hAnsi="Times New Roman" w:cs="Times New Roman"/>
          <w:sz w:val="24"/>
          <w:szCs w:val="24"/>
        </w:rPr>
        <w:t xml:space="preserve"> môže zria</w:t>
      </w:r>
      <w:r w:rsidRPr="00D00EF7">
        <w:rPr>
          <w:rFonts w:ascii="Times New Roman" w:eastAsia="Calibri" w:hAnsi="Times New Roman" w:cs="Times New Roman"/>
          <w:sz w:val="24"/>
          <w:szCs w:val="24"/>
        </w:rPr>
        <w:t xml:space="preserve">diť aj vo forme stálej komisie, ktorá bude permanentne zriadená na riešenie </w:t>
      </w:r>
      <w:r w:rsidR="00987523" w:rsidRPr="00D00EF7">
        <w:rPr>
          <w:rFonts w:ascii="Times New Roman" w:eastAsia="Calibri" w:hAnsi="Times New Roman" w:cs="Times New Roman"/>
          <w:sz w:val="24"/>
          <w:szCs w:val="24"/>
        </w:rPr>
        <w:t xml:space="preserve">prípadných </w:t>
      </w:r>
      <w:r w:rsidRPr="00D00EF7">
        <w:rPr>
          <w:rFonts w:ascii="Times New Roman" w:eastAsia="Calibri" w:hAnsi="Times New Roman" w:cs="Times New Roman"/>
          <w:sz w:val="24"/>
          <w:szCs w:val="24"/>
        </w:rPr>
        <w:t xml:space="preserve">ďalších sporných otázok. </w:t>
      </w:r>
      <w:r w:rsidR="00801267" w:rsidRPr="00D00EF7">
        <w:rPr>
          <w:rFonts w:ascii="Times New Roman" w:eastAsia="Calibri" w:hAnsi="Times New Roman" w:cs="Times New Roman"/>
          <w:sz w:val="24"/>
          <w:szCs w:val="24"/>
        </w:rPr>
        <w:t>Napríklad</w:t>
      </w:r>
      <w:r w:rsidR="00593D71" w:rsidRPr="00D00EF7">
        <w:rPr>
          <w:rFonts w:ascii="Times New Roman" w:eastAsia="Calibri" w:hAnsi="Times New Roman" w:cs="Times New Roman"/>
          <w:sz w:val="24"/>
          <w:szCs w:val="24"/>
        </w:rPr>
        <w:t>,</w:t>
      </w:r>
      <w:r w:rsidR="004A53AA" w:rsidRPr="00D00EF7">
        <w:rPr>
          <w:rFonts w:ascii="Times New Roman" w:eastAsia="Calibri" w:hAnsi="Times New Roman" w:cs="Times New Roman"/>
          <w:sz w:val="24"/>
          <w:szCs w:val="24"/>
        </w:rPr>
        <w:t xml:space="preserve"> ak sa </w:t>
      </w:r>
      <w:r w:rsidR="004C6825">
        <w:rPr>
          <w:rFonts w:ascii="Times New Roman" w:eastAsia="Calibri" w:hAnsi="Times New Roman" w:cs="Times New Roman"/>
          <w:sz w:val="24"/>
          <w:szCs w:val="24"/>
        </w:rPr>
        <w:t>ministerstvo financií</w:t>
      </w:r>
      <w:r w:rsidR="004A53AA" w:rsidRPr="00D00EF7">
        <w:rPr>
          <w:rFonts w:ascii="Times New Roman" w:eastAsia="Calibri" w:hAnsi="Times New Roman" w:cs="Times New Roman"/>
          <w:sz w:val="24"/>
          <w:szCs w:val="24"/>
        </w:rPr>
        <w:t xml:space="preserve"> a orgán, </w:t>
      </w:r>
      <w:r w:rsidR="008A7B43">
        <w:rPr>
          <w:rFonts w:ascii="Times New Roman" w:eastAsia="Calibri" w:hAnsi="Times New Roman" w:cs="Times New Roman"/>
          <w:sz w:val="24"/>
          <w:szCs w:val="24"/>
        </w:rPr>
        <w:t xml:space="preserve">ktorý je </w:t>
      </w:r>
      <w:r w:rsidR="004A53AA" w:rsidRPr="00D00EF7">
        <w:rPr>
          <w:rFonts w:ascii="Times New Roman" w:eastAsia="Calibri" w:hAnsi="Times New Roman" w:cs="Times New Roman"/>
          <w:sz w:val="24"/>
          <w:szCs w:val="24"/>
        </w:rPr>
        <w:t>určený Česk</w:t>
      </w:r>
      <w:r w:rsidR="00801267" w:rsidRPr="00D00EF7">
        <w:rPr>
          <w:rFonts w:ascii="Times New Roman" w:eastAsia="Calibri" w:hAnsi="Times New Roman" w:cs="Times New Roman"/>
          <w:sz w:val="24"/>
          <w:szCs w:val="24"/>
        </w:rPr>
        <w:t>ou republikou, doh</w:t>
      </w:r>
      <w:r w:rsidR="009D1F7C" w:rsidRPr="00D00EF7">
        <w:rPr>
          <w:rFonts w:ascii="Times New Roman" w:eastAsia="Calibri" w:hAnsi="Times New Roman" w:cs="Times New Roman"/>
          <w:sz w:val="24"/>
          <w:szCs w:val="24"/>
        </w:rPr>
        <w:t xml:space="preserve">odnú </w:t>
      </w:r>
      <w:r w:rsidR="008A7B43">
        <w:rPr>
          <w:rFonts w:ascii="Times New Roman" w:eastAsia="Calibri" w:hAnsi="Times New Roman" w:cs="Times New Roman"/>
          <w:sz w:val="24"/>
          <w:szCs w:val="24"/>
        </w:rPr>
        <w:t>vopred</w:t>
      </w:r>
      <w:r w:rsidR="009D1F7C" w:rsidRPr="00D00EF7">
        <w:rPr>
          <w:rFonts w:ascii="Times New Roman" w:eastAsia="Calibri" w:hAnsi="Times New Roman" w:cs="Times New Roman"/>
          <w:sz w:val="24"/>
          <w:szCs w:val="24"/>
        </w:rPr>
        <w:t xml:space="preserve"> na zriadení stálej </w:t>
      </w:r>
      <w:r w:rsidR="00801267" w:rsidRPr="00D00EF7">
        <w:rPr>
          <w:rFonts w:ascii="Times New Roman" w:eastAsia="Calibri" w:hAnsi="Times New Roman" w:cs="Times New Roman"/>
          <w:sz w:val="24"/>
          <w:szCs w:val="24"/>
        </w:rPr>
        <w:t>komisie</w:t>
      </w:r>
      <w:r w:rsidR="004A53AA" w:rsidRPr="00D00EF7">
        <w:rPr>
          <w:rFonts w:ascii="Times New Roman" w:eastAsia="Calibri" w:hAnsi="Times New Roman" w:cs="Times New Roman"/>
          <w:sz w:val="24"/>
          <w:szCs w:val="24"/>
        </w:rPr>
        <w:t xml:space="preserve"> </w:t>
      </w:r>
      <w:r w:rsidR="009D1F7C" w:rsidRPr="00D00EF7">
        <w:rPr>
          <w:rFonts w:ascii="Times New Roman" w:eastAsia="Calibri" w:hAnsi="Times New Roman" w:cs="Times New Roman"/>
          <w:sz w:val="24"/>
          <w:szCs w:val="24"/>
        </w:rPr>
        <w:t>pre alternatívne riešenie sporov</w:t>
      </w:r>
      <w:r w:rsidR="00E024A2" w:rsidRPr="00D00EF7">
        <w:rPr>
          <w:rFonts w:ascii="Times New Roman" w:eastAsia="Calibri" w:hAnsi="Times New Roman" w:cs="Times New Roman"/>
          <w:sz w:val="24"/>
          <w:szCs w:val="24"/>
        </w:rPr>
        <w:t xml:space="preserve">. Táto komisia bude riešiť spory, ktoré </w:t>
      </w:r>
      <w:r w:rsidR="004A53AA" w:rsidRPr="00D00EF7">
        <w:rPr>
          <w:rFonts w:ascii="Times New Roman" w:eastAsia="Calibri" w:hAnsi="Times New Roman" w:cs="Times New Roman"/>
          <w:sz w:val="24"/>
          <w:szCs w:val="24"/>
        </w:rPr>
        <w:t xml:space="preserve">medzi nimi </w:t>
      </w:r>
      <w:r w:rsidR="00E024A2" w:rsidRPr="00D00EF7">
        <w:rPr>
          <w:rFonts w:ascii="Times New Roman" w:eastAsia="Calibri" w:hAnsi="Times New Roman" w:cs="Times New Roman"/>
          <w:sz w:val="24"/>
          <w:szCs w:val="24"/>
        </w:rPr>
        <w:t xml:space="preserve">vznikli resp. </w:t>
      </w:r>
      <w:r w:rsidR="004A53AA" w:rsidRPr="00D00EF7">
        <w:rPr>
          <w:rFonts w:ascii="Times New Roman" w:eastAsia="Calibri" w:hAnsi="Times New Roman" w:cs="Times New Roman"/>
          <w:sz w:val="24"/>
          <w:szCs w:val="24"/>
        </w:rPr>
        <w:t>môžu vzniknúť</w:t>
      </w:r>
      <w:r w:rsidR="008A7B43">
        <w:rPr>
          <w:rFonts w:ascii="Times New Roman" w:eastAsia="Calibri" w:hAnsi="Times New Roman" w:cs="Times New Roman"/>
          <w:sz w:val="24"/>
          <w:szCs w:val="24"/>
        </w:rPr>
        <w:t>, a ktoré sa budú týkať zdanenia</w:t>
      </w:r>
      <w:r w:rsidR="004A53AA" w:rsidRPr="00D00EF7">
        <w:rPr>
          <w:rFonts w:ascii="Times New Roman" w:eastAsia="Calibri" w:hAnsi="Times New Roman" w:cs="Times New Roman"/>
          <w:sz w:val="24"/>
          <w:szCs w:val="24"/>
        </w:rPr>
        <w:t xml:space="preserve">. </w:t>
      </w:r>
    </w:p>
    <w:p w14:paraId="63298535" w14:textId="77777777" w:rsidR="00EA2E75" w:rsidRPr="00D00EF7" w:rsidRDefault="00EA2E75" w:rsidP="00DA5EAE">
      <w:pPr>
        <w:spacing w:line="276" w:lineRule="auto"/>
        <w:rPr>
          <w:rFonts w:ascii="Times New Roman" w:eastAsia="Calibri" w:hAnsi="Times New Roman" w:cs="Times New Roman"/>
          <w:sz w:val="24"/>
          <w:szCs w:val="24"/>
        </w:rPr>
      </w:pPr>
    </w:p>
    <w:p w14:paraId="3A7AC045" w14:textId="558FCDBC" w:rsidR="00613813" w:rsidRDefault="004042D6" w:rsidP="00DA5EAE">
      <w:pPr>
        <w:spacing w:line="276" w:lineRule="auto"/>
        <w:rPr>
          <w:rFonts w:ascii="Times New Roman" w:eastAsia="Calibri" w:hAnsi="Times New Roman" w:cs="Times New Roman"/>
          <w:sz w:val="24"/>
          <w:szCs w:val="24"/>
        </w:rPr>
      </w:pPr>
      <w:r w:rsidRPr="00D00EF7">
        <w:rPr>
          <w:rFonts w:ascii="Times New Roman" w:eastAsia="Calibri" w:hAnsi="Times New Roman" w:cs="Times New Roman"/>
          <w:sz w:val="24"/>
          <w:szCs w:val="24"/>
        </w:rPr>
        <w:lastRenderedPageBreak/>
        <w:t>Komisia</w:t>
      </w:r>
      <w:r w:rsidR="00EA2E75" w:rsidRPr="00D00EF7">
        <w:rPr>
          <w:rFonts w:ascii="Times New Roman" w:eastAsia="Calibri" w:hAnsi="Times New Roman" w:cs="Times New Roman"/>
          <w:sz w:val="24"/>
          <w:szCs w:val="24"/>
        </w:rPr>
        <w:t xml:space="preserve"> pre alternatívne riešenie sporov </w:t>
      </w:r>
      <w:r w:rsidRPr="00D00EF7">
        <w:rPr>
          <w:rFonts w:ascii="Times New Roman" w:eastAsia="Calibri" w:hAnsi="Times New Roman" w:cs="Times New Roman"/>
          <w:sz w:val="24"/>
          <w:szCs w:val="24"/>
        </w:rPr>
        <w:t xml:space="preserve">môže mať odlišné zloženie a formu od poradnej komisie, avšak platia na ňu pravidlá týkajúce sa nezávislosti jej členov v zmysle § </w:t>
      </w:r>
      <w:r w:rsidR="00D56817" w:rsidRPr="00D00EF7">
        <w:rPr>
          <w:rFonts w:ascii="Times New Roman" w:eastAsia="Calibri" w:hAnsi="Times New Roman" w:cs="Times New Roman"/>
          <w:sz w:val="24"/>
          <w:szCs w:val="24"/>
        </w:rPr>
        <w:t>7</w:t>
      </w:r>
      <w:r w:rsidRPr="00D00EF7">
        <w:rPr>
          <w:rFonts w:ascii="Times New Roman" w:eastAsia="Calibri" w:hAnsi="Times New Roman" w:cs="Times New Roman"/>
          <w:sz w:val="24"/>
          <w:szCs w:val="24"/>
        </w:rPr>
        <w:t xml:space="preserve"> ods. 4 a</w:t>
      </w:r>
      <w:r w:rsidR="00801267" w:rsidRPr="00D00EF7">
        <w:rPr>
          <w:rFonts w:ascii="Times New Roman" w:eastAsia="Calibri" w:hAnsi="Times New Roman" w:cs="Times New Roman"/>
          <w:sz w:val="24"/>
          <w:szCs w:val="24"/>
        </w:rPr>
        <w:t> </w:t>
      </w:r>
      <w:r w:rsidRPr="00D00EF7">
        <w:rPr>
          <w:rFonts w:ascii="Times New Roman" w:eastAsia="Calibri" w:hAnsi="Times New Roman" w:cs="Times New Roman"/>
          <w:sz w:val="24"/>
          <w:szCs w:val="24"/>
        </w:rPr>
        <w:t>5</w:t>
      </w:r>
      <w:r w:rsidR="00801267" w:rsidRPr="00D00EF7">
        <w:rPr>
          <w:rFonts w:ascii="Times New Roman" w:eastAsia="Calibri" w:hAnsi="Times New Roman" w:cs="Times New Roman"/>
          <w:sz w:val="24"/>
          <w:szCs w:val="24"/>
        </w:rPr>
        <w:t>. P</w:t>
      </w:r>
      <w:r w:rsidR="00EA2E75" w:rsidRPr="00D00EF7">
        <w:rPr>
          <w:rFonts w:ascii="Times New Roman" w:eastAsia="Calibri" w:hAnsi="Times New Roman" w:cs="Times New Roman"/>
          <w:sz w:val="24"/>
          <w:szCs w:val="24"/>
        </w:rPr>
        <w:t xml:space="preserve">rimerane </w:t>
      </w:r>
      <w:r w:rsidR="00801267" w:rsidRPr="00D00EF7">
        <w:rPr>
          <w:rFonts w:ascii="Times New Roman" w:eastAsia="Calibri" w:hAnsi="Times New Roman" w:cs="Times New Roman"/>
          <w:sz w:val="24"/>
          <w:szCs w:val="24"/>
        </w:rPr>
        <w:t xml:space="preserve">sa na ňu </w:t>
      </w:r>
      <w:r w:rsidR="00EA2E75" w:rsidRPr="00D00EF7">
        <w:rPr>
          <w:rFonts w:ascii="Times New Roman" w:eastAsia="Calibri" w:hAnsi="Times New Roman" w:cs="Times New Roman"/>
          <w:sz w:val="24"/>
          <w:szCs w:val="24"/>
        </w:rPr>
        <w:t>vzťahujú</w:t>
      </w:r>
      <w:r w:rsidR="00801267" w:rsidRPr="00D00EF7">
        <w:rPr>
          <w:rFonts w:ascii="Times New Roman" w:eastAsia="Calibri" w:hAnsi="Times New Roman" w:cs="Times New Roman"/>
          <w:sz w:val="24"/>
          <w:szCs w:val="24"/>
        </w:rPr>
        <w:t xml:space="preserve"> aj</w:t>
      </w:r>
      <w:r w:rsidR="00EA2E75" w:rsidRPr="00D00EF7">
        <w:rPr>
          <w:rFonts w:ascii="Times New Roman" w:eastAsia="Calibri" w:hAnsi="Times New Roman" w:cs="Times New Roman"/>
          <w:sz w:val="24"/>
          <w:szCs w:val="24"/>
        </w:rPr>
        <w:t xml:space="preserve"> ustanovenia</w:t>
      </w:r>
      <w:r w:rsidRPr="00D00EF7">
        <w:rPr>
          <w:rFonts w:ascii="Times New Roman" w:eastAsia="Calibri" w:hAnsi="Times New Roman" w:cs="Times New Roman"/>
          <w:sz w:val="24"/>
          <w:szCs w:val="24"/>
        </w:rPr>
        <w:t xml:space="preserve"> o dokazovaní a pojednávaní </w:t>
      </w:r>
      <w:r w:rsidR="008A7B43">
        <w:rPr>
          <w:rFonts w:ascii="Times New Roman" w:eastAsia="Calibri" w:hAnsi="Times New Roman" w:cs="Times New Roman"/>
          <w:sz w:val="24"/>
          <w:szCs w:val="24"/>
        </w:rPr>
        <w:t xml:space="preserve">komisie pre riešenie sporov </w:t>
      </w:r>
      <w:r w:rsidRPr="00D00EF7">
        <w:rPr>
          <w:rFonts w:ascii="Times New Roman" w:eastAsia="Calibri" w:hAnsi="Times New Roman" w:cs="Times New Roman"/>
          <w:sz w:val="24"/>
          <w:szCs w:val="24"/>
        </w:rPr>
        <w:t xml:space="preserve">podľa </w:t>
      </w:r>
      <w:r w:rsidR="00987523" w:rsidRPr="00D00EF7">
        <w:rPr>
          <w:rFonts w:ascii="Times New Roman" w:eastAsia="Calibri" w:hAnsi="Times New Roman" w:cs="Times New Roman"/>
          <w:sz w:val="24"/>
          <w:szCs w:val="24"/>
        </w:rPr>
        <w:t xml:space="preserve">§ 11 </w:t>
      </w:r>
      <w:r w:rsidR="00EA2E75" w:rsidRPr="00D00EF7">
        <w:rPr>
          <w:rFonts w:ascii="Times New Roman" w:eastAsia="Calibri" w:hAnsi="Times New Roman" w:cs="Times New Roman"/>
          <w:sz w:val="24"/>
          <w:szCs w:val="24"/>
        </w:rPr>
        <w:t>a</w:t>
      </w:r>
      <w:r w:rsidRPr="00D00EF7">
        <w:rPr>
          <w:rFonts w:ascii="Times New Roman" w:eastAsia="Calibri" w:hAnsi="Times New Roman" w:cs="Times New Roman"/>
          <w:sz w:val="24"/>
          <w:szCs w:val="24"/>
        </w:rPr>
        <w:t xml:space="preserve"> ustanovenia týkajúce sa trov konania </w:t>
      </w:r>
      <w:r w:rsidR="00987523" w:rsidRPr="00D00EF7">
        <w:rPr>
          <w:rFonts w:ascii="Times New Roman" w:eastAsia="Calibri" w:hAnsi="Times New Roman" w:cs="Times New Roman"/>
          <w:sz w:val="24"/>
          <w:szCs w:val="24"/>
        </w:rPr>
        <w:t xml:space="preserve">o zamedzení dvojitého zdanenia </w:t>
      </w:r>
      <w:r w:rsidRPr="00D00EF7">
        <w:rPr>
          <w:rFonts w:ascii="Times New Roman" w:eastAsia="Calibri" w:hAnsi="Times New Roman" w:cs="Times New Roman"/>
          <w:sz w:val="24"/>
          <w:szCs w:val="24"/>
        </w:rPr>
        <w:t xml:space="preserve">podľa </w:t>
      </w:r>
      <w:r w:rsidR="00D56817" w:rsidRPr="00D00EF7">
        <w:rPr>
          <w:rFonts w:ascii="Times New Roman" w:eastAsia="Calibri" w:hAnsi="Times New Roman" w:cs="Times New Roman"/>
          <w:sz w:val="24"/>
          <w:szCs w:val="24"/>
        </w:rPr>
        <w:t>17</w:t>
      </w:r>
      <w:r w:rsidR="008A7B43">
        <w:rPr>
          <w:rFonts w:ascii="Times New Roman" w:eastAsia="Calibri" w:hAnsi="Times New Roman" w:cs="Times New Roman"/>
          <w:sz w:val="24"/>
          <w:szCs w:val="24"/>
        </w:rPr>
        <w:t>,</w:t>
      </w:r>
      <w:r w:rsidRPr="00D00EF7">
        <w:rPr>
          <w:rFonts w:ascii="Times New Roman" w:eastAsia="Calibri" w:hAnsi="Times New Roman" w:cs="Times New Roman"/>
          <w:sz w:val="24"/>
          <w:szCs w:val="24"/>
        </w:rPr>
        <w:t xml:space="preserve"> </w:t>
      </w:r>
      <w:r w:rsidR="00801267" w:rsidRPr="00D00EF7">
        <w:rPr>
          <w:rFonts w:ascii="Times New Roman" w:eastAsia="Calibri" w:hAnsi="Times New Roman" w:cs="Times New Roman"/>
          <w:sz w:val="24"/>
          <w:szCs w:val="24"/>
        </w:rPr>
        <w:t>avšak</w:t>
      </w:r>
      <w:r w:rsidRPr="00D00EF7">
        <w:rPr>
          <w:rFonts w:ascii="Times New Roman" w:eastAsia="Calibri" w:hAnsi="Times New Roman" w:cs="Times New Roman"/>
          <w:sz w:val="24"/>
          <w:szCs w:val="24"/>
        </w:rPr>
        <w:t xml:space="preserve"> </w:t>
      </w:r>
      <w:r w:rsidR="008A7B43">
        <w:rPr>
          <w:rFonts w:ascii="Times New Roman" w:eastAsia="Calibri" w:hAnsi="Times New Roman" w:cs="Times New Roman"/>
          <w:sz w:val="24"/>
          <w:szCs w:val="24"/>
        </w:rPr>
        <w:t xml:space="preserve">uvedené platí </w:t>
      </w:r>
      <w:r w:rsidRPr="00D00EF7">
        <w:rPr>
          <w:rFonts w:ascii="Times New Roman" w:eastAsia="Calibri" w:hAnsi="Times New Roman" w:cs="Times New Roman"/>
          <w:sz w:val="24"/>
          <w:szCs w:val="24"/>
        </w:rPr>
        <w:t>len v</w:t>
      </w:r>
      <w:r w:rsidR="00801267" w:rsidRPr="00D00EF7">
        <w:rPr>
          <w:rFonts w:ascii="Times New Roman" w:eastAsia="Calibri" w:hAnsi="Times New Roman" w:cs="Times New Roman"/>
          <w:sz w:val="24"/>
          <w:szCs w:val="24"/>
        </w:rPr>
        <w:t xml:space="preserve"> tom</w:t>
      </w:r>
      <w:r w:rsidRPr="00D00EF7">
        <w:rPr>
          <w:rFonts w:ascii="Times New Roman" w:eastAsia="Calibri" w:hAnsi="Times New Roman" w:cs="Times New Roman"/>
          <w:sz w:val="24"/>
          <w:szCs w:val="24"/>
        </w:rPr>
        <w:t xml:space="preserve"> prípade, </w:t>
      </w:r>
      <w:r w:rsidR="00EA2E75" w:rsidRPr="00D00EF7">
        <w:rPr>
          <w:rFonts w:ascii="Times New Roman" w:eastAsia="Calibri" w:hAnsi="Times New Roman" w:cs="Times New Roman"/>
          <w:sz w:val="24"/>
          <w:szCs w:val="24"/>
        </w:rPr>
        <w:t>a</w:t>
      </w:r>
      <w:r w:rsidR="00D56817" w:rsidRPr="00D00EF7">
        <w:rPr>
          <w:rFonts w:ascii="Times New Roman" w:eastAsia="Calibri" w:hAnsi="Times New Roman" w:cs="Times New Roman"/>
          <w:sz w:val="24"/>
          <w:szCs w:val="24"/>
        </w:rPr>
        <w:t xml:space="preserve">k organizačný poriadok </w:t>
      </w:r>
      <w:r w:rsidR="00D97BFD" w:rsidRPr="00D97BFD">
        <w:rPr>
          <w:rFonts w:ascii="Times New Roman" w:eastAsia="Calibri" w:hAnsi="Times New Roman" w:cs="Times New Roman"/>
          <w:sz w:val="24"/>
          <w:szCs w:val="24"/>
        </w:rPr>
        <w:t xml:space="preserve">komisie pre riešenie sporov </w:t>
      </w:r>
      <w:r w:rsidR="00D56817" w:rsidRPr="00D00EF7">
        <w:rPr>
          <w:rFonts w:ascii="Times New Roman" w:eastAsia="Calibri" w:hAnsi="Times New Roman" w:cs="Times New Roman"/>
          <w:sz w:val="24"/>
          <w:szCs w:val="24"/>
        </w:rPr>
        <w:t xml:space="preserve">podľa </w:t>
      </w:r>
      <w:r w:rsidR="00E024A2" w:rsidRPr="00D00EF7">
        <w:rPr>
          <w:rFonts w:ascii="Times New Roman" w:eastAsia="Calibri" w:hAnsi="Times New Roman" w:cs="Times New Roman"/>
          <w:sz w:val="24"/>
          <w:szCs w:val="24"/>
        </w:rPr>
        <w:t>§ 10</w:t>
      </w:r>
      <w:r w:rsidR="00EA2E75" w:rsidRPr="00D00EF7">
        <w:rPr>
          <w:rFonts w:ascii="Times New Roman" w:eastAsia="Calibri" w:hAnsi="Times New Roman" w:cs="Times New Roman"/>
          <w:sz w:val="24"/>
          <w:szCs w:val="24"/>
        </w:rPr>
        <w:t xml:space="preserve"> </w:t>
      </w:r>
      <w:r w:rsidR="00801267" w:rsidRPr="00D00EF7">
        <w:rPr>
          <w:rFonts w:ascii="Times New Roman" w:eastAsia="Calibri" w:hAnsi="Times New Roman" w:cs="Times New Roman"/>
          <w:sz w:val="24"/>
          <w:szCs w:val="24"/>
        </w:rPr>
        <w:t>neustanovuje</w:t>
      </w:r>
      <w:r w:rsidR="00613813">
        <w:rPr>
          <w:rFonts w:ascii="Times New Roman" w:eastAsia="Calibri" w:hAnsi="Times New Roman" w:cs="Times New Roman"/>
          <w:sz w:val="24"/>
          <w:szCs w:val="24"/>
        </w:rPr>
        <w:t xml:space="preserve"> inak. </w:t>
      </w:r>
    </w:p>
    <w:p w14:paraId="2309F328" w14:textId="77777777" w:rsidR="00613813" w:rsidRPr="00D00EF7" w:rsidRDefault="00613813" w:rsidP="00DA5EAE">
      <w:pPr>
        <w:spacing w:line="276" w:lineRule="auto"/>
        <w:rPr>
          <w:rFonts w:ascii="Times New Roman" w:eastAsia="Calibri" w:hAnsi="Times New Roman" w:cs="Times New Roman"/>
          <w:sz w:val="24"/>
          <w:szCs w:val="24"/>
        </w:rPr>
      </w:pPr>
    </w:p>
    <w:p w14:paraId="487E7684" w14:textId="40AC64AB" w:rsidR="00EA2E75" w:rsidRPr="00D00EF7" w:rsidRDefault="002314CA" w:rsidP="00DA5EAE">
      <w:pPr>
        <w:spacing w:line="276" w:lineRule="auto"/>
        <w:rPr>
          <w:rFonts w:ascii="Times New Roman" w:eastAsia="Calibri" w:hAnsi="Times New Roman" w:cs="Times New Roman"/>
          <w:b/>
          <w:sz w:val="24"/>
          <w:szCs w:val="24"/>
        </w:rPr>
      </w:pPr>
      <w:r w:rsidRPr="00D00EF7">
        <w:rPr>
          <w:rFonts w:ascii="Times New Roman" w:eastAsia="Calibri" w:hAnsi="Times New Roman" w:cs="Times New Roman"/>
          <w:b/>
          <w:sz w:val="24"/>
          <w:szCs w:val="24"/>
        </w:rPr>
        <w:t>K § 10</w:t>
      </w:r>
    </w:p>
    <w:p w14:paraId="62DB2473" w14:textId="77777777" w:rsidR="009C017E" w:rsidRPr="00D00EF7" w:rsidRDefault="009C017E" w:rsidP="00DA5EAE">
      <w:pPr>
        <w:spacing w:line="276" w:lineRule="auto"/>
        <w:rPr>
          <w:rFonts w:ascii="Times New Roman" w:eastAsia="Calibri" w:hAnsi="Times New Roman" w:cs="Times New Roman"/>
          <w:sz w:val="24"/>
          <w:szCs w:val="24"/>
        </w:rPr>
      </w:pPr>
    </w:p>
    <w:p w14:paraId="36958351" w14:textId="2B68319B" w:rsidR="00EA2E75" w:rsidRPr="00D00EF7" w:rsidRDefault="00D56817" w:rsidP="00DA5EAE">
      <w:pPr>
        <w:spacing w:line="276" w:lineRule="auto"/>
        <w:rPr>
          <w:rFonts w:ascii="Times New Roman" w:eastAsia="Calibri" w:hAnsi="Times New Roman" w:cs="Times New Roman"/>
          <w:sz w:val="24"/>
          <w:szCs w:val="24"/>
        </w:rPr>
      </w:pPr>
      <w:r w:rsidRPr="00D00EF7">
        <w:rPr>
          <w:rFonts w:ascii="Times New Roman" w:eastAsia="Calibri" w:hAnsi="Times New Roman" w:cs="Times New Roman"/>
          <w:sz w:val="24"/>
          <w:szCs w:val="24"/>
        </w:rPr>
        <w:t>V §</w:t>
      </w:r>
      <w:r w:rsidR="002314CA" w:rsidRPr="00D00EF7">
        <w:rPr>
          <w:rFonts w:ascii="Times New Roman" w:eastAsia="Calibri" w:hAnsi="Times New Roman" w:cs="Times New Roman"/>
          <w:sz w:val="24"/>
          <w:szCs w:val="24"/>
        </w:rPr>
        <w:t xml:space="preserve"> 10</w:t>
      </w:r>
      <w:r w:rsidRPr="00D00EF7">
        <w:rPr>
          <w:rFonts w:ascii="Times New Roman" w:eastAsia="Calibri" w:hAnsi="Times New Roman" w:cs="Times New Roman"/>
          <w:sz w:val="24"/>
          <w:szCs w:val="24"/>
        </w:rPr>
        <w:t xml:space="preserve"> sa uvádzajú</w:t>
      </w:r>
      <w:r w:rsidR="004042D6" w:rsidRPr="00D00EF7">
        <w:rPr>
          <w:rFonts w:ascii="Times New Roman" w:eastAsia="Calibri" w:hAnsi="Times New Roman" w:cs="Times New Roman"/>
          <w:sz w:val="24"/>
          <w:szCs w:val="24"/>
        </w:rPr>
        <w:t xml:space="preserve"> </w:t>
      </w:r>
      <w:r w:rsidR="00F34CE2" w:rsidRPr="00D00EF7">
        <w:rPr>
          <w:rFonts w:ascii="Times New Roman" w:eastAsia="Calibri" w:hAnsi="Times New Roman" w:cs="Times New Roman"/>
          <w:sz w:val="24"/>
          <w:szCs w:val="24"/>
        </w:rPr>
        <w:t xml:space="preserve">jednotlivé </w:t>
      </w:r>
      <w:r w:rsidR="004042D6" w:rsidRPr="00D00EF7">
        <w:rPr>
          <w:rFonts w:ascii="Times New Roman" w:eastAsia="Calibri" w:hAnsi="Times New Roman" w:cs="Times New Roman"/>
          <w:sz w:val="24"/>
          <w:szCs w:val="24"/>
        </w:rPr>
        <w:t>nál</w:t>
      </w:r>
      <w:r w:rsidR="00E024A2" w:rsidRPr="00D00EF7">
        <w:rPr>
          <w:rFonts w:ascii="Times New Roman" w:eastAsia="Calibri" w:hAnsi="Times New Roman" w:cs="Times New Roman"/>
          <w:sz w:val="24"/>
          <w:szCs w:val="24"/>
        </w:rPr>
        <w:t>ežitosti organizačného poriadku</w:t>
      </w:r>
      <w:r w:rsidR="00F34CE2" w:rsidRPr="00D00EF7">
        <w:rPr>
          <w:rFonts w:ascii="Times New Roman" w:eastAsia="Calibri" w:hAnsi="Times New Roman" w:cs="Times New Roman"/>
          <w:sz w:val="24"/>
          <w:szCs w:val="24"/>
        </w:rPr>
        <w:t xml:space="preserve"> komisie</w:t>
      </w:r>
      <w:r w:rsidR="000E5A53" w:rsidRPr="00D00EF7">
        <w:rPr>
          <w:rFonts w:ascii="Times New Roman" w:eastAsia="Calibri" w:hAnsi="Times New Roman" w:cs="Times New Roman"/>
          <w:sz w:val="24"/>
          <w:szCs w:val="24"/>
        </w:rPr>
        <w:t xml:space="preserve"> pre </w:t>
      </w:r>
      <w:r w:rsidR="002314CA" w:rsidRPr="00D00EF7">
        <w:rPr>
          <w:rFonts w:ascii="Times New Roman" w:eastAsia="Calibri" w:hAnsi="Times New Roman" w:cs="Times New Roman"/>
          <w:sz w:val="24"/>
          <w:szCs w:val="24"/>
        </w:rPr>
        <w:t xml:space="preserve">riešenie sporov, ktorý zostavuje </w:t>
      </w:r>
      <w:r w:rsidR="004C6825">
        <w:rPr>
          <w:rFonts w:ascii="Times New Roman" w:eastAsia="Calibri" w:hAnsi="Times New Roman" w:cs="Times New Roman"/>
          <w:sz w:val="24"/>
          <w:szCs w:val="24"/>
        </w:rPr>
        <w:t>ministerstvo financií</w:t>
      </w:r>
      <w:r w:rsidR="002314CA" w:rsidRPr="00D00EF7">
        <w:rPr>
          <w:rFonts w:ascii="Times New Roman" w:eastAsia="Calibri" w:hAnsi="Times New Roman" w:cs="Times New Roman"/>
          <w:sz w:val="24"/>
          <w:szCs w:val="24"/>
        </w:rPr>
        <w:t xml:space="preserve"> s príslušným orgánom </w:t>
      </w:r>
      <w:r w:rsidR="004042D6" w:rsidRPr="00D00EF7">
        <w:rPr>
          <w:rFonts w:ascii="Times New Roman" w:eastAsia="Calibri" w:hAnsi="Times New Roman" w:cs="Times New Roman"/>
          <w:sz w:val="24"/>
          <w:szCs w:val="24"/>
        </w:rPr>
        <w:t>členské</w:t>
      </w:r>
      <w:r w:rsidR="002314CA" w:rsidRPr="00D00EF7">
        <w:rPr>
          <w:rFonts w:ascii="Times New Roman" w:eastAsia="Calibri" w:hAnsi="Times New Roman" w:cs="Times New Roman"/>
          <w:sz w:val="24"/>
          <w:szCs w:val="24"/>
        </w:rPr>
        <w:t>ho štátu, ktorého sa sporná otázka týka,</w:t>
      </w:r>
      <w:r w:rsidR="004042D6" w:rsidRPr="00D00EF7">
        <w:rPr>
          <w:rFonts w:ascii="Times New Roman" w:eastAsia="Calibri" w:hAnsi="Times New Roman" w:cs="Times New Roman"/>
          <w:sz w:val="24"/>
          <w:szCs w:val="24"/>
        </w:rPr>
        <w:t xml:space="preserve"> na </w:t>
      </w:r>
      <w:r w:rsidR="00593D71" w:rsidRPr="00D00EF7">
        <w:rPr>
          <w:rFonts w:ascii="Times New Roman" w:eastAsia="Calibri" w:hAnsi="Times New Roman" w:cs="Times New Roman"/>
          <w:sz w:val="24"/>
          <w:szCs w:val="24"/>
        </w:rPr>
        <w:t>každý</w:t>
      </w:r>
      <w:r w:rsidR="000E5A53" w:rsidRPr="00D00EF7">
        <w:rPr>
          <w:rFonts w:ascii="Times New Roman" w:eastAsia="Calibri" w:hAnsi="Times New Roman" w:cs="Times New Roman"/>
          <w:sz w:val="24"/>
          <w:szCs w:val="24"/>
        </w:rPr>
        <w:t xml:space="preserve"> </w:t>
      </w:r>
      <w:r w:rsidR="00593D71" w:rsidRPr="00D00EF7">
        <w:rPr>
          <w:rFonts w:ascii="Times New Roman" w:eastAsia="Calibri" w:hAnsi="Times New Roman" w:cs="Times New Roman"/>
          <w:sz w:val="24"/>
          <w:szCs w:val="24"/>
        </w:rPr>
        <w:t>vzniknutý spor</w:t>
      </w:r>
      <w:r w:rsidR="000E5A53" w:rsidRPr="00D00EF7">
        <w:rPr>
          <w:rFonts w:ascii="Times New Roman" w:hAnsi="Times New Roman" w:cs="Times New Roman"/>
          <w:sz w:val="24"/>
          <w:szCs w:val="24"/>
        </w:rPr>
        <w:t xml:space="preserve"> a </w:t>
      </w:r>
      <w:r w:rsidR="008F7DB9">
        <w:rPr>
          <w:rFonts w:ascii="Times New Roman" w:eastAsia="Calibri" w:hAnsi="Times New Roman" w:cs="Times New Roman"/>
          <w:sz w:val="24"/>
          <w:szCs w:val="24"/>
        </w:rPr>
        <w:t xml:space="preserve">podpisujú ho poverený </w:t>
      </w:r>
      <w:r w:rsidR="000E5A53" w:rsidRPr="00D00EF7">
        <w:rPr>
          <w:rFonts w:ascii="Times New Roman" w:eastAsia="Calibri" w:hAnsi="Times New Roman" w:cs="Times New Roman"/>
          <w:sz w:val="24"/>
          <w:szCs w:val="24"/>
        </w:rPr>
        <w:t>zamestnan</w:t>
      </w:r>
      <w:r w:rsidR="008F7DB9">
        <w:rPr>
          <w:rFonts w:ascii="Times New Roman" w:eastAsia="Calibri" w:hAnsi="Times New Roman" w:cs="Times New Roman"/>
          <w:sz w:val="24"/>
          <w:szCs w:val="24"/>
        </w:rPr>
        <w:t>ec</w:t>
      </w:r>
      <w:r w:rsidR="00593D71" w:rsidRPr="00D00EF7">
        <w:rPr>
          <w:rFonts w:ascii="Times New Roman" w:eastAsia="Calibri" w:hAnsi="Times New Roman" w:cs="Times New Roman"/>
          <w:sz w:val="24"/>
          <w:szCs w:val="24"/>
        </w:rPr>
        <w:t xml:space="preserve"> ministerstva </w:t>
      </w:r>
      <w:r w:rsidR="00306BD4">
        <w:rPr>
          <w:rFonts w:ascii="Times New Roman" w:eastAsia="Calibri" w:hAnsi="Times New Roman" w:cs="Times New Roman"/>
          <w:sz w:val="24"/>
          <w:szCs w:val="24"/>
        </w:rPr>
        <w:t xml:space="preserve">financií </w:t>
      </w:r>
      <w:r w:rsidR="00593D71" w:rsidRPr="00D00EF7">
        <w:rPr>
          <w:rFonts w:ascii="Times New Roman" w:eastAsia="Calibri" w:hAnsi="Times New Roman" w:cs="Times New Roman"/>
          <w:sz w:val="24"/>
          <w:szCs w:val="24"/>
        </w:rPr>
        <w:t>a</w:t>
      </w:r>
      <w:r w:rsidR="008F7DB9">
        <w:rPr>
          <w:rFonts w:ascii="Times New Roman" w:eastAsia="Calibri" w:hAnsi="Times New Roman" w:cs="Times New Roman"/>
          <w:sz w:val="24"/>
          <w:szCs w:val="24"/>
        </w:rPr>
        <w:t xml:space="preserve"> poverený zamestnanec </w:t>
      </w:r>
      <w:r w:rsidR="00593D71" w:rsidRPr="00D00EF7">
        <w:rPr>
          <w:rFonts w:ascii="Times New Roman" w:eastAsia="Calibri" w:hAnsi="Times New Roman" w:cs="Times New Roman"/>
          <w:sz w:val="24"/>
          <w:szCs w:val="24"/>
        </w:rPr>
        <w:t>príslušného orgánu dotknutého členského štátu</w:t>
      </w:r>
      <w:r w:rsidR="004042D6" w:rsidRPr="00D00EF7">
        <w:rPr>
          <w:rFonts w:ascii="Times New Roman" w:eastAsia="Calibri" w:hAnsi="Times New Roman" w:cs="Times New Roman"/>
          <w:sz w:val="24"/>
          <w:szCs w:val="24"/>
        </w:rPr>
        <w:t>.</w:t>
      </w:r>
    </w:p>
    <w:p w14:paraId="2084C962" w14:textId="77777777" w:rsidR="00D56817" w:rsidRPr="00D00EF7" w:rsidRDefault="00D56817" w:rsidP="00DA5EAE">
      <w:pPr>
        <w:spacing w:line="276" w:lineRule="auto"/>
        <w:rPr>
          <w:rFonts w:ascii="Times New Roman" w:eastAsia="Calibri" w:hAnsi="Times New Roman" w:cs="Times New Roman"/>
          <w:sz w:val="24"/>
          <w:szCs w:val="24"/>
        </w:rPr>
      </w:pPr>
    </w:p>
    <w:p w14:paraId="5829CFCC" w14:textId="734C2587" w:rsidR="00593D71" w:rsidRPr="00D00EF7" w:rsidRDefault="004C6825" w:rsidP="00DA5EA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Ministerstvo financií</w:t>
      </w:r>
      <w:r w:rsidR="00D56817" w:rsidRPr="00D00EF7">
        <w:rPr>
          <w:rFonts w:ascii="Times New Roman" w:eastAsia="Calibri" w:hAnsi="Times New Roman" w:cs="Times New Roman"/>
          <w:sz w:val="24"/>
          <w:szCs w:val="24"/>
        </w:rPr>
        <w:t>,</w:t>
      </w:r>
      <w:r w:rsidR="00593D71" w:rsidRPr="00D00EF7">
        <w:rPr>
          <w:rFonts w:ascii="Times New Roman" w:eastAsia="Calibri" w:hAnsi="Times New Roman" w:cs="Times New Roman"/>
          <w:sz w:val="24"/>
          <w:szCs w:val="24"/>
        </w:rPr>
        <w:t xml:space="preserve"> v lehote </w:t>
      </w:r>
      <w:r w:rsidR="00D151C0" w:rsidRPr="00D00EF7">
        <w:rPr>
          <w:rFonts w:ascii="Times New Roman" w:eastAsia="Calibri" w:hAnsi="Times New Roman" w:cs="Times New Roman"/>
          <w:sz w:val="24"/>
          <w:szCs w:val="24"/>
        </w:rPr>
        <w:t>na zriadenie poradnej komisie, t. j. do 120 dní od doručenia žiadosti o zriadenie poradnej komisie, musí dotknutému daňovému subjektu doručiť</w:t>
      </w:r>
      <w:r w:rsidR="00593D71" w:rsidRPr="00D00EF7">
        <w:rPr>
          <w:rFonts w:ascii="Times New Roman" w:eastAsia="Calibri" w:hAnsi="Times New Roman" w:cs="Times New Roman"/>
          <w:sz w:val="24"/>
          <w:szCs w:val="24"/>
        </w:rPr>
        <w:t xml:space="preserve"> </w:t>
      </w:r>
      <w:r w:rsidR="00D951EB" w:rsidRPr="00D00EF7">
        <w:rPr>
          <w:rFonts w:ascii="Times New Roman" w:eastAsia="Calibri" w:hAnsi="Times New Roman" w:cs="Times New Roman"/>
          <w:sz w:val="24"/>
          <w:szCs w:val="24"/>
        </w:rPr>
        <w:t xml:space="preserve">kompletný </w:t>
      </w:r>
      <w:r w:rsidR="00593D71" w:rsidRPr="00D00EF7">
        <w:rPr>
          <w:rFonts w:ascii="Times New Roman" w:eastAsia="Calibri" w:hAnsi="Times New Roman" w:cs="Times New Roman"/>
          <w:sz w:val="24"/>
          <w:szCs w:val="24"/>
        </w:rPr>
        <w:t>organizačný poriad</w:t>
      </w:r>
      <w:r w:rsidR="00D151C0" w:rsidRPr="00D00EF7">
        <w:rPr>
          <w:rFonts w:ascii="Times New Roman" w:eastAsia="Calibri" w:hAnsi="Times New Roman" w:cs="Times New Roman"/>
          <w:sz w:val="24"/>
          <w:szCs w:val="24"/>
        </w:rPr>
        <w:t xml:space="preserve">ok </w:t>
      </w:r>
      <w:r w:rsidR="00F34CE2" w:rsidRPr="00D00EF7">
        <w:rPr>
          <w:rFonts w:ascii="Times New Roman" w:eastAsia="Calibri" w:hAnsi="Times New Roman" w:cs="Times New Roman"/>
          <w:sz w:val="24"/>
          <w:szCs w:val="24"/>
        </w:rPr>
        <w:t>komisie pre riešenie sporov</w:t>
      </w:r>
      <w:r w:rsidR="00D151C0" w:rsidRPr="00D00EF7">
        <w:rPr>
          <w:rFonts w:ascii="Times New Roman" w:eastAsia="Calibri" w:hAnsi="Times New Roman" w:cs="Times New Roman"/>
          <w:sz w:val="24"/>
          <w:szCs w:val="24"/>
        </w:rPr>
        <w:t xml:space="preserve">, </w:t>
      </w:r>
      <w:r w:rsidR="00593D71" w:rsidRPr="00D00EF7">
        <w:rPr>
          <w:rFonts w:ascii="Times New Roman" w:eastAsia="Calibri" w:hAnsi="Times New Roman" w:cs="Times New Roman"/>
          <w:sz w:val="24"/>
          <w:szCs w:val="24"/>
        </w:rPr>
        <w:t>oznámi</w:t>
      </w:r>
      <w:r w:rsidR="00D151C0" w:rsidRPr="00D00EF7">
        <w:rPr>
          <w:rFonts w:ascii="Times New Roman" w:eastAsia="Calibri" w:hAnsi="Times New Roman" w:cs="Times New Roman"/>
          <w:sz w:val="24"/>
          <w:szCs w:val="24"/>
        </w:rPr>
        <w:t>ť</w:t>
      </w:r>
      <w:r w:rsidR="00593D71" w:rsidRPr="00D00EF7">
        <w:rPr>
          <w:rFonts w:ascii="Times New Roman" w:eastAsia="Calibri" w:hAnsi="Times New Roman" w:cs="Times New Roman"/>
          <w:sz w:val="24"/>
          <w:szCs w:val="24"/>
        </w:rPr>
        <w:t xml:space="preserve"> </w:t>
      </w:r>
      <w:r w:rsidR="00D56817" w:rsidRPr="00D00EF7">
        <w:rPr>
          <w:rFonts w:ascii="Times New Roman" w:eastAsia="Calibri" w:hAnsi="Times New Roman" w:cs="Times New Roman"/>
          <w:sz w:val="24"/>
          <w:szCs w:val="24"/>
        </w:rPr>
        <w:t xml:space="preserve">mu </w:t>
      </w:r>
      <w:r w:rsidR="00593D71" w:rsidRPr="00D00EF7">
        <w:rPr>
          <w:rFonts w:ascii="Times New Roman" w:eastAsia="Calibri" w:hAnsi="Times New Roman" w:cs="Times New Roman"/>
          <w:sz w:val="24"/>
          <w:szCs w:val="24"/>
        </w:rPr>
        <w:t xml:space="preserve">dátum, do ktorého bude prijaté </w:t>
      </w:r>
      <w:r w:rsidR="00D56817" w:rsidRPr="00D00EF7">
        <w:rPr>
          <w:rFonts w:ascii="Times New Roman" w:eastAsia="Calibri" w:hAnsi="Times New Roman" w:cs="Times New Roman"/>
          <w:sz w:val="24"/>
          <w:szCs w:val="24"/>
        </w:rPr>
        <w:t xml:space="preserve">jej </w:t>
      </w:r>
      <w:r w:rsidR="00593D71" w:rsidRPr="00D00EF7">
        <w:rPr>
          <w:rFonts w:ascii="Times New Roman" w:eastAsia="Calibri" w:hAnsi="Times New Roman" w:cs="Times New Roman"/>
          <w:sz w:val="24"/>
          <w:szCs w:val="24"/>
        </w:rPr>
        <w:t>stanov</w:t>
      </w:r>
      <w:r w:rsidR="00D151C0" w:rsidRPr="00D00EF7">
        <w:rPr>
          <w:rFonts w:ascii="Times New Roman" w:eastAsia="Calibri" w:hAnsi="Times New Roman" w:cs="Times New Roman"/>
          <w:sz w:val="24"/>
          <w:szCs w:val="24"/>
        </w:rPr>
        <w:t xml:space="preserve">isko k riešeniu spornej otázky a </w:t>
      </w:r>
      <w:r w:rsidR="00593D71" w:rsidRPr="00D00EF7">
        <w:rPr>
          <w:rFonts w:ascii="Times New Roman" w:eastAsia="Calibri" w:hAnsi="Times New Roman" w:cs="Times New Roman"/>
          <w:sz w:val="24"/>
          <w:szCs w:val="24"/>
        </w:rPr>
        <w:t>oznámi</w:t>
      </w:r>
      <w:r w:rsidR="00D151C0" w:rsidRPr="00D00EF7">
        <w:rPr>
          <w:rFonts w:ascii="Times New Roman" w:eastAsia="Calibri" w:hAnsi="Times New Roman" w:cs="Times New Roman"/>
          <w:sz w:val="24"/>
          <w:szCs w:val="24"/>
        </w:rPr>
        <w:t>ť</w:t>
      </w:r>
      <w:r w:rsidR="00593D71" w:rsidRPr="00D00EF7">
        <w:rPr>
          <w:rFonts w:ascii="Times New Roman" w:eastAsia="Calibri" w:hAnsi="Times New Roman" w:cs="Times New Roman"/>
          <w:sz w:val="24"/>
          <w:szCs w:val="24"/>
        </w:rPr>
        <w:t xml:space="preserve"> </w:t>
      </w:r>
      <w:r w:rsidR="00D56817" w:rsidRPr="00D00EF7">
        <w:rPr>
          <w:rFonts w:ascii="Times New Roman" w:eastAsia="Calibri" w:hAnsi="Times New Roman" w:cs="Times New Roman"/>
          <w:sz w:val="24"/>
          <w:szCs w:val="24"/>
        </w:rPr>
        <w:t xml:space="preserve">mu </w:t>
      </w:r>
      <w:r w:rsidR="00F34CE2" w:rsidRPr="00D00EF7">
        <w:rPr>
          <w:rFonts w:ascii="Times New Roman" w:eastAsia="Calibri" w:hAnsi="Times New Roman" w:cs="Times New Roman"/>
          <w:sz w:val="24"/>
          <w:szCs w:val="24"/>
        </w:rPr>
        <w:t>názov dotknut</w:t>
      </w:r>
      <w:r w:rsidR="00613813">
        <w:rPr>
          <w:rFonts w:ascii="Times New Roman" w:eastAsia="Calibri" w:hAnsi="Times New Roman" w:cs="Times New Roman"/>
          <w:sz w:val="24"/>
          <w:szCs w:val="24"/>
        </w:rPr>
        <w:t>ých</w:t>
      </w:r>
      <w:r w:rsidR="00F34CE2" w:rsidRPr="00D00EF7">
        <w:rPr>
          <w:rFonts w:ascii="Times New Roman" w:eastAsia="Calibri" w:hAnsi="Times New Roman" w:cs="Times New Roman"/>
          <w:sz w:val="24"/>
          <w:szCs w:val="24"/>
        </w:rPr>
        <w:t xml:space="preserve"> osobitn</w:t>
      </w:r>
      <w:r w:rsidR="00613813">
        <w:rPr>
          <w:rFonts w:ascii="Times New Roman" w:eastAsia="Calibri" w:hAnsi="Times New Roman" w:cs="Times New Roman"/>
          <w:sz w:val="24"/>
          <w:szCs w:val="24"/>
        </w:rPr>
        <w:t>ých</w:t>
      </w:r>
      <w:r w:rsidR="00593D71" w:rsidRPr="00D00EF7">
        <w:rPr>
          <w:rFonts w:ascii="Times New Roman" w:eastAsia="Calibri" w:hAnsi="Times New Roman" w:cs="Times New Roman"/>
          <w:sz w:val="24"/>
          <w:szCs w:val="24"/>
        </w:rPr>
        <w:t xml:space="preserve"> predpis</w:t>
      </w:r>
      <w:r w:rsidR="00613813">
        <w:rPr>
          <w:rFonts w:ascii="Times New Roman" w:eastAsia="Calibri" w:hAnsi="Times New Roman" w:cs="Times New Roman"/>
          <w:sz w:val="24"/>
          <w:szCs w:val="24"/>
        </w:rPr>
        <w:t>ov</w:t>
      </w:r>
      <w:r w:rsidR="00D151C0" w:rsidRPr="00D00EF7">
        <w:rPr>
          <w:rFonts w:ascii="Times New Roman" w:eastAsia="Calibri" w:hAnsi="Times New Roman" w:cs="Times New Roman"/>
          <w:sz w:val="24"/>
          <w:szCs w:val="24"/>
        </w:rPr>
        <w:t>,</w:t>
      </w:r>
      <w:r w:rsidR="00D151C0" w:rsidRPr="00D00EF7">
        <w:rPr>
          <w:rFonts w:ascii="Times New Roman" w:hAnsi="Times New Roman" w:cs="Times New Roman"/>
          <w:sz w:val="24"/>
          <w:szCs w:val="24"/>
        </w:rPr>
        <w:t xml:space="preserve"> </w:t>
      </w:r>
      <w:r w:rsidR="00D151C0" w:rsidRPr="00D00EF7">
        <w:rPr>
          <w:rFonts w:ascii="Times New Roman" w:eastAsia="Calibri" w:hAnsi="Times New Roman" w:cs="Times New Roman"/>
          <w:sz w:val="24"/>
          <w:szCs w:val="24"/>
        </w:rPr>
        <w:t>ktor</w:t>
      </w:r>
      <w:r w:rsidR="00613813">
        <w:rPr>
          <w:rFonts w:ascii="Times New Roman" w:eastAsia="Calibri" w:hAnsi="Times New Roman" w:cs="Times New Roman"/>
          <w:sz w:val="24"/>
          <w:szCs w:val="24"/>
        </w:rPr>
        <w:t>ých</w:t>
      </w:r>
      <w:r w:rsidR="00D151C0" w:rsidRPr="00D00EF7">
        <w:rPr>
          <w:rFonts w:ascii="Times New Roman" w:eastAsia="Calibri" w:hAnsi="Times New Roman" w:cs="Times New Roman"/>
          <w:sz w:val="24"/>
          <w:szCs w:val="24"/>
        </w:rPr>
        <w:t xml:space="preserve"> sa sporná otázka týka</w:t>
      </w:r>
      <w:r w:rsidR="00D3472D" w:rsidRPr="00D00EF7">
        <w:rPr>
          <w:rFonts w:ascii="Times New Roman" w:eastAsia="Calibri" w:hAnsi="Times New Roman" w:cs="Times New Roman"/>
          <w:sz w:val="24"/>
          <w:szCs w:val="24"/>
        </w:rPr>
        <w:t xml:space="preserve">, </w:t>
      </w:r>
      <w:r w:rsidR="00D951EB" w:rsidRPr="00D00EF7">
        <w:rPr>
          <w:rFonts w:ascii="Times New Roman" w:eastAsia="Calibri" w:hAnsi="Times New Roman" w:cs="Times New Roman"/>
          <w:sz w:val="24"/>
          <w:szCs w:val="24"/>
        </w:rPr>
        <w:t xml:space="preserve">t. j. </w:t>
      </w:r>
      <w:r w:rsidR="00613813">
        <w:rPr>
          <w:rFonts w:ascii="Times New Roman" w:eastAsia="Calibri" w:hAnsi="Times New Roman" w:cs="Times New Roman"/>
          <w:sz w:val="24"/>
          <w:szCs w:val="24"/>
        </w:rPr>
        <w:t>právne</w:t>
      </w:r>
      <w:r w:rsidR="00D3472D" w:rsidRPr="00D00EF7">
        <w:rPr>
          <w:rFonts w:ascii="Times New Roman" w:eastAsia="Calibri" w:hAnsi="Times New Roman" w:cs="Times New Roman"/>
          <w:sz w:val="24"/>
          <w:szCs w:val="24"/>
        </w:rPr>
        <w:t xml:space="preserve"> predpis</w:t>
      </w:r>
      <w:r w:rsidR="00613813">
        <w:rPr>
          <w:rFonts w:ascii="Times New Roman" w:eastAsia="Calibri" w:hAnsi="Times New Roman" w:cs="Times New Roman"/>
          <w:sz w:val="24"/>
          <w:szCs w:val="24"/>
        </w:rPr>
        <w:t>y</w:t>
      </w:r>
      <w:r w:rsidR="00D3472D" w:rsidRPr="00D00EF7">
        <w:rPr>
          <w:rFonts w:ascii="Times New Roman" w:eastAsia="Calibri" w:hAnsi="Times New Roman" w:cs="Times New Roman"/>
          <w:sz w:val="24"/>
          <w:szCs w:val="24"/>
        </w:rPr>
        <w:t xml:space="preserve">, </w:t>
      </w:r>
      <w:r w:rsidR="00D151C0" w:rsidRPr="00D00EF7">
        <w:rPr>
          <w:rFonts w:ascii="Times New Roman" w:eastAsia="Calibri" w:hAnsi="Times New Roman" w:cs="Times New Roman"/>
          <w:sz w:val="24"/>
          <w:szCs w:val="24"/>
        </w:rPr>
        <w:t>na základe ktor</w:t>
      </w:r>
      <w:r w:rsidR="00613813">
        <w:rPr>
          <w:rFonts w:ascii="Times New Roman" w:eastAsia="Calibri" w:hAnsi="Times New Roman" w:cs="Times New Roman"/>
          <w:sz w:val="24"/>
          <w:szCs w:val="24"/>
        </w:rPr>
        <w:t>ých</w:t>
      </w:r>
      <w:r w:rsidR="00D151C0" w:rsidRPr="00D00EF7">
        <w:rPr>
          <w:rFonts w:ascii="Times New Roman" w:eastAsia="Calibri" w:hAnsi="Times New Roman" w:cs="Times New Roman"/>
          <w:sz w:val="24"/>
          <w:szCs w:val="24"/>
        </w:rPr>
        <w:t xml:space="preserve"> došlo resp. </w:t>
      </w:r>
      <w:r w:rsidR="00D3472D" w:rsidRPr="00D00EF7">
        <w:rPr>
          <w:rFonts w:ascii="Times New Roman" w:eastAsia="Calibri" w:hAnsi="Times New Roman" w:cs="Times New Roman"/>
          <w:sz w:val="24"/>
          <w:szCs w:val="24"/>
        </w:rPr>
        <w:t>malo dôjsť k dvojitému zdaneniu</w:t>
      </w:r>
      <w:r w:rsidR="0093511A">
        <w:rPr>
          <w:rFonts w:ascii="Times New Roman" w:eastAsia="Calibri" w:hAnsi="Times New Roman" w:cs="Times New Roman"/>
          <w:sz w:val="24"/>
          <w:szCs w:val="24"/>
        </w:rPr>
        <w:t xml:space="preserve"> v Slovenskej republike ako aj názov právneho predpisu členského štátu, ktorého sa sporná otázka týka</w:t>
      </w:r>
      <w:r w:rsidR="00593D71" w:rsidRPr="00D00EF7">
        <w:rPr>
          <w:rFonts w:ascii="Times New Roman" w:eastAsia="Calibri" w:hAnsi="Times New Roman" w:cs="Times New Roman"/>
          <w:sz w:val="24"/>
          <w:szCs w:val="24"/>
        </w:rPr>
        <w:t xml:space="preserve"> a</w:t>
      </w:r>
      <w:r w:rsidR="00F34CE2" w:rsidRPr="00D00EF7">
        <w:rPr>
          <w:rFonts w:ascii="Times New Roman" w:eastAsia="Calibri" w:hAnsi="Times New Roman" w:cs="Times New Roman"/>
          <w:sz w:val="24"/>
          <w:szCs w:val="24"/>
        </w:rPr>
        <w:t xml:space="preserve"> názov </w:t>
      </w:r>
      <w:r w:rsidR="00E024A2" w:rsidRPr="00D00EF7">
        <w:rPr>
          <w:rFonts w:ascii="Times New Roman" w:eastAsia="Calibri" w:hAnsi="Times New Roman" w:cs="Times New Roman"/>
          <w:sz w:val="24"/>
          <w:szCs w:val="24"/>
        </w:rPr>
        <w:t>dotknutej</w:t>
      </w:r>
      <w:r w:rsidR="00D151C0" w:rsidRPr="00D00EF7">
        <w:rPr>
          <w:rFonts w:ascii="Times New Roman" w:eastAsia="Calibri" w:hAnsi="Times New Roman" w:cs="Times New Roman"/>
          <w:sz w:val="24"/>
          <w:szCs w:val="24"/>
        </w:rPr>
        <w:t xml:space="preserve"> </w:t>
      </w:r>
      <w:r w:rsidR="00F34CE2" w:rsidRPr="00D00EF7">
        <w:rPr>
          <w:rFonts w:ascii="Times New Roman" w:eastAsia="Calibri" w:hAnsi="Times New Roman" w:cs="Times New Roman"/>
          <w:sz w:val="24"/>
          <w:szCs w:val="24"/>
        </w:rPr>
        <w:t>zmluvy</w:t>
      </w:r>
      <w:r w:rsidR="00593D71" w:rsidRPr="00D00EF7">
        <w:rPr>
          <w:rFonts w:ascii="Times New Roman" w:eastAsia="Calibri" w:hAnsi="Times New Roman" w:cs="Times New Roman"/>
          <w:sz w:val="24"/>
          <w:szCs w:val="24"/>
        </w:rPr>
        <w:t xml:space="preserve"> o zamedzení dvojitého zdanenia</w:t>
      </w:r>
      <w:r w:rsidR="00D151C0" w:rsidRPr="00D00EF7">
        <w:rPr>
          <w:rFonts w:ascii="Times New Roman" w:eastAsia="Calibri" w:hAnsi="Times New Roman" w:cs="Times New Roman"/>
          <w:sz w:val="24"/>
          <w:szCs w:val="24"/>
        </w:rPr>
        <w:t xml:space="preserve">. </w:t>
      </w:r>
    </w:p>
    <w:p w14:paraId="59588164" w14:textId="77777777" w:rsidR="007104C4" w:rsidRPr="00D00EF7" w:rsidRDefault="007104C4" w:rsidP="00DA5EAE">
      <w:pPr>
        <w:spacing w:line="276" w:lineRule="auto"/>
        <w:rPr>
          <w:rFonts w:ascii="Times New Roman" w:eastAsia="Calibri" w:hAnsi="Times New Roman" w:cs="Times New Roman"/>
          <w:sz w:val="24"/>
          <w:szCs w:val="24"/>
        </w:rPr>
      </w:pPr>
    </w:p>
    <w:p w14:paraId="428710D8" w14:textId="1C8B8D49" w:rsidR="007104C4" w:rsidRPr="00D00EF7" w:rsidRDefault="007104C4" w:rsidP="00DA5EAE">
      <w:pPr>
        <w:spacing w:line="276" w:lineRule="auto"/>
        <w:rPr>
          <w:rFonts w:ascii="Times New Roman" w:eastAsia="Calibri" w:hAnsi="Times New Roman" w:cs="Times New Roman"/>
          <w:sz w:val="24"/>
          <w:szCs w:val="24"/>
        </w:rPr>
      </w:pPr>
      <w:r w:rsidRPr="00D00EF7">
        <w:rPr>
          <w:rFonts w:ascii="Times New Roman" w:eastAsia="Calibri" w:hAnsi="Times New Roman" w:cs="Times New Roman"/>
          <w:sz w:val="24"/>
          <w:szCs w:val="24"/>
        </w:rPr>
        <w:t xml:space="preserve">Ak bol dotknutému daňovému subjektu doručený organizačný poriadok </w:t>
      </w:r>
      <w:r w:rsidR="00D97BFD" w:rsidRPr="00D97BFD">
        <w:rPr>
          <w:rFonts w:ascii="Times New Roman" w:eastAsia="Calibri" w:hAnsi="Times New Roman" w:cs="Times New Roman"/>
          <w:sz w:val="24"/>
          <w:szCs w:val="24"/>
        </w:rPr>
        <w:t xml:space="preserve">komisie pre riešenie sporov </w:t>
      </w:r>
      <w:r w:rsidRPr="00D00EF7">
        <w:rPr>
          <w:rFonts w:ascii="Times New Roman" w:eastAsia="Calibri" w:hAnsi="Times New Roman" w:cs="Times New Roman"/>
          <w:sz w:val="24"/>
          <w:szCs w:val="24"/>
        </w:rPr>
        <w:t>v lehote do 120 dní od doručenia žiadosti o zriadenie poradnej komisie</w:t>
      </w:r>
      <w:r w:rsidR="00D56817" w:rsidRPr="00D00EF7">
        <w:rPr>
          <w:rFonts w:ascii="Times New Roman" w:eastAsia="Calibri" w:hAnsi="Times New Roman" w:cs="Times New Roman"/>
          <w:sz w:val="24"/>
          <w:szCs w:val="24"/>
        </w:rPr>
        <w:t>,</w:t>
      </w:r>
      <w:r w:rsidRPr="00D00EF7">
        <w:rPr>
          <w:rFonts w:ascii="Times New Roman" w:eastAsia="Calibri" w:hAnsi="Times New Roman" w:cs="Times New Roman"/>
          <w:sz w:val="24"/>
          <w:szCs w:val="24"/>
        </w:rPr>
        <w:t xml:space="preserve"> avšak nebol úplný alebo mu </w:t>
      </w:r>
      <w:r w:rsidR="00F34CE2" w:rsidRPr="00D00EF7">
        <w:rPr>
          <w:rFonts w:ascii="Times New Roman" w:eastAsia="Calibri" w:hAnsi="Times New Roman" w:cs="Times New Roman"/>
          <w:sz w:val="24"/>
          <w:szCs w:val="24"/>
        </w:rPr>
        <w:t xml:space="preserve">vôbec nebol doručený </w:t>
      </w:r>
      <w:r w:rsidR="00E024A2" w:rsidRPr="00D00EF7">
        <w:rPr>
          <w:rFonts w:ascii="Times New Roman" w:eastAsia="Calibri" w:hAnsi="Times New Roman" w:cs="Times New Roman"/>
          <w:sz w:val="24"/>
          <w:szCs w:val="24"/>
        </w:rPr>
        <w:t>v tejto lehote,</w:t>
      </w:r>
      <w:r w:rsidR="00F34CE2" w:rsidRPr="00D00EF7">
        <w:rPr>
          <w:rFonts w:ascii="Times New Roman" w:eastAsia="Calibri" w:hAnsi="Times New Roman" w:cs="Times New Roman"/>
          <w:sz w:val="24"/>
          <w:szCs w:val="24"/>
        </w:rPr>
        <w:t xml:space="preserve"> komisia pre riešenie sporov musí použiť</w:t>
      </w:r>
      <w:r w:rsidRPr="00D00EF7">
        <w:rPr>
          <w:rFonts w:ascii="Times New Roman" w:eastAsia="Calibri" w:hAnsi="Times New Roman" w:cs="Times New Roman"/>
          <w:sz w:val="24"/>
          <w:szCs w:val="24"/>
        </w:rPr>
        <w:t xml:space="preserve"> vzorový organizačný poriadok vydaný </w:t>
      </w:r>
      <w:r w:rsidR="00D951EB" w:rsidRPr="00D00EF7">
        <w:rPr>
          <w:rFonts w:ascii="Times New Roman" w:eastAsia="Calibri" w:hAnsi="Times New Roman" w:cs="Times New Roman"/>
          <w:sz w:val="24"/>
          <w:szCs w:val="24"/>
        </w:rPr>
        <w:t xml:space="preserve">a zverejnený </w:t>
      </w:r>
      <w:r w:rsidRPr="00D00EF7">
        <w:rPr>
          <w:rFonts w:ascii="Times New Roman" w:eastAsia="Calibri" w:hAnsi="Times New Roman" w:cs="Times New Roman"/>
          <w:sz w:val="24"/>
          <w:szCs w:val="24"/>
        </w:rPr>
        <w:t xml:space="preserve">Európskou komisiou. </w:t>
      </w:r>
    </w:p>
    <w:p w14:paraId="26667052" w14:textId="77777777" w:rsidR="007104C4" w:rsidRPr="00D00EF7" w:rsidRDefault="007104C4" w:rsidP="00DA5EAE">
      <w:pPr>
        <w:spacing w:line="276" w:lineRule="auto"/>
        <w:rPr>
          <w:rFonts w:ascii="Times New Roman" w:eastAsia="Calibri" w:hAnsi="Times New Roman" w:cs="Times New Roman"/>
          <w:sz w:val="24"/>
          <w:szCs w:val="24"/>
        </w:rPr>
      </w:pPr>
    </w:p>
    <w:p w14:paraId="7D8050C2" w14:textId="2682F1DE" w:rsidR="00D56817" w:rsidRPr="00D00EF7" w:rsidRDefault="00F35447" w:rsidP="00DA5EA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Ak</w:t>
      </w:r>
      <w:r w:rsidR="00915853" w:rsidRPr="00D00EF7">
        <w:rPr>
          <w:rFonts w:ascii="Times New Roman" w:eastAsia="Calibri" w:hAnsi="Times New Roman" w:cs="Times New Roman"/>
          <w:sz w:val="24"/>
          <w:szCs w:val="24"/>
        </w:rPr>
        <w:t xml:space="preserve"> nebol dotknutému daňovému subjektu </w:t>
      </w:r>
      <w:r w:rsidR="007104C4" w:rsidRPr="00D00EF7">
        <w:rPr>
          <w:rFonts w:ascii="Times New Roman" w:eastAsia="Calibri" w:hAnsi="Times New Roman" w:cs="Times New Roman"/>
          <w:sz w:val="24"/>
          <w:szCs w:val="24"/>
        </w:rPr>
        <w:t>doručen</w:t>
      </w:r>
      <w:r w:rsidR="00915853" w:rsidRPr="00D00EF7">
        <w:rPr>
          <w:rFonts w:ascii="Times New Roman" w:eastAsia="Calibri" w:hAnsi="Times New Roman" w:cs="Times New Roman"/>
          <w:sz w:val="24"/>
          <w:szCs w:val="24"/>
        </w:rPr>
        <w:t>ý</w:t>
      </w:r>
      <w:r w:rsidR="007104C4" w:rsidRPr="00D00EF7">
        <w:rPr>
          <w:rFonts w:ascii="Times New Roman" w:eastAsia="Calibri" w:hAnsi="Times New Roman" w:cs="Times New Roman"/>
          <w:sz w:val="24"/>
          <w:szCs w:val="24"/>
        </w:rPr>
        <w:t xml:space="preserve"> </w:t>
      </w:r>
      <w:r w:rsidR="00E923AD" w:rsidRPr="00D00EF7">
        <w:rPr>
          <w:rFonts w:ascii="Times New Roman" w:eastAsia="Calibri" w:hAnsi="Times New Roman" w:cs="Times New Roman"/>
          <w:sz w:val="24"/>
          <w:szCs w:val="24"/>
        </w:rPr>
        <w:t>organizačn</w:t>
      </w:r>
      <w:r w:rsidR="00915853" w:rsidRPr="00D00EF7">
        <w:rPr>
          <w:rFonts w:ascii="Times New Roman" w:eastAsia="Calibri" w:hAnsi="Times New Roman" w:cs="Times New Roman"/>
          <w:sz w:val="24"/>
          <w:szCs w:val="24"/>
        </w:rPr>
        <w:t>ý</w:t>
      </w:r>
      <w:r w:rsidR="007104C4" w:rsidRPr="00D00EF7">
        <w:rPr>
          <w:rFonts w:ascii="Times New Roman" w:eastAsia="Calibri" w:hAnsi="Times New Roman" w:cs="Times New Roman"/>
          <w:sz w:val="24"/>
          <w:szCs w:val="24"/>
        </w:rPr>
        <w:t xml:space="preserve"> poriad</w:t>
      </w:r>
      <w:r w:rsidR="00915853" w:rsidRPr="00D00EF7">
        <w:rPr>
          <w:rFonts w:ascii="Times New Roman" w:eastAsia="Calibri" w:hAnsi="Times New Roman" w:cs="Times New Roman"/>
          <w:sz w:val="24"/>
          <w:szCs w:val="24"/>
        </w:rPr>
        <w:t>ok</w:t>
      </w:r>
      <w:r w:rsidR="00D97BFD" w:rsidRPr="00D97BFD">
        <w:t xml:space="preserve"> </w:t>
      </w:r>
      <w:r w:rsidR="00D97BFD" w:rsidRPr="00D97BFD">
        <w:rPr>
          <w:rFonts w:ascii="Times New Roman" w:eastAsia="Calibri" w:hAnsi="Times New Roman" w:cs="Times New Roman"/>
          <w:sz w:val="24"/>
          <w:szCs w:val="24"/>
        </w:rPr>
        <w:t>komisie pre riešenie sporov</w:t>
      </w:r>
      <w:r w:rsidR="007104C4" w:rsidRPr="00D00EF7">
        <w:rPr>
          <w:rFonts w:ascii="Times New Roman" w:eastAsia="Calibri" w:hAnsi="Times New Roman" w:cs="Times New Roman"/>
          <w:sz w:val="24"/>
          <w:szCs w:val="24"/>
        </w:rPr>
        <w:t xml:space="preserve">, </w:t>
      </w:r>
      <w:r w:rsidR="00D3472D" w:rsidRPr="00D00EF7">
        <w:rPr>
          <w:rFonts w:ascii="Times New Roman" w:eastAsia="Calibri" w:hAnsi="Times New Roman" w:cs="Times New Roman"/>
          <w:sz w:val="24"/>
          <w:szCs w:val="24"/>
        </w:rPr>
        <w:t>ktorý je</w:t>
      </w:r>
      <w:r w:rsidR="00D951EB" w:rsidRPr="00D00EF7">
        <w:rPr>
          <w:rFonts w:ascii="Times New Roman" w:eastAsia="Calibri" w:hAnsi="Times New Roman" w:cs="Times New Roman"/>
          <w:sz w:val="24"/>
          <w:szCs w:val="24"/>
        </w:rPr>
        <w:t xml:space="preserve"> </w:t>
      </w:r>
      <w:r w:rsidR="00D56817" w:rsidRPr="00D00EF7">
        <w:rPr>
          <w:rFonts w:ascii="Times New Roman" w:eastAsia="Calibri" w:hAnsi="Times New Roman" w:cs="Times New Roman"/>
          <w:sz w:val="24"/>
          <w:szCs w:val="24"/>
        </w:rPr>
        <w:t>v</w:t>
      </w:r>
      <w:r w:rsidR="00915853" w:rsidRPr="00D00EF7">
        <w:rPr>
          <w:rFonts w:ascii="Times New Roman" w:eastAsia="Calibri" w:hAnsi="Times New Roman" w:cs="Times New Roman"/>
          <w:sz w:val="24"/>
          <w:szCs w:val="24"/>
        </w:rPr>
        <w:t> súlade</w:t>
      </w:r>
      <w:r w:rsidR="00E923AD" w:rsidRPr="00D00EF7">
        <w:rPr>
          <w:rFonts w:ascii="Times New Roman" w:eastAsia="Calibri" w:hAnsi="Times New Roman" w:cs="Times New Roman"/>
          <w:sz w:val="24"/>
          <w:szCs w:val="24"/>
        </w:rPr>
        <w:t xml:space="preserve"> s </w:t>
      </w:r>
      <w:r w:rsidR="007104C4" w:rsidRPr="00D00EF7">
        <w:rPr>
          <w:rFonts w:ascii="Times New Roman" w:eastAsia="Calibri" w:hAnsi="Times New Roman" w:cs="Times New Roman"/>
          <w:sz w:val="24"/>
          <w:szCs w:val="24"/>
        </w:rPr>
        <w:t xml:space="preserve">odsekmi </w:t>
      </w:r>
      <w:r w:rsidR="00E923AD" w:rsidRPr="00D00EF7">
        <w:rPr>
          <w:rFonts w:ascii="Times New Roman" w:eastAsia="Calibri" w:hAnsi="Times New Roman" w:cs="Times New Roman"/>
          <w:sz w:val="24"/>
          <w:szCs w:val="24"/>
        </w:rPr>
        <w:t>2 až 4</w:t>
      </w:r>
      <w:r w:rsidR="007104C4" w:rsidRPr="00D00EF7">
        <w:rPr>
          <w:rFonts w:ascii="Times New Roman" w:eastAsia="Calibri" w:hAnsi="Times New Roman" w:cs="Times New Roman"/>
          <w:sz w:val="24"/>
          <w:szCs w:val="24"/>
        </w:rPr>
        <w:t xml:space="preserve">, </w:t>
      </w:r>
      <w:r w:rsidR="00E923AD" w:rsidRPr="00D00EF7">
        <w:rPr>
          <w:rFonts w:ascii="Times New Roman" w:eastAsia="Calibri" w:hAnsi="Times New Roman" w:cs="Times New Roman"/>
          <w:sz w:val="24"/>
          <w:szCs w:val="24"/>
        </w:rPr>
        <w:t xml:space="preserve">musia </w:t>
      </w:r>
      <w:r w:rsidR="00E024A2" w:rsidRPr="00D00EF7">
        <w:rPr>
          <w:rFonts w:ascii="Times New Roman" w:eastAsia="Calibri" w:hAnsi="Times New Roman" w:cs="Times New Roman"/>
          <w:sz w:val="24"/>
          <w:szCs w:val="24"/>
        </w:rPr>
        <w:t xml:space="preserve">nezávislé osoby a predseda </w:t>
      </w:r>
      <w:r w:rsidR="00F34CE2" w:rsidRPr="00D00EF7">
        <w:rPr>
          <w:rFonts w:ascii="Times New Roman" w:eastAsia="Calibri" w:hAnsi="Times New Roman" w:cs="Times New Roman"/>
          <w:sz w:val="24"/>
          <w:szCs w:val="24"/>
        </w:rPr>
        <w:t>komisie pre riešenie sporov</w:t>
      </w:r>
      <w:r w:rsidR="00D951EB" w:rsidRPr="00D00EF7">
        <w:rPr>
          <w:rFonts w:ascii="Times New Roman" w:eastAsia="Calibri" w:hAnsi="Times New Roman" w:cs="Times New Roman"/>
          <w:sz w:val="24"/>
          <w:szCs w:val="24"/>
        </w:rPr>
        <w:t xml:space="preserve">, </w:t>
      </w:r>
      <w:r w:rsidR="00E923AD" w:rsidRPr="00D00EF7">
        <w:rPr>
          <w:rFonts w:ascii="Times New Roman" w:eastAsia="Calibri" w:hAnsi="Times New Roman" w:cs="Times New Roman"/>
          <w:sz w:val="24"/>
          <w:szCs w:val="24"/>
        </w:rPr>
        <w:t>doplniť</w:t>
      </w:r>
      <w:r w:rsidR="007104C4" w:rsidRPr="00D00EF7">
        <w:rPr>
          <w:rFonts w:ascii="Times New Roman" w:eastAsia="Calibri" w:hAnsi="Times New Roman" w:cs="Times New Roman"/>
          <w:sz w:val="24"/>
          <w:szCs w:val="24"/>
        </w:rPr>
        <w:t xml:space="preserve"> organizačný poriadok </w:t>
      </w:r>
      <w:r w:rsidR="00D97BFD" w:rsidRPr="00D97BFD">
        <w:rPr>
          <w:rFonts w:ascii="Times New Roman" w:eastAsia="Calibri" w:hAnsi="Times New Roman" w:cs="Times New Roman"/>
          <w:sz w:val="24"/>
          <w:szCs w:val="24"/>
        </w:rPr>
        <w:t xml:space="preserve">komisie pre riešenie sporov </w:t>
      </w:r>
      <w:r w:rsidR="007104C4" w:rsidRPr="00D00EF7">
        <w:rPr>
          <w:rFonts w:ascii="Times New Roman" w:eastAsia="Calibri" w:hAnsi="Times New Roman" w:cs="Times New Roman"/>
          <w:sz w:val="24"/>
          <w:szCs w:val="24"/>
        </w:rPr>
        <w:t>na základe vzorového organizačného poriadku vyd</w:t>
      </w:r>
      <w:r w:rsidR="00E923AD" w:rsidRPr="00D00EF7">
        <w:rPr>
          <w:rFonts w:ascii="Times New Roman" w:eastAsia="Calibri" w:hAnsi="Times New Roman" w:cs="Times New Roman"/>
          <w:sz w:val="24"/>
          <w:szCs w:val="24"/>
        </w:rPr>
        <w:t>aného Európskou komisiou a zaslať</w:t>
      </w:r>
      <w:r w:rsidR="007104C4" w:rsidRPr="00D00EF7">
        <w:rPr>
          <w:rFonts w:ascii="Times New Roman" w:eastAsia="Calibri" w:hAnsi="Times New Roman" w:cs="Times New Roman"/>
          <w:sz w:val="24"/>
          <w:szCs w:val="24"/>
        </w:rPr>
        <w:t xml:space="preserve"> ho dotknutému daňovému subjektu do dvoch týždňov odo dňa jej zriadenia. </w:t>
      </w:r>
    </w:p>
    <w:p w14:paraId="2960C79F" w14:textId="77777777" w:rsidR="00D56817" w:rsidRPr="00D00EF7" w:rsidRDefault="00D56817" w:rsidP="00DA5EAE">
      <w:pPr>
        <w:spacing w:line="276" w:lineRule="auto"/>
        <w:rPr>
          <w:rFonts w:ascii="Times New Roman" w:eastAsia="Calibri" w:hAnsi="Times New Roman" w:cs="Times New Roman"/>
          <w:sz w:val="24"/>
          <w:szCs w:val="24"/>
        </w:rPr>
      </w:pPr>
    </w:p>
    <w:p w14:paraId="35B21A8C" w14:textId="08D4862F" w:rsidR="00365A32" w:rsidRPr="00D00EF7" w:rsidRDefault="00E923AD" w:rsidP="00DA5EAE">
      <w:pPr>
        <w:spacing w:line="276" w:lineRule="auto"/>
        <w:rPr>
          <w:rFonts w:ascii="Times New Roman" w:eastAsia="Calibri" w:hAnsi="Times New Roman" w:cs="Times New Roman"/>
          <w:sz w:val="24"/>
          <w:szCs w:val="24"/>
        </w:rPr>
      </w:pPr>
      <w:r w:rsidRPr="00D00EF7">
        <w:rPr>
          <w:rFonts w:ascii="Times New Roman" w:eastAsia="Calibri" w:hAnsi="Times New Roman" w:cs="Times New Roman"/>
          <w:sz w:val="24"/>
          <w:szCs w:val="24"/>
        </w:rPr>
        <w:t>Pokiaľ sa</w:t>
      </w:r>
      <w:r w:rsidR="007104C4" w:rsidRPr="00D00EF7">
        <w:rPr>
          <w:rFonts w:ascii="Times New Roman" w:eastAsia="Calibri" w:hAnsi="Times New Roman" w:cs="Times New Roman"/>
          <w:sz w:val="24"/>
          <w:szCs w:val="24"/>
        </w:rPr>
        <w:t xml:space="preserve"> nezávislé osoby a predseda </w:t>
      </w:r>
      <w:r w:rsidR="00F34CE2" w:rsidRPr="00D00EF7">
        <w:rPr>
          <w:rFonts w:ascii="Times New Roman" w:eastAsia="Calibri" w:hAnsi="Times New Roman" w:cs="Times New Roman"/>
          <w:sz w:val="24"/>
          <w:szCs w:val="24"/>
        </w:rPr>
        <w:t xml:space="preserve">komisie pre riešenie sporov </w:t>
      </w:r>
      <w:r w:rsidR="007104C4" w:rsidRPr="00D00EF7">
        <w:rPr>
          <w:rFonts w:ascii="Times New Roman" w:eastAsia="Calibri" w:hAnsi="Times New Roman" w:cs="Times New Roman"/>
          <w:sz w:val="24"/>
          <w:szCs w:val="24"/>
        </w:rPr>
        <w:t xml:space="preserve">nedohodnú na organizačnom poriadku </w:t>
      </w:r>
      <w:r w:rsidR="00D97BFD" w:rsidRPr="00D97BFD">
        <w:rPr>
          <w:rFonts w:ascii="Times New Roman" w:eastAsia="Calibri" w:hAnsi="Times New Roman" w:cs="Times New Roman"/>
          <w:sz w:val="24"/>
          <w:szCs w:val="24"/>
        </w:rPr>
        <w:t xml:space="preserve">komisie pre riešenie sporov </w:t>
      </w:r>
      <w:r w:rsidR="007104C4" w:rsidRPr="00D00EF7">
        <w:rPr>
          <w:rFonts w:ascii="Times New Roman" w:eastAsia="Calibri" w:hAnsi="Times New Roman" w:cs="Times New Roman"/>
          <w:sz w:val="24"/>
          <w:szCs w:val="24"/>
        </w:rPr>
        <w:t xml:space="preserve">alebo ho nedoručia dotknutému daňovému subjektu v lehote </w:t>
      </w:r>
      <w:r w:rsidRPr="00D00EF7">
        <w:rPr>
          <w:rFonts w:ascii="Times New Roman" w:eastAsia="Calibri" w:hAnsi="Times New Roman" w:cs="Times New Roman"/>
          <w:sz w:val="24"/>
          <w:szCs w:val="24"/>
        </w:rPr>
        <w:t xml:space="preserve">do dvoch týždňov od zriadenia </w:t>
      </w:r>
      <w:r w:rsidR="00F34CE2" w:rsidRPr="00D00EF7">
        <w:rPr>
          <w:rFonts w:ascii="Times New Roman" w:eastAsia="Calibri" w:hAnsi="Times New Roman" w:cs="Times New Roman"/>
          <w:sz w:val="24"/>
          <w:szCs w:val="24"/>
        </w:rPr>
        <w:t>komisie pre riešenie sporov</w:t>
      </w:r>
      <w:r w:rsidR="007104C4" w:rsidRPr="00D00EF7">
        <w:rPr>
          <w:rFonts w:ascii="Times New Roman" w:eastAsia="Calibri" w:hAnsi="Times New Roman" w:cs="Times New Roman"/>
          <w:sz w:val="24"/>
          <w:szCs w:val="24"/>
        </w:rPr>
        <w:t xml:space="preserve">, dotknutý daňový subjekt môže uplatniť postup podľa </w:t>
      </w:r>
      <w:r w:rsidR="00D3472D" w:rsidRPr="00D00EF7">
        <w:rPr>
          <w:rFonts w:ascii="Times New Roman" w:eastAsia="Calibri" w:hAnsi="Times New Roman" w:cs="Times New Roman"/>
          <w:sz w:val="24"/>
          <w:szCs w:val="24"/>
        </w:rPr>
        <w:t>Správneho súdneho poriadku</w:t>
      </w:r>
      <w:r w:rsidR="0046788C" w:rsidRPr="00D00EF7">
        <w:rPr>
          <w:rFonts w:ascii="Times New Roman" w:eastAsia="Calibri" w:hAnsi="Times New Roman" w:cs="Times New Roman"/>
          <w:sz w:val="24"/>
          <w:szCs w:val="24"/>
        </w:rPr>
        <w:t xml:space="preserve">, t. j. </w:t>
      </w:r>
      <w:r w:rsidR="008A7B43">
        <w:rPr>
          <w:rFonts w:ascii="Times New Roman" w:eastAsia="Calibri" w:hAnsi="Times New Roman" w:cs="Times New Roman"/>
          <w:sz w:val="24"/>
          <w:szCs w:val="24"/>
        </w:rPr>
        <w:t xml:space="preserve">môžu sa </w:t>
      </w:r>
      <w:r w:rsidR="0046788C" w:rsidRPr="00D00EF7">
        <w:rPr>
          <w:rFonts w:ascii="Times New Roman" w:eastAsia="Calibri" w:hAnsi="Times New Roman" w:cs="Times New Roman"/>
          <w:sz w:val="24"/>
          <w:szCs w:val="24"/>
        </w:rPr>
        <w:t>obrátiť sa</w:t>
      </w:r>
      <w:r w:rsidRPr="00D00EF7">
        <w:rPr>
          <w:rFonts w:ascii="Times New Roman" w:eastAsia="Calibri" w:hAnsi="Times New Roman" w:cs="Times New Roman"/>
          <w:sz w:val="24"/>
          <w:szCs w:val="24"/>
        </w:rPr>
        <w:t xml:space="preserve"> žalobou proti nečinnosti orgánu verejnej správy </w:t>
      </w:r>
      <w:r w:rsidR="00D951EB" w:rsidRPr="00D00EF7">
        <w:rPr>
          <w:rFonts w:ascii="Times New Roman" w:eastAsia="Calibri" w:hAnsi="Times New Roman" w:cs="Times New Roman"/>
          <w:sz w:val="24"/>
          <w:szCs w:val="24"/>
        </w:rPr>
        <w:t xml:space="preserve">na </w:t>
      </w:r>
      <w:r w:rsidR="00F34CE2" w:rsidRPr="00D00EF7">
        <w:rPr>
          <w:rFonts w:ascii="Times New Roman" w:eastAsia="Calibri" w:hAnsi="Times New Roman" w:cs="Times New Roman"/>
          <w:sz w:val="24"/>
          <w:szCs w:val="24"/>
        </w:rPr>
        <w:t xml:space="preserve">správny </w:t>
      </w:r>
      <w:r w:rsidRPr="00D00EF7">
        <w:rPr>
          <w:rFonts w:ascii="Times New Roman" w:eastAsia="Calibri" w:hAnsi="Times New Roman" w:cs="Times New Roman"/>
          <w:sz w:val="24"/>
          <w:szCs w:val="24"/>
        </w:rPr>
        <w:t>súd.</w:t>
      </w:r>
    </w:p>
    <w:p w14:paraId="03B81573" w14:textId="77777777" w:rsidR="00AA687D" w:rsidRDefault="00AA687D" w:rsidP="00DA5EAE">
      <w:pPr>
        <w:spacing w:line="276" w:lineRule="auto"/>
        <w:rPr>
          <w:rFonts w:ascii="Times New Roman" w:eastAsia="Calibri" w:hAnsi="Times New Roman" w:cs="Times New Roman"/>
          <w:b/>
          <w:sz w:val="24"/>
          <w:szCs w:val="24"/>
        </w:rPr>
      </w:pPr>
    </w:p>
    <w:p w14:paraId="7533DAC5" w14:textId="33D9DB73" w:rsidR="00EA2E75" w:rsidRPr="00D00EF7" w:rsidRDefault="00D951EB" w:rsidP="00DA5EAE">
      <w:pPr>
        <w:spacing w:line="276" w:lineRule="auto"/>
        <w:rPr>
          <w:rFonts w:ascii="Times New Roman" w:eastAsia="Calibri" w:hAnsi="Times New Roman" w:cs="Times New Roman"/>
          <w:b/>
          <w:sz w:val="24"/>
          <w:szCs w:val="24"/>
        </w:rPr>
      </w:pPr>
      <w:r w:rsidRPr="00D00EF7">
        <w:rPr>
          <w:rFonts w:ascii="Times New Roman" w:eastAsia="Calibri" w:hAnsi="Times New Roman" w:cs="Times New Roman"/>
          <w:b/>
          <w:sz w:val="24"/>
          <w:szCs w:val="24"/>
        </w:rPr>
        <w:t>K § 11</w:t>
      </w:r>
    </w:p>
    <w:p w14:paraId="7862015C" w14:textId="77777777" w:rsidR="009C017E" w:rsidRPr="00D00EF7" w:rsidRDefault="009C017E" w:rsidP="00DA5EAE">
      <w:pPr>
        <w:spacing w:line="276" w:lineRule="auto"/>
        <w:rPr>
          <w:rFonts w:ascii="Times New Roman" w:eastAsia="Calibri" w:hAnsi="Times New Roman" w:cs="Times New Roman"/>
          <w:sz w:val="24"/>
          <w:szCs w:val="24"/>
        </w:rPr>
      </w:pPr>
    </w:p>
    <w:p w14:paraId="615CA08A" w14:textId="082B0D74" w:rsidR="00020FC7" w:rsidRPr="00D00EF7" w:rsidRDefault="00020FC7" w:rsidP="00DA5EAE">
      <w:pPr>
        <w:spacing w:line="276" w:lineRule="auto"/>
        <w:rPr>
          <w:rFonts w:ascii="Times New Roman" w:eastAsia="Calibri" w:hAnsi="Times New Roman" w:cs="Times New Roman"/>
          <w:sz w:val="24"/>
          <w:szCs w:val="24"/>
        </w:rPr>
      </w:pPr>
      <w:r w:rsidRPr="00D00EF7">
        <w:rPr>
          <w:rFonts w:ascii="Times New Roman" w:eastAsia="Calibri" w:hAnsi="Times New Roman" w:cs="Times New Roman"/>
          <w:sz w:val="24"/>
          <w:szCs w:val="24"/>
        </w:rPr>
        <w:t xml:space="preserve">Dotknutý daňový subjekt môže poskytnúť potrebné informácie </w:t>
      </w:r>
      <w:r w:rsidR="00790077" w:rsidRPr="00D00EF7">
        <w:rPr>
          <w:rFonts w:ascii="Times New Roman" w:eastAsia="Calibri" w:hAnsi="Times New Roman" w:cs="Times New Roman"/>
          <w:sz w:val="24"/>
          <w:szCs w:val="24"/>
        </w:rPr>
        <w:t xml:space="preserve">komisii pre riešenie sporov, </w:t>
      </w:r>
      <w:r w:rsidR="000D3C34">
        <w:rPr>
          <w:rFonts w:ascii="Times New Roman" w:eastAsia="Calibri" w:hAnsi="Times New Roman" w:cs="Times New Roman"/>
          <w:sz w:val="24"/>
          <w:szCs w:val="24"/>
        </w:rPr>
        <w:t xml:space="preserve">len </w:t>
      </w:r>
      <w:r w:rsidR="00790077" w:rsidRPr="00D00EF7">
        <w:rPr>
          <w:rFonts w:ascii="Times New Roman" w:eastAsia="Calibri" w:hAnsi="Times New Roman" w:cs="Times New Roman"/>
          <w:sz w:val="24"/>
          <w:szCs w:val="24"/>
        </w:rPr>
        <w:t xml:space="preserve">ak s tým súhlasí </w:t>
      </w:r>
      <w:r w:rsidR="004C6825">
        <w:rPr>
          <w:rFonts w:ascii="Times New Roman" w:eastAsia="Calibri" w:hAnsi="Times New Roman" w:cs="Times New Roman"/>
          <w:sz w:val="24"/>
          <w:szCs w:val="24"/>
        </w:rPr>
        <w:t>ministerstvo financií</w:t>
      </w:r>
      <w:r w:rsidR="00143212" w:rsidRPr="00D00EF7">
        <w:rPr>
          <w:rFonts w:ascii="Times New Roman" w:eastAsia="Calibri" w:hAnsi="Times New Roman" w:cs="Times New Roman"/>
          <w:sz w:val="24"/>
          <w:szCs w:val="24"/>
        </w:rPr>
        <w:t>.</w:t>
      </w:r>
      <w:r w:rsidR="000E5A53" w:rsidRPr="00D00EF7">
        <w:rPr>
          <w:rFonts w:ascii="Times New Roman" w:eastAsia="Calibri" w:hAnsi="Times New Roman" w:cs="Times New Roman"/>
          <w:sz w:val="24"/>
          <w:szCs w:val="24"/>
        </w:rPr>
        <w:t xml:space="preserve"> </w:t>
      </w:r>
      <w:r w:rsidR="00F35447">
        <w:rPr>
          <w:rFonts w:ascii="Times New Roman" w:eastAsia="Calibri" w:hAnsi="Times New Roman" w:cs="Times New Roman"/>
          <w:sz w:val="24"/>
          <w:szCs w:val="24"/>
        </w:rPr>
        <w:t>Ak</w:t>
      </w:r>
      <w:r w:rsidRPr="00D00EF7">
        <w:rPr>
          <w:rFonts w:ascii="Times New Roman" w:eastAsia="Calibri" w:hAnsi="Times New Roman" w:cs="Times New Roman"/>
          <w:sz w:val="24"/>
          <w:szCs w:val="24"/>
        </w:rPr>
        <w:t xml:space="preserve"> o potre</w:t>
      </w:r>
      <w:r w:rsidR="00D10F91" w:rsidRPr="00D00EF7">
        <w:rPr>
          <w:rFonts w:ascii="Times New Roman" w:eastAsia="Calibri" w:hAnsi="Times New Roman" w:cs="Times New Roman"/>
          <w:sz w:val="24"/>
          <w:szCs w:val="24"/>
        </w:rPr>
        <w:t>b</w:t>
      </w:r>
      <w:r w:rsidR="00D951EB" w:rsidRPr="00D00EF7">
        <w:rPr>
          <w:rFonts w:ascii="Times New Roman" w:eastAsia="Calibri" w:hAnsi="Times New Roman" w:cs="Times New Roman"/>
          <w:sz w:val="24"/>
          <w:szCs w:val="24"/>
        </w:rPr>
        <w:t xml:space="preserve">né informácie požiada </w:t>
      </w:r>
      <w:r w:rsidR="00F34CE2" w:rsidRPr="00D00EF7">
        <w:rPr>
          <w:rFonts w:ascii="Times New Roman" w:eastAsia="Calibri" w:hAnsi="Times New Roman" w:cs="Times New Roman"/>
          <w:sz w:val="24"/>
          <w:szCs w:val="24"/>
        </w:rPr>
        <w:t>komisia pre riešenie sporov, dotknutý daňový subjekt</w:t>
      </w:r>
      <w:r w:rsidRPr="00D00EF7">
        <w:rPr>
          <w:rFonts w:ascii="Times New Roman" w:eastAsia="Calibri" w:hAnsi="Times New Roman" w:cs="Times New Roman"/>
          <w:sz w:val="24"/>
          <w:szCs w:val="24"/>
        </w:rPr>
        <w:t xml:space="preserve"> je povinný </w:t>
      </w:r>
      <w:r w:rsidR="00D951EB" w:rsidRPr="00D00EF7">
        <w:rPr>
          <w:rFonts w:ascii="Times New Roman" w:eastAsia="Calibri" w:hAnsi="Times New Roman" w:cs="Times New Roman"/>
          <w:sz w:val="24"/>
          <w:szCs w:val="24"/>
        </w:rPr>
        <w:t>jej</w:t>
      </w:r>
      <w:r w:rsidRPr="00D00EF7">
        <w:rPr>
          <w:rFonts w:ascii="Times New Roman" w:eastAsia="Calibri" w:hAnsi="Times New Roman" w:cs="Times New Roman"/>
          <w:sz w:val="24"/>
          <w:szCs w:val="24"/>
        </w:rPr>
        <w:t xml:space="preserve"> tieto informácie poskytnúť. </w:t>
      </w:r>
    </w:p>
    <w:p w14:paraId="70C3D77B" w14:textId="77777777" w:rsidR="00143212" w:rsidRPr="00D00EF7" w:rsidRDefault="00143212" w:rsidP="00DA5EAE">
      <w:pPr>
        <w:spacing w:line="276" w:lineRule="auto"/>
        <w:rPr>
          <w:rFonts w:ascii="Times New Roman" w:eastAsia="Calibri" w:hAnsi="Times New Roman" w:cs="Times New Roman"/>
          <w:sz w:val="24"/>
          <w:szCs w:val="24"/>
        </w:rPr>
      </w:pPr>
    </w:p>
    <w:p w14:paraId="242E6E9D" w14:textId="547F9FB5" w:rsidR="00143212" w:rsidRDefault="004C6825" w:rsidP="00DA5EA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Ministerstvo financií</w:t>
      </w:r>
      <w:r w:rsidR="00020FC7" w:rsidRPr="00D00EF7">
        <w:rPr>
          <w:rFonts w:ascii="Times New Roman" w:eastAsia="Calibri" w:hAnsi="Times New Roman" w:cs="Times New Roman"/>
          <w:sz w:val="24"/>
          <w:szCs w:val="24"/>
        </w:rPr>
        <w:t xml:space="preserve"> môže odmietnuť</w:t>
      </w:r>
      <w:r w:rsidR="000E5A53" w:rsidRPr="00D00EF7">
        <w:rPr>
          <w:rFonts w:ascii="Times New Roman" w:eastAsia="Calibri" w:hAnsi="Times New Roman" w:cs="Times New Roman"/>
          <w:sz w:val="24"/>
          <w:szCs w:val="24"/>
        </w:rPr>
        <w:t xml:space="preserve"> poskytnúť</w:t>
      </w:r>
      <w:r w:rsidR="00790077" w:rsidRPr="00D00EF7">
        <w:rPr>
          <w:rFonts w:ascii="Times New Roman" w:eastAsia="Calibri" w:hAnsi="Times New Roman" w:cs="Times New Roman"/>
          <w:sz w:val="24"/>
          <w:szCs w:val="24"/>
        </w:rPr>
        <w:t xml:space="preserve"> informácie</w:t>
      </w:r>
      <w:r w:rsidR="00F35447">
        <w:rPr>
          <w:rFonts w:ascii="Times New Roman" w:eastAsia="Calibri" w:hAnsi="Times New Roman" w:cs="Times New Roman"/>
          <w:sz w:val="24"/>
          <w:szCs w:val="24"/>
        </w:rPr>
        <w:t xml:space="preserve"> komisii na riešenie sporov len,</w:t>
      </w:r>
      <w:r w:rsidR="00020FC7" w:rsidRPr="00D00EF7">
        <w:rPr>
          <w:rFonts w:ascii="Times New Roman" w:eastAsia="Calibri" w:hAnsi="Times New Roman" w:cs="Times New Roman"/>
          <w:sz w:val="24"/>
          <w:szCs w:val="24"/>
        </w:rPr>
        <w:t xml:space="preserve"> ak nie je možné získať tieto informácie alebo</w:t>
      </w:r>
      <w:r w:rsidR="00F35447">
        <w:rPr>
          <w:rFonts w:ascii="Times New Roman" w:eastAsia="Calibri" w:hAnsi="Times New Roman" w:cs="Times New Roman"/>
          <w:sz w:val="24"/>
          <w:szCs w:val="24"/>
        </w:rPr>
        <w:t>,</w:t>
      </w:r>
      <w:r w:rsidR="00020FC7" w:rsidRPr="00D00EF7">
        <w:rPr>
          <w:rFonts w:ascii="Times New Roman" w:eastAsia="Calibri" w:hAnsi="Times New Roman" w:cs="Times New Roman"/>
          <w:sz w:val="24"/>
          <w:szCs w:val="24"/>
        </w:rPr>
        <w:t xml:space="preserve"> </w:t>
      </w:r>
      <w:r w:rsidR="00F35447">
        <w:rPr>
          <w:rFonts w:ascii="Times New Roman" w:eastAsia="Calibri" w:hAnsi="Times New Roman" w:cs="Times New Roman"/>
          <w:sz w:val="24"/>
          <w:szCs w:val="24"/>
        </w:rPr>
        <w:t xml:space="preserve">ak </w:t>
      </w:r>
      <w:r w:rsidR="00020FC7" w:rsidRPr="00D00EF7">
        <w:rPr>
          <w:rFonts w:ascii="Times New Roman" w:eastAsia="Calibri" w:hAnsi="Times New Roman" w:cs="Times New Roman"/>
          <w:sz w:val="24"/>
          <w:szCs w:val="24"/>
        </w:rPr>
        <w:t>by ich získanie bolo v rozpore so všeobecne záväznými právnymi predpismi,</w:t>
      </w:r>
      <w:r w:rsidR="00D951EB" w:rsidRPr="00D00EF7">
        <w:rPr>
          <w:rFonts w:ascii="Times New Roman" w:eastAsia="Calibri" w:hAnsi="Times New Roman" w:cs="Times New Roman"/>
          <w:sz w:val="24"/>
          <w:szCs w:val="24"/>
        </w:rPr>
        <w:t xml:space="preserve"> alebo</w:t>
      </w:r>
      <w:r w:rsidR="00020FC7" w:rsidRPr="00D00EF7">
        <w:rPr>
          <w:rFonts w:ascii="Times New Roman" w:eastAsia="Calibri" w:hAnsi="Times New Roman" w:cs="Times New Roman"/>
          <w:sz w:val="24"/>
          <w:szCs w:val="24"/>
        </w:rPr>
        <w:t xml:space="preserve"> ak by došlo k porušeniu obchodného tajomstva, </w:t>
      </w:r>
      <w:r w:rsidR="008A7B43" w:rsidRPr="00D00EF7">
        <w:rPr>
          <w:rFonts w:ascii="Times New Roman" w:eastAsia="Calibri" w:hAnsi="Times New Roman" w:cs="Times New Roman"/>
          <w:sz w:val="24"/>
          <w:szCs w:val="24"/>
        </w:rPr>
        <w:t xml:space="preserve">profesijného tajomstva, </w:t>
      </w:r>
      <w:r w:rsidR="00020FC7" w:rsidRPr="00D00EF7">
        <w:rPr>
          <w:rFonts w:ascii="Times New Roman" w:eastAsia="Calibri" w:hAnsi="Times New Roman" w:cs="Times New Roman"/>
          <w:sz w:val="24"/>
          <w:szCs w:val="24"/>
        </w:rPr>
        <w:t>práv priemyselného vlastníctva alebo iného duše</w:t>
      </w:r>
      <w:r w:rsidR="008A7B43">
        <w:rPr>
          <w:rFonts w:ascii="Times New Roman" w:eastAsia="Calibri" w:hAnsi="Times New Roman" w:cs="Times New Roman"/>
          <w:sz w:val="24"/>
          <w:szCs w:val="24"/>
        </w:rPr>
        <w:t xml:space="preserve">vného vlastníctva, alebo, ak by došlo </w:t>
      </w:r>
      <w:r w:rsidR="00020FC7" w:rsidRPr="00D00EF7">
        <w:rPr>
          <w:rFonts w:ascii="Times New Roman" w:eastAsia="Calibri" w:hAnsi="Times New Roman" w:cs="Times New Roman"/>
          <w:sz w:val="24"/>
          <w:szCs w:val="24"/>
        </w:rPr>
        <w:t>k zverejneniu obchodného postupu, alebo informácií, ktorých zverejnenie by odporovalo verejnému poriadku</w:t>
      </w:r>
      <w:r w:rsidR="000D3C34">
        <w:rPr>
          <w:rFonts w:ascii="Times New Roman" w:eastAsia="Calibri" w:hAnsi="Times New Roman" w:cs="Times New Roman"/>
          <w:sz w:val="24"/>
          <w:szCs w:val="24"/>
        </w:rPr>
        <w:t>,</w:t>
      </w:r>
      <w:r w:rsidR="000D3C34" w:rsidRPr="000D3C34">
        <w:t xml:space="preserve"> </w:t>
      </w:r>
      <w:r w:rsidR="000D3C34" w:rsidRPr="000D3C34">
        <w:rPr>
          <w:rFonts w:ascii="Times New Roman" w:eastAsia="Calibri" w:hAnsi="Times New Roman" w:cs="Times New Roman"/>
          <w:sz w:val="24"/>
          <w:szCs w:val="24"/>
        </w:rPr>
        <w:t xml:space="preserve">alebo </w:t>
      </w:r>
      <w:r w:rsidR="008A7B43">
        <w:rPr>
          <w:rFonts w:ascii="Times New Roman" w:eastAsia="Calibri" w:hAnsi="Times New Roman" w:cs="Times New Roman"/>
          <w:sz w:val="24"/>
          <w:szCs w:val="24"/>
        </w:rPr>
        <w:t>a</w:t>
      </w:r>
      <w:r w:rsidR="000D3C34" w:rsidRPr="000D3C34">
        <w:rPr>
          <w:rFonts w:ascii="Times New Roman" w:eastAsia="Calibri" w:hAnsi="Times New Roman" w:cs="Times New Roman"/>
          <w:sz w:val="24"/>
          <w:szCs w:val="24"/>
        </w:rPr>
        <w:t xml:space="preserve">k </w:t>
      </w:r>
      <w:r w:rsidR="008A7B43">
        <w:rPr>
          <w:rFonts w:ascii="Times New Roman" w:eastAsia="Calibri" w:hAnsi="Times New Roman" w:cs="Times New Roman"/>
          <w:sz w:val="24"/>
          <w:szCs w:val="24"/>
        </w:rPr>
        <w:t xml:space="preserve">by došlo k </w:t>
      </w:r>
      <w:r w:rsidR="000D3C34" w:rsidRPr="000D3C34">
        <w:rPr>
          <w:rFonts w:ascii="Times New Roman" w:eastAsia="Calibri" w:hAnsi="Times New Roman" w:cs="Times New Roman"/>
          <w:sz w:val="24"/>
          <w:szCs w:val="24"/>
        </w:rPr>
        <w:t>vyzradeniu utajovanej skutočnosti</w:t>
      </w:r>
      <w:r w:rsidR="00020FC7" w:rsidRPr="00D00EF7">
        <w:rPr>
          <w:rFonts w:ascii="Times New Roman" w:eastAsia="Calibri" w:hAnsi="Times New Roman" w:cs="Times New Roman"/>
          <w:sz w:val="24"/>
          <w:szCs w:val="24"/>
        </w:rPr>
        <w:t>.</w:t>
      </w:r>
    </w:p>
    <w:p w14:paraId="5C2C673B" w14:textId="77777777" w:rsidR="008A7B43" w:rsidRPr="00D00EF7" w:rsidRDefault="008A7B43" w:rsidP="00DA5EAE">
      <w:pPr>
        <w:spacing w:line="276" w:lineRule="auto"/>
        <w:rPr>
          <w:rFonts w:ascii="Times New Roman" w:eastAsia="Calibri" w:hAnsi="Times New Roman" w:cs="Times New Roman"/>
          <w:sz w:val="24"/>
          <w:szCs w:val="24"/>
        </w:rPr>
      </w:pPr>
    </w:p>
    <w:p w14:paraId="2706ED51" w14:textId="1F58720D" w:rsidR="000E5A53" w:rsidRPr="00D00EF7" w:rsidRDefault="008A7B43" w:rsidP="00DA5EAE">
      <w:pPr>
        <w:spacing w:line="276" w:lineRule="auto"/>
        <w:rPr>
          <w:rFonts w:ascii="Times New Roman" w:eastAsia="Calibri" w:hAnsi="Times New Roman" w:cs="Times New Roman"/>
          <w:sz w:val="24"/>
          <w:szCs w:val="24"/>
        </w:rPr>
      </w:pPr>
      <w:r w:rsidRPr="00D00EF7">
        <w:rPr>
          <w:rFonts w:ascii="Times New Roman" w:eastAsia="Calibri" w:hAnsi="Times New Roman" w:cs="Times New Roman"/>
          <w:sz w:val="24"/>
          <w:szCs w:val="24"/>
        </w:rPr>
        <w:t>D</w:t>
      </w:r>
      <w:r w:rsidRPr="00D00EF7">
        <w:rPr>
          <w:rFonts w:ascii="Times New Roman" w:eastAsia="Calibri" w:hAnsi="Times New Roman" w:cs="Times New Roman"/>
          <w:sz w:val="24"/>
          <w:szCs w:val="24"/>
        </w:rPr>
        <w:t xml:space="preserve">otknutý daňový subjekt alebo jeho zástupca </w:t>
      </w:r>
      <w:r>
        <w:rPr>
          <w:rFonts w:ascii="Times New Roman" w:eastAsia="Calibri" w:hAnsi="Times New Roman" w:cs="Times New Roman"/>
          <w:sz w:val="24"/>
          <w:szCs w:val="24"/>
        </w:rPr>
        <w:t>majú povinnosť</w:t>
      </w:r>
      <w:r w:rsidRPr="00D00EF7">
        <w:rPr>
          <w:rFonts w:ascii="Times New Roman" w:eastAsia="Calibri" w:hAnsi="Times New Roman" w:cs="Times New Roman"/>
          <w:sz w:val="24"/>
          <w:szCs w:val="24"/>
        </w:rPr>
        <w:t xml:space="preserve"> na žiadosť komisie pre riešenie sporov dostaviť sa na jej rokovanie.</w:t>
      </w:r>
      <w:r>
        <w:rPr>
          <w:rFonts w:ascii="Times New Roman" w:eastAsia="Calibri" w:hAnsi="Times New Roman" w:cs="Times New Roman"/>
          <w:sz w:val="24"/>
          <w:szCs w:val="24"/>
        </w:rPr>
        <w:t xml:space="preserve"> </w:t>
      </w:r>
      <w:r w:rsidR="00D951EB" w:rsidRPr="00D00EF7">
        <w:rPr>
          <w:rFonts w:ascii="Times New Roman" w:eastAsia="Calibri" w:hAnsi="Times New Roman" w:cs="Times New Roman"/>
          <w:sz w:val="24"/>
          <w:szCs w:val="24"/>
        </w:rPr>
        <w:t>Toto u</w:t>
      </w:r>
      <w:r w:rsidR="00020FC7" w:rsidRPr="00D00EF7">
        <w:rPr>
          <w:rFonts w:ascii="Times New Roman" w:eastAsia="Calibri" w:hAnsi="Times New Roman" w:cs="Times New Roman"/>
          <w:sz w:val="24"/>
          <w:szCs w:val="24"/>
        </w:rPr>
        <w:t xml:space="preserve">stanovenie upravuje aj </w:t>
      </w:r>
      <w:r w:rsidR="000E5A53" w:rsidRPr="00D00EF7">
        <w:rPr>
          <w:rFonts w:ascii="Times New Roman" w:eastAsia="Calibri" w:hAnsi="Times New Roman" w:cs="Times New Roman"/>
          <w:sz w:val="24"/>
          <w:szCs w:val="24"/>
        </w:rPr>
        <w:t>možnosť zastupovania v spore pred komisiou</w:t>
      </w:r>
      <w:r w:rsidR="00020FC7" w:rsidRPr="00D00EF7">
        <w:rPr>
          <w:rFonts w:ascii="Times New Roman" w:eastAsia="Calibri" w:hAnsi="Times New Roman" w:cs="Times New Roman"/>
          <w:sz w:val="24"/>
          <w:szCs w:val="24"/>
        </w:rPr>
        <w:t xml:space="preserve"> pre riešenie sporov, pričom dotknutý daňový subjekt alebo jeho zástupca sa môžu zúčastniť </w:t>
      </w:r>
      <w:r w:rsidR="00790077" w:rsidRPr="00D00EF7">
        <w:rPr>
          <w:rFonts w:ascii="Times New Roman" w:eastAsia="Calibri" w:hAnsi="Times New Roman" w:cs="Times New Roman"/>
          <w:sz w:val="24"/>
          <w:szCs w:val="24"/>
        </w:rPr>
        <w:t>rokovania</w:t>
      </w:r>
      <w:r w:rsidR="00F34CE2" w:rsidRPr="00D00EF7">
        <w:rPr>
          <w:rFonts w:ascii="Times New Roman" w:eastAsia="Calibri" w:hAnsi="Times New Roman" w:cs="Times New Roman"/>
          <w:sz w:val="24"/>
          <w:szCs w:val="24"/>
        </w:rPr>
        <w:t xml:space="preserve"> </w:t>
      </w:r>
      <w:r w:rsidR="00020FC7" w:rsidRPr="00D00EF7">
        <w:rPr>
          <w:rFonts w:ascii="Times New Roman" w:eastAsia="Calibri" w:hAnsi="Times New Roman" w:cs="Times New Roman"/>
          <w:sz w:val="24"/>
          <w:szCs w:val="24"/>
        </w:rPr>
        <w:t xml:space="preserve">komisie pre riešenie sporov na svoju žiadosť a so súhlasom ministerstva </w:t>
      </w:r>
      <w:r w:rsidR="00306BD4">
        <w:rPr>
          <w:rFonts w:ascii="Times New Roman" w:eastAsia="Calibri" w:hAnsi="Times New Roman" w:cs="Times New Roman"/>
          <w:sz w:val="24"/>
          <w:szCs w:val="24"/>
        </w:rPr>
        <w:t xml:space="preserve">financií </w:t>
      </w:r>
      <w:r w:rsidR="00020FC7" w:rsidRPr="00D00EF7">
        <w:rPr>
          <w:rFonts w:ascii="Times New Roman" w:eastAsia="Calibri" w:hAnsi="Times New Roman" w:cs="Times New Roman"/>
          <w:sz w:val="24"/>
          <w:szCs w:val="24"/>
        </w:rPr>
        <w:t xml:space="preserve">a príslušného orgánu dotknutého členského štátu. </w:t>
      </w:r>
    </w:p>
    <w:p w14:paraId="4FCB057B" w14:textId="77777777" w:rsidR="00020FC7" w:rsidRPr="00D00EF7" w:rsidRDefault="00020FC7" w:rsidP="00DA5EAE">
      <w:pPr>
        <w:spacing w:line="276" w:lineRule="auto"/>
        <w:rPr>
          <w:rFonts w:ascii="Times New Roman" w:eastAsia="Calibri" w:hAnsi="Times New Roman" w:cs="Times New Roman"/>
          <w:sz w:val="24"/>
          <w:szCs w:val="24"/>
        </w:rPr>
      </w:pPr>
    </w:p>
    <w:p w14:paraId="3A9E1D58" w14:textId="5CE276BB" w:rsidR="00020FC7" w:rsidRPr="00D00EF7" w:rsidRDefault="00020FC7" w:rsidP="00DA5EAE">
      <w:pPr>
        <w:spacing w:line="276" w:lineRule="auto"/>
        <w:rPr>
          <w:rFonts w:ascii="Times New Roman" w:eastAsia="Calibri" w:hAnsi="Times New Roman" w:cs="Times New Roman"/>
          <w:sz w:val="24"/>
          <w:szCs w:val="24"/>
        </w:rPr>
      </w:pPr>
      <w:r w:rsidRPr="00D00EF7">
        <w:rPr>
          <w:rFonts w:ascii="Times New Roman" w:eastAsia="Calibri" w:hAnsi="Times New Roman" w:cs="Times New Roman"/>
          <w:sz w:val="24"/>
          <w:szCs w:val="24"/>
        </w:rPr>
        <w:t>U</w:t>
      </w:r>
      <w:r w:rsidR="000E5A53" w:rsidRPr="00D00EF7">
        <w:rPr>
          <w:rFonts w:ascii="Times New Roman" w:eastAsia="Calibri" w:hAnsi="Times New Roman" w:cs="Times New Roman"/>
          <w:sz w:val="24"/>
          <w:szCs w:val="24"/>
        </w:rPr>
        <w:t>stanovuje</w:t>
      </w:r>
      <w:r w:rsidRPr="00D00EF7">
        <w:rPr>
          <w:rFonts w:ascii="Times New Roman" w:eastAsia="Calibri" w:hAnsi="Times New Roman" w:cs="Times New Roman"/>
          <w:sz w:val="24"/>
          <w:szCs w:val="24"/>
        </w:rPr>
        <w:t xml:space="preserve"> sa povinnosť zachovávať mlčanlivosť vo vzťahu k informáciám, ktoré sa získajú z titulu členstva v komisii</w:t>
      </w:r>
      <w:r w:rsidR="009001D8" w:rsidRPr="00D00EF7">
        <w:rPr>
          <w:rFonts w:ascii="Times New Roman" w:eastAsia="Calibri" w:hAnsi="Times New Roman" w:cs="Times New Roman"/>
          <w:sz w:val="24"/>
          <w:szCs w:val="24"/>
        </w:rPr>
        <w:t xml:space="preserve"> pre riešenie sporov</w:t>
      </w:r>
      <w:r w:rsidR="000E5A53" w:rsidRPr="00D00EF7">
        <w:rPr>
          <w:rFonts w:ascii="Times New Roman" w:eastAsia="Calibri" w:hAnsi="Times New Roman" w:cs="Times New Roman"/>
          <w:sz w:val="24"/>
          <w:szCs w:val="24"/>
        </w:rPr>
        <w:t xml:space="preserve">. </w:t>
      </w:r>
      <w:r w:rsidR="009001D8" w:rsidRPr="00D00EF7">
        <w:rPr>
          <w:rFonts w:ascii="Times New Roman" w:eastAsia="Calibri" w:hAnsi="Times New Roman" w:cs="Times New Roman"/>
          <w:sz w:val="24"/>
          <w:szCs w:val="24"/>
        </w:rPr>
        <w:t xml:space="preserve">Dotknutý daňový subjekt a jeho zástupca sú taktiež povinní zachovávať mlčanlivosť vo vzťahu k informáciám, o ktorých sa dozvedeli počas konania o zamedzení dvojitého zdanenia. </w:t>
      </w:r>
      <w:r w:rsidR="004C6825">
        <w:rPr>
          <w:rFonts w:ascii="Times New Roman" w:eastAsia="Calibri" w:hAnsi="Times New Roman" w:cs="Times New Roman"/>
          <w:sz w:val="24"/>
          <w:szCs w:val="24"/>
        </w:rPr>
        <w:t>Ministerstvo financií</w:t>
      </w:r>
      <w:r w:rsidR="009001D8" w:rsidRPr="00D00EF7">
        <w:rPr>
          <w:rFonts w:ascii="Times New Roman" w:eastAsia="Calibri" w:hAnsi="Times New Roman" w:cs="Times New Roman"/>
          <w:sz w:val="24"/>
          <w:szCs w:val="24"/>
        </w:rPr>
        <w:t xml:space="preserve"> môže vyzvať dotknutý daňový subjekt a jeho zá</w:t>
      </w:r>
      <w:r w:rsidR="0046788C" w:rsidRPr="00D00EF7">
        <w:rPr>
          <w:rFonts w:ascii="Times New Roman" w:eastAsia="Calibri" w:hAnsi="Times New Roman" w:cs="Times New Roman"/>
          <w:sz w:val="24"/>
          <w:szCs w:val="24"/>
        </w:rPr>
        <w:t>stupcu</w:t>
      </w:r>
      <w:r w:rsidR="00253CF8">
        <w:rPr>
          <w:rFonts w:ascii="Times New Roman" w:eastAsia="Calibri" w:hAnsi="Times New Roman" w:cs="Times New Roman"/>
          <w:sz w:val="24"/>
          <w:szCs w:val="24"/>
        </w:rPr>
        <w:t xml:space="preserve">, aby predložili </w:t>
      </w:r>
      <w:r w:rsidR="009001D8" w:rsidRPr="00D00EF7">
        <w:rPr>
          <w:rFonts w:ascii="Times New Roman" w:eastAsia="Calibri" w:hAnsi="Times New Roman" w:cs="Times New Roman"/>
          <w:sz w:val="24"/>
          <w:szCs w:val="24"/>
        </w:rPr>
        <w:t>vyhlásenie</w:t>
      </w:r>
      <w:r w:rsidR="0046788C" w:rsidRPr="00D00EF7">
        <w:rPr>
          <w:rFonts w:ascii="Times New Roman" w:eastAsia="Calibri" w:hAnsi="Times New Roman" w:cs="Times New Roman"/>
          <w:sz w:val="24"/>
          <w:szCs w:val="24"/>
        </w:rPr>
        <w:t xml:space="preserve"> o zachovaní mlčanlivosti</w:t>
      </w:r>
      <w:r w:rsidR="009001D8" w:rsidRPr="00D00EF7">
        <w:rPr>
          <w:rFonts w:ascii="Times New Roman" w:eastAsia="Calibri" w:hAnsi="Times New Roman" w:cs="Times New Roman"/>
          <w:sz w:val="24"/>
          <w:szCs w:val="24"/>
        </w:rPr>
        <w:t>.</w:t>
      </w:r>
      <w:r w:rsidR="00D951EB" w:rsidRPr="00D00EF7">
        <w:rPr>
          <w:rFonts w:ascii="Times New Roman" w:eastAsia="Calibri" w:hAnsi="Times New Roman" w:cs="Times New Roman"/>
          <w:sz w:val="24"/>
          <w:szCs w:val="24"/>
        </w:rPr>
        <w:t xml:space="preserve"> </w:t>
      </w:r>
    </w:p>
    <w:p w14:paraId="5ED894C1" w14:textId="77777777" w:rsidR="00020FC7" w:rsidRPr="00D00EF7" w:rsidRDefault="00020FC7" w:rsidP="00DA5EAE">
      <w:pPr>
        <w:spacing w:line="276" w:lineRule="auto"/>
        <w:rPr>
          <w:rFonts w:ascii="Times New Roman" w:eastAsia="Calibri" w:hAnsi="Times New Roman" w:cs="Times New Roman"/>
          <w:sz w:val="24"/>
          <w:szCs w:val="24"/>
        </w:rPr>
      </w:pPr>
    </w:p>
    <w:p w14:paraId="35CF9D82" w14:textId="63AC70F7" w:rsidR="00EA2E75" w:rsidRPr="00D00EF7" w:rsidRDefault="00D951EB" w:rsidP="00DA5EAE">
      <w:pPr>
        <w:spacing w:line="276" w:lineRule="auto"/>
        <w:rPr>
          <w:rFonts w:ascii="Times New Roman" w:eastAsia="Calibri" w:hAnsi="Times New Roman" w:cs="Times New Roman"/>
          <w:sz w:val="24"/>
          <w:szCs w:val="24"/>
        </w:rPr>
      </w:pPr>
      <w:r w:rsidRPr="00D00EF7">
        <w:rPr>
          <w:rFonts w:ascii="Times New Roman" w:eastAsia="Calibri" w:hAnsi="Times New Roman" w:cs="Times New Roman"/>
          <w:sz w:val="24"/>
          <w:szCs w:val="24"/>
        </w:rPr>
        <w:t>K</w:t>
      </w:r>
      <w:r w:rsidR="00D3472D" w:rsidRPr="00D00EF7">
        <w:rPr>
          <w:rFonts w:ascii="Times New Roman" w:eastAsia="Calibri" w:hAnsi="Times New Roman" w:cs="Times New Roman"/>
          <w:sz w:val="24"/>
          <w:szCs w:val="24"/>
        </w:rPr>
        <w:t xml:space="preserve">eďže subsidiárnym predpisom </w:t>
      </w:r>
      <w:r w:rsidR="008854EA" w:rsidRPr="00D00EF7">
        <w:rPr>
          <w:rFonts w:ascii="Times New Roman" w:eastAsia="Calibri" w:hAnsi="Times New Roman" w:cs="Times New Roman"/>
          <w:sz w:val="24"/>
          <w:szCs w:val="24"/>
        </w:rPr>
        <w:t xml:space="preserve">k tomuto zákonu </w:t>
      </w:r>
      <w:r w:rsidR="00D3472D" w:rsidRPr="00D00EF7">
        <w:rPr>
          <w:rFonts w:ascii="Times New Roman" w:eastAsia="Calibri" w:hAnsi="Times New Roman" w:cs="Times New Roman"/>
          <w:sz w:val="24"/>
          <w:szCs w:val="24"/>
        </w:rPr>
        <w:t>je d</w:t>
      </w:r>
      <w:r w:rsidRPr="00D00EF7">
        <w:rPr>
          <w:rFonts w:ascii="Times New Roman" w:eastAsia="Calibri" w:hAnsi="Times New Roman" w:cs="Times New Roman"/>
          <w:sz w:val="24"/>
          <w:szCs w:val="24"/>
        </w:rPr>
        <w:t xml:space="preserve">aňový poriadok, uplatňuje sa aj inštitút daňového tajomstva. Taktiež </w:t>
      </w:r>
      <w:r w:rsidR="009001D8" w:rsidRPr="00D00EF7">
        <w:rPr>
          <w:rFonts w:ascii="Times New Roman" w:eastAsia="Calibri" w:hAnsi="Times New Roman" w:cs="Times New Roman"/>
          <w:sz w:val="24"/>
          <w:szCs w:val="24"/>
        </w:rPr>
        <w:t>v prípade porušenia povinnosti zachovávať mlčanlivosť</w:t>
      </w:r>
      <w:r w:rsidR="00143212" w:rsidRPr="00D00EF7">
        <w:rPr>
          <w:rFonts w:ascii="Times New Roman" w:eastAsia="Calibri" w:hAnsi="Times New Roman" w:cs="Times New Roman"/>
          <w:sz w:val="24"/>
          <w:szCs w:val="24"/>
        </w:rPr>
        <w:t xml:space="preserve"> </w:t>
      </w:r>
      <w:r w:rsidR="000D3C34">
        <w:rPr>
          <w:rFonts w:ascii="Times New Roman" w:eastAsia="Calibri" w:hAnsi="Times New Roman" w:cs="Times New Roman"/>
          <w:sz w:val="24"/>
          <w:szCs w:val="24"/>
        </w:rPr>
        <w:t>nezávislou osobou alebo</w:t>
      </w:r>
      <w:r w:rsidRPr="00D00EF7">
        <w:rPr>
          <w:rFonts w:ascii="Times New Roman" w:eastAsia="Calibri" w:hAnsi="Times New Roman" w:cs="Times New Roman"/>
          <w:sz w:val="24"/>
          <w:szCs w:val="24"/>
        </w:rPr>
        <w:t xml:space="preserve"> iným členom komisie pre riešenie sporov</w:t>
      </w:r>
      <w:r w:rsidR="000D3C34">
        <w:rPr>
          <w:rFonts w:ascii="Times New Roman" w:eastAsia="Calibri" w:hAnsi="Times New Roman" w:cs="Times New Roman"/>
          <w:sz w:val="24"/>
          <w:szCs w:val="24"/>
        </w:rPr>
        <w:t>,</w:t>
      </w:r>
      <w:r w:rsidRPr="00D00EF7">
        <w:rPr>
          <w:rFonts w:ascii="Times New Roman" w:eastAsia="Calibri" w:hAnsi="Times New Roman" w:cs="Times New Roman"/>
          <w:sz w:val="24"/>
          <w:szCs w:val="24"/>
        </w:rPr>
        <w:t xml:space="preserve"> alebo dotknutým daňovým subjektom a jeho zástupcom, </w:t>
      </w:r>
      <w:r w:rsidR="009001D8" w:rsidRPr="00D00EF7">
        <w:rPr>
          <w:rFonts w:ascii="Times New Roman" w:eastAsia="Calibri" w:hAnsi="Times New Roman" w:cs="Times New Roman"/>
          <w:sz w:val="24"/>
          <w:szCs w:val="24"/>
        </w:rPr>
        <w:t>dochádza k správnemu deliktu v zmysle § 154 ods. 1 písm. j) d</w:t>
      </w:r>
      <w:r w:rsidR="00143212" w:rsidRPr="00D00EF7">
        <w:rPr>
          <w:rFonts w:ascii="Times New Roman" w:eastAsia="Calibri" w:hAnsi="Times New Roman" w:cs="Times New Roman"/>
          <w:sz w:val="24"/>
          <w:szCs w:val="24"/>
        </w:rPr>
        <w:t>aňového poriadku, podľa ktorého</w:t>
      </w:r>
      <w:r w:rsidR="009001D8" w:rsidRPr="00D00EF7">
        <w:rPr>
          <w:rFonts w:ascii="Times New Roman" w:eastAsia="Calibri" w:hAnsi="Times New Roman" w:cs="Times New Roman"/>
          <w:sz w:val="24"/>
          <w:szCs w:val="24"/>
        </w:rPr>
        <w:t xml:space="preserve"> sa správneho deliktu dopustí ten, kto nesplní niektorú z povinností nepeňažnej povahy podľa daňového poriadku alebo podľa osobitných predpisov, pričom nejde o správny delikt podľa písmen a) až i).</w:t>
      </w:r>
      <w:r w:rsidR="00996631" w:rsidRPr="00D00EF7">
        <w:rPr>
          <w:rFonts w:ascii="Times New Roman" w:eastAsia="Calibri" w:hAnsi="Times New Roman" w:cs="Times New Roman"/>
          <w:sz w:val="24"/>
          <w:szCs w:val="24"/>
        </w:rPr>
        <w:t xml:space="preserve"> Za tento delikt </w:t>
      </w:r>
      <w:r w:rsidRPr="00D00EF7">
        <w:rPr>
          <w:rFonts w:ascii="Times New Roman" w:eastAsia="Calibri" w:hAnsi="Times New Roman" w:cs="Times New Roman"/>
          <w:sz w:val="24"/>
          <w:szCs w:val="24"/>
        </w:rPr>
        <w:t xml:space="preserve">sa </w:t>
      </w:r>
      <w:r w:rsidR="00996631" w:rsidRPr="00D00EF7">
        <w:rPr>
          <w:rFonts w:ascii="Times New Roman" w:eastAsia="Calibri" w:hAnsi="Times New Roman" w:cs="Times New Roman"/>
          <w:sz w:val="24"/>
          <w:szCs w:val="24"/>
        </w:rPr>
        <w:t>uloží p</w:t>
      </w:r>
      <w:r w:rsidR="009001D8" w:rsidRPr="00D00EF7">
        <w:rPr>
          <w:rFonts w:ascii="Times New Roman" w:eastAsia="Calibri" w:hAnsi="Times New Roman" w:cs="Times New Roman"/>
          <w:sz w:val="24"/>
          <w:szCs w:val="24"/>
        </w:rPr>
        <w:t xml:space="preserve">odľa § 155 ods. 1 </w:t>
      </w:r>
      <w:r w:rsidR="00996631" w:rsidRPr="00D00EF7">
        <w:rPr>
          <w:rFonts w:ascii="Times New Roman" w:eastAsia="Calibri" w:hAnsi="Times New Roman" w:cs="Times New Roman"/>
          <w:sz w:val="24"/>
          <w:szCs w:val="24"/>
        </w:rPr>
        <w:t xml:space="preserve">písm. e) daňového poriadku </w:t>
      </w:r>
      <w:r w:rsidR="009F3485" w:rsidRPr="00D00EF7">
        <w:rPr>
          <w:rFonts w:ascii="Times New Roman" w:eastAsia="Calibri" w:hAnsi="Times New Roman" w:cs="Times New Roman"/>
          <w:sz w:val="24"/>
          <w:szCs w:val="24"/>
        </w:rPr>
        <w:t>pokuta</w:t>
      </w:r>
      <w:r w:rsidR="00996631" w:rsidRPr="00D00EF7">
        <w:rPr>
          <w:rFonts w:ascii="Times New Roman" w:eastAsia="Calibri" w:hAnsi="Times New Roman" w:cs="Times New Roman"/>
          <w:sz w:val="24"/>
          <w:szCs w:val="24"/>
        </w:rPr>
        <w:t xml:space="preserve"> od 60 eur do 3 000 eur. </w:t>
      </w:r>
      <w:r w:rsidR="000E5A53" w:rsidRPr="00D00EF7">
        <w:rPr>
          <w:rFonts w:ascii="Times New Roman" w:eastAsia="Calibri" w:hAnsi="Times New Roman" w:cs="Times New Roman"/>
          <w:sz w:val="24"/>
          <w:szCs w:val="24"/>
        </w:rPr>
        <w:t xml:space="preserve"> </w:t>
      </w:r>
    </w:p>
    <w:p w14:paraId="4A57BE87" w14:textId="77777777" w:rsidR="0046788C" w:rsidRPr="00D00EF7" w:rsidRDefault="0046788C" w:rsidP="00DA5EAE">
      <w:pPr>
        <w:spacing w:line="276" w:lineRule="auto"/>
        <w:rPr>
          <w:rFonts w:ascii="Times New Roman" w:eastAsia="Calibri" w:hAnsi="Times New Roman" w:cs="Times New Roman"/>
          <w:b/>
          <w:sz w:val="24"/>
          <w:szCs w:val="24"/>
        </w:rPr>
      </w:pPr>
    </w:p>
    <w:p w14:paraId="0F1C438A" w14:textId="15A6ADB7" w:rsidR="0046788C" w:rsidRPr="00D00EF7" w:rsidRDefault="009F3485" w:rsidP="00DA5EAE">
      <w:pPr>
        <w:spacing w:line="276" w:lineRule="auto"/>
        <w:rPr>
          <w:rFonts w:ascii="Times New Roman" w:eastAsia="Calibri" w:hAnsi="Times New Roman" w:cs="Times New Roman"/>
          <w:b/>
          <w:sz w:val="24"/>
          <w:szCs w:val="24"/>
        </w:rPr>
      </w:pPr>
      <w:r w:rsidRPr="00D00EF7">
        <w:rPr>
          <w:rFonts w:ascii="Times New Roman" w:eastAsia="Calibri" w:hAnsi="Times New Roman" w:cs="Times New Roman"/>
          <w:b/>
          <w:sz w:val="24"/>
          <w:szCs w:val="24"/>
        </w:rPr>
        <w:t>K § 12</w:t>
      </w:r>
    </w:p>
    <w:p w14:paraId="1DD1108B" w14:textId="77777777" w:rsidR="0046788C" w:rsidRPr="00D00EF7" w:rsidRDefault="0046788C" w:rsidP="00DA5EAE">
      <w:pPr>
        <w:spacing w:line="276" w:lineRule="auto"/>
        <w:rPr>
          <w:rFonts w:ascii="Times New Roman" w:eastAsia="Calibri" w:hAnsi="Times New Roman" w:cs="Times New Roman"/>
          <w:b/>
          <w:sz w:val="24"/>
          <w:szCs w:val="24"/>
        </w:rPr>
      </w:pPr>
    </w:p>
    <w:p w14:paraId="1E17F75B" w14:textId="5DCC183C" w:rsidR="00790077" w:rsidRPr="00D00EF7" w:rsidRDefault="00790077" w:rsidP="00DA5EAE">
      <w:pPr>
        <w:spacing w:line="276" w:lineRule="auto"/>
        <w:rPr>
          <w:rFonts w:ascii="Times New Roman" w:eastAsia="Calibri" w:hAnsi="Times New Roman" w:cs="Times New Roman"/>
          <w:sz w:val="24"/>
          <w:szCs w:val="24"/>
        </w:rPr>
      </w:pPr>
      <w:r w:rsidRPr="00D00EF7">
        <w:rPr>
          <w:rFonts w:ascii="Times New Roman" w:eastAsia="Calibri" w:hAnsi="Times New Roman" w:cs="Times New Roman"/>
          <w:sz w:val="24"/>
          <w:szCs w:val="24"/>
        </w:rPr>
        <w:t>K</w:t>
      </w:r>
      <w:r w:rsidR="0046788C" w:rsidRPr="00D00EF7">
        <w:rPr>
          <w:rFonts w:ascii="Times New Roman" w:eastAsia="Calibri" w:hAnsi="Times New Roman" w:cs="Times New Roman"/>
          <w:sz w:val="24"/>
          <w:szCs w:val="24"/>
        </w:rPr>
        <w:t xml:space="preserve">omisia </w:t>
      </w:r>
      <w:r w:rsidRPr="00D00EF7">
        <w:rPr>
          <w:rFonts w:ascii="Times New Roman" w:eastAsia="Calibri" w:hAnsi="Times New Roman" w:cs="Times New Roman"/>
          <w:sz w:val="24"/>
          <w:szCs w:val="24"/>
        </w:rPr>
        <w:t xml:space="preserve">pre riešenie sporov </w:t>
      </w:r>
      <w:r w:rsidR="0046788C" w:rsidRPr="00D00EF7">
        <w:rPr>
          <w:rFonts w:ascii="Times New Roman" w:eastAsia="Calibri" w:hAnsi="Times New Roman" w:cs="Times New Roman"/>
          <w:sz w:val="24"/>
          <w:szCs w:val="24"/>
        </w:rPr>
        <w:t>musí najneskôr do šiestich</w:t>
      </w:r>
      <w:r w:rsidR="00A868D1">
        <w:rPr>
          <w:rFonts w:ascii="Times New Roman" w:eastAsia="Calibri" w:hAnsi="Times New Roman" w:cs="Times New Roman"/>
          <w:sz w:val="24"/>
          <w:szCs w:val="24"/>
        </w:rPr>
        <w:t xml:space="preserve"> mesiacov odo dňa jej zriadenia</w:t>
      </w:r>
      <w:r w:rsidR="0046788C" w:rsidRPr="00D00EF7">
        <w:rPr>
          <w:rFonts w:ascii="Times New Roman" w:eastAsia="Calibri" w:hAnsi="Times New Roman" w:cs="Times New Roman"/>
          <w:sz w:val="24"/>
          <w:szCs w:val="24"/>
        </w:rPr>
        <w:t xml:space="preserve"> vydať písomné stanovisko</w:t>
      </w:r>
      <w:r w:rsidR="00B60837" w:rsidRPr="00D00EF7">
        <w:rPr>
          <w:rFonts w:ascii="Times New Roman" w:eastAsia="Calibri" w:hAnsi="Times New Roman" w:cs="Times New Roman"/>
          <w:sz w:val="24"/>
          <w:szCs w:val="24"/>
        </w:rPr>
        <w:t xml:space="preserve">. </w:t>
      </w:r>
      <w:r w:rsidR="0046788C" w:rsidRPr="00D00EF7">
        <w:rPr>
          <w:rFonts w:ascii="Times New Roman" w:eastAsia="Calibri" w:hAnsi="Times New Roman" w:cs="Times New Roman"/>
          <w:sz w:val="24"/>
          <w:szCs w:val="24"/>
        </w:rPr>
        <w:t>Táto lehota sa môže predĺžiť najviac o tri mesiace, o</w:t>
      </w:r>
      <w:r w:rsidR="008854EA" w:rsidRPr="00D00EF7">
        <w:rPr>
          <w:rFonts w:ascii="Times New Roman" w:eastAsia="Calibri" w:hAnsi="Times New Roman" w:cs="Times New Roman"/>
          <w:sz w:val="24"/>
          <w:szCs w:val="24"/>
        </w:rPr>
        <w:t> predĺžení tejto lehoty</w:t>
      </w:r>
      <w:r w:rsidR="0046788C" w:rsidRPr="00D00EF7">
        <w:rPr>
          <w:rFonts w:ascii="Times New Roman" w:eastAsia="Calibri" w:hAnsi="Times New Roman" w:cs="Times New Roman"/>
          <w:sz w:val="24"/>
          <w:szCs w:val="24"/>
        </w:rPr>
        <w:t xml:space="preserve"> musí</w:t>
      </w:r>
      <w:r w:rsidR="008854EA" w:rsidRPr="00D00EF7">
        <w:rPr>
          <w:rFonts w:ascii="Times New Roman" w:eastAsia="Calibri" w:hAnsi="Times New Roman" w:cs="Times New Roman"/>
          <w:sz w:val="24"/>
          <w:szCs w:val="24"/>
        </w:rPr>
        <w:t xml:space="preserve"> komisia pre riešenie sporov </w:t>
      </w:r>
      <w:r w:rsidR="0046788C" w:rsidRPr="00D00EF7">
        <w:rPr>
          <w:rFonts w:ascii="Times New Roman" w:eastAsia="Calibri" w:hAnsi="Times New Roman" w:cs="Times New Roman"/>
          <w:sz w:val="24"/>
          <w:szCs w:val="24"/>
        </w:rPr>
        <w:t>informovať aj</w:t>
      </w:r>
      <w:r w:rsidRPr="00D00EF7">
        <w:rPr>
          <w:rFonts w:ascii="Times New Roman" w:eastAsia="Calibri" w:hAnsi="Times New Roman" w:cs="Times New Roman"/>
          <w:sz w:val="24"/>
          <w:szCs w:val="24"/>
        </w:rPr>
        <w:t xml:space="preserve"> dotknutý daňový subjekt. S</w:t>
      </w:r>
      <w:r w:rsidR="0046788C" w:rsidRPr="00D00EF7">
        <w:rPr>
          <w:rFonts w:ascii="Times New Roman" w:eastAsia="Calibri" w:hAnsi="Times New Roman" w:cs="Times New Roman"/>
          <w:sz w:val="24"/>
          <w:szCs w:val="24"/>
        </w:rPr>
        <w:t xml:space="preserve">tanovisko musí vychádzať z ustanovení </w:t>
      </w:r>
      <w:r w:rsidRPr="00D00EF7">
        <w:rPr>
          <w:rFonts w:ascii="Times New Roman" w:eastAsia="Calibri" w:hAnsi="Times New Roman" w:cs="Times New Roman"/>
          <w:sz w:val="24"/>
          <w:szCs w:val="24"/>
        </w:rPr>
        <w:t>dotknutej</w:t>
      </w:r>
      <w:r w:rsidR="0046788C" w:rsidRPr="00D00EF7">
        <w:rPr>
          <w:rFonts w:ascii="Times New Roman" w:eastAsia="Calibri" w:hAnsi="Times New Roman" w:cs="Times New Roman"/>
          <w:sz w:val="24"/>
          <w:szCs w:val="24"/>
        </w:rPr>
        <w:t xml:space="preserve"> zmluvy o zamedzení dvoji</w:t>
      </w:r>
      <w:r w:rsidR="00B60837" w:rsidRPr="00D00EF7">
        <w:rPr>
          <w:rFonts w:ascii="Times New Roman" w:eastAsia="Calibri" w:hAnsi="Times New Roman" w:cs="Times New Roman"/>
          <w:sz w:val="24"/>
          <w:szCs w:val="24"/>
        </w:rPr>
        <w:t xml:space="preserve">tého zdanenia, </w:t>
      </w:r>
      <w:r w:rsidR="0046788C" w:rsidRPr="00D00EF7">
        <w:rPr>
          <w:rFonts w:ascii="Times New Roman" w:eastAsia="Calibri" w:hAnsi="Times New Roman" w:cs="Times New Roman"/>
          <w:sz w:val="24"/>
          <w:szCs w:val="24"/>
        </w:rPr>
        <w:t>z</w:t>
      </w:r>
      <w:r w:rsidR="009F3485" w:rsidRPr="00D00EF7">
        <w:rPr>
          <w:rFonts w:ascii="Times New Roman" w:eastAsia="Calibri" w:hAnsi="Times New Roman" w:cs="Times New Roman"/>
          <w:sz w:val="24"/>
          <w:szCs w:val="24"/>
        </w:rPr>
        <w:t> dotknut</w:t>
      </w:r>
      <w:r w:rsidR="00AB07A6">
        <w:rPr>
          <w:rFonts w:ascii="Times New Roman" w:eastAsia="Calibri" w:hAnsi="Times New Roman" w:cs="Times New Roman"/>
          <w:sz w:val="24"/>
          <w:szCs w:val="24"/>
        </w:rPr>
        <w:t>ých</w:t>
      </w:r>
      <w:r w:rsidR="009F3485" w:rsidRPr="00D00EF7">
        <w:rPr>
          <w:rFonts w:ascii="Times New Roman" w:eastAsia="Calibri" w:hAnsi="Times New Roman" w:cs="Times New Roman"/>
          <w:sz w:val="24"/>
          <w:szCs w:val="24"/>
        </w:rPr>
        <w:t xml:space="preserve"> </w:t>
      </w:r>
      <w:r w:rsidR="0046788C" w:rsidRPr="00D00EF7">
        <w:rPr>
          <w:rFonts w:ascii="Times New Roman" w:eastAsia="Calibri" w:hAnsi="Times New Roman" w:cs="Times New Roman"/>
          <w:sz w:val="24"/>
          <w:szCs w:val="24"/>
        </w:rPr>
        <w:t>osobitn</w:t>
      </w:r>
      <w:r w:rsidR="00AB07A6">
        <w:rPr>
          <w:rFonts w:ascii="Times New Roman" w:eastAsia="Calibri" w:hAnsi="Times New Roman" w:cs="Times New Roman"/>
          <w:sz w:val="24"/>
          <w:szCs w:val="24"/>
        </w:rPr>
        <w:t>ých</w:t>
      </w:r>
      <w:r w:rsidR="0046788C" w:rsidRPr="00D00EF7">
        <w:rPr>
          <w:rFonts w:ascii="Times New Roman" w:eastAsia="Calibri" w:hAnsi="Times New Roman" w:cs="Times New Roman"/>
          <w:sz w:val="24"/>
          <w:szCs w:val="24"/>
        </w:rPr>
        <w:t xml:space="preserve"> predpis</w:t>
      </w:r>
      <w:r w:rsidR="00AB07A6">
        <w:rPr>
          <w:rFonts w:ascii="Times New Roman" w:eastAsia="Calibri" w:hAnsi="Times New Roman" w:cs="Times New Roman"/>
          <w:sz w:val="24"/>
          <w:szCs w:val="24"/>
        </w:rPr>
        <w:t>ov</w:t>
      </w:r>
      <w:r w:rsidR="00B60837" w:rsidRPr="00D00EF7">
        <w:rPr>
          <w:rFonts w:ascii="Times New Roman" w:eastAsia="Calibri" w:hAnsi="Times New Roman" w:cs="Times New Roman"/>
          <w:sz w:val="24"/>
          <w:szCs w:val="24"/>
        </w:rPr>
        <w:t>, ktorým je napr. zákon o dani z príjmov</w:t>
      </w:r>
      <w:r w:rsidR="008854EA" w:rsidRPr="00D00EF7">
        <w:rPr>
          <w:rFonts w:ascii="Times New Roman" w:eastAsia="Calibri" w:hAnsi="Times New Roman" w:cs="Times New Roman"/>
          <w:sz w:val="24"/>
          <w:szCs w:val="24"/>
        </w:rPr>
        <w:t xml:space="preserve"> </w:t>
      </w:r>
      <w:r w:rsidR="0046788C" w:rsidRPr="00D00EF7">
        <w:rPr>
          <w:rFonts w:ascii="Times New Roman" w:eastAsia="Calibri" w:hAnsi="Times New Roman" w:cs="Times New Roman"/>
          <w:sz w:val="24"/>
          <w:szCs w:val="24"/>
        </w:rPr>
        <w:t>a</w:t>
      </w:r>
      <w:r w:rsidR="009F3485" w:rsidRPr="00D00EF7">
        <w:rPr>
          <w:rFonts w:ascii="Times New Roman" w:eastAsia="Calibri" w:hAnsi="Times New Roman" w:cs="Times New Roman"/>
          <w:sz w:val="24"/>
          <w:szCs w:val="24"/>
        </w:rPr>
        <w:t xml:space="preserve"> dotknutého </w:t>
      </w:r>
      <w:r w:rsidR="0046788C" w:rsidRPr="00D00EF7">
        <w:rPr>
          <w:rFonts w:ascii="Times New Roman" w:eastAsia="Calibri" w:hAnsi="Times New Roman" w:cs="Times New Roman"/>
          <w:sz w:val="24"/>
          <w:szCs w:val="24"/>
        </w:rPr>
        <w:t>právneho predpisu členského štátu,</w:t>
      </w:r>
      <w:r w:rsidRPr="00D00EF7">
        <w:rPr>
          <w:rFonts w:ascii="Times New Roman" w:eastAsia="Calibri" w:hAnsi="Times New Roman" w:cs="Times New Roman"/>
          <w:sz w:val="24"/>
          <w:szCs w:val="24"/>
        </w:rPr>
        <w:t xml:space="preserve"> ktorého sa sporná otázka týka.</w:t>
      </w:r>
    </w:p>
    <w:p w14:paraId="7B59FBA2" w14:textId="77777777" w:rsidR="00790077" w:rsidRPr="00D00EF7" w:rsidRDefault="00790077" w:rsidP="00DA5EAE">
      <w:pPr>
        <w:spacing w:line="276" w:lineRule="auto"/>
        <w:rPr>
          <w:rFonts w:ascii="Times New Roman" w:eastAsia="Calibri" w:hAnsi="Times New Roman" w:cs="Times New Roman"/>
          <w:sz w:val="24"/>
          <w:szCs w:val="24"/>
        </w:rPr>
      </w:pPr>
    </w:p>
    <w:p w14:paraId="78DA658E" w14:textId="5E97C936" w:rsidR="00EA2E75" w:rsidRPr="00D00EF7" w:rsidRDefault="00790077" w:rsidP="00DA5EAE">
      <w:pPr>
        <w:spacing w:line="276" w:lineRule="auto"/>
        <w:rPr>
          <w:rFonts w:ascii="Times New Roman" w:eastAsia="Calibri" w:hAnsi="Times New Roman" w:cs="Times New Roman"/>
          <w:sz w:val="24"/>
          <w:szCs w:val="24"/>
        </w:rPr>
      </w:pPr>
      <w:r w:rsidRPr="00D00EF7">
        <w:rPr>
          <w:rFonts w:ascii="Times New Roman" w:eastAsia="Calibri" w:hAnsi="Times New Roman" w:cs="Times New Roman"/>
          <w:sz w:val="24"/>
          <w:szCs w:val="24"/>
        </w:rPr>
        <w:t>Na prijatie stanoviska</w:t>
      </w:r>
      <w:r w:rsidR="008854EA" w:rsidRPr="00D00EF7">
        <w:rPr>
          <w:rFonts w:ascii="Times New Roman" w:eastAsia="Calibri" w:hAnsi="Times New Roman" w:cs="Times New Roman"/>
          <w:sz w:val="24"/>
          <w:szCs w:val="24"/>
        </w:rPr>
        <w:t xml:space="preserve"> </w:t>
      </w:r>
      <w:r w:rsidR="0046788C" w:rsidRPr="00D00EF7">
        <w:rPr>
          <w:rFonts w:ascii="Times New Roman" w:eastAsia="Calibri" w:hAnsi="Times New Roman" w:cs="Times New Roman"/>
          <w:sz w:val="24"/>
          <w:szCs w:val="24"/>
        </w:rPr>
        <w:t xml:space="preserve">komisie pre riešenie sporov je potrebný súhlas väčšiny všetkých členov. </w:t>
      </w:r>
      <w:r w:rsidR="00B60837" w:rsidRPr="00D00EF7">
        <w:rPr>
          <w:rFonts w:ascii="Times New Roman" w:eastAsia="Calibri" w:hAnsi="Times New Roman" w:cs="Times New Roman"/>
          <w:sz w:val="24"/>
          <w:szCs w:val="24"/>
        </w:rPr>
        <w:t xml:space="preserve">Ak by sa </w:t>
      </w:r>
      <w:r w:rsidR="0046788C" w:rsidRPr="00D00EF7">
        <w:rPr>
          <w:rFonts w:ascii="Times New Roman" w:eastAsia="Calibri" w:hAnsi="Times New Roman" w:cs="Times New Roman"/>
          <w:sz w:val="24"/>
          <w:szCs w:val="24"/>
        </w:rPr>
        <w:t>niektorý z členov komisie pre riešenie sporo</w:t>
      </w:r>
      <w:r w:rsidR="00B60837" w:rsidRPr="00D00EF7">
        <w:rPr>
          <w:rFonts w:ascii="Times New Roman" w:eastAsia="Calibri" w:hAnsi="Times New Roman" w:cs="Times New Roman"/>
          <w:sz w:val="24"/>
          <w:szCs w:val="24"/>
        </w:rPr>
        <w:t>v nezúčastnil hlasovania</w:t>
      </w:r>
      <w:r w:rsidR="0046788C" w:rsidRPr="00D00EF7">
        <w:rPr>
          <w:rFonts w:ascii="Times New Roman" w:eastAsia="Calibri" w:hAnsi="Times New Roman" w:cs="Times New Roman"/>
          <w:sz w:val="24"/>
          <w:szCs w:val="24"/>
        </w:rPr>
        <w:t xml:space="preserve">, </w:t>
      </w:r>
      <w:r w:rsidR="00B60837" w:rsidRPr="00D00EF7">
        <w:rPr>
          <w:rFonts w:ascii="Times New Roman" w:eastAsia="Calibri" w:hAnsi="Times New Roman" w:cs="Times New Roman"/>
          <w:sz w:val="24"/>
          <w:szCs w:val="24"/>
        </w:rPr>
        <w:t>môže sa rozhodnúť bez neho.  P</w:t>
      </w:r>
      <w:r w:rsidR="0046788C" w:rsidRPr="00D00EF7">
        <w:rPr>
          <w:rFonts w:ascii="Times New Roman" w:eastAsia="Calibri" w:hAnsi="Times New Roman" w:cs="Times New Roman"/>
          <w:sz w:val="24"/>
          <w:szCs w:val="24"/>
        </w:rPr>
        <w:t>ri rovnosti hlasov rozhoduje hlas predsedu</w:t>
      </w:r>
      <w:r w:rsidR="008854EA" w:rsidRPr="00D00EF7">
        <w:rPr>
          <w:rFonts w:ascii="Times New Roman" w:hAnsi="Times New Roman" w:cs="Times New Roman"/>
          <w:sz w:val="24"/>
          <w:szCs w:val="24"/>
        </w:rPr>
        <w:t xml:space="preserve"> </w:t>
      </w:r>
      <w:r w:rsidR="008854EA" w:rsidRPr="00D00EF7">
        <w:rPr>
          <w:rFonts w:ascii="Times New Roman" w:eastAsia="Calibri" w:hAnsi="Times New Roman" w:cs="Times New Roman"/>
          <w:sz w:val="24"/>
          <w:szCs w:val="24"/>
        </w:rPr>
        <w:t>komisie pre riešenie sporov</w:t>
      </w:r>
      <w:r w:rsidR="0046788C" w:rsidRPr="00D00EF7">
        <w:rPr>
          <w:rFonts w:ascii="Times New Roman" w:eastAsia="Calibri" w:hAnsi="Times New Roman" w:cs="Times New Roman"/>
          <w:sz w:val="24"/>
          <w:szCs w:val="24"/>
        </w:rPr>
        <w:t>. Predseda</w:t>
      </w:r>
      <w:r w:rsidR="008854EA" w:rsidRPr="00D00EF7">
        <w:rPr>
          <w:rFonts w:ascii="Times New Roman" w:hAnsi="Times New Roman" w:cs="Times New Roman"/>
          <w:sz w:val="24"/>
          <w:szCs w:val="24"/>
        </w:rPr>
        <w:t xml:space="preserve"> </w:t>
      </w:r>
      <w:r w:rsidR="008854EA" w:rsidRPr="00D00EF7">
        <w:rPr>
          <w:rFonts w:ascii="Times New Roman" w:eastAsia="Calibri" w:hAnsi="Times New Roman" w:cs="Times New Roman"/>
          <w:sz w:val="24"/>
          <w:szCs w:val="24"/>
        </w:rPr>
        <w:t>komisie pre riešenie sporov</w:t>
      </w:r>
      <w:r w:rsidRPr="00D00EF7">
        <w:rPr>
          <w:rFonts w:ascii="Times New Roman" w:eastAsia="Calibri" w:hAnsi="Times New Roman" w:cs="Times New Roman"/>
          <w:sz w:val="24"/>
          <w:szCs w:val="24"/>
        </w:rPr>
        <w:t xml:space="preserve"> oznámi </w:t>
      </w:r>
      <w:r w:rsidR="0046788C" w:rsidRPr="00D00EF7">
        <w:rPr>
          <w:rFonts w:ascii="Times New Roman" w:eastAsia="Calibri" w:hAnsi="Times New Roman" w:cs="Times New Roman"/>
          <w:sz w:val="24"/>
          <w:szCs w:val="24"/>
        </w:rPr>
        <w:t xml:space="preserve">stanovisko komisie pre riešenie sporov ministerstvu </w:t>
      </w:r>
      <w:r w:rsidR="00306BD4">
        <w:rPr>
          <w:rFonts w:ascii="Times New Roman" w:eastAsia="Calibri" w:hAnsi="Times New Roman" w:cs="Times New Roman"/>
          <w:sz w:val="24"/>
          <w:szCs w:val="24"/>
        </w:rPr>
        <w:t xml:space="preserve">financií </w:t>
      </w:r>
      <w:r w:rsidR="0046788C" w:rsidRPr="00D00EF7">
        <w:rPr>
          <w:rFonts w:ascii="Times New Roman" w:eastAsia="Calibri" w:hAnsi="Times New Roman" w:cs="Times New Roman"/>
          <w:sz w:val="24"/>
          <w:szCs w:val="24"/>
        </w:rPr>
        <w:t>a príslušnému orgánu členského štátu, ktorého sa sporná otázka týka.</w:t>
      </w:r>
    </w:p>
    <w:p w14:paraId="75BFE723" w14:textId="77777777" w:rsidR="00790077" w:rsidRPr="00D00EF7" w:rsidRDefault="00790077" w:rsidP="00DA5EAE">
      <w:pPr>
        <w:spacing w:line="276" w:lineRule="auto"/>
        <w:rPr>
          <w:rFonts w:ascii="Times New Roman" w:eastAsia="Calibri" w:hAnsi="Times New Roman" w:cs="Times New Roman"/>
          <w:b/>
          <w:sz w:val="24"/>
          <w:szCs w:val="24"/>
        </w:rPr>
      </w:pPr>
    </w:p>
    <w:p w14:paraId="107C99FD" w14:textId="330532EC" w:rsidR="00EB32DC" w:rsidRPr="00D00EF7" w:rsidRDefault="009F3485" w:rsidP="00DA5EAE">
      <w:pPr>
        <w:spacing w:line="276" w:lineRule="auto"/>
        <w:rPr>
          <w:rFonts w:ascii="Times New Roman" w:eastAsia="Calibri" w:hAnsi="Times New Roman" w:cs="Times New Roman"/>
          <w:b/>
          <w:sz w:val="24"/>
          <w:szCs w:val="24"/>
        </w:rPr>
      </w:pPr>
      <w:r w:rsidRPr="00D00EF7">
        <w:rPr>
          <w:rFonts w:ascii="Times New Roman" w:eastAsia="Calibri" w:hAnsi="Times New Roman" w:cs="Times New Roman"/>
          <w:b/>
          <w:sz w:val="24"/>
          <w:szCs w:val="24"/>
        </w:rPr>
        <w:lastRenderedPageBreak/>
        <w:t>K § 13</w:t>
      </w:r>
    </w:p>
    <w:p w14:paraId="6B807D95" w14:textId="77777777" w:rsidR="008B254E" w:rsidRPr="00D00EF7" w:rsidRDefault="008B254E" w:rsidP="00DA5EAE">
      <w:pPr>
        <w:spacing w:line="276" w:lineRule="auto"/>
        <w:rPr>
          <w:rFonts w:ascii="Times New Roman" w:eastAsia="Calibri" w:hAnsi="Times New Roman" w:cs="Times New Roman"/>
          <w:sz w:val="24"/>
          <w:szCs w:val="24"/>
        </w:rPr>
      </w:pPr>
    </w:p>
    <w:p w14:paraId="7C283765" w14:textId="000F1628" w:rsidR="00A7356A" w:rsidRPr="00D00EF7" w:rsidRDefault="009F3485" w:rsidP="00DA5EAE">
      <w:pPr>
        <w:spacing w:line="276" w:lineRule="auto"/>
        <w:rPr>
          <w:rFonts w:ascii="Times New Roman" w:eastAsia="Calibri" w:hAnsi="Times New Roman" w:cs="Times New Roman"/>
          <w:sz w:val="24"/>
          <w:szCs w:val="24"/>
        </w:rPr>
      </w:pPr>
      <w:r w:rsidRPr="00D00EF7">
        <w:rPr>
          <w:rFonts w:ascii="Times New Roman" w:eastAsia="Calibri" w:hAnsi="Times New Roman" w:cs="Times New Roman"/>
          <w:sz w:val="24"/>
          <w:szCs w:val="24"/>
        </w:rPr>
        <w:t>Po oznámení stanoviska komisie pre riešenie sporov</w:t>
      </w:r>
      <w:r w:rsidR="008B254E" w:rsidRPr="00D00EF7">
        <w:rPr>
          <w:rFonts w:ascii="Times New Roman" w:eastAsia="Calibri" w:hAnsi="Times New Roman" w:cs="Times New Roman"/>
          <w:sz w:val="24"/>
          <w:szCs w:val="24"/>
        </w:rPr>
        <w:t xml:space="preserve"> ministerstvu </w:t>
      </w:r>
      <w:r w:rsidR="00306BD4">
        <w:rPr>
          <w:rFonts w:ascii="Times New Roman" w:eastAsia="Calibri" w:hAnsi="Times New Roman" w:cs="Times New Roman"/>
          <w:sz w:val="24"/>
          <w:szCs w:val="24"/>
        </w:rPr>
        <w:t xml:space="preserve">financií </w:t>
      </w:r>
      <w:r w:rsidR="008B254E" w:rsidRPr="00D00EF7">
        <w:rPr>
          <w:rFonts w:ascii="Times New Roman" w:eastAsia="Calibri" w:hAnsi="Times New Roman" w:cs="Times New Roman"/>
          <w:sz w:val="24"/>
          <w:szCs w:val="24"/>
        </w:rPr>
        <w:t xml:space="preserve">a príslušnému orgánu členského štátu, ktorého sa sporná otázka týka, </w:t>
      </w:r>
      <w:r w:rsidRPr="00D00EF7">
        <w:rPr>
          <w:rFonts w:ascii="Times New Roman" w:eastAsia="Calibri" w:hAnsi="Times New Roman" w:cs="Times New Roman"/>
          <w:sz w:val="24"/>
          <w:szCs w:val="24"/>
        </w:rPr>
        <w:t xml:space="preserve">sa </w:t>
      </w:r>
      <w:r w:rsidR="004C6825">
        <w:rPr>
          <w:rFonts w:ascii="Times New Roman" w:eastAsia="Calibri" w:hAnsi="Times New Roman" w:cs="Times New Roman"/>
          <w:sz w:val="24"/>
          <w:szCs w:val="24"/>
        </w:rPr>
        <w:t>ministerstvo financií</w:t>
      </w:r>
      <w:r w:rsidR="008B254E" w:rsidRPr="00D00EF7">
        <w:rPr>
          <w:rFonts w:ascii="Times New Roman" w:eastAsia="Calibri" w:hAnsi="Times New Roman" w:cs="Times New Roman"/>
          <w:sz w:val="24"/>
          <w:szCs w:val="24"/>
        </w:rPr>
        <w:t xml:space="preserve"> a príslušný orgán členského štátu, ktorého sa sporná otázka týka,</w:t>
      </w:r>
      <w:r w:rsidRPr="00D00EF7">
        <w:rPr>
          <w:rFonts w:ascii="Times New Roman" w:eastAsia="Calibri" w:hAnsi="Times New Roman" w:cs="Times New Roman"/>
          <w:sz w:val="24"/>
          <w:szCs w:val="24"/>
        </w:rPr>
        <w:t xml:space="preserve"> môžu dohodnúť</w:t>
      </w:r>
      <w:r w:rsidR="008B254E" w:rsidRPr="00D00EF7">
        <w:rPr>
          <w:rFonts w:ascii="Times New Roman" w:eastAsia="Calibri" w:hAnsi="Times New Roman" w:cs="Times New Roman"/>
          <w:sz w:val="24"/>
          <w:szCs w:val="24"/>
        </w:rPr>
        <w:t xml:space="preserve"> na riešení spornej otázky v lehote do šiestich mesiacov od tohto oznámenia. </w:t>
      </w:r>
      <w:r w:rsidR="00A7356A" w:rsidRPr="00D00EF7">
        <w:rPr>
          <w:rFonts w:ascii="Times New Roman" w:eastAsia="Calibri" w:hAnsi="Times New Roman" w:cs="Times New Roman"/>
          <w:sz w:val="24"/>
          <w:szCs w:val="24"/>
        </w:rPr>
        <w:t>V tejto lehote sa môžu d</w:t>
      </w:r>
      <w:r w:rsidR="008B254E" w:rsidRPr="00D00EF7">
        <w:rPr>
          <w:rFonts w:ascii="Times New Roman" w:eastAsia="Calibri" w:hAnsi="Times New Roman" w:cs="Times New Roman"/>
          <w:sz w:val="24"/>
          <w:szCs w:val="24"/>
        </w:rPr>
        <w:t>ohodnúť na v</w:t>
      </w:r>
      <w:r w:rsidR="008F7DB9">
        <w:rPr>
          <w:rFonts w:ascii="Times New Roman" w:eastAsia="Calibri" w:hAnsi="Times New Roman" w:cs="Times New Roman"/>
          <w:sz w:val="24"/>
          <w:szCs w:val="24"/>
        </w:rPr>
        <w:t>yriešení spornej otázky aj odchy</w:t>
      </w:r>
      <w:r w:rsidR="008B254E" w:rsidRPr="00D00EF7">
        <w:rPr>
          <w:rFonts w:ascii="Times New Roman" w:eastAsia="Calibri" w:hAnsi="Times New Roman" w:cs="Times New Roman"/>
          <w:sz w:val="24"/>
          <w:szCs w:val="24"/>
        </w:rPr>
        <w:t>lne od stanoviska</w:t>
      </w:r>
      <w:r w:rsidRPr="00D00EF7">
        <w:rPr>
          <w:rFonts w:ascii="Times New Roman" w:eastAsia="Calibri" w:hAnsi="Times New Roman" w:cs="Times New Roman"/>
          <w:sz w:val="24"/>
          <w:szCs w:val="24"/>
        </w:rPr>
        <w:t>, ktoré im dala komisia</w:t>
      </w:r>
      <w:r w:rsidR="008B254E" w:rsidRPr="00D00EF7">
        <w:rPr>
          <w:rFonts w:ascii="Times New Roman" w:eastAsia="Calibri" w:hAnsi="Times New Roman" w:cs="Times New Roman"/>
          <w:sz w:val="24"/>
          <w:szCs w:val="24"/>
        </w:rPr>
        <w:t xml:space="preserve"> pre riešenie sporov. Ak </w:t>
      </w:r>
      <w:r w:rsidR="00A7356A" w:rsidRPr="00D00EF7">
        <w:rPr>
          <w:rFonts w:ascii="Times New Roman" w:eastAsia="Calibri" w:hAnsi="Times New Roman" w:cs="Times New Roman"/>
          <w:sz w:val="24"/>
          <w:szCs w:val="24"/>
        </w:rPr>
        <w:t xml:space="preserve">však v tejto lehote </w:t>
      </w:r>
      <w:r w:rsidR="008B254E" w:rsidRPr="00D00EF7">
        <w:rPr>
          <w:rFonts w:ascii="Times New Roman" w:eastAsia="Calibri" w:hAnsi="Times New Roman" w:cs="Times New Roman"/>
          <w:sz w:val="24"/>
          <w:szCs w:val="24"/>
        </w:rPr>
        <w:t xml:space="preserve">nedospejú k dohode o riešení spornej otázky </w:t>
      </w:r>
      <w:r w:rsidR="00A7356A" w:rsidRPr="00D00EF7">
        <w:rPr>
          <w:rFonts w:ascii="Times New Roman" w:eastAsia="Calibri" w:hAnsi="Times New Roman" w:cs="Times New Roman"/>
          <w:sz w:val="24"/>
          <w:szCs w:val="24"/>
        </w:rPr>
        <w:t>musia spornú otázku vyriešiť podľa stanoviska</w:t>
      </w:r>
      <w:r w:rsidR="008B254E" w:rsidRPr="00D00EF7">
        <w:rPr>
          <w:rFonts w:ascii="Times New Roman" w:eastAsia="Calibri" w:hAnsi="Times New Roman" w:cs="Times New Roman"/>
          <w:sz w:val="24"/>
          <w:szCs w:val="24"/>
        </w:rPr>
        <w:t xml:space="preserve"> komisie pre riešenie sporov.</w:t>
      </w:r>
    </w:p>
    <w:p w14:paraId="6B4F7E20" w14:textId="77777777" w:rsidR="009F3485" w:rsidRPr="00D00EF7" w:rsidRDefault="009F3485" w:rsidP="00DA5EAE">
      <w:pPr>
        <w:spacing w:line="276" w:lineRule="auto"/>
        <w:rPr>
          <w:rFonts w:ascii="Times New Roman" w:eastAsia="Calibri" w:hAnsi="Times New Roman" w:cs="Times New Roman"/>
          <w:sz w:val="24"/>
          <w:szCs w:val="24"/>
        </w:rPr>
      </w:pPr>
    </w:p>
    <w:p w14:paraId="196AFF82" w14:textId="43D26373" w:rsidR="0052521C" w:rsidRPr="00D00EF7" w:rsidRDefault="004C6825" w:rsidP="00DA5EA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Ministerstvo financií</w:t>
      </w:r>
      <w:r w:rsidR="008B254E" w:rsidRPr="00D00EF7">
        <w:rPr>
          <w:rFonts w:ascii="Times New Roman" w:eastAsia="Calibri" w:hAnsi="Times New Roman" w:cs="Times New Roman"/>
          <w:sz w:val="24"/>
          <w:szCs w:val="24"/>
        </w:rPr>
        <w:t xml:space="preserve"> </w:t>
      </w:r>
      <w:r w:rsidR="0052521C" w:rsidRPr="00D00EF7">
        <w:rPr>
          <w:rFonts w:ascii="Times New Roman" w:eastAsia="Calibri" w:hAnsi="Times New Roman" w:cs="Times New Roman"/>
          <w:sz w:val="24"/>
          <w:szCs w:val="24"/>
        </w:rPr>
        <w:t xml:space="preserve">je následne </w:t>
      </w:r>
      <w:r w:rsidR="00A7356A" w:rsidRPr="00D00EF7">
        <w:rPr>
          <w:rFonts w:ascii="Times New Roman" w:eastAsia="Calibri" w:hAnsi="Times New Roman" w:cs="Times New Roman"/>
          <w:sz w:val="24"/>
          <w:szCs w:val="24"/>
        </w:rPr>
        <w:t>povinné bezodkladne vydať</w:t>
      </w:r>
      <w:r w:rsidR="008B254E" w:rsidRPr="00D00EF7">
        <w:rPr>
          <w:rFonts w:ascii="Times New Roman" w:eastAsia="Calibri" w:hAnsi="Times New Roman" w:cs="Times New Roman"/>
          <w:sz w:val="24"/>
          <w:szCs w:val="24"/>
        </w:rPr>
        <w:t xml:space="preserve"> rozhodnutie o zamedzení dvojitého zdanenia, ktoré doručí dotknutému daňovému subjektu do 30 dní od jeho vydania. </w:t>
      </w:r>
      <w:r w:rsidR="00F35447">
        <w:rPr>
          <w:rFonts w:ascii="Times New Roman" w:eastAsia="Calibri" w:hAnsi="Times New Roman" w:cs="Times New Roman"/>
          <w:sz w:val="24"/>
          <w:szCs w:val="24"/>
        </w:rPr>
        <w:t>A</w:t>
      </w:r>
      <w:r w:rsidR="0052521C" w:rsidRPr="00D00EF7">
        <w:rPr>
          <w:rFonts w:ascii="Times New Roman" w:eastAsia="Calibri" w:hAnsi="Times New Roman" w:cs="Times New Roman"/>
          <w:sz w:val="24"/>
          <w:szCs w:val="24"/>
        </w:rPr>
        <w:t xml:space="preserve">k by dotknutému daňovému subjektu, ktorý je rezidentom </w:t>
      </w:r>
      <w:r w:rsidR="00790077" w:rsidRPr="00D00EF7">
        <w:rPr>
          <w:rFonts w:ascii="Times New Roman" w:eastAsia="Calibri" w:hAnsi="Times New Roman" w:cs="Times New Roman"/>
          <w:sz w:val="24"/>
          <w:szCs w:val="24"/>
        </w:rPr>
        <w:t>v zmysle</w:t>
      </w:r>
      <w:r w:rsidR="0052521C" w:rsidRPr="00D00EF7">
        <w:rPr>
          <w:rFonts w:ascii="Times New Roman" w:eastAsia="Calibri" w:hAnsi="Times New Roman" w:cs="Times New Roman"/>
          <w:sz w:val="24"/>
          <w:szCs w:val="24"/>
        </w:rPr>
        <w:t xml:space="preserve"> zákona o dani z príjmu, nebolo toto rozhodnutie doručené v uvedenej lehote, môže podať žalobu proti nečinnosti orgánu verejnej správy podľa Správneho súdneho poriadku</w:t>
      </w:r>
      <w:r w:rsidR="008854EA" w:rsidRPr="00D00EF7">
        <w:rPr>
          <w:rFonts w:ascii="Times New Roman" w:eastAsia="Calibri" w:hAnsi="Times New Roman" w:cs="Times New Roman"/>
          <w:sz w:val="24"/>
          <w:szCs w:val="24"/>
        </w:rPr>
        <w:t xml:space="preserve"> na príslušný správny súd</w:t>
      </w:r>
      <w:r w:rsidR="0052521C" w:rsidRPr="00D00EF7">
        <w:rPr>
          <w:rFonts w:ascii="Times New Roman" w:eastAsia="Calibri" w:hAnsi="Times New Roman" w:cs="Times New Roman"/>
          <w:sz w:val="24"/>
          <w:szCs w:val="24"/>
        </w:rPr>
        <w:t xml:space="preserve">.   </w:t>
      </w:r>
    </w:p>
    <w:p w14:paraId="38D8E9D4" w14:textId="77777777" w:rsidR="0052521C" w:rsidRPr="00D00EF7" w:rsidRDefault="0052521C" w:rsidP="00DA5EAE">
      <w:pPr>
        <w:spacing w:line="276" w:lineRule="auto"/>
        <w:rPr>
          <w:rFonts w:ascii="Times New Roman" w:eastAsia="Calibri" w:hAnsi="Times New Roman" w:cs="Times New Roman"/>
          <w:sz w:val="24"/>
          <w:szCs w:val="24"/>
        </w:rPr>
      </w:pPr>
    </w:p>
    <w:p w14:paraId="7419BE3E" w14:textId="5DD1A178" w:rsidR="00AF19D6" w:rsidRPr="00D00EF7" w:rsidRDefault="00790077" w:rsidP="00DA5EAE">
      <w:pPr>
        <w:spacing w:line="276" w:lineRule="auto"/>
        <w:rPr>
          <w:rFonts w:ascii="Times New Roman" w:eastAsia="Calibri" w:hAnsi="Times New Roman" w:cs="Times New Roman"/>
          <w:color w:val="000000" w:themeColor="text1"/>
          <w:sz w:val="24"/>
          <w:szCs w:val="24"/>
        </w:rPr>
      </w:pPr>
      <w:r w:rsidRPr="00D00EF7">
        <w:rPr>
          <w:rFonts w:ascii="Times New Roman" w:eastAsia="Calibri" w:hAnsi="Times New Roman" w:cs="Times New Roman"/>
          <w:color w:val="000000" w:themeColor="text1"/>
          <w:sz w:val="24"/>
          <w:szCs w:val="24"/>
        </w:rPr>
        <w:t>R</w:t>
      </w:r>
      <w:r w:rsidR="007A4DAC" w:rsidRPr="00D00EF7">
        <w:rPr>
          <w:rFonts w:ascii="Times New Roman" w:eastAsia="Calibri" w:hAnsi="Times New Roman" w:cs="Times New Roman"/>
          <w:color w:val="000000" w:themeColor="text1"/>
          <w:sz w:val="24"/>
          <w:szCs w:val="24"/>
        </w:rPr>
        <w:t>ozhodnutie</w:t>
      </w:r>
      <w:r w:rsidR="0052521C" w:rsidRPr="00D00EF7">
        <w:rPr>
          <w:rFonts w:ascii="Times New Roman" w:eastAsia="Calibri" w:hAnsi="Times New Roman" w:cs="Times New Roman"/>
          <w:color w:val="000000" w:themeColor="text1"/>
          <w:sz w:val="24"/>
          <w:szCs w:val="24"/>
        </w:rPr>
        <w:t xml:space="preserve"> vychádza z dohody ministerstva </w:t>
      </w:r>
      <w:r w:rsidR="00306BD4">
        <w:rPr>
          <w:rFonts w:ascii="Times New Roman" w:eastAsia="Calibri" w:hAnsi="Times New Roman" w:cs="Times New Roman"/>
          <w:color w:val="000000" w:themeColor="text1"/>
          <w:sz w:val="24"/>
          <w:szCs w:val="24"/>
        </w:rPr>
        <w:t xml:space="preserve">financií </w:t>
      </w:r>
      <w:r w:rsidR="0052521C" w:rsidRPr="00D00EF7">
        <w:rPr>
          <w:rFonts w:ascii="Times New Roman" w:eastAsia="Calibri" w:hAnsi="Times New Roman" w:cs="Times New Roman"/>
          <w:color w:val="000000" w:themeColor="text1"/>
          <w:sz w:val="24"/>
          <w:szCs w:val="24"/>
        </w:rPr>
        <w:t>s príslušným orgánom členského štátu, ktorého sa sporná otázka týka, resp. zo stanovi</w:t>
      </w:r>
      <w:r w:rsidR="008854EA" w:rsidRPr="00D00EF7">
        <w:rPr>
          <w:rFonts w:ascii="Times New Roman" w:eastAsia="Calibri" w:hAnsi="Times New Roman" w:cs="Times New Roman"/>
          <w:color w:val="000000" w:themeColor="text1"/>
          <w:sz w:val="24"/>
          <w:szCs w:val="24"/>
        </w:rPr>
        <w:t xml:space="preserve">ska komisie pre riešenie sporov. Čiže vychádza z toho, ako sa členské štáty dohodli o tom, </w:t>
      </w:r>
      <w:r w:rsidR="0052521C" w:rsidRPr="00D00EF7">
        <w:rPr>
          <w:rFonts w:ascii="Times New Roman" w:eastAsia="Calibri" w:hAnsi="Times New Roman" w:cs="Times New Roman"/>
          <w:color w:val="000000" w:themeColor="text1"/>
          <w:sz w:val="24"/>
          <w:szCs w:val="24"/>
        </w:rPr>
        <w:t>ktorý štát má zdaniť príjem alebo kapi</w:t>
      </w:r>
      <w:r w:rsidR="008854EA" w:rsidRPr="00D00EF7">
        <w:rPr>
          <w:rFonts w:ascii="Times New Roman" w:eastAsia="Calibri" w:hAnsi="Times New Roman" w:cs="Times New Roman"/>
          <w:color w:val="000000" w:themeColor="text1"/>
          <w:sz w:val="24"/>
          <w:szCs w:val="24"/>
        </w:rPr>
        <w:t>tál dotknutého daňového subjekt</w:t>
      </w:r>
      <w:r w:rsidRPr="00D00EF7">
        <w:rPr>
          <w:rFonts w:ascii="Times New Roman" w:eastAsia="Calibri" w:hAnsi="Times New Roman" w:cs="Times New Roman"/>
          <w:color w:val="000000" w:themeColor="text1"/>
          <w:sz w:val="24"/>
          <w:szCs w:val="24"/>
        </w:rPr>
        <w:t>u</w:t>
      </w:r>
      <w:r w:rsidR="0052521C" w:rsidRPr="00D00EF7">
        <w:rPr>
          <w:rFonts w:ascii="Times New Roman" w:eastAsia="Calibri" w:hAnsi="Times New Roman" w:cs="Times New Roman"/>
          <w:color w:val="000000" w:themeColor="text1"/>
          <w:sz w:val="24"/>
          <w:szCs w:val="24"/>
        </w:rPr>
        <w:t xml:space="preserve">. </w:t>
      </w:r>
      <w:r w:rsidR="00AF19D6" w:rsidRPr="00D00EF7">
        <w:rPr>
          <w:rFonts w:ascii="Times New Roman" w:eastAsia="Calibri" w:hAnsi="Times New Roman" w:cs="Times New Roman"/>
          <w:color w:val="000000" w:themeColor="text1"/>
          <w:sz w:val="24"/>
          <w:szCs w:val="24"/>
        </w:rPr>
        <w:t xml:space="preserve">Týmto rozhodnutím teda </w:t>
      </w:r>
      <w:r w:rsidR="0052521C" w:rsidRPr="00D00EF7">
        <w:rPr>
          <w:rFonts w:ascii="Times New Roman" w:eastAsia="Calibri" w:hAnsi="Times New Roman" w:cs="Times New Roman"/>
          <w:color w:val="000000" w:themeColor="text1"/>
          <w:sz w:val="24"/>
          <w:szCs w:val="24"/>
        </w:rPr>
        <w:t xml:space="preserve">môže dôjsť </w:t>
      </w:r>
      <w:r w:rsidR="00AF19D6" w:rsidRPr="00D00EF7">
        <w:rPr>
          <w:rFonts w:ascii="Times New Roman" w:eastAsia="Calibri" w:hAnsi="Times New Roman" w:cs="Times New Roman"/>
          <w:color w:val="000000" w:themeColor="text1"/>
          <w:sz w:val="24"/>
          <w:szCs w:val="24"/>
        </w:rPr>
        <w:t>k</w:t>
      </w:r>
      <w:r w:rsidR="0052521C" w:rsidRPr="00D00EF7">
        <w:rPr>
          <w:rFonts w:ascii="Times New Roman" w:eastAsia="Calibri" w:hAnsi="Times New Roman" w:cs="Times New Roman"/>
          <w:color w:val="000000" w:themeColor="text1"/>
          <w:sz w:val="24"/>
          <w:szCs w:val="24"/>
        </w:rPr>
        <w:t xml:space="preserve"> </w:t>
      </w:r>
      <w:r w:rsidR="00AF19D6" w:rsidRPr="00D00EF7">
        <w:rPr>
          <w:rFonts w:ascii="Times New Roman" w:eastAsia="Calibri" w:hAnsi="Times New Roman" w:cs="Times New Roman"/>
          <w:color w:val="000000" w:themeColor="text1"/>
          <w:sz w:val="24"/>
          <w:szCs w:val="24"/>
        </w:rPr>
        <w:t xml:space="preserve">zrušeniu </w:t>
      </w:r>
      <w:r w:rsidR="008854EA" w:rsidRPr="00D00EF7">
        <w:rPr>
          <w:rFonts w:ascii="Times New Roman" w:eastAsia="Calibri" w:hAnsi="Times New Roman" w:cs="Times New Roman"/>
          <w:color w:val="000000" w:themeColor="text1"/>
          <w:sz w:val="24"/>
          <w:szCs w:val="24"/>
        </w:rPr>
        <w:t>zdanenia (zrušenie rozhodnutia vydaného vo vyrubovacom konaní)</w:t>
      </w:r>
      <w:r w:rsidR="00AF19D6" w:rsidRPr="00D00EF7">
        <w:rPr>
          <w:rFonts w:ascii="Times New Roman" w:eastAsia="Calibri" w:hAnsi="Times New Roman" w:cs="Times New Roman"/>
          <w:color w:val="000000" w:themeColor="text1"/>
          <w:sz w:val="24"/>
          <w:szCs w:val="24"/>
        </w:rPr>
        <w:t>, ktoré bolo uložené Slovenskou republikou alebo k</w:t>
      </w:r>
      <w:r w:rsidR="007A4DAC" w:rsidRPr="00D00EF7">
        <w:rPr>
          <w:rFonts w:ascii="Times New Roman" w:eastAsia="Calibri" w:hAnsi="Times New Roman" w:cs="Times New Roman"/>
          <w:color w:val="000000" w:themeColor="text1"/>
          <w:sz w:val="24"/>
          <w:szCs w:val="24"/>
        </w:rPr>
        <w:t> potvrdeniu vyru</w:t>
      </w:r>
      <w:r w:rsidR="008854EA" w:rsidRPr="00D00EF7">
        <w:rPr>
          <w:rFonts w:ascii="Times New Roman" w:eastAsia="Calibri" w:hAnsi="Times New Roman" w:cs="Times New Roman"/>
          <w:color w:val="000000" w:themeColor="text1"/>
          <w:sz w:val="24"/>
          <w:szCs w:val="24"/>
        </w:rPr>
        <w:t>benia</w:t>
      </w:r>
      <w:r w:rsidR="007A4DAC" w:rsidRPr="00D00EF7">
        <w:rPr>
          <w:rFonts w:ascii="Times New Roman" w:eastAsia="Calibri" w:hAnsi="Times New Roman" w:cs="Times New Roman"/>
          <w:color w:val="000000" w:themeColor="text1"/>
          <w:sz w:val="24"/>
          <w:szCs w:val="24"/>
        </w:rPr>
        <w:t xml:space="preserve"> dane</w:t>
      </w:r>
      <w:r w:rsidR="008854EA" w:rsidRPr="00D00EF7">
        <w:rPr>
          <w:rFonts w:ascii="Times New Roman" w:eastAsia="Calibri" w:hAnsi="Times New Roman" w:cs="Times New Roman"/>
          <w:color w:val="000000" w:themeColor="text1"/>
          <w:sz w:val="24"/>
          <w:szCs w:val="24"/>
        </w:rPr>
        <w:t xml:space="preserve"> (potvrdenie rozhodnutia vydaného vo vyrubovacom konaní)</w:t>
      </w:r>
      <w:r w:rsidR="00AF19D6" w:rsidRPr="00D00EF7">
        <w:rPr>
          <w:rFonts w:ascii="Times New Roman" w:eastAsia="Calibri" w:hAnsi="Times New Roman" w:cs="Times New Roman"/>
          <w:color w:val="000000" w:themeColor="text1"/>
          <w:sz w:val="24"/>
          <w:szCs w:val="24"/>
        </w:rPr>
        <w:t xml:space="preserve">, ktorú má dotknutý daňový subjekt v Slovenskej </w:t>
      </w:r>
      <w:r w:rsidR="0052521C" w:rsidRPr="00D00EF7">
        <w:rPr>
          <w:rFonts w:ascii="Times New Roman" w:eastAsia="Calibri" w:hAnsi="Times New Roman" w:cs="Times New Roman"/>
          <w:color w:val="000000" w:themeColor="text1"/>
          <w:sz w:val="24"/>
          <w:szCs w:val="24"/>
        </w:rPr>
        <w:t xml:space="preserve">republike zaplatiť. </w:t>
      </w:r>
    </w:p>
    <w:p w14:paraId="7851B713" w14:textId="77777777" w:rsidR="008B254E" w:rsidRPr="00D00EF7" w:rsidRDefault="008B254E" w:rsidP="00DA5EAE">
      <w:pPr>
        <w:spacing w:line="276" w:lineRule="auto"/>
        <w:rPr>
          <w:rFonts w:ascii="Times New Roman" w:eastAsia="Calibri" w:hAnsi="Times New Roman" w:cs="Times New Roman"/>
          <w:sz w:val="24"/>
          <w:szCs w:val="24"/>
        </w:rPr>
      </w:pPr>
    </w:p>
    <w:p w14:paraId="71E94258" w14:textId="5B828610" w:rsidR="008B254E" w:rsidRPr="00D00EF7" w:rsidRDefault="008B254E" w:rsidP="00DA5EAE">
      <w:pPr>
        <w:spacing w:line="276" w:lineRule="auto"/>
        <w:rPr>
          <w:rFonts w:ascii="Times New Roman" w:eastAsia="Calibri" w:hAnsi="Times New Roman" w:cs="Times New Roman"/>
          <w:color w:val="FF0000"/>
          <w:sz w:val="24"/>
          <w:szCs w:val="24"/>
        </w:rPr>
      </w:pPr>
      <w:r w:rsidRPr="00D00EF7">
        <w:rPr>
          <w:rFonts w:ascii="Times New Roman" w:eastAsia="Calibri" w:hAnsi="Times New Roman" w:cs="Times New Roman"/>
          <w:sz w:val="24"/>
          <w:szCs w:val="24"/>
        </w:rPr>
        <w:t xml:space="preserve">Rozhodnutie o zamedzení dvojitého zdanenia je vykonateľné po uplynutí 60 dní od doručenia tohto rozhodnutia, ak </w:t>
      </w:r>
      <w:r w:rsidR="00A7356A" w:rsidRPr="00D00EF7">
        <w:rPr>
          <w:rFonts w:ascii="Times New Roman" w:eastAsia="Calibri" w:hAnsi="Times New Roman" w:cs="Times New Roman"/>
          <w:sz w:val="24"/>
          <w:szCs w:val="24"/>
        </w:rPr>
        <w:t>p</w:t>
      </w:r>
      <w:r w:rsidRPr="00D00EF7">
        <w:rPr>
          <w:rFonts w:ascii="Times New Roman" w:eastAsia="Calibri" w:hAnsi="Times New Roman" w:cs="Times New Roman"/>
          <w:sz w:val="24"/>
          <w:szCs w:val="24"/>
        </w:rPr>
        <w:t xml:space="preserve">ríslušný súd </w:t>
      </w:r>
      <w:r w:rsidR="008854EA" w:rsidRPr="00D00EF7">
        <w:rPr>
          <w:rFonts w:ascii="Times New Roman" w:eastAsia="Calibri" w:hAnsi="Times New Roman" w:cs="Times New Roman"/>
          <w:sz w:val="24"/>
          <w:szCs w:val="24"/>
        </w:rPr>
        <w:t xml:space="preserve">nevyslovil nedostatok nezávislosti nezávislej osoby podľa </w:t>
      </w:r>
      <w:r w:rsidR="003F5B35" w:rsidRPr="00D00EF7">
        <w:rPr>
          <w:rFonts w:ascii="Times New Roman" w:eastAsia="Calibri" w:hAnsi="Times New Roman" w:cs="Times New Roman"/>
          <w:sz w:val="24"/>
          <w:szCs w:val="24"/>
        </w:rPr>
        <w:t xml:space="preserve">§ </w:t>
      </w:r>
      <w:r w:rsidR="009F3485" w:rsidRPr="00D00EF7">
        <w:rPr>
          <w:rFonts w:ascii="Times New Roman" w:eastAsia="Calibri" w:hAnsi="Times New Roman" w:cs="Times New Roman"/>
          <w:sz w:val="24"/>
          <w:szCs w:val="24"/>
        </w:rPr>
        <w:t xml:space="preserve">14, </w:t>
      </w:r>
      <w:r w:rsidRPr="00D00EF7">
        <w:rPr>
          <w:rFonts w:ascii="Times New Roman" w:eastAsia="Calibri" w:hAnsi="Times New Roman" w:cs="Times New Roman"/>
          <w:sz w:val="24"/>
          <w:szCs w:val="24"/>
        </w:rPr>
        <w:t xml:space="preserve">a ak sa dotknutý daňový subjekt v tejto lehote vzdá práva na </w:t>
      </w:r>
      <w:r w:rsidR="000E5B09" w:rsidRPr="00D00EF7">
        <w:rPr>
          <w:rFonts w:ascii="Times New Roman" w:eastAsia="Calibri" w:hAnsi="Times New Roman" w:cs="Times New Roman"/>
          <w:sz w:val="24"/>
          <w:szCs w:val="24"/>
        </w:rPr>
        <w:t>opravné prostriedky</w:t>
      </w:r>
      <w:r w:rsidR="00A7356A" w:rsidRPr="00D00EF7">
        <w:rPr>
          <w:rFonts w:ascii="Times New Roman" w:eastAsia="Calibri" w:hAnsi="Times New Roman" w:cs="Times New Roman"/>
          <w:sz w:val="24"/>
          <w:szCs w:val="24"/>
        </w:rPr>
        <w:t>. Pokiaľ t</w:t>
      </w:r>
      <w:r w:rsidR="009F3485" w:rsidRPr="00D00EF7">
        <w:rPr>
          <w:rFonts w:ascii="Times New Roman" w:eastAsia="Calibri" w:hAnsi="Times New Roman" w:cs="Times New Roman"/>
          <w:sz w:val="24"/>
          <w:szCs w:val="24"/>
        </w:rPr>
        <w:t>ieto dve podmienky nenastanú, t. j. uplynutie lehoty 60 dní a zároveň vzdanie sa práva na odvolanie v tejto lehote</w:t>
      </w:r>
      <w:r w:rsidR="00A7356A" w:rsidRPr="00D00EF7">
        <w:rPr>
          <w:rFonts w:ascii="Times New Roman" w:eastAsia="Calibri" w:hAnsi="Times New Roman" w:cs="Times New Roman"/>
          <w:sz w:val="24"/>
          <w:szCs w:val="24"/>
        </w:rPr>
        <w:t xml:space="preserve">, </w:t>
      </w:r>
      <w:r w:rsidRPr="00D00EF7">
        <w:rPr>
          <w:rFonts w:ascii="Times New Roman" w:eastAsia="Calibri" w:hAnsi="Times New Roman" w:cs="Times New Roman"/>
          <w:sz w:val="24"/>
          <w:szCs w:val="24"/>
        </w:rPr>
        <w:t xml:space="preserve">rozhodnutie </w:t>
      </w:r>
      <w:r w:rsidR="00A7356A" w:rsidRPr="00D00EF7">
        <w:rPr>
          <w:rFonts w:ascii="Times New Roman" w:eastAsia="Calibri" w:hAnsi="Times New Roman" w:cs="Times New Roman"/>
          <w:sz w:val="24"/>
          <w:szCs w:val="24"/>
        </w:rPr>
        <w:t xml:space="preserve">o zamedzení dvojitého zdanenia sa </w:t>
      </w:r>
      <w:r w:rsidRPr="00D00EF7">
        <w:rPr>
          <w:rFonts w:ascii="Times New Roman" w:eastAsia="Calibri" w:hAnsi="Times New Roman" w:cs="Times New Roman"/>
          <w:sz w:val="24"/>
          <w:szCs w:val="24"/>
        </w:rPr>
        <w:t xml:space="preserve">zrušuje v plnom rozsahu a </w:t>
      </w:r>
      <w:r w:rsidR="004C6825">
        <w:rPr>
          <w:rFonts w:ascii="Times New Roman" w:eastAsia="Calibri" w:hAnsi="Times New Roman" w:cs="Times New Roman"/>
          <w:sz w:val="24"/>
          <w:szCs w:val="24"/>
        </w:rPr>
        <w:t>ministerstvo financií</w:t>
      </w:r>
      <w:r w:rsidRPr="00D00EF7">
        <w:rPr>
          <w:rFonts w:ascii="Times New Roman" w:eastAsia="Calibri" w:hAnsi="Times New Roman" w:cs="Times New Roman"/>
          <w:sz w:val="24"/>
          <w:szCs w:val="24"/>
        </w:rPr>
        <w:t xml:space="preserve"> o tom informuje dotknutý daňový subjekt a príslušný orgán členského štátu,</w:t>
      </w:r>
      <w:r w:rsidR="008854EA" w:rsidRPr="00D00EF7">
        <w:rPr>
          <w:rFonts w:ascii="Times New Roman" w:eastAsia="Calibri" w:hAnsi="Times New Roman" w:cs="Times New Roman"/>
          <w:sz w:val="24"/>
          <w:szCs w:val="24"/>
        </w:rPr>
        <w:t xml:space="preserve"> ktorého sa sporná otázka týka, pričom l</w:t>
      </w:r>
      <w:r w:rsidR="00CB6C75" w:rsidRPr="00D00EF7">
        <w:rPr>
          <w:rFonts w:ascii="Times New Roman" w:eastAsia="Calibri" w:hAnsi="Times New Roman" w:cs="Times New Roman"/>
          <w:sz w:val="24"/>
          <w:szCs w:val="24"/>
        </w:rPr>
        <w:t>ehota 60 dní neplynie, ak sa začalo konanie o vyslovenie nedostatku nezávislosti nezávislej osoby na príslušnom súde podľa § 14.</w:t>
      </w:r>
      <w:r w:rsidR="008854EA" w:rsidRPr="00D00EF7">
        <w:rPr>
          <w:rFonts w:ascii="Times New Roman" w:eastAsia="Calibri" w:hAnsi="Times New Roman" w:cs="Times New Roman"/>
          <w:sz w:val="24"/>
          <w:szCs w:val="24"/>
        </w:rPr>
        <w:t xml:space="preserve"> </w:t>
      </w:r>
      <w:r w:rsidR="00F35447">
        <w:rPr>
          <w:rFonts w:ascii="Times New Roman" w:eastAsia="Calibri" w:hAnsi="Times New Roman" w:cs="Times New Roman"/>
          <w:color w:val="000000" w:themeColor="text1"/>
          <w:sz w:val="24"/>
          <w:szCs w:val="24"/>
        </w:rPr>
        <w:t>Ak</w:t>
      </w:r>
      <w:r w:rsidR="008854EA" w:rsidRPr="00D00EF7">
        <w:rPr>
          <w:rFonts w:ascii="Times New Roman" w:eastAsia="Calibri" w:hAnsi="Times New Roman" w:cs="Times New Roman"/>
          <w:color w:val="000000" w:themeColor="text1"/>
          <w:sz w:val="24"/>
          <w:szCs w:val="24"/>
        </w:rPr>
        <w:t xml:space="preserve"> dotknutý daňový subjekt podá voči rozhodnutiu o zamedzení dvojitého zdanenia odvolanie, toto rozhodnutie sa automaticky zo zákona </w:t>
      </w:r>
      <w:r w:rsidR="00790077" w:rsidRPr="00D00EF7">
        <w:rPr>
          <w:rFonts w:ascii="Times New Roman" w:eastAsia="Calibri" w:hAnsi="Times New Roman" w:cs="Times New Roman"/>
          <w:color w:val="000000" w:themeColor="text1"/>
          <w:sz w:val="24"/>
          <w:szCs w:val="24"/>
        </w:rPr>
        <w:t>zrušuje</w:t>
      </w:r>
      <w:r w:rsidR="008854EA" w:rsidRPr="00D00EF7">
        <w:rPr>
          <w:rFonts w:ascii="Times New Roman" w:eastAsia="Calibri" w:hAnsi="Times New Roman" w:cs="Times New Roman"/>
          <w:color w:val="000000" w:themeColor="text1"/>
          <w:sz w:val="24"/>
          <w:szCs w:val="24"/>
        </w:rPr>
        <w:t xml:space="preserve"> a odvolacie konanie je potrebné zastaviť, nakoľko odpadol </w:t>
      </w:r>
      <w:r w:rsidR="00790077" w:rsidRPr="00D00EF7">
        <w:rPr>
          <w:rFonts w:ascii="Times New Roman" w:eastAsia="Calibri" w:hAnsi="Times New Roman" w:cs="Times New Roman"/>
          <w:color w:val="000000" w:themeColor="text1"/>
          <w:sz w:val="24"/>
          <w:szCs w:val="24"/>
        </w:rPr>
        <w:t>jeho dôvod</w:t>
      </w:r>
      <w:r w:rsidR="008854EA" w:rsidRPr="00D00EF7">
        <w:rPr>
          <w:rFonts w:ascii="Times New Roman" w:eastAsia="Calibri" w:hAnsi="Times New Roman" w:cs="Times New Roman"/>
          <w:color w:val="000000" w:themeColor="text1"/>
          <w:sz w:val="24"/>
          <w:szCs w:val="24"/>
        </w:rPr>
        <w:t>.</w:t>
      </w:r>
    </w:p>
    <w:p w14:paraId="0D14DA6F" w14:textId="77777777" w:rsidR="004F63FE" w:rsidRPr="00D00EF7" w:rsidRDefault="004F63FE" w:rsidP="00DA5EAE">
      <w:pPr>
        <w:spacing w:line="276" w:lineRule="auto"/>
        <w:rPr>
          <w:rFonts w:ascii="Times New Roman" w:eastAsia="Calibri" w:hAnsi="Times New Roman" w:cs="Times New Roman"/>
          <w:sz w:val="24"/>
          <w:szCs w:val="24"/>
        </w:rPr>
      </w:pPr>
    </w:p>
    <w:p w14:paraId="172C4A11" w14:textId="4044A731" w:rsidR="00EB32DC" w:rsidRPr="00D00EF7" w:rsidRDefault="008B254E" w:rsidP="00DA5EAE">
      <w:pPr>
        <w:spacing w:line="276" w:lineRule="auto"/>
        <w:rPr>
          <w:rFonts w:ascii="Times New Roman" w:eastAsia="Calibri" w:hAnsi="Times New Roman" w:cs="Times New Roman"/>
          <w:color w:val="000000" w:themeColor="text1"/>
          <w:sz w:val="24"/>
          <w:szCs w:val="24"/>
        </w:rPr>
      </w:pPr>
      <w:r w:rsidRPr="00D00EF7">
        <w:rPr>
          <w:rFonts w:ascii="Times New Roman" w:eastAsia="Calibri" w:hAnsi="Times New Roman" w:cs="Times New Roman"/>
          <w:color w:val="000000" w:themeColor="text1"/>
          <w:sz w:val="24"/>
          <w:szCs w:val="24"/>
        </w:rPr>
        <w:t>Ak sa rozhodnutie o zamedzení</w:t>
      </w:r>
      <w:r w:rsidR="009F3485" w:rsidRPr="00D00EF7">
        <w:rPr>
          <w:rFonts w:ascii="Times New Roman" w:eastAsia="Calibri" w:hAnsi="Times New Roman" w:cs="Times New Roman"/>
          <w:color w:val="000000" w:themeColor="text1"/>
          <w:sz w:val="24"/>
          <w:szCs w:val="24"/>
        </w:rPr>
        <w:t xml:space="preserve"> dvojitého zdanenia nevykonalo a súd nevyslovil nedostatok nezávislosti </w:t>
      </w:r>
      <w:r w:rsidR="00C36C88" w:rsidRPr="00D00EF7">
        <w:rPr>
          <w:rFonts w:ascii="Times New Roman" w:eastAsia="Calibri" w:hAnsi="Times New Roman" w:cs="Times New Roman"/>
          <w:color w:val="000000" w:themeColor="text1"/>
          <w:sz w:val="24"/>
          <w:szCs w:val="24"/>
        </w:rPr>
        <w:t xml:space="preserve">nezávislej osoby podľa </w:t>
      </w:r>
      <w:r w:rsidR="009F3485" w:rsidRPr="00D00EF7">
        <w:rPr>
          <w:rFonts w:ascii="Times New Roman" w:eastAsia="Calibri" w:hAnsi="Times New Roman" w:cs="Times New Roman"/>
          <w:color w:val="000000" w:themeColor="text1"/>
          <w:sz w:val="24"/>
          <w:szCs w:val="24"/>
        </w:rPr>
        <w:t xml:space="preserve">§ 14, </w:t>
      </w:r>
      <w:r w:rsidR="00790077" w:rsidRPr="00D00EF7">
        <w:rPr>
          <w:rFonts w:ascii="Times New Roman" w:eastAsia="Calibri" w:hAnsi="Times New Roman" w:cs="Times New Roman"/>
          <w:color w:val="000000" w:themeColor="text1"/>
          <w:sz w:val="24"/>
          <w:szCs w:val="24"/>
        </w:rPr>
        <w:t>dotknutý daňový subjekt môže</w:t>
      </w:r>
      <w:r w:rsidR="00C36C88" w:rsidRPr="00D00EF7">
        <w:rPr>
          <w:rFonts w:ascii="Times New Roman" w:eastAsia="Calibri" w:hAnsi="Times New Roman" w:cs="Times New Roman"/>
          <w:color w:val="000000" w:themeColor="text1"/>
          <w:sz w:val="24"/>
          <w:szCs w:val="24"/>
        </w:rPr>
        <w:t xml:space="preserve"> </w:t>
      </w:r>
      <w:r w:rsidRPr="00D00EF7">
        <w:rPr>
          <w:rFonts w:ascii="Times New Roman" w:eastAsia="Calibri" w:hAnsi="Times New Roman" w:cs="Times New Roman"/>
          <w:color w:val="000000" w:themeColor="text1"/>
          <w:sz w:val="24"/>
          <w:szCs w:val="24"/>
        </w:rPr>
        <w:t xml:space="preserve">uplatniť postup podľa </w:t>
      </w:r>
      <w:r w:rsidR="00790077" w:rsidRPr="00D00EF7">
        <w:rPr>
          <w:rFonts w:ascii="Times New Roman" w:eastAsia="Calibri" w:hAnsi="Times New Roman" w:cs="Times New Roman"/>
          <w:color w:val="000000" w:themeColor="text1"/>
          <w:sz w:val="24"/>
          <w:szCs w:val="24"/>
        </w:rPr>
        <w:t xml:space="preserve">Správneho súdneho poriadku. </w:t>
      </w:r>
    </w:p>
    <w:p w14:paraId="65746B76" w14:textId="77777777" w:rsidR="000E5B09" w:rsidRPr="00D00EF7" w:rsidRDefault="000E5B09" w:rsidP="00DA5EAE">
      <w:pPr>
        <w:spacing w:line="276" w:lineRule="auto"/>
        <w:rPr>
          <w:rFonts w:ascii="Times New Roman" w:eastAsia="Calibri" w:hAnsi="Times New Roman" w:cs="Times New Roman"/>
          <w:b/>
          <w:color w:val="FF0000"/>
          <w:sz w:val="24"/>
          <w:szCs w:val="24"/>
        </w:rPr>
      </w:pPr>
    </w:p>
    <w:p w14:paraId="14B98AAA" w14:textId="5C9B5B27" w:rsidR="009F3485" w:rsidRPr="00D00EF7" w:rsidRDefault="009F3485" w:rsidP="00DA5EAE">
      <w:pPr>
        <w:spacing w:line="276" w:lineRule="auto"/>
        <w:rPr>
          <w:rFonts w:ascii="Times New Roman" w:eastAsia="Calibri" w:hAnsi="Times New Roman" w:cs="Times New Roman"/>
          <w:b/>
          <w:sz w:val="24"/>
          <w:szCs w:val="24"/>
        </w:rPr>
      </w:pPr>
      <w:r w:rsidRPr="00D00EF7">
        <w:rPr>
          <w:rFonts w:ascii="Times New Roman" w:eastAsia="Calibri" w:hAnsi="Times New Roman" w:cs="Times New Roman"/>
          <w:b/>
          <w:sz w:val="24"/>
          <w:szCs w:val="24"/>
        </w:rPr>
        <w:t xml:space="preserve">K § 14 </w:t>
      </w:r>
    </w:p>
    <w:p w14:paraId="48D4AD48" w14:textId="77777777" w:rsidR="005908D4" w:rsidRPr="00D00EF7" w:rsidRDefault="005908D4" w:rsidP="00DA5EAE">
      <w:pPr>
        <w:spacing w:line="276" w:lineRule="auto"/>
        <w:rPr>
          <w:rFonts w:ascii="Times New Roman" w:eastAsia="Calibri" w:hAnsi="Times New Roman" w:cs="Times New Roman"/>
          <w:sz w:val="24"/>
          <w:szCs w:val="24"/>
        </w:rPr>
      </w:pPr>
    </w:p>
    <w:p w14:paraId="305597FF" w14:textId="79CAA0DE" w:rsidR="000E5B09" w:rsidRPr="00D00EF7" w:rsidRDefault="000E5B09" w:rsidP="00DA5EAE">
      <w:pPr>
        <w:spacing w:line="276" w:lineRule="auto"/>
        <w:rPr>
          <w:rFonts w:ascii="Times New Roman" w:eastAsia="Calibri" w:hAnsi="Times New Roman" w:cs="Times New Roman"/>
          <w:sz w:val="24"/>
          <w:szCs w:val="24"/>
        </w:rPr>
      </w:pPr>
      <w:r w:rsidRPr="00D00EF7">
        <w:rPr>
          <w:rFonts w:ascii="Times New Roman" w:eastAsia="Calibri" w:hAnsi="Times New Roman" w:cs="Times New Roman"/>
          <w:sz w:val="24"/>
          <w:szCs w:val="24"/>
        </w:rPr>
        <w:t>Ustanovenie upravuje k</w:t>
      </w:r>
      <w:r w:rsidR="009F3485" w:rsidRPr="00D00EF7">
        <w:rPr>
          <w:rFonts w:ascii="Times New Roman" w:eastAsia="Calibri" w:hAnsi="Times New Roman" w:cs="Times New Roman"/>
          <w:sz w:val="24"/>
          <w:szCs w:val="24"/>
        </w:rPr>
        <w:t xml:space="preserve">onanie o vyslovenie nedostatku nezávislosti </w:t>
      </w:r>
      <w:r w:rsidR="005908D4" w:rsidRPr="00D00EF7">
        <w:rPr>
          <w:rFonts w:ascii="Times New Roman" w:eastAsia="Calibri" w:hAnsi="Times New Roman" w:cs="Times New Roman"/>
          <w:sz w:val="24"/>
          <w:szCs w:val="24"/>
        </w:rPr>
        <w:t xml:space="preserve">na príslušnom súde. Navrhovateľom je </w:t>
      </w:r>
      <w:r w:rsidR="004C6825">
        <w:rPr>
          <w:rFonts w:ascii="Times New Roman" w:eastAsia="Calibri" w:hAnsi="Times New Roman" w:cs="Times New Roman"/>
          <w:sz w:val="24"/>
          <w:szCs w:val="24"/>
        </w:rPr>
        <w:t>ministerstvo financií</w:t>
      </w:r>
      <w:r w:rsidR="005908D4" w:rsidRPr="00D00EF7">
        <w:rPr>
          <w:rFonts w:ascii="Times New Roman" w:eastAsia="Calibri" w:hAnsi="Times New Roman" w:cs="Times New Roman"/>
          <w:sz w:val="24"/>
          <w:szCs w:val="24"/>
        </w:rPr>
        <w:t xml:space="preserve">, ktoré môže podať návrh na vyslovenie nedostatku </w:t>
      </w:r>
      <w:r w:rsidR="005908D4" w:rsidRPr="00D00EF7">
        <w:rPr>
          <w:rFonts w:ascii="Times New Roman" w:eastAsia="Calibri" w:hAnsi="Times New Roman" w:cs="Times New Roman"/>
          <w:sz w:val="24"/>
          <w:szCs w:val="24"/>
        </w:rPr>
        <w:lastRenderedPageBreak/>
        <w:t xml:space="preserve">nezávislosti ktorejkoľvek nezávislej osoby, ktorá bola členom poradnej komisie podľa </w:t>
      </w:r>
      <w:r w:rsidR="00AB07A6">
        <w:rPr>
          <w:rFonts w:ascii="Times New Roman" w:eastAsia="Calibri" w:hAnsi="Times New Roman" w:cs="Times New Roman"/>
          <w:sz w:val="24"/>
          <w:szCs w:val="24"/>
        </w:rPr>
        <w:br/>
      </w:r>
      <w:r w:rsidR="005908D4" w:rsidRPr="00D00EF7">
        <w:rPr>
          <w:rFonts w:ascii="Times New Roman" w:eastAsia="Calibri" w:hAnsi="Times New Roman" w:cs="Times New Roman"/>
          <w:sz w:val="24"/>
          <w:szCs w:val="24"/>
        </w:rPr>
        <w:t xml:space="preserve">§ 7 ods. 1 písm. c), a u ktorej nastali počas 12 mesiacov nasledujúcich po oznámení stanoviska poradnej komisie podľa § 12, dôvody na namietanie jej vymenovania podľa § 7 ods. 4. </w:t>
      </w:r>
      <w:r w:rsidR="00D3472D" w:rsidRPr="00D00EF7">
        <w:rPr>
          <w:rFonts w:ascii="Times New Roman" w:eastAsia="Calibri" w:hAnsi="Times New Roman" w:cs="Times New Roman"/>
          <w:sz w:val="24"/>
          <w:szCs w:val="24"/>
        </w:rPr>
        <w:t>Odporcom je nezávislá osoba, ktorej nezávislosť je v konaní namietaná.</w:t>
      </w:r>
    </w:p>
    <w:p w14:paraId="5EB4EB8D" w14:textId="77777777" w:rsidR="000E5B09" w:rsidRPr="00D00EF7" w:rsidRDefault="000E5B09" w:rsidP="00DA5EAE">
      <w:pPr>
        <w:spacing w:line="276" w:lineRule="auto"/>
        <w:rPr>
          <w:rFonts w:ascii="Times New Roman" w:eastAsia="Calibri" w:hAnsi="Times New Roman" w:cs="Times New Roman"/>
          <w:sz w:val="24"/>
          <w:szCs w:val="24"/>
        </w:rPr>
      </w:pPr>
    </w:p>
    <w:p w14:paraId="5887752F" w14:textId="6ECACDB4" w:rsidR="000E5B09" w:rsidRPr="00D00EF7" w:rsidRDefault="004C6825" w:rsidP="00DA5EA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Ministerstvo financií</w:t>
      </w:r>
      <w:r w:rsidR="005908D4" w:rsidRPr="00D00EF7">
        <w:rPr>
          <w:rFonts w:ascii="Times New Roman" w:eastAsia="Calibri" w:hAnsi="Times New Roman" w:cs="Times New Roman"/>
          <w:sz w:val="24"/>
          <w:szCs w:val="24"/>
        </w:rPr>
        <w:t xml:space="preserve"> musí n</w:t>
      </w:r>
      <w:r w:rsidR="000E5B09" w:rsidRPr="00D00EF7">
        <w:rPr>
          <w:rFonts w:ascii="Times New Roman" w:eastAsia="Calibri" w:hAnsi="Times New Roman" w:cs="Times New Roman"/>
          <w:sz w:val="24"/>
          <w:szCs w:val="24"/>
        </w:rPr>
        <w:t xml:space="preserve">ávrh na vyslovenie nedostatku nezávislosti </w:t>
      </w:r>
      <w:r w:rsidR="00C36C88" w:rsidRPr="00D00EF7">
        <w:rPr>
          <w:rFonts w:ascii="Times New Roman" w:eastAsia="Calibri" w:hAnsi="Times New Roman" w:cs="Times New Roman"/>
          <w:sz w:val="24"/>
          <w:szCs w:val="24"/>
        </w:rPr>
        <w:t xml:space="preserve">nezávislej osoby </w:t>
      </w:r>
      <w:r w:rsidR="005908D4" w:rsidRPr="00D00EF7">
        <w:rPr>
          <w:rFonts w:ascii="Times New Roman" w:eastAsia="Calibri" w:hAnsi="Times New Roman" w:cs="Times New Roman"/>
          <w:sz w:val="24"/>
          <w:szCs w:val="24"/>
        </w:rPr>
        <w:t xml:space="preserve">podať v lehote </w:t>
      </w:r>
      <w:r w:rsidR="00AB07A6">
        <w:rPr>
          <w:rFonts w:ascii="Times New Roman" w:eastAsia="Calibri" w:hAnsi="Times New Roman" w:cs="Times New Roman"/>
          <w:sz w:val="24"/>
          <w:szCs w:val="24"/>
        </w:rPr>
        <w:t>30 dní odo dňa, kedy</w:t>
      </w:r>
      <w:r w:rsidR="000E5B09" w:rsidRPr="00D00EF7">
        <w:rPr>
          <w:rFonts w:ascii="Times New Roman" w:eastAsia="Calibri" w:hAnsi="Times New Roman" w:cs="Times New Roman"/>
          <w:sz w:val="24"/>
          <w:szCs w:val="24"/>
        </w:rPr>
        <w:t xml:space="preserve"> sa dozvedelo o dôvodoch na namietanie vymenovania nezávislej osoby podľa § 7 ods. 4, najneskôr však do 12 mesiacov nasledujúcich po oznámení stanoviska poradnej komisie pod</w:t>
      </w:r>
      <w:r w:rsidR="00C36C88" w:rsidRPr="00D00EF7">
        <w:rPr>
          <w:rFonts w:ascii="Times New Roman" w:eastAsia="Calibri" w:hAnsi="Times New Roman" w:cs="Times New Roman"/>
          <w:sz w:val="24"/>
          <w:szCs w:val="24"/>
        </w:rPr>
        <w:t xml:space="preserve">ľa § 12, inak ho súd zamietne. </w:t>
      </w:r>
      <w:r w:rsidR="000E5B09" w:rsidRPr="00D00EF7">
        <w:rPr>
          <w:rFonts w:ascii="Times New Roman" w:eastAsia="Calibri" w:hAnsi="Times New Roman" w:cs="Times New Roman"/>
          <w:sz w:val="24"/>
          <w:szCs w:val="24"/>
        </w:rPr>
        <w:t xml:space="preserve">Súd rozhodne o návrhu vyslovenie nedostatku nezávislosti </w:t>
      </w:r>
      <w:r w:rsidR="00C36C88" w:rsidRPr="00D00EF7">
        <w:rPr>
          <w:rFonts w:ascii="Times New Roman" w:eastAsia="Calibri" w:hAnsi="Times New Roman" w:cs="Times New Roman"/>
          <w:sz w:val="24"/>
          <w:szCs w:val="24"/>
        </w:rPr>
        <w:t xml:space="preserve">nezávislej osoby </w:t>
      </w:r>
      <w:r w:rsidR="000E5B09" w:rsidRPr="00D00EF7">
        <w:rPr>
          <w:rFonts w:ascii="Times New Roman" w:eastAsia="Calibri" w:hAnsi="Times New Roman" w:cs="Times New Roman"/>
          <w:sz w:val="24"/>
          <w:szCs w:val="24"/>
        </w:rPr>
        <w:t xml:space="preserve">bez nariadenia pojednávania. </w:t>
      </w:r>
    </w:p>
    <w:p w14:paraId="5FA77AAB" w14:textId="77777777" w:rsidR="000E5B09" w:rsidRPr="00D00EF7" w:rsidRDefault="000E5B09" w:rsidP="00DA5EAE">
      <w:pPr>
        <w:spacing w:line="276" w:lineRule="auto"/>
        <w:rPr>
          <w:rFonts w:ascii="Times New Roman" w:eastAsia="Calibri" w:hAnsi="Times New Roman" w:cs="Times New Roman"/>
          <w:sz w:val="24"/>
          <w:szCs w:val="24"/>
        </w:rPr>
      </w:pPr>
    </w:p>
    <w:p w14:paraId="3719CFDB" w14:textId="7138AE3C" w:rsidR="000E5B09" w:rsidRPr="00D00EF7" w:rsidRDefault="005908D4" w:rsidP="00DA5EAE">
      <w:pPr>
        <w:spacing w:line="276" w:lineRule="auto"/>
        <w:rPr>
          <w:rFonts w:ascii="Times New Roman" w:eastAsia="Calibri" w:hAnsi="Times New Roman" w:cs="Times New Roman"/>
          <w:sz w:val="24"/>
          <w:szCs w:val="24"/>
        </w:rPr>
      </w:pPr>
      <w:r w:rsidRPr="00D00EF7">
        <w:rPr>
          <w:rFonts w:ascii="Times New Roman" w:eastAsia="Calibri" w:hAnsi="Times New Roman" w:cs="Times New Roman"/>
          <w:sz w:val="24"/>
          <w:szCs w:val="24"/>
        </w:rPr>
        <w:t>Pokiaľ</w:t>
      </w:r>
      <w:r w:rsidR="000E5B09" w:rsidRPr="00D00EF7">
        <w:rPr>
          <w:rFonts w:ascii="Times New Roman" w:eastAsia="Calibri" w:hAnsi="Times New Roman" w:cs="Times New Roman"/>
          <w:sz w:val="24"/>
          <w:szCs w:val="24"/>
        </w:rPr>
        <w:t xml:space="preserve"> </w:t>
      </w:r>
      <w:r w:rsidR="004C6825">
        <w:rPr>
          <w:rFonts w:ascii="Times New Roman" w:eastAsia="Calibri" w:hAnsi="Times New Roman" w:cs="Times New Roman"/>
          <w:sz w:val="24"/>
          <w:szCs w:val="24"/>
        </w:rPr>
        <w:t>ministerstvo financií</w:t>
      </w:r>
      <w:r w:rsidR="000E5B09" w:rsidRPr="00D00EF7">
        <w:rPr>
          <w:rFonts w:ascii="Times New Roman" w:eastAsia="Calibri" w:hAnsi="Times New Roman" w:cs="Times New Roman"/>
          <w:sz w:val="24"/>
          <w:szCs w:val="24"/>
        </w:rPr>
        <w:t xml:space="preserve"> preukáže, že u nezávislej os</w:t>
      </w:r>
      <w:r w:rsidRPr="00D00EF7">
        <w:rPr>
          <w:rFonts w:ascii="Times New Roman" w:eastAsia="Calibri" w:hAnsi="Times New Roman" w:cs="Times New Roman"/>
          <w:sz w:val="24"/>
          <w:szCs w:val="24"/>
        </w:rPr>
        <w:t>oby skutočne n</w:t>
      </w:r>
      <w:r w:rsidR="000E5B09" w:rsidRPr="00D00EF7">
        <w:rPr>
          <w:rFonts w:ascii="Times New Roman" w:eastAsia="Calibri" w:hAnsi="Times New Roman" w:cs="Times New Roman"/>
          <w:sz w:val="24"/>
          <w:szCs w:val="24"/>
        </w:rPr>
        <w:t>astali dôvody na namietanie jej vymenovania podľa § 7 ods. 4, súd v</w:t>
      </w:r>
      <w:r w:rsidRPr="00D00EF7">
        <w:rPr>
          <w:rFonts w:ascii="Times New Roman" w:eastAsia="Calibri" w:hAnsi="Times New Roman" w:cs="Times New Roman"/>
          <w:sz w:val="24"/>
          <w:szCs w:val="24"/>
        </w:rPr>
        <w:t>ysloví nedostatok nezávislosti. V opačnom prípade súd</w:t>
      </w:r>
      <w:r w:rsidR="000E5B09" w:rsidRPr="00D00EF7">
        <w:rPr>
          <w:rFonts w:ascii="Times New Roman" w:eastAsia="Calibri" w:hAnsi="Times New Roman" w:cs="Times New Roman"/>
          <w:sz w:val="24"/>
          <w:szCs w:val="24"/>
        </w:rPr>
        <w:t xml:space="preserve"> návrh na vyslovenie nedostatku nezávislosti </w:t>
      </w:r>
      <w:r w:rsidR="00C36C88" w:rsidRPr="00D00EF7">
        <w:rPr>
          <w:rFonts w:ascii="Times New Roman" w:eastAsia="Calibri" w:hAnsi="Times New Roman" w:cs="Times New Roman"/>
          <w:sz w:val="24"/>
          <w:szCs w:val="24"/>
        </w:rPr>
        <w:t xml:space="preserve">nezávislej osoby </w:t>
      </w:r>
      <w:r w:rsidR="000E5B09" w:rsidRPr="00D00EF7">
        <w:rPr>
          <w:rFonts w:ascii="Times New Roman" w:eastAsia="Calibri" w:hAnsi="Times New Roman" w:cs="Times New Roman"/>
          <w:sz w:val="24"/>
          <w:szCs w:val="24"/>
        </w:rPr>
        <w:t xml:space="preserve">zamietne. </w:t>
      </w:r>
    </w:p>
    <w:p w14:paraId="527B61D3" w14:textId="77777777" w:rsidR="005908D4" w:rsidRPr="00D00EF7" w:rsidRDefault="005908D4" w:rsidP="00DA5EAE">
      <w:pPr>
        <w:spacing w:line="276" w:lineRule="auto"/>
        <w:rPr>
          <w:rFonts w:ascii="Times New Roman" w:eastAsia="Calibri" w:hAnsi="Times New Roman" w:cs="Times New Roman"/>
          <w:sz w:val="24"/>
          <w:szCs w:val="24"/>
        </w:rPr>
      </w:pPr>
    </w:p>
    <w:p w14:paraId="195B6A57" w14:textId="43A3CD8B" w:rsidR="004F63FE" w:rsidRPr="00D00EF7" w:rsidRDefault="004C6825" w:rsidP="00DA5EA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Ministerstvo financií</w:t>
      </w:r>
      <w:r w:rsidR="000E5B09" w:rsidRPr="00D00EF7">
        <w:rPr>
          <w:rFonts w:ascii="Times New Roman" w:eastAsia="Calibri" w:hAnsi="Times New Roman" w:cs="Times New Roman"/>
          <w:sz w:val="24"/>
          <w:szCs w:val="24"/>
        </w:rPr>
        <w:t xml:space="preserve"> informuje o rozhodnutí súdu príslušný orgán členského štátu, ktorého sa sporná otázka týka, bezodkladne po jeho doručení.</w:t>
      </w:r>
    </w:p>
    <w:p w14:paraId="0C4670C7" w14:textId="77777777" w:rsidR="000E5B09" w:rsidRPr="00D00EF7" w:rsidRDefault="000E5B09" w:rsidP="00DA5EAE">
      <w:pPr>
        <w:spacing w:line="276" w:lineRule="auto"/>
        <w:rPr>
          <w:rFonts w:ascii="Times New Roman" w:eastAsia="Calibri" w:hAnsi="Times New Roman" w:cs="Times New Roman"/>
          <w:b/>
          <w:sz w:val="24"/>
          <w:szCs w:val="24"/>
        </w:rPr>
      </w:pPr>
    </w:p>
    <w:p w14:paraId="10EBAF79" w14:textId="5B1A42C0" w:rsidR="00EA2E75" w:rsidRPr="00D00EF7" w:rsidRDefault="004F63FE" w:rsidP="00DA5EAE">
      <w:pPr>
        <w:spacing w:line="276" w:lineRule="auto"/>
        <w:rPr>
          <w:rFonts w:ascii="Times New Roman" w:eastAsia="Calibri" w:hAnsi="Times New Roman" w:cs="Times New Roman"/>
          <w:b/>
          <w:sz w:val="24"/>
          <w:szCs w:val="24"/>
        </w:rPr>
      </w:pPr>
      <w:r w:rsidRPr="00D00EF7">
        <w:rPr>
          <w:rFonts w:ascii="Times New Roman" w:eastAsia="Calibri" w:hAnsi="Times New Roman" w:cs="Times New Roman"/>
          <w:b/>
          <w:sz w:val="24"/>
          <w:szCs w:val="24"/>
        </w:rPr>
        <w:t>K § 15</w:t>
      </w:r>
    </w:p>
    <w:p w14:paraId="4914D7DD" w14:textId="77777777" w:rsidR="004F63FE" w:rsidRPr="00D00EF7" w:rsidRDefault="004F63FE" w:rsidP="00DA5EAE">
      <w:pPr>
        <w:spacing w:line="276" w:lineRule="auto"/>
        <w:rPr>
          <w:rFonts w:ascii="Times New Roman" w:eastAsia="Calibri" w:hAnsi="Times New Roman" w:cs="Times New Roman"/>
          <w:sz w:val="24"/>
          <w:szCs w:val="24"/>
        </w:rPr>
      </w:pPr>
    </w:p>
    <w:p w14:paraId="3CA58844" w14:textId="3A4CB989" w:rsidR="000C5D46" w:rsidRPr="00D00EF7" w:rsidRDefault="004C6825" w:rsidP="00DA5EA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Ministerstvo financií</w:t>
      </w:r>
      <w:r w:rsidR="004F63FE" w:rsidRPr="00D00EF7">
        <w:rPr>
          <w:rFonts w:ascii="Times New Roman" w:eastAsia="Calibri" w:hAnsi="Times New Roman" w:cs="Times New Roman"/>
          <w:sz w:val="24"/>
          <w:szCs w:val="24"/>
        </w:rPr>
        <w:t xml:space="preserve"> sa môže s príslušným orgánom členského štátu, ktorého sa sporná otázka týka dohodnúť, </w:t>
      </w:r>
      <w:r w:rsidR="008C4CCD" w:rsidRPr="00D00EF7">
        <w:rPr>
          <w:rFonts w:ascii="Times New Roman" w:eastAsia="Calibri" w:hAnsi="Times New Roman" w:cs="Times New Roman"/>
          <w:sz w:val="24"/>
          <w:szCs w:val="24"/>
        </w:rPr>
        <w:t xml:space="preserve">že </w:t>
      </w:r>
      <w:r w:rsidR="000C5D46" w:rsidRPr="00D00EF7">
        <w:rPr>
          <w:rFonts w:ascii="Times New Roman" w:eastAsia="Calibri" w:hAnsi="Times New Roman" w:cs="Times New Roman"/>
          <w:sz w:val="24"/>
          <w:szCs w:val="24"/>
        </w:rPr>
        <w:t xml:space="preserve">svoje </w:t>
      </w:r>
      <w:r w:rsidR="004F63FE" w:rsidRPr="00D00EF7">
        <w:rPr>
          <w:rFonts w:ascii="Times New Roman" w:eastAsia="Calibri" w:hAnsi="Times New Roman" w:cs="Times New Roman"/>
          <w:sz w:val="24"/>
          <w:szCs w:val="24"/>
        </w:rPr>
        <w:t xml:space="preserve">rozhodnutia o zamedzení dvojitého zdanenia </w:t>
      </w:r>
      <w:r w:rsidR="00C36C88" w:rsidRPr="00D00EF7">
        <w:rPr>
          <w:rFonts w:ascii="Times New Roman" w:eastAsia="Calibri" w:hAnsi="Times New Roman" w:cs="Times New Roman"/>
          <w:sz w:val="24"/>
          <w:szCs w:val="24"/>
        </w:rPr>
        <w:t>vydané podľa § 13</w:t>
      </w:r>
      <w:r w:rsidR="0084412F" w:rsidRPr="00D00EF7">
        <w:rPr>
          <w:rFonts w:ascii="Times New Roman" w:eastAsia="Calibri" w:hAnsi="Times New Roman" w:cs="Times New Roman"/>
          <w:sz w:val="24"/>
          <w:szCs w:val="24"/>
        </w:rPr>
        <w:t xml:space="preserve"> zverejnia v úplnom znení, avšak </w:t>
      </w:r>
      <w:r w:rsidR="00EA52FD" w:rsidRPr="00D00EF7">
        <w:rPr>
          <w:rFonts w:ascii="Times New Roman" w:eastAsia="Calibri" w:hAnsi="Times New Roman" w:cs="Times New Roman"/>
          <w:sz w:val="24"/>
          <w:szCs w:val="24"/>
        </w:rPr>
        <w:t xml:space="preserve">len </w:t>
      </w:r>
      <w:r w:rsidR="000D6A3A" w:rsidRPr="00D00EF7">
        <w:rPr>
          <w:rFonts w:ascii="Times New Roman" w:eastAsia="Calibri" w:hAnsi="Times New Roman" w:cs="Times New Roman"/>
          <w:sz w:val="24"/>
          <w:szCs w:val="24"/>
        </w:rPr>
        <w:t>v tom prípade, ak</w:t>
      </w:r>
      <w:r w:rsidR="000C5D46" w:rsidRPr="00D00EF7">
        <w:rPr>
          <w:rFonts w:ascii="Times New Roman" w:eastAsia="Calibri" w:hAnsi="Times New Roman" w:cs="Times New Roman"/>
          <w:sz w:val="24"/>
          <w:szCs w:val="24"/>
        </w:rPr>
        <w:t xml:space="preserve"> s tým</w:t>
      </w:r>
      <w:r w:rsidR="004F63FE" w:rsidRPr="00D00EF7">
        <w:rPr>
          <w:rFonts w:ascii="Times New Roman" w:eastAsia="Calibri" w:hAnsi="Times New Roman" w:cs="Times New Roman"/>
          <w:sz w:val="24"/>
          <w:szCs w:val="24"/>
        </w:rPr>
        <w:t xml:space="preserve"> súhlasí </w:t>
      </w:r>
      <w:r w:rsidR="000C5D46" w:rsidRPr="00D00EF7">
        <w:rPr>
          <w:rFonts w:ascii="Times New Roman" w:eastAsia="Calibri" w:hAnsi="Times New Roman" w:cs="Times New Roman"/>
          <w:sz w:val="24"/>
          <w:szCs w:val="24"/>
        </w:rPr>
        <w:t xml:space="preserve">aj dotknutý daňový subjekt. Ak s takýmto zverejnením </w:t>
      </w:r>
      <w:r>
        <w:rPr>
          <w:rFonts w:ascii="Times New Roman" w:eastAsia="Calibri" w:hAnsi="Times New Roman" w:cs="Times New Roman"/>
          <w:sz w:val="24"/>
          <w:szCs w:val="24"/>
        </w:rPr>
        <w:t>ministerstvo financií</w:t>
      </w:r>
      <w:r w:rsidR="004F63FE" w:rsidRPr="00D00EF7">
        <w:rPr>
          <w:rFonts w:ascii="Times New Roman" w:eastAsia="Calibri" w:hAnsi="Times New Roman" w:cs="Times New Roman"/>
          <w:sz w:val="24"/>
          <w:szCs w:val="24"/>
        </w:rPr>
        <w:t xml:space="preserve"> a</w:t>
      </w:r>
      <w:r w:rsidR="000C5D46" w:rsidRPr="00D00EF7">
        <w:rPr>
          <w:rFonts w:ascii="Times New Roman" w:eastAsia="Calibri" w:hAnsi="Times New Roman" w:cs="Times New Roman"/>
          <w:sz w:val="24"/>
          <w:szCs w:val="24"/>
        </w:rPr>
        <w:t>lebo</w:t>
      </w:r>
      <w:r w:rsidR="004F63FE" w:rsidRPr="00D00EF7">
        <w:rPr>
          <w:rFonts w:ascii="Times New Roman" w:eastAsia="Calibri" w:hAnsi="Times New Roman" w:cs="Times New Roman"/>
          <w:sz w:val="24"/>
          <w:szCs w:val="24"/>
        </w:rPr>
        <w:t xml:space="preserve"> príslušný orgán členského štátu, ktorého sa sporná otázka týka</w:t>
      </w:r>
      <w:r w:rsidR="000C5D46" w:rsidRPr="00D00EF7">
        <w:rPr>
          <w:rFonts w:ascii="Times New Roman" w:eastAsia="Calibri" w:hAnsi="Times New Roman" w:cs="Times New Roman"/>
          <w:sz w:val="24"/>
          <w:szCs w:val="24"/>
        </w:rPr>
        <w:t>, alebo dotknutý daňový subjekt</w:t>
      </w:r>
      <w:r w:rsidR="004F63FE" w:rsidRPr="00D00EF7">
        <w:rPr>
          <w:rFonts w:ascii="Times New Roman" w:eastAsia="Calibri" w:hAnsi="Times New Roman" w:cs="Times New Roman"/>
          <w:sz w:val="24"/>
          <w:szCs w:val="24"/>
        </w:rPr>
        <w:t xml:space="preserve"> nesúhlasia, zverejní sa </w:t>
      </w:r>
      <w:r w:rsidR="000C5D46" w:rsidRPr="00D00EF7">
        <w:rPr>
          <w:rFonts w:ascii="Times New Roman" w:eastAsia="Calibri" w:hAnsi="Times New Roman" w:cs="Times New Roman"/>
          <w:sz w:val="24"/>
          <w:szCs w:val="24"/>
        </w:rPr>
        <w:t>len jeho abstrakt.</w:t>
      </w:r>
    </w:p>
    <w:p w14:paraId="719F41AF" w14:textId="77777777" w:rsidR="000C5D46" w:rsidRPr="00D00EF7" w:rsidRDefault="000C5D46" w:rsidP="00DA5EAE">
      <w:pPr>
        <w:spacing w:line="276" w:lineRule="auto"/>
        <w:rPr>
          <w:rFonts w:ascii="Times New Roman" w:eastAsia="Calibri" w:hAnsi="Times New Roman" w:cs="Times New Roman"/>
          <w:sz w:val="24"/>
          <w:szCs w:val="24"/>
        </w:rPr>
      </w:pPr>
    </w:p>
    <w:p w14:paraId="54AA8CFA" w14:textId="70F2D352" w:rsidR="004F63FE" w:rsidRPr="00D00EF7" w:rsidRDefault="00EA52FD" w:rsidP="00DA5EAE">
      <w:pPr>
        <w:spacing w:line="276" w:lineRule="auto"/>
        <w:rPr>
          <w:rFonts w:ascii="Times New Roman" w:eastAsia="Calibri" w:hAnsi="Times New Roman" w:cs="Times New Roman"/>
          <w:sz w:val="24"/>
          <w:szCs w:val="24"/>
        </w:rPr>
      </w:pPr>
      <w:r w:rsidRPr="00D00EF7">
        <w:rPr>
          <w:rFonts w:ascii="Times New Roman" w:eastAsia="Calibri" w:hAnsi="Times New Roman" w:cs="Times New Roman"/>
          <w:sz w:val="24"/>
          <w:szCs w:val="24"/>
        </w:rPr>
        <w:t>A</w:t>
      </w:r>
      <w:r w:rsidR="004F63FE" w:rsidRPr="00D00EF7">
        <w:rPr>
          <w:rFonts w:ascii="Times New Roman" w:eastAsia="Calibri" w:hAnsi="Times New Roman" w:cs="Times New Roman"/>
          <w:sz w:val="24"/>
          <w:szCs w:val="24"/>
        </w:rPr>
        <w:t>bstrakt obsahuje opis spornej otázky, dátum vydania rozhodnutia o zamedzení dvojitého zdanenia, príslušné zdaňovacie obdobie, právny základ, odvetvie</w:t>
      </w:r>
      <w:r w:rsidR="00253CF8">
        <w:rPr>
          <w:rFonts w:ascii="Times New Roman" w:eastAsia="Calibri" w:hAnsi="Times New Roman" w:cs="Times New Roman"/>
          <w:sz w:val="24"/>
          <w:szCs w:val="24"/>
        </w:rPr>
        <w:t xml:space="preserve">, </w:t>
      </w:r>
      <w:r w:rsidR="004F63FE" w:rsidRPr="00D00EF7">
        <w:rPr>
          <w:rFonts w:ascii="Times New Roman" w:eastAsia="Calibri" w:hAnsi="Times New Roman" w:cs="Times New Roman"/>
          <w:sz w:val="24"/>
          <w:szCs w:val="24"/>
        </w:rPr>
        <w:t xml:space="preserve">v ktorom pôsobí dotknutý daňový subjekt, </w:t>
      </w:r>
      <w:r w:rsidR="000C5D46" w:rsidRPr="00D00EF7">
        <w:rPr>
          <w:rFonts w:ascii="Times New Roman" w:eastAsia="Calibri" w:hAnsi="Times New Roman" w:cs="Times New Roman"/>
          <w:sz w:val="24"/>
          <w:szCs w:val="24"/>
        </w:rPr>
        <w:t>str</w:t>
      </w:r>
      <w:r w:rsidRPr="00D00EF7">
        <w:rPr>
          <w:rFonts w:ascii="Times New Roman" w:eastAsia="Calibri" w:hAnsi="Times New Roman" w:cs="Times New Roman"/>
          <w:sz w:val="24"/>
          <w:szCs w:val="24"/>
        </w:rPr>
        <w:t>učný opis konečného výsledku, t</w:t>
      </w:r>
      <w:r w:rsidR="000C5D46" w:rsidRPr="00D00EF7">
        <w:rPr>
          <w:rFonts w:ascii="Times New Roman" w:eastAsia="Calibri" w:hAnsi="Times New Roman" w:cs="Times New Roman"/>
          <w:sz w:val="24"/>
          <w:szCs w:val="24"/>
        </w:rPr>
        <w:t>.</w:t>
      </w:r>
      <w:r w:rsidRPr="00D00EF7">
        <w:rPr>
          <w:rFonts w:ascii="Times New Roman" w:eastAsia="Calibri" w:hAnsi="Times New Roman" w:cs="Times New Roman"/>
          <w:sz w:val="24"/>
          <w:szCs w:val="24"/>
        </w:rPr>
        <w:t xml:space="preserve"> </w:t>
      </w:r>
      <w:r w:rsidR="000C5D46" w:rsidRPr="00D00EF7">
        <w:rPr>
          <w:rFonts w:ascii="Times New Roman" w:eastAsia="Calibri" w:hAnsi="Times New Roman" w:cs="Times New Roman"/>
          <w:sz w:val="24"/>
          <w:szCs w:val="24"/>
        </w:rPr>
        <w:t xml:space="preserve">j. ako sa sporná otázka </w:t>
      </w:r>
      <w:r w:rsidRPr="00D00EF7">
        <w:rPr>
          <w:rFonts w:ascii="Times New Roman" w:eastAsia="Calibri" w:hAnsi="Times New Roman" w:cs="Times New Roman"/>
          <w:sz w:val="24"/>
          <w:szCs w:val="24"/>
        </w:rPr>
        <w:t xml:space="preserve">vyriešila </w:t>
      </w:r>
      <w:r w:rsidR="000C5D46" w:rsidRPr="00D00EF7">
        <w:rPr>
          <w:rFonts w:ascii="Times New Roman" w:eastAsia="Calibri" w:hAnsi="Times New Roman" w:cs="Times New Roman"/>
          <w:sz w:val="24"/>
          <w:szCs w:val="24"/>
        </w:rPr>
        <w:t xml:space="preserve">a </w:t>
      </w:r>
      <w:r w:rsidR="00AB07A6" w:rsidRPr="00AB07A6">
        <w:rPr>
          <w:rFonts w:ascii="Times New Roman" w:eastAsia="Calibri" w:hAnsi="Times New Roman" w:cs="Times New Roman"/>
          <w:sz w:val="24"/>
          <w:szCs w:val="24"/>
        </w:rPr>
        <w:t>druh postupu riešenia spornej otázky</w:t>
      </w:r>
      <w:r w:rsidR="000C5D46" w:rsidRPr="00D00EF7">
        <w:rPr>
          <w:rFonts w:ascii="Times New Roman" w:eastAsia="Calibri" w:hAnsi="Times New Roman" w:cs="Times New Roman"/>
          <w:sz w:val="24"/>
          <w:szCs w:val="24"/>
        </w:rPr>
        <w:t>, t. j</w:t>
      </w:r>
      <w:r w:rsidR="000D6A3A" w:rsidRPr="00D00EF7">
        <w:rPr>
          <w:rFonts w:ascii="Times New Roman" w:eastAsia="Calibri" w:hAnsi="Times New Roman" w:cs="Times New Roman"/>
          <w:sz w:val="24"/>
          <w:szCs w:val="24"/>
        </w:rPr>
        <w:t>.</w:t>
      </w:r>
      <w:r w:rsidR="000C5D46" w:rsidRPr="00D00EF7">
        <w:rPr>
          <w:rFonts w:ascii="Times New Roman" w:eastAsia="Calibri" w:hAnsi="Times New Roman" w:cs="Times New Roman"/>
          <w:sz w:val="24"/>
          <w:szCs w:val="24"/>
        </w:rPr>
        <w:t xml:space="preserve"> či bol použitý postup nezávislého rozhodovania alebo </w:t>
      </w:r>
      <w:r w:rsidR="00C36C88" w:rsidRPr="00D00EF7">
        <w:rPr>
          <w:rFonts w:ascii="Times New Roman" w:eastAsia="Calibri" w:hAnsi="Times New Roman" w:cs="Times New Roman"/>
          <w:sz w:val="24"/>
          <w:szCs w:val="24"/>
        </w:rPr>
        <w:t xml:space="preserve">iný </w:t>
      </w:r>
      <w:r w:rsidR="000C5D46" w:rsidRPr="00D00EF7">
        <w:rPr>
          <w:rFonts w:ascii="Times New Roman" w:eastAsia="Calibri" w:hAnsi="Times New Roman" w:cs="Times New Roman"/>
          <w:sz w:val="24"/>
          <w:szCs w:val="24"/>
        </w:rPr>
        <w:t xml:space="preserve">alternatívny </w:t>
      </w:r>
      <w:r w:rsidR="00AB07A6">
        <w:rPr>
          <w:rFonts w:ascii="Times New Roman" w:eastAsia="Calibri" w:hAnsi="Times New Roman" w:cs="Times New Roman"/>
          <w:sz w:val="24"/>
          <w:szCs w:val="24"/>
        </w:rPr>
        <w:t xml:space="preserve">postup </w:t>
      </w:r>
      <w:r w:rsidR="000C5D46" w:rsidRPr="00D00EF7">
        <w:rPr>
          <w:rFonts w:ascii="Times New Roman" w:eastAsia="Calibri" w:hAnsi="Times New Roman" w:cs="Times New Roman"/>
          <w:sz w:val="24"/>
          <w:szCs w:val="24"/>
        </w:rPr>
        <w:t>rozhodovania</w:t>
      </w:r>
      <w:r w:rsidR="00AB07A6">
        <w:rPr>
          <w:rFonts w:ascii="Times New Roman" w:eastAsia="Calibri" w:hAnsi="Times New Roman" w:cs="Times New Roman"/>
          <w:sz w:val="24"/>
          <w:szCs w:val="24"/>
        </w:rPr>
        <w:t xml:space="preserve"> vo veci spornej otázky</w:t>
      </w:r>
      <w:r w:rsidR="004F63FE" w:rsidRPr="00D00EF7">
        <w:rPr>
          <w:rFonts w:ascii="Times New Roman" w:eastAsia="Calibri" w:hAnsi="Times New Roman" w:cs="Times New Roman"/>
          <w:sz w:val="24"/>
          <w:szCs w:val="24"/>
        </w:rPr>
        <w:t xml:space="preserve">. </w:t>
      </w:r>
    </w:p>
    <w:p w14:paraId="0128AD62" w14:textId="77777777" w:rsidR="000C5D46" w:rsidRPr="00D00EF7" w:rsidRDefault="000C5D46" w:rsidP="00DA5EAE">
      <w:pPr>
        <w:spacing w:line="276" w:lineRule="auto"/>
        <w:rPr>
          <w:rFonts w:ascii="Times New Roman" w:eastAsia="Calibri" w:hAnsi="Times New Roman" w:cs="Times New Roman"/>
          <w:sz w:val="24"/>
          <w:szCs w:val="24"/>
        </w:rPr>
      </w:pPr>
    </w:p>
    <w:p w14:paraId="63C3FF0C" w14:textId="57EEC3D7" w:rsidR="004F63FE" w:rsidRPr="00D00EF7" w:rsidRDefault="004C6825" w:rsidP="00DA5EA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Ministerstvo financií</w:t>
      </w:r>
      <w:r w:rsidR="004F63FE" w:rsidRPr="00D00EF7">
        <w:rPr>
          <w:rFonts w:ascii="Times New Roman" w:eastAsia="Calibri" w:hAnsi="Times New Roman" w:cs="Times New Roman"/>
          <w:sz w:val="24"/>
          <w:szCs w:val="24"/>
        </w:rPr>
        <w:t xml:space="preserve"> zašle dotknutému daňovému subjektu abstrakt </w:t>
      </w:r>
      <w:r w:rsidR="000C5D46" w:rsidRPr="00D00EF7">
        <w:rPr>
          <w:rFonts w:ascii="Times New Roman" w:eastAsia="Calibri" w:hAnsi="Times New Roman" w:cs="Times New Roman"/>
          <w:sz w:val="24"/>
          <w:szCs w:val="24"/>
        </w:rPr>
        <w:t>ešte pred jeho zverejnením. D</w:t>
      </w:r>
      <w:r w:rsidR="004F63FE" w:rsidRPr="00D00EF7">
        <w:rPr>
          <w:rFonts w:ascii="Times New Roman" w:eastAsia="Calibri" w:hAnsi="Times New Roman" w:cs="Times New Roman"/>
          <w:sz w:val="24"/>
          <w:szCs w:val="24"/>
        </w:rPr>
        <w:t xml:space="preserve">otknutý daňový subjekt </w:t>
      </w:r>
      <w:r w:rsidR="000C5D46" w:rsidRPr="00D00EF7">
        <w:rPr>
          <w:rFonts w:ascii="Times New Roman" w:eastAsia="Calibri" w:hAnsi="Times New Roman" w:cs="Times New Roman"/>
          <w:sz w:val="24"/>
          <w:szCs w:val="24"/>
        </w:rPr>
        <w:t>môže do</w:t>
      </w:r>
      <w:r w:rsidR="004F63FE" w:rsidRPr="00D00EF7">
        <w:rPr>
          <w:rFonts w:ascii="Times New Roman" w:eastAsia="Calibri" w:hAnsi="Times New Roman" w:cs="Times New Roman"/>
          <w:sz w:val="24"/>
          <w:szCs w:val="24"/>
        </w:rPr>
        <w:t xml:space="preserve"> 60 dní po</w:t>
      </w:r>
      <w:r w:rsidR="000C5D46" w:rsidRPr="00D00EF7">
        <w:rPr>
          <w:rFonts w:ascii="Times New Roman" w:eastAsia="Calibri" w:hAnsi="Times New Roman" w:cs="Times New Roman"/>
          <w:sz w:val="24"/>
          <w:szCs w:val="24"/>
        </w:rPr>
        <w:t xml:space="preserve"> tomto doručení požiadať </w:t>
      </w:r>
      <w:r>
        <w:rPr>
          <w:rFonts w:ascii="Times New Roman" w:eastAsia="Calibri" w:hAnsi="Times New Roman" w:cs="Times New Roman"/>
          <w:sz w:val="24"/>
          <w:szCs w:val="24"/>
        </w:rPr>
        <w:t>ministerstvo financií</w:t>
      </w:r>
      <w:r w:rsidR="000C5D46" w:rsidRPr="00D00EF7">
        <w:rPr>
          <w:rFonts w:ascii="Times New Roman" w:eastAsia="Calibri" w:hAnsi="Times New Roman" w:cs="Times New Roman"/>
          <w:sz w:val="24"/>
          <w:szCs w:val="24"/>
        </w:rPr>
        <w:t>, aby sa v abstrakte nezverejnili</w:t>
      </w:r>
      <w:r w:rsidR="004F63FE" w:rsidRPr="00D00EF7">
        <w:rPr>
          <w:rFonts w:ascii="Times New Roman" w:eastAsia="Calibri" w:hAnsi="Times New Roman" w:cs="Times New Roman"/>
          <w:sz w:val="24"/>
          <w:szCs w:val="24"/>
        </w:rPr>
        <w:t xml:space="preserve"> informácie, ktoré sa týkajú </w:t>
      </w:r>
      <w:r w:rsidR="000C5D46" w:rsidRPr="00D00EF7">
        <w:rPr>
          <w:rFonts w:ascii="Times New Roman" w:eastAsia="Calibri" w:hAnsi="Times New Roman" w:cs="Times New Roman"/>
          <w:sz w:val="24"/>
          <w:szCs w:val="24"/>
        </w:rPr>
        <w:t xml:space="preserve">jeho </w:t>
      </w:r>
      <w:r w:rsidR="00C36C88" w:rsidRPr="00D00EF7">
        <w:rPr>
          <w:rFonts w:ascii="Times New Roman" w:eastAsia="Calibri" w:hAnsi="Times New Roman" w:cs="Times New Roman"/>
          <w:sz w:val="24"/>
          <w:szCs w:val="24"/>
        </w:rPr>
        <w:t xml:space="preserve">obchodného tajomstva, </w:t>
      </w:r>
      <w:r w:rsidR="00AB07A6" w:rsidRPr="00D00EF7">
        <w:rPr>
          <w:rFonts w:ascii="Times New Roman" w:eastAsia="Calibri" w:hAnsi="Times New Roman" w:cs="Times New Roman"/>
          <w:sz w:val="24"/>
          <w:szCs w:val="24"/>
        </w:rPr>
        <w:t xml:space="preserve">profesijného tajomstva alebo obchodného postupu, </w:t>
      </w:r>
      <w:r w:rsidR="00C36C88" w:rsidRPr="00D00EF7">
        <w:rPr>
          <w:rFonts w:ascii="Times New Roman" w:eastAsia="Calibri" w:hAnsi="Times New Roman" w:cs="Times New Roman"/>
          <w:sz w:val="24"/>
          <w:szCs w:val="24"/>
        </w:rPr>
        <w:t xml:space="preserve">práv priemyselného vlastníctva alebo iného duševného vlastníctva, </w:t>
      </w:r>
      <w:r w:rsidR="00991F90" w:rsidRPr="00D00EF7">
        <w:rPr>
          <w:rFonts w:ascii="Times New Roman" w:eastAsia="Calibri" w:hAnsi="Times New Roman" w:cs="Times New Roman"/>
          <w:sz w:val="24"/>
          <w:szCs w:val="24"/>
        </w:rPr>
        <w:t>alebo ktoré sú v rozpore s verejným poriadkom</w:t>
      </w:r>
      <w:r w:rsidR="00C36C88" w:rsidRPr="00D00EF7">
        <w:rPr>
          <w:rFonts w:ascii="Times New Roman" w:eastAsia="Calibri" w:hAnsi="Times New Roman" w:cs="Times New Roman"/>
          <w:sz w:val="24"/>
          <w:szCs w:val="24"/>
        </w:rPr>
        <w:t>. A</w:t>
      </w:r>
      <w:r w:rsidR="000D6A3A" w:rsidRPr="00D00EF7">
        <w:rPr>
          <w:rFonts w:ascii="Times New Roman" w:eastAsia="Calibri" w:hAnsi="Times New Roman" w:cs="Times New Roman"/>
          <w:sz w:val="24"/>
          <w:szCs w:val="24"/>
        </w:rPr>
        <w:t xml:space="preserve">bstrakt </w:t>
      </w:r>
      <w:r>
        <w:rPr>
          <w:rFonts w:ascii="Times New Roman" w:eastAsia="Calibri" w:hAnsi="Times New Roman" w:cs="Times New Roman"/>
          <w:sz w:val="24"/>
          <w:szCs w:val="24"/>
        </w:rPr>
        <w:t>ministerstvo financií</w:t>
      </w:r>
      <w:r w:rsidR="004F63FE" w:rsidRPr="00D00EF7">
        <w:rPr>
          <w:rFonts w:ascii="Times New Roman" w:eastAsia="Calibri" w:hAnsi="Times New Roman" w:cs="Times New Roman"/>
          <w:sz w:val="24"/>
          <w:szCs w:val="24"/>
        </w:rPr>
        <w:t xml:space="preserve"> bezodkladne d</w:t>
      </w:r>
      <w:r w:rsidR="000D6A3A" w:rsidRPr="00D00EF7">
        <w:rPr>
          <w:rFonts w:ascii="Times New Roman" w:eastAsia="Calibri" w:hAnsi="Times New Roman" w:cs="Times New Roman"/>
          <w:sz w:val="24"/>
          <w:szCs w:val="24"/>
        </w:rPr>
        <w:t xml:space="preserve">oručí Európskej komisii. </w:t>
      </w:r>
    </w:p>
    <w:p w14:paraId="7217F214" w14:textId="77777777" w:rsidR="00D423C4" w:rsidRPr="00D00EF7" w:rsidRDefault="00D423C4" w:rsidP="00DA5EAE">
      <w:pPr>
        <w:spacing w:line="276" w:lineRule="auto"/>
        <w:rPr>
          <w:rFonts w:ascii="Times New Roman" w:eastAsia="Calibri" w:hAnsi="Times New Roman" w:cs="Times New Roman"/>
          <w:b/>
          <w:sz w:val="24"/>
          <w:szCs w:val="24"/>
        </w:rPr>
      </w:pPr>
    </w:p>
    <w:p w14:paraId="69B76714" w14:textId="760647F9" w:rsidR="004F63FE" w:rsidRPr="00D00EF7" w:rsidRDefault="000C5D46" w:rsidP="00DA5EAE">
      <w:pPr>
        <w:spacing w:line="276" w:lineRule="auto"/>
        <w:rPr>
          <w:rFonts w:ascii="Times New Roman" w:eastAsia="Calibri" w:hAnsi="Times New Roman" w:cs="Times New Roman"/>
          <w:b/>
          <w:color w:val="000000" w:themeColor="text1"/>
          <w:sz w:val="24"/>
          <w:szCs w:val="24"/>
        </w:rPr>
      </w:pPr>
      <w:r w:rsidRPr="00D00EF7">
        <w:rPr>
          <w:rFonts w:ascii="Times New Roman" w:eastAsia="Calibri" w:hAnsi="Times New Roman" w:cs="Times New Roman"/>
          <w:b/>
          <w:color w:val="000000" w:themeColor="text1"/>
          <w:sz w:val="24"/>
          <w:szCs w:val="24"/>
        </w:rPr>
        <w:t>K § 16</w:t>
      </w:r>
    </w:p>
    <w:p w14:paraId="37BBE74A" w14:textId="77777777" w:rsidR="000C5D46" w:rsidRPr="00D00EF7" w:rsidRDefault="000C5D46" w:rsidP="00DA5EAE">
      <w:pPr>
        <w:spacing w:line="276" w:lineRule="auto"/>
        <w:rPr>
          <w:rFonts w:ascii="Times New Roman" w:eastAsia="Calibri" w:hAnsi="Times New Roman" w:cs="Times New Roman"/>
          <w:sz w:val="24"/>
          <w:szCs w:val="24"/>
        </w:rPr>
      </w:pPr>
    </w:p>
    <w:p w14:paraId="5A8F9318" w14:textId="71A258AA" w:rsidR="00C36C88" w:rsidRPr="00D00EF7" w:rsidRDefault="000D6A3A" w:rsidP="00DA5EAE">
      <w:pPr>
        <w:spacing w:line="276" w:lineRule="auto"/>
        <w:rPr>
          <w:rFonts w:ascii="Times New Roman" w:eastAsia="Calibri" w:hAnsi="Times New Roman" w:cs="Times New Roman"/>
          <w:sz w:val="24"/>
          <w:szCs w:val="24"/>
        </w:rPr>
      </w:pPr>
      <w:r w:rsidRPr="00D00EF7">
        <w:rPr>
          <w:rFonts w:ascii="Times New Roman" w:eastAsia="Calibri" w:hAnsi="Times New Roman" w:cs="Times New Roman"/>
          <w:sz w:val="24"/>
          <w:szCs w:val="24"/>
        </w:rPr>
        <w:t>Uvedené ustanovenie</w:t>
      </w:r>
      <w:r w:rsidR="000C5D46" w:rsidRPr="00D00EF7">
        <w:rPr>
          <w:rFonts w:ascii="Times New Roman" w:eastAsia="Calibri" w:hAnsi="Times New Roman" w:cs="Times New Roman"/>
          <w:sz w:val="24"/>
          <w:szCs w:val="24"/>
        </w:rPr>
        <w:t xml:space="preserve"> </w:t>
      </w:r>
      <w:r w:rsidR="00974144" w:rsidRPr="00D00EF7">
        <w:rPr>
          <w:rFonts w:ascii="Times New Roman" w:eastAsia="Calibri" w:hAnsi="Times New Roman" w:cs="Times New Roman"/>
          <w:sz w:val="24"/>
          <w:szCs w:val="24"/>
        </w:rPr>
        <w:t xml:space="preserve">zavádza možnosť podávania niektorých podaní </w:t>
      </w:r>
      <w:r w:rsidR="00C36C88" w:rsidRPr="00D00EF7">
        <w:rPr>
          <w:rFonts w:ascii="Times New Roman" w:eastAsia="Calibri" w:hAnsi="Times New Roman" w:cs="Times New Roman"/>
          <w:sz w:val="24"/>
          <w:szCs w:val="24"/>
        </w:rPr>
        <w:t>len ministerstvu</w:t>
      </w:r>
      <w:r w:rsidR="00DF575D">
        <w:rPr>
          <w:rFonts w:ascii="Times New Roman" w:eastAsia="Calibri" w:hAnsi="Times New Roman" w:cs="Times New Roman"/>
          <w:sz w:val="24"/>
          <w:szCs w:val="24"/>
        </w:rPr>
        <w:t xml:space="preserve"> financií</w:t>
      </w:r>
      <w:r w:rsidR="00C36C88" w:rsidRPr="00D00EF7">
        <w:rPr>
          <w:rFonts w:ascii="Times New Roman" w:eastAsia="Calibri" w:hAnsi="Times New Roman" w:cs="Times New Roman"/>
          <w:sz w:val="24"/>
          <w:szCs w:val="24"/>
        </w:rPr>
        <w:t>. Dotkn</w:t>
      </w:r>
      <w:r w:rsidR="00EA52FD" w:rsidRPr="00D00EF7">
        <w:rPr>
          <w:rFonts w:ascii="Times New Roman" w:eastAsia="Calibri" w:hAnsi="Times New Roman" w:cs="Times New Roman"/>
          <w:sz w:val="24"/>
          <w:szCs w:val="24"/>
        </w:rPr>
        <w:t>utý daňový subjekt teda nemusí niektoré</w:t>
      </w:r>
      <w:r w:rsidR="00C36C88" w:rsidRPr="00D00EF7">
        <w:rPr>
          <w:rFonts w:ascii="Times New Roman" w:eastAsia="Calibri" w:hAnsi="Times New Roman" w:cs="Times New Roman"/>
          <w:sz w:val="24"/>
          <w:szCs w:val="24"/>
        </w:rPr>
        <w:t xml:space="preserve"> podania podávať každému zainteresovanému </w:t>
      </w:r>
      <w:r w:rsidR="00C36C88" w:rsidRPr="00D00EF7">
        <w:rPr>
          <w:rFonts w:ascii="Times New Roman" w:eastAsia="Calibri" w:hAnsi="Times New Roman" w:cs="Times New Roman"/>
          <w:sz w:val="24"/>
          <w:szCs w:val="24"/>
        </w:rPr>
        <w:lastRenderedPageBreak/>
        <w:t>príslušnému orgánu členského štátu, ktorého sa sporná otázka týka, ale</w:t>
      </w:r>
      <w:r w:rsidR="00EA52FD" w:rsidRPr="00D00EF7">
        <w:rPr>
          <w:rFonts w:ascii="Times New Roman" w:eastAsia="Calibri" w:hAnsi="Times New Roman" w:cs="Times New Roman"/>
          <w:sz w:val="24"/>
          <w:szCs w:val="24"/>
        </w:rPr>
        <w:t xml:space="preserve"> stačí, ak ich podá</w:t>
      </w:r>
      <w:r w:rsidR="00C36C88" w:rsidRPr="00D00EF7">
        <w:rPr>
          <w:rFonts w:ascii="Times New Roman" w:eastAsia="Calibri" w:hAnsi="Times New Roman" w:cs="Times New Roman"/>
          <w:sz w:val="24"/>
          <w:szCs w:val="24"/>
        </w:rPr>
        <w:t xml:space="preserve"> len ministerstvu</w:t>
      </w:r>
      <w:r w:rsidR="00DF575D">
        <w:rPr>
          <w:rFonts w:ascii="Times New Roman" w:eastAsia="Calibri" w:hAnsi="Times New Roman" w:cs="Times New Roman"/>
          <w:sz w:val="24"/>
          <w:szCs w:val="24"/>
        </w:rPr>
        <w:t xml:space="preserve"> financií</w:t>
      </w:r>
      <w:r w:rsidR="00C36C88" w:rsidRPr="00D00EF7">
        <w:rPr>
          <w:rFonts w:ascii="Times New Roman" w:eastAsia="Calibri" w:hAnsi="Times New Roman" w:cs="Times New Roman"/>
          <w:sz w:val="24"/>
          <w:szCs w:val="24"/>
        </w:rPr>
        <w:t>.</w:t>
      </w:r>
      <w:r w:rsidR="00C97817" w:rsidRPr="00D00EF7">
        <w:rPr>
          <w:rFonts w:ascii="Times New Roman" w:eastAsia="Calibri" w:hAnsi="Times New Roman" w:cs="Times New Roman"/>
          <w:sz w:val="24"/>
          <w:szCs w:val="24"/>
        </w:rPr>
        <w:t xml:space="preserve"> </w:t>
      </w:r>
    </w:p>
    <w:p w14:paraId="291DCB0D" w14:textId="77777777" w:rsidR="00C36C88" w:rsidRPr="00D00EF7" w:rsidRDefault="00C36C88" w:rsidP="00DA5EAE">
      <w:pPr>
        <w:spacing w:line="276" w:lineRule="auto"/>
        <w:rPr>
          <w:rFonts w:ascii="Times New Roman" w:eastAsia="Calibri" w:hAnsi="Times New Roman" w:cs="Times New Roman"/>
          <w:sz w:val="24"/>
          <w:szCs w:val="24"/>
        </w:rPr>
      </w:pPr>
    </w:p>
    <w:p w14:paraId="7AA9DFD7" w14:textId="77038D0F" w:rsidR="000C5D46" w:rsidRPr="00D00EF7" w:rsidRDefault="00C97817" w:rsidP="00DA5EAE">
      <w:pPr>
        <w:spacing w:line="276" w:lineRule="auto"/>
        <w:rPr>
          <w:rFonts w:ascii="Times New Roman" w:eastAsia="Calibri" w:hAnsi="Times New Roman" w:cs="Times New Roman"/>
          <w:sz w:val="24"/>
          <w:szCs w:val="24"/>
        </w:rPr>
      </w:pPr>
      <w:r w:rsidRPr="00D00EF7">
        <w:rPr>
          <w:rFonts w:ascii="Times New Roman" w:eastAsia="Calibri" w:hAnsi="Times New Roman" w:cs="Times New Roman"/>
          <w:sz w:val="24"/>
          <w:szCs w:val="24"/>
        </w:rPr>
        <w:t xml:space="preserve">Táto možnosť sa vzťahuje na </w:t>
      </w:r>
      <w:r w:rsidR="000C5D46" w:rsidRPr="00D00EF7">
        <w:rPr>
          <w:rFonts w:ascii="Times New Roman" w:eastAsia="Calibri" w:hAnsi="Times New Roman" w:cs="Times New Roman"/>
          <w:sz w:val="24"/>
          <w:szCs w:val="24"/>
        </w:rPr>
        <w:t>fyzick</w:t>
      </w:r>
      <w:r w:rsidR="00974144" w:rsidRPr="00D00EF7">
        <w:rPr>
          <w:rFonts w:ascii="Times New Roman" w:eastAsia="Calibri" w:hAnsi="Times New Roman" w:cs="Times New Roman"/>
          <w:sz w:val="24"/>
          <w:szCs w:val="24"/>
        </w:rPr>
        <w:t>é osoby</w:t>
      </w:r>
      <w:r w:rsidR="000C5D46" w:rsidRPr="00D00EF7">
        <w:rPr>
          <w:rFonts w:ascii="Times New Roman" w:eastAsia="Calibri" w:hAnsi="Times New Roman" w:cs="Times New Roman"/>
          <w:sz w:val="24"/>
          <w:szCs w:val="24"/>
        </w:rPr>
        <w:t xml:space="preserve"> a</w:t>
      </w:r>
      <w:r w:rsidR="005908D4" w:rsidRPr="00D00EF7">
        <w:rPr>
          <w:rFonts w:ascii="Times New Roman" w:eastAsia="Calibri" w:hAnsi="Times New Roman" w:cs="Times New Roman"/>
          <w:sz w:val="24"/>
          <w:szCs w:val="24"/>
        </w:rPr>
        <w:t xml:space="preserve"> právnické osoby, ktoré nie sú tzv. veľkým podnikom a nie sú súčasťou </w:t>
      </w:r>
      <w:r w:rsidR="00742637" w:rsidRPr="00D00EF7">
        <w:rPr>
          <w:rFonts w:ascii="Times New Roman" w:eastAsia="Calibri" w:hAnsi="Times New Roman" w:cs="Times New Roman"/>
          <w:sz w:val="24"/>
          <w:szCs w:val="24"/>
        </w:rPr>
        <w:t xml:space="preserve">veľkej skupiny podľa </w:t>
      </w:r>
      <w:r w:rsidR="0084412F" w:rsidRPr="00D00EF7">
        <w:rPr>
          <w:rFonts w:ascii="Times New Roman" w:eastAsia="Calibri" w:hAnsi="Times New Roman" w:cs="Times New Roman"/>
          <w:sz w:val="24"/>
          <w:szCs w:val="24"/>
        </w:rPr>
        <w:t>S</w:t>
      </w:r>
      <w:r w:rsidR="00742637" w:rsidRPr="00D00EF7">
        <w:rPr>
          <w:rFonts w:ascii="Times New Roman" w:eastAsia="Calibri" w:hAnsi="Times New Roman" w:cs="Times New Roman"/>
          <w:sz w:val="24"/>
          <w:szCs w:val="24"/>
        </w:rPr>
        <w:t>mernice</w:t>
      </w:r>
      <w:r w:rsidR="005908D4" w:rsidRPr="00D00EF7">
        <w:rPr>
          <w:rFonts w:ascii="Times New Roman" w:eastAsia="Calibri" w:hAnsi="Times New Roman" w:cs="Times New Roman"/>
          <w:sz w:val="24"/>
          <w:szCs w:val="24"/>
        </w:rPr>
        <w:t xml:space="preserve"> Európskeho parlamentu a Rady 2013/34/EÚ z 26. júna 2013 o ročných účtovných závierkach, konsolidovaných účtovných závierkach a súvisiacich správach určitých druhov podnikov, ktorou sa mení smernica Európskeho parlamentu a Rady 2006/43/ES a zrušujú smernice</w:t>
      </w:r>
      <w:r w:rsidR="00742637" w:rsidRPr="00D00EF7">
        <w:rPr>
          <w:rFonts w:ascii="Times New Roman" w:eastAsia="Calibri" w:hAnsi="Times New Roman" w:cs="Times New Roman"/>
          <w:sz w:val="24"/>
          <w:szCs w:val="24"/>
        </w:rPr>
        <w:t xml:space="preserve"> Rady 78/660/EHS a 83/349/EHS</w:t>
      </w:r>
      <w:r w:rsidRPr="00D00EF7">
        <w:rPr>
          <w:rFonts w:ascii="Times New Roman" w:eastAsia="Calibri" w:hAnsi="Times New Roman" w:cs="Times New Roman"/>
          <w:sz w:val="24"/>
          <w:szCs w:val="24"/>
        </w:rPr>
        <w:t xml:space="preserve">. </w:t>
      </w:r>
    </w:p>
    <w:p w14:paraId="122F40A0" w14:textId="77777777" w:rsidR="000D6A3A" w:rsidRPr="00D00EF7" w:rsidRDefault="000D6A3A" w:rsidP="00DA5EAE">
      <w:pPr>
        <w:spacing w:line="276" w:lineRule="auto"/>
        <w:rPr>
          <w:rFonts w:ascii="Times New Roman" w:eastAsia="Calibri" w:hAnsi="Times New Roman" w:cs="Times New Roman"/>
          <w:sz w:val="24"/>
          <w:szCs w:val="24"/>
        </w:rPr>
      </w:pPr>
    </w:p>
    <w:p w14:paraId="7E632A40" w14:textId="5D3FD3F9" w:rsidR="009E3C4C" w:rsidRPr="00D00EF7" w:rsidRDefault="00974144" w:rsidP="00DA5EAE">
      <w:pPr>
        <w:spacing w:line="276" w:lineRule="auto"/>
        <w:rPr>
          <w:rFonts w:ascii="Times New Roman" w:eastAsia="Calibri" w:hAnsi="Times New Roman" w:cs="Times New Roman"/>
          <w:color w:val="000000" w:themeColor="text1"/>
          <w:sz w:val="24"/>
          <w:szCs w:val="24"/>
        </w:rPr>
      </w:pPr>
      <w:r w:rsidRPr="00D00EF7">
        <w:rPr>
          <w:rFonts w:ascii="Times New Roman" w:eastAsia="Calibri" w:hAnsi="Times New Roman" w:cs="Times New Roman"/>
          <w:sz w:val="24"/>
          <w:szCs w:val="24"/>
        </w:rPr>
        <w:t>Týmito podaniami sú ž</w:t>
      </w:r>
      <w:r w:rsidR="009E3C4C" w:rsidRPr="00D00EF7">
        <w:rPr>
          <w:rFonts w:ascii="Times New Roman" w:eastAsia="Calibri" w:hAnsi="Times New Roman" w:cs="Times New Roman"/>
          <w:sz w:val="24"/>
          <w:szCs w:val="24"/>
        </w:rPr>
        <w:t xml:space="preserve">iadosť o zamedzenie dvojitého zdanenia, odpoveď na žiadosť o dodatočné informácie podľa § 3 ods. 4 a § 4 ods. 3, </w:t>
      </w:r>
      <w:proofErr w:type="spellStart"/>
      <w:r w:rsidR="009E3C4C" w:rsidRPr="00D00EF7">
        <w:rPr>
          <w:rFonts w:ascii="Times New Roman" w:eastAsia="Calibri" w:hAnsi="Times New Roman" w:cs="Times New Roman"/>
          <w:sz w:val="24"/>
          <w:szCs w:val="24"/>
        </w:rPr>
        <w:t>späťvzatie</w:t>
      </w:r>
      <w:proofErr w:type="spellEnd"/>
      <w:r w:rsidR="009E3C4C" w:rsidRPr="00D00EF7">
        <w:rPr>
          <w:rFonts w:ascii="Times New Roman" w:eastAsia="Calibri" w:hAnsi="Times New Roman" w:cs="Times New Roman"/>
          <w:sz w:val="24"/>
          <w:szCs w:val="24"/>
        </w:rPr>
        <w:t xml:space="preserve"> žiadosti o zamedzenie dvojitého zdanenia podľa § 3 ods. 10 a žiado</w:t>
      </w:r>
      <w:r w:rsidRPr="00D00EF7">
        <w:rPr>
          <w:rFonts w:ascii="Times New Roman" w:eastAsia="Calibri" w:hAnsi="Times New Roman" w:cs="Times New Roman"/>
          <w:sz w:val="24"/>
          <w:szCs w:val="24"/>
        </w:rPr>
        <w:t xml:space="preserve">sť o zriadenie poradnej komisie. </w:t>
      </w:r>
      <w:r w:rsidR="00742637" w:rsidRPr="00D00EF7">
        <w:rPr>
          <w:rFonts w:ascii="Times New Roman" w:eastAsia="Calibri" w:hAnsi="Times New Roman" w:cs="Times New Roman"/>
          <w:sz w:val="24"/>
          <w:szCs w:val="24"/>
        </w:rPr>
        <w:t>Uvedené</w:t>
      </w:r>
      <w:r w:rsidRPr="00D00EF7">
        <w:rPr>
          <w:rFonts w:ascii="Times New Roman" w:eastAsia="Calibri" w:hAnsi="Times New Roman" w:cs="Times New Roman"/>
          <w:sz w:val="24"/>
          <w:szCs w:val="24"/>
        </w:rPr>
        <w:t xml:space="preserve"> podania</w:t>
      </w:r>
      <w:r w:rsidR="009E3C4C" w:rsidRPr="00D00EF7">
        <w:rPr>
          <w:rFonts w:ascii="Times New Roman" w:eastAsia="Calibri" w:hAnsi="Times New Roman" w:cs="Times New Roman"/>
          <w:sz w:val="24"/>
          <w:szCs w:val="24"/>
        </w:rPr>
        <w:t xml:space="preserve"> môže dotknutý daňový subjekt podať len ministerstvu</w:t>
      </w:r>
      <w:r w:rsidR="00DF575D">
        <w:rPr>
          <w:rFonts w:ascii="Times New Roman" w:eastAsia="Calibri" w:hAnsi="Times New Roman" w:cs="Times New Roman"/>
          <w:sz w:val="24"/>
          <w:szCs w:val="24"/>
        </w:rPr>
        <w:t xml:space="preserve"> financií</w:t>
      </w:r>
      <w:r w:rsidR="009E3C4C" w:rsidRPr="00D00EF7">
        <w:rPr>
          <w:rFonts w:ascii="Times New Roman" w:eastAsia="Calibri" w:hAnsi="Times New Roman" w:cs="Times New Roman"/>
          <w:sz w:val="24"/>
          <w:szCs w:val="24"/>
        </w:rPr>
        <w:t xml:space="preserve">, </w:t>
      </w:r>
      <w:r w:rsidR="00C36C88" w:rsidRPr="00D00EF7">
        <w:rPr>
          <w:rFonts w:ascii="Times New Roman" w:eastAsia="Calibri" w:hAnsi="Times New Roman" w:cs="Times New Roman"/>
          <w:sz w:val="24"/>
          <w:szCs w:val="24"/>
        </w:rPr>
        <w:t>len vtedy ak</w:t>
      </w:r>
      <w:r w:rsidR="00742637" w:rsidRPr="00D00EF7">
        <w:rPr>
          <w:rFonts w:ascii="Times New Roman" w:eastAsia="Calibri" w:hAnsi="Times New Roman" w:cs="Times New Roman"/>
          <w:sz w:val="24"/>
          <w:szCs w:val="24"/>
        </w:rPr>
        <w:t xml:space="preserve"> je</w:t>
      </w:r>
      <w:r w:rsidR="009E3C4C" w:rsidRPr="00D00EF7">
        <w:rPr>
          <w:rFonts w:ascii="Times New Roman" w:eastAsia="Calibri" w:hAnsi="Times New Roman" w:cs="Times New Roman"/>
          <w:sz w:val="24"/>
          <w:szCs w:val="24"/>
        </w:rPr>
        <w:t xml:space="preserve"> </w:t>
      </w:r>
      <w:r w:rsidR="000C5D46" w:rsidRPr="00D00EF7">
        <w:rPr>
          <w:rFonts w:ascii="Times New Roman" w:eastAsia="Calibri" w:hAnsi="Times New Roman" w:cs="Times New Roman"/>
          <w:sz w:val="24"/>
          <w:szCs w:val="24"/>
        </w:rPr>
        <w:t xml:space="preserve">rezidentom </w:t>
      </w:r>
      <w:r w:rsidR="00742637" w:rsidRPr="00D00EF7">
        <w:rPr>
          <w:rFonts w:ascii="Times New Roman" w:eastAsia="Calibri" w:hAnsi="Times New Roman" w:cs="Times New Roman"/>
          <w:sz w:val="24"/>
          <w:szCs w:val="24"/>
        </w:rPr>
        <w:t xml:space="preserve">podľa </w:t>
      </w:r>
      <w:r w:rsidR="00253CF8">
        <w:rPr>
          <w:rFonts w:ascii="Times New Roman" w:eastAsia="Calibri" w:hAnsi="Times New Roman" w:cs="Times New Roman"/>
          <w:sz w:val="24"/>
          <w:szCs w:val="24"/>
        </w:rPr>
        <w:br/>
      </w:r>
      <w:r w:rsidR="00742637" w:rsidRPr="00D00EF7">
        <w:rPr>
          <w:rFonts w:ascii="Times New Roman" w:eastAsia="Calibri" w:hAnsi="Times New Roman" w:cs="Times New Roman"/>
          <w:sz w:val="24"/>
          <w:szCs w:val="24"/>
        </w:rPr>
        <w:t xml:space="preserve">§ 2 písm. d) zákona č. 595/2003 Z. z. o dani z príjmov v znení neskorších </w:t>
      </w:r>
      <w:r w:rsidR="00742637" w:rsidRPr="00D00EF7">
        <w:rPr>
          <w:rFonts w:ascii="Times New Roman" w:eastAsia="Calibri" w:hAnsi="Times New Roman" w:cs="Times New Roman"/>
          <w:color w:val="000000" w:themeColor="text1"/>
          <w:sz w:val="24"/>
          <w:szCs w:val="24"/>
        </w:rPr>
        <w:t xml:space="preserve">predpisov </w:t>
      </w:r>
      <w:r w:rsidR="000C5D46" w:rsidRPr="00D00EF7">
        <w:rPr>
          <w:rFonts w:ascii="Times New Roman" w:eastAsia="Calibri" w:hAnsi="Times New Roman" w:cs="Times New Roman"/>
          <w:color w:val="000000" w:themeColor="text1"/>
          <w:sz w:val="24"/>
          <w:szCs w:val="24"/>
        </w:rPr>
        <w:t>a</w:t>
      </w:r>
      <w:r w:rsidR="00742637" w:rsidRPr="00D00EF7">
        <w:rPr>
          <w:rFonts w:ascii="Times New Roman" w:eastAsia="Calibri" w:hAnsi="Times New Roman" w:cs="Times New Roman"/>
          <w:color w:val="000000" w:themeColor="text1"/>
          <w:sz w:val="24"/>
          <w:szCs w:val="24"/>
        </w:rPr>
        <w:t xml:space="preserve"> zároveň </w:t>
      </w:r>
      <w:r w:rsidR="00C36C88" w:rsidRPr="00D00EF7">
        <w:rPr>
          <w:rFonts w:ascii="Times New Roman" w:eastAsia="Calibri" w:hAnsi="Times New Roman" w:cs="Times New Roman"/>
          <w:color w:val="000000" w:themeColor="text1"/>
          <w:sz w:val="24"/>
          <w:szCs w:val="24"/>
        </w:rPr>
        <w:t>je:</w:t>
      </w:r>
    </w:p>
    <w:p w14:paraId="4CE1CF5B" w14:textId="31BDF0F1" w:rsidR="009E3C4C" w:rsidRPr="00D00EF7" w:rsidRDefault="009E3C4C" w:rsidP="00DA5EAE">
      <w:pPr>
        <w:spacing w:line="276" w:lineRule="auto"/>
        <w:rPr>
          <w:rFonts w:ascii="Times New Roman" w:eastAsia="Calibri" w:hAnsi="Times New Roman" w:cs="Times New Roman"/>
          <w:color w:val="000000" w:themeColor="text1"/>
          <w:sz w:val="24"/>
          <w:szCs w:val="24"/>
        </w:rPr>
      </w:pPr>
      <w:r w:rsidRPr="00D00EF7">
        <w:rPr>
          <w:rFonts w:ascii="Times New Roman" w:eastAsia="Calibri" w:hAnsi="Times New Roman" w:cs="Times New Roman"/>
          <w:color w:val="000000" w:themeColor="text1"/>
          <w:sz w:val="24"/>
          <w:szCs w:val="24"/>
        </w:rPr>
        <w:t xml:space="preserve">- fyzickou osobou alebo </w:t>
      </w:r>
    </w:p>
    <w:p w14:paraId="76FCB214" w14:textId="5EF3E4A8" w:rsidR="009E3C4C" w:rsidRPr="00D00EF7" w:rsidRDefault="009E3C4C" w:rsidP="00DA5EAE">
      <w:pPr>
        <w:spacing w:line="276" w:lineRule="auto"/>
        <w:rPr>
          <w:rFonts w:ascii="Times New Roman" w:eastAsia="Calibri" w:hAnsi="Times New Roman" w:cs="Times New Roman"/>
          <w:color w:val="000000" w:themeColor="text1"/>
          <w:sz w:val="24"/>
          <w:szCs w:val="24"/>
        </w:rPr>
      </w:pPr>
      <w:r w:rsidRPr="00D00EF7">
        <w:rPr>
          <w:rFonts w:ascii="Times New Roman" w:eastAsia="Calibri" w:hAnsi="Times New Roman" w:cs="Times New Roman"/>
          <w:color w:val="000000" w:themeColor="text1"/>
          <w:sz w:val="24"/>
          <w:szCs w:val="24"/>
        </w:rPr>
        <w:t>-</w:t>
      </w:r>
      <w:r w:rsidR="00C41715" w:rsidRPr="00D00EF7">
        <w:rPr>
          <w:rFonts w:ascii="Times New Roman" w:eastAsia="Calibri" w:hAnsi="Times New Roman" w:cs="Times New Roman"/>
          <w:color w:val="000000" w:themeColor="text1"/>
          <w:sz w:val="24"/>
          <w:szCs w:val="24"/>
        </w:rPr>
        <w:t xml:space="preserve"> právnickou osobou</w:t>
      </w:r>
      <w:r w:rsidR="000C5D46" w:rsidRPr="00D00EF7">
        <w:rPr>
          <w:rFonts w:ascii="Times New Roman" w:eastAsia="Calibri" w:hAnsi="Times New Roman" w:cs="Times New Roman"/>
          <w:color w:val="000000" w:themeColor="text1"/>
          <w:sz w:val="24"/>
          <w:szCs w:val="24"/>
        </w:rPr>
        <w:t xml:space="preserve"> </w:t>
      </w:r>
      <w:r w:rsidR="00C41715" w:rsidRPr="00D00EF7">
        <w:rPr>
          <w:rFonts w:ascii="Times New Roman" w:eastAsia="Times New Roman" w:hAnsi="Times New Roman" w:cs="Times New Roman"/>
          <w:color w:val="000000" w:themeColor="text1"/>
          <w:sz w:val="24"/>
          <w:szCs w:val="24"/>
          <w:lang w:eastAsia="sk-SK"/>
        </w:rPr>
        <w:t xml:space="preserve">a táto právnická osoba je súčasťou skupiny účtovných jednotiek, ktorá nespĺňa veľkostné podmienky </w:t>
      </w:r>
      <w:r w:rsidRPr="00D00EF7">
        <w:rPr>
          <w:rFonts w:ascii="Times New Roman" w:eastAsia="Calibri" w:hAnsi="Times New Roman" w:cs="Times New Roman"/>
          <w:color w:val="000000" w:themeColor="text1"/>
          <w:sz w:val="24"/>
          <w:szCs w:val="24"/>
        </w:rPr>
        <w:t xml:space="preserve">podľa </w:t>
      </w:r>
      <w:r w:rsidR="00C97817" w:rsidRPr="00D00EF7">
        <w:rPr>
          <w:rFonts w:ascii="Times New Roman" w:eastAsia="Calibri" w:hAnsi="Times New Roman" w:cs="Times New Roman"/>
          <w:color w:val="000000" w:themeColor="text1"/>
          <w:sz w:val="24"/>
          <w:szCs w:val="24"/>
        </w:rPr>
        <w:t xml:space="preserve">§ 22 ods. 10 písm. b) </w:t>
      </w:r>
      <w:r w:rsidRPr="00D00EF7">
        <w:rPr>
          <w:rFonts w:ascii="Times New Roman" w:eastAsia="Calibri" w:hAnsi="Times New Roman" w:cs="Times New Roman"/>
          <w:color w:val="000000" w:themeColor="text1"/>
          <w:sz w:val="24"/>
          <w:szCs w:val="24"/>
        </w:rPr>
        <w:t>zákona o</w:t>
      </w:r>
      <w:r w:rsidR="00C36C88" w:rsidRPr="00D00EF7">
        <w:rPr>
          <w:rFonts w:ascii="Times New Roman" w:eastAsia="Calibri" w:hAnsi="Times New Roman" w:cs="Times New Roman"/>
          <w:color w:val="000000" w:themeColor="text1"/>
          <w:sz w:val="24"/>
          <w:szCs w:val="24"/>
        </w:rPr>
        <w:t> </w:t>
      </w:r>
      <w:r w:rsidRPr="00D00EF7">
        <w:rPr>
          <w:rFonts w:ascii="Times New Roman" w:eastAsia="Calibri" w:hAnsi="Times New Roman" w:cs="Times New Roman"/>
          <w:color w:val="000000" w:themeColor="text1"/>
          <w:sz w:val="24"/>
          <w:szCs w:val="24"/>
        </w:rPr>
        <w:t xml:space="preserve">účtovníctve </w:t>
      </w:r>
      <w:r w:rsidR="000C5D46" w:rsidRPr="00D00EF7">
        <w:rPr>
          <w:rFonts w:ascii="Times New Roman" w:eastAsia="Calibri" w:hAnsi="Times New Roman" w:cs="Times New Roman"/>
          <w:color w:val="000000" w:themeColor="text1"/>
          <w:sz w:val="24"/>
          <w:szCs w:val="24"/>
        </w:rPr>
        <w:t>a</w:t>
      </w:r>
      <w:r w:rsidR="00C36C88" w:rsidRPr="00D00EF7">
        <w:rPr>
          <w:rFonts w:ascii="Times New Roman" w:eastAsia="Calibri" w:hAnsi="Times New Roman" w:cs="Times New Roman"/>
          <w:color w:val="000000" w:themeColor="text1"/>
          <w:sz w:val="24"/>
          <w:szCs w:val="24"/>
        </w:rPr>
        <w:t xml:space="preserve"> zároveň</w:t>
      </w:r>
      <w:r w:rsidR="000C5D46" w:rsidRPr="00D00EF7">
        <w:rPr>
          <w:rFonts w:ascii="Times New Roman" w:eastAsia="Calibri" w:hAnsi="Times New Roman" w:cs="Times New Roman"/>
          <w:color w:val="000000" w:themeColor="text1"/>
          <w:sz w:val="24"/>
          <w:szCs w:val="24"/>
        </w:rPr>
        <w:t xml:space="preserve"> je </w:t>
      </w:r>
      <w:proofErr w:type="spellStart"/>
      <w:r w:rsidR="000C5D46" w:rsidRPr="00D00EF7">
        <w:rPr>
          <w:rFonts w:ascii="Times New Roman" w:eastAsia="Calibri" w:hAnsi="Times New Roman" w:cs="Times New Roman"/>
          <w:color w:val="000000" w:themeColor="text1"/>
          <w:sz w:val="24"/>
          <w:szCs w:val="24"/>
        </w:rPr>
        <w:t>mikro</w:t>
      </w:r>
      <w:proofErr w:type="spellEnd"/>
      <w:r w:rsidR="000C5D46" w:rsidRPr="00D00EF7">
        <w:rPr>
          <w:rFonts w:ascii="Times New Roman" w:eastAsia="Calibri" w:hAnsi="Times New Roman" w:cs="Times New Roman"/>
          <w:color w:val="000000" w:themeColor="text1"/>
          <w:sz w:val="24"/>
          <w:szCs w:val="24"/>
        </w:rPr>
        <w:t xml:space="preserve"> účtovnou jednotkou podľa</w:t>
      </w:r>
      <w:r w:rsidR="00C97817" w:rsidRPr="00D00EF7">
        <w:rPr>
          <w:rFonts w:ascii="Times New Roman" w:eastAsia="Calibri" w:hAnsi="Times New Roman" w:cs="Times New Roman"/>
          <w:color w:val="000000" w:themeColor="text1"/>
          <w:sz w:val="24"/>
          <w:szCs w:val="24"/>
        </w:rPr>
        <w:t xml:space="preserve"> § 2 ods. 6 </w:t>
      </w:r>
      <w:r w:rsidRPr="00D00EF7">
        <w:rPr>
          <w:rFonts w:ascii="Times New Roman" w:eastAsia="Calibri" w:hAnsi="Times New Roman" w:cs="Times New Roman"/>
          <w:color w:val="000000" w:themeColor="text1"/>
          <w:sz w:val="24"/>
          <w:szCs w:val="24"/>
        </w:rPr>
        <w:t>zákona o účtovníctve alebo</w:t>
      </w:r>
      <w:r w:rsidR="00C41715" w:rsidRPr="00D00EF7">
        <w:rPr>
          <w:rFonts w:ascii="Times New Roman" w:eastAsia="Calibri" w:hAnsi="Times New Roman" w:cs="Times New Roman"/>
          <w:color w:val="000000" w:themeColor="text1"/>
          <w:sz w:val="24"/>
          <w:szCs w:val="24"/>
        </w:rPr>
        <w:t xml:space="preserve"> </w:t>
      </w:r>
    </w:p>
    <w:p w14:paraId="4CB0823C" w14:textId="4D97F9E4" w:rsidR="000C5D46" w:rsidRPr="00D00EF7" w:rsidRDefault="009E3C4C" w:rsidP="00DA5EAE">
      <w:pPr>
        <w:spacing w:line="276" w:lineRule="auto"/>
        <w:rPr>
          <w:rFonts w:ascii="Times New Roman" w:eastAsia="Calibri" w:hAnsi="Times New Roman" w:cs="Times New Roman"/>
          <w:color w:val="000000" w:themeColor="text1"/>
          <w:sz w:val="24"/>
          <w:szCs w:val="24"/>
        </w:rPr>
      </w:pPr>
      <w:r w:rsidRPr="00D00EF7">
        <w:rPr>
          <w:rFonts w:ascii="Times New Roman" w:eastAsia="Calibri" w:hAnsi="Times New Roman" w:cs="Times New Roman"/>
          <w:color w:val="000000" w:themeColor="text1"/>
          <w:sz w:val="24"/>
          <w:szCs w:val="24"/>
        </w:rPr>
        <w:t>-</w:t>
      </w:r>
      <w:r w:rsidR="000C5D46" w:rsidRPr="00D00EF7">
        <w:rPr>
          <w:rFonts w:ascii="Times New Roman" w:eastAsia="Calibri" w:hAnsi="Times New Roman" w:cs="Times New Roman"/>
          <w:color w:val="000000" w:themeColor="text1"/>
          <w:sz w:val="24"/>
          <w:szCs w:val="24"/>
        </w:rPr>
        <w:t xml:space="preserve"> </w:t>
      </w:r>
      <w:r w:rsidRPr="00D00EF7">
        <w:rPr>
          <w:rFonts w:ascii="Times New Roman" w:eastAsia="Calibri" w:hAnsi="Times New Roman" w:cs="Times New Roman"/>
          <w:color w:val="000000" w:themeColor="text1"/>
          <w:sz w:val="24"/>
          <w:szCs w:val="24"/>
        </w:rPr>
        <w:t>právnickou o</w:t>
      </w:r>
      <w:r w:rsidR="00974144" w:rsidRPr="00D00EF7">
        <w:rPr>
          <w:rFonts w:ascii="Times New Roman" w:eastAsia="Calibri" w:hAnsi="Times New Roman" w:cs="Times New Roman"/>
          <w:color w:val="000000" w:themeColor="text1"/>
          <w:sz w:val="24"/>
          <w:szCs w:val="24"/>
        </w:rPr>
        <w:t>sobou</w:t>
      </w:r>
      <w:r w:rsidR="00C41715" w:rsidRPr="00D00EF7">
        <w:rPr>
          <w:rFonts w:ascii="Times New Roman" w:hAnsi="Times New Roman" w:cs="Times New Roman"/>
          <w:color w:val="000000" w:themeColor="text1"/>
          <w:sz w:val="24"/>
          <w:szCs w:val="24"/>
        </w:rPr>
        <w:t xml:space="preserve"> </w:t>
      </w:r>
      <w:r w:rsidR="00C41715" w:rsidRPr="00D00EF7">
        <w:rPr>
          <w:rFonts w:ascii="Times New Roman" w:eastAsia="Calibri" w:hAnsi="Times New Roman" w:cs="Times New Roman"/>
          <w:color w:val="000000" w:themeColor="text1"/>
          <w:sz w:val="24"/>
          <w:szCs w:val="24"/>
        </w:rPr>
        <w:t xml:space="preserve">a táto právnická osoba je súčasťou skupiny účtovných jednotiek, ktorá nespĺňa veľkostné podmienky podľa § 22 ods. 10 písm. b) zákona o účtovníctve </w:t>
      </w:r>
      <w:r w:rsidRPr="00D00EF7">
        <w:rPr>
          <w:rFonts w:ascii="Times New Roman" w:eastAsia="Calibri" w:hAnsi="Times New Roman" w:cs="Times New Roman"/>
          <w:color w:val="000000" w:themeColor="text1"/>
          <w:sz w:val="24"/>
          <w:szCs w:val="24"/>
        </w:rPr>
        <w:t>a</w:t>
      </w:r>
      <w:r w:rsidR="00C36C88" w:rsidRPr="00D00EF7">
        <w:rPr>
          <w:rFonts w:ascii="Times New Roman" w:eastAsia="Calibri" w:hAnsi="Times New Roman" w:cs="Times New Roman"/>
          <w:color w:val="000000" w:themeColor="text1"/>
          <w:sz w:val="24"/>
          <w:szCs w:val="24"/>
        </w:rPr>
        <w:t> zároveň</w:t>
      </w:r>
      <w:r w:rsidRPr="00D00EF7">
        <w:rPr>
          <w:rFonts w:ascii="Times New Roman" w:eastAsia="Calibri" w:hAnsi="Times New Roman" w:cs="Times New Roman"/>
          <w:color w:val="000000" w:themeColor="text1"/>
          <w:sz w:val="24"/>
          <w:szCs w:val="24"/>
        </w:rPr>
        <w:t xml:space="preserve"> je </w:t>
      </w:r>
      <w:r w:rsidR="000C5D46" w:rsidRPr="00D00EF7">
        <w:rPr>
          <w:rFonts w:ascii="Times New Roman" w:eastAsia="Calibri" w:hAnsi="Times New Roman" w:cs="Times New Roman"/>
          <w:color w:val="000000" w:themeColor="text1"/>
          <w:sz w:val="24"/>
          <w:szCs w:val="24"/>
        </w:rPr>
        <w:t xml:space="preserve">malou účtovnou jednotkou </w:t>
      </w:r>
      <w:r w:rsidRPr="00D00EF7">
        <w:rPr>
          <w:rFonts w:ascii="Times New Roman" w:eastAsia="Calibri" w:hAnsi="Times New Roman" w:cs="Times New Roman"/>
          <w:color w:val="000000" w:themeColor="text1"/>
          <w:sz w:val="24"/>
          <w:szCs w:val="24"/>
        </w:rPr>
        <w:t>podľa</w:t>
      </w:r>
      <w:r w:rsidR="00C97817" w:rsidRPr="00D00EF7">
        <w:rPr>
          <w:rFonts w:ascii="Times New Roman" w:eastAsia="Calibri" w:hAnsi="Times New Roman" w:cs="Times New Roman"/>
          <w:color w:val="000000" w:themeColor="text1"/>
          <w:sz w:val="24"/>
          <w:szCs w:val="24"/>
        </w:rPr>
        <w:t xml:space="preserve"> § 2 ods. 7 </w:t>
      </w:r>
      <w:r w:rsidRPr="00D00EF7">
        <w:rPr>
          <w:rFonts w:ascii="Times New Roman" w:eastAsia="Calibri" w:hAnsi="Times New Roman" w:cs="Times New Roman"/>
          <w:color w:val="000000" w:themeColor="text1"/>
          <w:sz w:val="24"/>
          <w:szCs w:val="24"/>
        </w:rPr>
        <w:t xml:space="preserve">zákona o účtovníctve. </w:t>
      </w:r>
    </w:p>
    <w:p w14:paraId="40565891" w14:textId="77777777" w:rsidR="0084412F" w:rsidRPr="00D00EF7" w:rsidRDefault="0084412F" w:rsidP="00DA5EAE">
      <w:pPr>
        <w:spacing w:line="276" w:lineRule="auto"/>
        <w:rPr>
          <w:rFonts w:ascii="Times New Roman" w:eastAsia="Calibri" w:hAnsi="Times New Roman" w:cs="Times New Roman"/>
          <w:sz w:val="24"/>
          <w:szCs w:val="24"/>
        </w:rPr>
      </w:pPr>
    </w:p>
    <w:p w14:paraId="6937F31C" w14:textId="62D1A28F" w:rsidR="006A4777" w:rsidRPr="00D00EF7" w:rsidRDefault="00742637" w:rsidP="006A4777">
      <w:pPr>
        <w:spacing w:line="276" w:lineRule="auto"/>
        <w:rPr>
          <w:rFonts w:ascii="Times New Roman" w:eastAsia="Calibri" w:hAnsi="Times New Roman" w:cs="Times New Roman"/>
          <w:color w:val="000000" w:themeColor="text1"/>
          <w:sz w:val="24"/>
          <w:szCs w:val="24"/>
        </w:rPr>
      </w:pPr>
      <w:r w:rsidRPr="00D00EF7">
        <w:rPr>
          <w:rFonts w:ascii="Times New Roman" w:eastAsia="Calibri" w:hAnsi="Times New Roman" w:cs="Times New Roman"/>
          <w:color w:val="000000" w:themeColor="text1"/>
          <w:sz w:val="24"/>
          <w:szCs w:val="24"/>
        </w:rPr>
        <w:t xml:space="preserve">Podľa </w:t>
      </w:r>
      <w:r w:rsidR="006A4777" w:rsidRPr="00D00EF7">
        <w:rPr>
          <w:rFonts w:ascii="Times New Roman" w:eastAsia="Calibri" w:hAnsi="Times New Roman" w:cs="Times New Roman"/>
          <w:color w:val="000000" w:themeColor="text1"/>
          <w:sz w:val="24"/>
          <w:szCs w:val="24"/>
        </w:rPr>
        <w:t xml:space="preserve">§ 22 ods. 10 písm. b) </w:t>
      </w:r>
      <w:r w:rsidRPr="00D00EF7">
        <w:rPr>
          <w:rFonts w:ascii="Times New Roman" w:eastAsia="Calibri" w:hAnsi="Times New Roman" w:cs="Times New Roman"/>
          <w:color w:val="000000" w:themeColor="text1"/>
          <w:sz w:val="24"/>
          <w:szCs w:val="24"/>
        </w:rPr>
        <w:t>zákona č. 431/2002 Z. z. o účtovníctve m</w:t>
      </w:r>
      <w:r w:rsidR="006A4777" w:rsidRPr="00D00EF7">
        <w:rPr>
          <w:rFonts w:ascii="Times New Roman" w:eastAsia="Calibri" w:hAnsi="Times New Roman" w:cs="Times New Roman"/>
          <w:color w:val="000000" w:themeColor="text1"/>
          <w:sz w:val="24"/>
          <w:szCs w:val="24"/>
        </w:rPr>
        <w:t>aterská účtovná jednotka nemá povinnosť zostaviť konsolidovanú účtovnú závierku, ak ku dňu, ku ktorému sa zostavuje konsolidovaná účtovná závierka</w:t>
      </w:r>
      <w:r w:rsidRPr="00D00EF7">
        <w:rPr>
          <w:rFonts w:ascii="Times New Roman" w:eastAsia="Calibri" w:hAnsi="Times New Roman" w:cs="Times New Roman"/>
          <w:color w:val="000000" w:themeColor="text1"/>
          <w:sz w:val="24"/>
          <w:szCs w:val="24"/>
        </w:rPr>
        <w:t xml:space="preserve">, </w:t>
      </w:r>
      <w:r w:rsidR="006A4777" w:rsidRPr="00D00EF7">
        <w:rPr>
          <w:rFonts w:ascii="Times New Roman" w:eastAsia="Calibri" w:hAnsi="Times New Roman" w:cs="Times New Roman"/>
          <w:color w:val="000000" w:themeColor="text1"/>
          <w:sz w:val="24"/>
          <w:szCs w:val="24"/>
        </w:rPr>
        <w:t xml:space="preserve">za konsolidovaný celok nie sú po konsolidácii kapitálu, konsolidácii vzájomných vzťahov medzi účtovnými jednotkami, konsolidácii výsledku hospodárenia a konsolidácii nákladov a výnosov splnené aspoň dve z týchto podmienok: </w:t>
      </w:r>
    </w:p>
    <w:p w14:paraId="460FD47A" w14:textId="5382CAEA" w:rsidR="006A4777" w:rsidRPr="00D00EF7" w:rsidRDefault="006A4777" w:rsidP="006A4777">
      <w:pPr>
        <w:spacing w:line="276" w:lineRule="auto"/>
        <w:rPr>
          <w:rFonts w:ascii="Times New Roman" w:eastAsia="Calibri" w:hAnsi="Times New Roman" w:cs="Times New Roman"/>
          <w:color w:val="000000" w:themeColor="text1"/>
          <w:sz w:val="24"/>
          <w:szCs w:val="24"/>
        </w:rPr>
      </w:pPr>
      <w:r w:rsidRPr="00D00EF7">
        <w:rPr>
          <w:rFonts w:ascii="Times New Roman" w:eastAsia="Calibri" w:hAnsi="Times New Roman" w:cs="Times New Roman"/>
          <w:color w:val="000000" w:themeColor="text1"/>
          <w:sz w:val="24"/>
          <w:szCs w:val="24"/>
        </w:rPr>
        <w:t xml:space="preserve">1. celková suma majetku materskej účtovnej jednotky a všetkých jej dcérskych účtovných jednotiek je väčšia ako 20 000 000 eur, pričom sumou majetku sa na tento účel rozumie suma majetku zistená zo súvah v ocenení upravenom o položky podľa § 26 ods. 3, </w:t>
      </w:r>
    </w:p>
    <w:p w14:paraId="234A5729" w14:textId="72EF86CA" w:rsidR="006A4777" w:rsidRPr="00D00EF7" w:rsidRDefault="006A4777" w:rsidP="006A4777">
      <w:pPr>
        <w:spacing w:line="276" w:lineRule="auto"/>
        <w:rPr>
          <w:rFonts w:ascii="Times New Roman" w:eastAsia="Calibri" w:hAnsi="Times New Roman" w:cs="Times New Roman"/>
          <w:color w:val="000000" w:themeColor="text1"/>
          <w:sz w:val="24"/>
          <w:szCs w:val="24"/>
        </w:rPr>
      </w:pPr>
      <w:r w:rsidRPr="00D00EF7">
        <w:rPr>
          <w:rFonts w:ascii="Times New Roman" w:eastAsia="Calibri" w:hAnsi="Times New Roman" w:cs="Times New Roman"/>
          <w:color w:val="000000" w:themeColor="text1"/>
          <w:sz w:val="24"/>
          <w:szCs w:val="24"/>
        </w:rPr>
        <w:t xml:space="preserve">2. čistý obrat materskej účtovnej jednotky a všetkých jej dcérskych účtovných jednotiek je vyšší ako 40 000 000 eur, </w:t>
      </w:r>
    </w:p>
    <w:p w14:paraId="1A324262" w14:textId="72402872" w:rsidR="006A4777" w:rsidRPr="00D00EF7" w:rsidRDefault="006A4777" w:rsidP="006A4777">
      <w:pPr>
        <w:spacing w:line="276" w:lineRule="auto"/>
        <w:rPr>
          <w:rFonts w:ascii="Times New Roman" w:eastAsia="Calibri" w:hAnsi="Times New Roman" w:cs="Times New Roman"/>
          <w:color w:val="000000" w:themeColor="text1"/>
          <w:sz w:val="24"/>
          <w:szCs w:val="24"/>
        </w:rPr>
      </w:pPr>
      <w:r w:rsidRPr="00D00EF7">
        <w:rPr>
          <w:rFonts w:ascii="Times New Roman" w:eastAsia="Calibri" w:hAnsi="Times New Roman" w:cs="Times New Roman"/>
          <w:color w:val="000000" w:themeColor="text1"/>
          <w:sz w:val="24"/>
          <w:szCs w:val="24"/>
        </w:rPr>
        <w:t>3. priemerný prepočítaný počet zamestnancov materskej účtovnej jednotky a všetkých jej dcérskych účtovných jednotiek za účtovné obdobie presiahol 250 zamestnancov.</w:t>
      </w:r>
    </w:p>
    <w:p w14:paraId="15296D57" w14:textId="77777777" w:rsidR="006A4777" w:rsidRPr="00D00EF7" w:rsidRDefault="006A4777" w:rsidP="00DA5EAE">
      <w:pPr>
        <w:spacing w:line="276" w:lineRule="auto"/>
        <w:rPr>
          <w:rFonts w:ascii="Times New Roman" w:eastAsia="Calibri" w:hAnsi="Times New Roman" w:cs="Times New Roman"/>
          <w:color w:val="000000" w:themeColor="text1"/>
          <w:sz w:val="24"/>
          <w:szCs w:val="24"/>
        </w:rPr>
      </w:pPr>
    </w:p>
    <w:p w14:paraId="3BA55F66" w14:textId="05A6B35B" w:rsidR="00742637" w:rsidRPr="00D00EF7" w:rsidRDefault="00742637" w:rsidP="00742637">
      <w:pPr>
        <w:spacing w:line="276" w:lineRule="auto"/>
        <w:rPr>
          <w:rFonts w:ascii="Times New Roman" w:eastAsia="Calibri" w:hAnsi="Times New Roman" w:cs="Times New Roman"/>
          <w:color w:val="000000" w:themeColor="text1"/>
          <w:sz w:val="24"/>
          <w:szCs w:val="24"/>
        </w:rPr>
      </w:pPr>
      <w:r w:rsidRPr="00D00EF7">
        <w:rPr>
          <w:rFonts w:ascii="Times New Roman" w:eastAsia="Calibri" w:hAnsi="Times New Roman" w:cs="Times New Roman"/>
          <w:color w:val="000000" w:themeColor="text1"/>
          <w:sz w:val="24"/>
          <w:szCs w:val="24"/>
        </w:rPr>
        <w:t>Podľa § 2 ods. 6 zákona č. 431/2002 Z. z. o účtovníctve</w:t>
      </w:r>
      <w:r w:rsidRPr="00D00EF7">
        <w:rPr>
          <w:rFonts w:ascii="Times New Roman" w:hAnsi="Times New Roman" w:cs="Times New Roman"/>
          <w:color w:val="000000" w:themeColor="text1"/>
          <w:sz w:val="24"/>
          <w:szCs w:val="24"/>
        </w:rPr>
        <w:t xml:space="preserve"> </w:t>
      </w:r>
      <w:r w:rsidRPr="00D00EF7">
        <w:rPr>
          <w:rFonts w:ascii="Times New Roman" w:eastAsia="Calibri" w:hAnsi="Times New Roman" w:cs="Times New Roman"/>
          <w:color w:val="000000" w:themeColor="text1"/>
          <w:sz w:val="24"/>
          <w:szCs w:val="24"/>
        </w:rPr>
        <w:t xml:space="preserve">do veľkostnej skupiny </w:t>
      </w:r>
      <w:proofErr w:type="spellStart"/>
      <w:r w:rsidRPr="00D00EF7">
        <w:rPr>
          <w:rFonts w:ascii="Times New Roman" w:eastAsia="Calibri" w:hAnsi="Times New Roman" w:cs="Times New Roman"/>
          <w:color w:val="000000" w:themeColor="text1"/>
          <w:sz w:val="24"/>
          <w:szCs w:val="24"/>
        </w:rPr>
        <w:t>mikro</w:t>
      </w:r>
      <w:proofErr w:type="spellEnd"/>
      <w:r w:rsidRPr="00D00EF7">
        <w:rPr>
          <w:rFonts w:ascii="Times New Roman" w:eastAsia="Calibri" w:hAnsi="Times New Roman" w:cs="Times New Roman"/>
          <w:color w:val="000000" w:themeColor="text1"/>
          <w:sz w:val="24"/>
          <w:szCs w:val="24"/>
        </w:rPr>
        <w:t xml:space="preserve"> účtovnej jednotky sa zatriedi účtovná jednotka, ktorá spĺňa aspoň dve z týchto podmienok: </w:t>
      </w:r>
    </w:p>
    <w:p w14:paraId="29733A3B" w14:textId="6A4F7026" w:rsidR="00742637" w:rsidRPr="00D00EF7" w:rsidRDefault="00742637" w:rsidP="00742637">
      <w:pPr>
        <w:spacing w:line="276" w:lineRule="auto"/>
        <w:rPr>
          <w:rFonts w:ascii="Times New Roman" w:eastAsia="Calibri" w:hAnsi="Times New Roman" w:cs="Times New Roman"/>
          <w:color w:val="000000" w:themeColor="text1"/>
          <w:sz w:val="24"/>
          <w:szCs w:val="24"/>
        </w:rPr>
      </w:pPr>
      <w:r w:rsidRPr="00D00EF7">
        <w:rPr>
          <w:rFonts w:ascii="Times New Roman" w:eastAsia="Calibri" w:hAnsi="Times New Roman" w:cs="Times New Roman"/>
          <w:color w:val="000000" w:themeColor="text1"/>
          <w:sz w:val="24"/>
          <w:szCs w:val="24"/>
        </w:rPr>
        <w:t>a) celková suma majetku nepresiahla 350 000 eur,</w:t>
      </w:r>
    </w:p>
    <w:p w14:paraId="527393BA" w14:textId="77777777" w:rsidR="00742637" w:rsidRPr="00D00EF7" w:rsidRDefault="00742637" w:rsidP="00742637">
      <w:pPr>
        <w:spacing w:line="276" w:lineRule="auto"/>
        <w:rPr>
          <w:rFonts w:ascii="Times New Roman" w:eastAsia="Calibri" w:hAnsi="Times New Roman" w:cs="Times New Roman"/>
          <w:color w:val="000000" w:themeColor="text1"/>
          <w:sz w:val="24"/>
          <w:szCs w:val="24"/>
        </w:rPr>
      </w:pPr>
      <w:r w:rsidRPr="00D00EF7">
        <w:rPr>
          <w:rFonts w:ascii="Times New Roman" w:eastAsia="Calibri" w:hAnsi="Times New Roman" w:cs="Times New Roman"/>
          <w:color w:val="000000" w:themeColor="text1"/>
          <w:sz w:val="24"/>
          <w:szCs w:val="24"/>
        </w:rPr>
        <w:t>b) čistý obrat nepresiahol 700 000 eur,</w:t>
      </w:r>
    </w:p>
    <w:p w14:paraId="7C5B33CB" w14:textId="6D53308F" w:rsidR="00742637" w:rsidRPr="00D00EF7" w:rsidRDefault="00742637" w:rsidP="00742637">
      <w:pPr>
        <w:spacing w:line="276" w:lineRule="auto"/>
        <w:rPr>
          <w:rFonts w:ascii="Times New Roman" w:eastAsia="Calibri" w:hAnsi="Times New Roman" w:cs="Times New Roman"/>
          <w:color w:val="000000" w:themeColor="text1"/>
          <w:sz w:val="24"/>
          <w:szCs w:val="24"/>
        </w:rPr>
      </w:pPr>
      <w:r w:rsidRPr="00D00EF7">
        <w:rPr>
          <w:rFonts w:ascii="Times New Roman" w:eastAsia="Calibri" w:hAnsi="Times New Roman" w:cs="Times New Roman"/>
          <w:color w:val="000000" w:themeColor="text1"/>
          <w:sz w:val="24"/>
          <w:szCs w:val="24"/>
        </w:rPr>
        <w:t>c) priemerný prepočítaný počet zamestnancov počas účtovného obdobia nepresiahol desať.</w:t>
      </w:r>
    </w:p>
    <w:p w14:paraId="2B7ACEF1" w14:textId="77777777" w:rsidR="00742637" w:rsidRPr="00D00EF7" w:rsidRDefault="00742637" w:rsidP="00742637">
      <w:pPr>
        <w:spacing w:line="276" w:lineRule="auto"/>
        <w:rPr>
          <w:rFonts w:ascii="Times New Roman" w:eastAsia="Calibri" w:hAnsi="Times New Roman" w:cs="Times New Roman"/>
          <w:color w:val="000000" w:themeColor="text1"/>
          <w:sz w:val="24"/>
          <w:szCs w:val="24"/>
        </w:rPr>
      </w:pPr>
    </w:p>
    <w:p w14:paraId="30596134" w14:textId="77777777" w:rsidR="00742637" w:rsidRPr="00D00EF7" w:rsidRDefault="00742637" w:rsidP="00742637">
      <w:pPr>
        <w:spacing w:line="276" w:lineRule="auto"/>
        <w:rPr>
          <w:rFonts w:ascii="Times New Roman" w:eastAsia="Calibri" w:hAnsi="Times New Roman" w:cs="Times New Roman"/>
          <w:color w:val="000000" w:themeColor="text1"/>
          <w:sz w:val="24"/>
          <w:szCs w:val="24"/>
        </w:rPr>
      </w:pPr>
      <w:r w:rsidRPr="00D00EF7">
        <w:rPr>
          <w:rFonts w:ascii="Times New Roman" w:eastAsia="Calibri" w:hAnsi="Times New Roman" w:cs="Times New Roman"/>
          <w:color w:val="000000" w:themeColor="text1"/>
          <w:sz w:val="24"/>
          <w:szCs w:val="24"/>
        </w:rPr>
        <w:lastRenderedPageBreak/>
        <w:t>Podľa § 2 ods. 7 zákona č. 431/2002 Z. z. o účtovníctve</w:t>
      </w:r>
      <w:r w:rsidRPr="00D00EF7">
        <w:rPr>
          <w:rFonts w:ascii="Times New Roman" w:hAnsi="Times New Roman" w:cs="Times New Roman"/>
          <w:color w:val="000000" w:themeColor="text1"/>
          <w:sz w:val="24"/>
          <w:szCs w:val="24"/>
        </w:rPr>
        <w:t xml:space="preserve"> </w:t>
      </w:r>
      <w:r w:rsidRPr="00D00EF7">
        <w:rPr>
          <w:rFonts w:ascii="Times New Roman" w:eastAsia="Calibri" w:hAnsi="Times New Roman" w:cs="Times New Roman"/>
          <w:color w:val="000000" w:themeColor="text1"/>
          <w:sz w:val="24"/>
          <w:szCs w:val="24"/>
        </w:rPr>
        <w:t xml:space="preserve">do veľkostnej skupiny malej účtovnej jednotky sa zatriedi účtovná jednotka, ktorá spĺňa aspoň dve z týchto podmienok: </w:t>
      </w:r>
    </w:p>
    <w:p w14:paraId="63D500F5" w14:textId="570BB979" w:rsidR="00742637" w:rsidRPr="00D00EF7" w:rsidRDefault="00742637" w:rsidP="00742637">
      <w:pPr>
        <w:spacing w:line="276" w:lineRule="auto"/>
        <w:rPr>
          <w:rFonts w:ascii="Times New Roman" w:eastAsia="Calibri" w:hAnsi="Times New Roman" w:cs="Times New Roman"/>
          <w:color w:val="000000" w:themeColor="text1"/>
          <w:sz w:val="24"/>
          <w:szCs w:val="24"/>
        </w:rPr>
      </w:pPr>
      <w:r w:rsidRPr="00D00EF7">
        <w:rPr>
          <w:rFonts w:ascii="Times New Roman" w:eastAsia="Calibri" w:hAnsi="Times New Roman" w:cs="Times New Roman"/>
          <w:color w:val="000000" w:themeColor="text1"/>
          <w:sz w:val="24"/>
          <w:szCs w:val="24"/>
        </w:rPr>
        <w:t>a) celková suma majetku presiahla sumu 350 000 eur, ale nepresiahla sumu 4 000 000 eur,</w:t>
      </w:r>
    </w:p>
    <w:p w14:paraId="4D729213" w14:textId="77777777" w:rsidR="00742637" w:rsidRPr="00D00EF7" w:rsidRDefault="00742637" w:rsidP="00742637">
      <w:pPr>
        <w:spacing w:line="276" w:lineRule="auto"/>
        <w:rPr>
          <w:rFonts w:ascii="Times New Roman" w:eastAsia="Calibri" w:hAnsi="Times New Roman" w:cs="Times New Roman"/>
          <w:color w:val="000000" w:themeColor="text1"/>
          <w:sz w:val="24"/>
          <w:szCs w:val="24"/>
        </w:rPr>
      </w:pPr>
      <w:r w:rsidRPr="00D00EF7">
        <w:rPr>
          <w:rFonts w:ascii="Times New Roman" w:eastAsia="Calibri" w:hAnsi="Times New Roman" w:cs="Times New Roman"/>
          <w:color w:val="000000" w:themeColor="text1"/>
          <w:sz w:val="24"/>
          <w:szCs w:val="24"/>
        </w:rPr>
        <w:t>b) čistý obrat presiahol sumu 700 000 eur, ale nepresiahol sumu 8 000 000 eur,</w:t>
      </w:r>
    </w:p>
    <w:p w14:paraId="5DC69270" w14:textId="47103E42" w:rsidR="00742637" w:rsidRPr="00D00EF7" w:rsidRDefault="00742637" w:rsidP="00742637">
      <w:pPr>
        <w:spacing w:line="276" w:lineRule="auto"/>
        <w:rPr>
          <w:rFonts w:ascii="Times New Roman" w:eastAsia="Calibri" w:hAnsi="Times New Roman" w:cs="Times New Roman"/>
          <w:color w:val="000000" w:themeColor="text1"/>
          <w:sz w:val="24"/>
          <w:szCs w:val="24"/>
        </w:rPr>
      </w:pPr>
      <w:r w:rsidRPr="00D00EF7">
        <w:rPr>
          <w:rFonts w:ascii="Times New Roman" w:eastAsia="Calibri" w:hAnsi="Times New Roman" w:cs="Times New Roman"/>
          <w:color w:val="000000" w:themeColor="text1"/>
          <w:sz w:val="24"/>
          <w:szCs w:val="24"/>
        </w:rPr>
        <w:t>c) priemerný prepočítaný počet zamestnancov počas účtovného obdobia presiahol 10 a nepresiahol 50.</w:t>
      </w:r>
    </w:p>
    <w:p w14:paraId="70A54B66" w14:textId="77777777" w:rsidR="00742637" w:rsidRPr="00D00EF7" w:rsidRDefault="00742637" w:rsidP="00DA5EAE">
      <w:pPr>
        <w:spacing w:line="276" w:lineRule="auto"/>
        <w:rPr>
          <w:rFonts w:ascii="Times New Roman" w:eastAsia="Calibri" w:hAnsi="Times New Roman" w:cs="Times New Roman"/>
          <w:sz w:val="24"/>
          <w:szCs w:val="24"/>
        </w:rPr>
      </w:pPr>
    </w:p>
    <w:p w14:paraId="14D7B58A" w14:textId="6A3D345A" w:rsidR="009E3C4C" w:rsidRPr="00D00EF7" w:rsidRDefault="00C36C88" w:rsidP="00DA5EAE">
      <w:pPr>
        <w:spacing w:line="276" w:lineRule="auto"/>
        <w:rPr>
          <w:rFonts w:ascii="Times New Roman" w:eastAsia="Calibri" w:hAnsi="Times New Roman" w:cs="Times New Roman"/>
          <w:sz w:val="24"/>
          <w:szCs w:val="24"/>
        </w:rPr>
      </w:pPr>
      <w:r w:rsidRPr="00D00EF7">
        <w:rPr>
          <w:rFonts w:ascii="Times New Roman" w:eastAsia="Calibri" w:hAnsi="Times New Roman" w:cs="Times New Roman"/>
          <w:sz w:val="24"/>
          <w:szCs w:val="24"/>
        </w:rPr>
        <w:t>A</w:t>
      </w:r>
      <w:r w:rsidR="009E3C4C" w:rsidRPr="00D00EF7">
        <w:rPr>
          <w:rFonts w:ascii="Times New Roman" w:eastAsia="Calibri" w:hAnsi="Times New Roman" w:cs="Times New Roman"/>
          <w:sz w:val="24"/>
          <w:szCs w:val="24"/>
        </w:rPr>
        <w:t xml:space="preserve">k dotknutý daňový subjekt </w:t>
      </w:r>
      <w:r w:rsidR="00742637" w:rsidRPr="00D00EF7">
        <w:rPr>
          <w:rFonts w:ascii="Times New Roman" w:eastAsia="Calibri" w:hAnsi="Times New Roman" w:cs="Times New Roman"/>
          <w:sz w:val="24"/>
          <w:szCs w:val="24"/>
        </w:rPr>
        <w:t xml:space="preserve">nespĺňa </w:t>
      </w:r>
      <w:r w:rsidRPr="00D00EF7">
        <w:rPr>
          <w:rFonts w:ascii="Times New Roman" w:eastAsia="Calibri" w:hAnsi="Times New Roman" w:cs="Times New Roman"/>
          <w:sz w:val="24"/>
          <w:szCs w:val="24"/>
        </w:rPr>
        <w:t>vyššie</w:t>
      </w:r>
      <w:r w:rsidR="00742637" w:rsidRPr="00D00EF7">
        <w:rPr>
          <w:rFonts w:ascii="Times New Roman" w:eastAsia="Calibri" w:hAnsi="Times New Roman" w:cs="Times New Roman"/>
          <w:sz w:val="24"/>
          <w:szCs w:val="24"/>
        </w:rPr>
        <w:t xml:space="preserve"> uveden</w:t>
      </w:r>
      <w:r w:rsidRPr="00D00EF7">
        <w:rPr>
          <w:rFonts w:ascii="Times New Roman" w:eastAsia="Calibri" w:hAnsi="Times New Roman" w:cs="Times New Roman"/>
          <w:sz w:val="24"/>
          <w:szCs w:val="24"/>
        </w:rPr>
        <w:t>é podmien</w:t>
      </w:r>
      <w:r w:rsidR="00742637" w:rsidRPr="00D00EF7">
        <w:rPr>
          <w:rFonts w:ascii="Times New Roman" w:eastAsia="Calibri" w:hAnsi="Times New Roman" w:cs="Times New Roman"/>
          <w:sz w:val="24"/>
          <w:szCs w:val="24"/>
        </w:rPr>
        <w:t>k</w:t>
      </w:r>
      <w:r w:rsidRPr="00D00EF7">
        <w:rPr>
          <w:rFonts w:ascii="Times New Roman" w:eastAsia="Calibri" w:hAnsi="Times New Roman" w:cs="Times New Roman"/>
          <w:sz w:val="24"/>
          <w:szCs w:val="24"/>
        </w:rPr>
        <w:t>y</w:t>
      </w:r>
      <w:r w:rsidR="009E3C4C" w:rsidRPr="00D00EF7">
        <w:rPr>
          <w:rFonts w:ascii="Times New Roman" w:eastAsia="Calibri" w:hAnsi="Times New Roman" w:cs="Times New Roman"/>
          <w:sz w:val="24"/>
          <w:szCs w:val="24"/>
        </w:rPr>
        <w:t xml:space="preserve">, musí podať </w:t>
      </w:r>
      <w:r w:rsidR="00C97817" w:rsidRPr="00D00EF7">
        <w:rPr>
          <w:rFonts w:ascii="Times New Roman" w:eastAsia="Calibri" w:hAnsi="Times New Roman" w:cs="Times New Roman"/>
          <w:sz w:val="24"/>
          <w:szCs w:val="24"/>
        </w:rPr>
        <w:t xml:space="preserve">predmetné </w:t>
      </w:r>
      <w:r w:rsidR="009E3C4C" w:rsidRPr="00D00EF7">
        <w:rPr>
          <w:rFonts w:ascii="Times New Roman" w:eastAsia="Calibri" w:hAnsi="Times New Roman" w:cs="Times New Roman"/>
          <w:sz w:val="24"/>
          <w:szCs w:val="24"/>
        </w:rPr>
        <w:t xml:space="preserve">podania ministerstvu </w:t>
      </w:r>
      <w:r w:rsidR="00DF575D">
        <w:rPr>
          <w:rFonts w:ascii="Times New Roman" w:eastAsia="Calibri" w:hAnsi="Times New Roman" w:cs="Times New Roman"/>
          <w:sz w:val="24"/>
          <w:szCs w:val="24"/>
        </w:rPr>
        <w:t xml:space="preserve">financií </w:t>
      </w:r>
      <w:r w:rsidR="009E3C4C" w:rsidRPr="00D00EF7">
        <w:rPr>
          <w:rFonts w:ascii="Times New Roman" w:eastAsia="Calibri" w:hAnsi="Times New Roman" w:cs="Times New Roman"/>
          <w:sz w:val="24"/>
          <w:szCs w:val="24"/>
        </w:rPr>
        <w:t xml:space="preserve">a súčasne aj príslušnému orgánu členského štátu, ktorého sa sporná otázka týka. </w:t>
      </w:r>
    </w:p>
    <w:p w14:paraId="5C702EA3" w14:textId="77777777" w:rsidR="009E3C4C" w:rsidRPr="00D00EF7" w:rsidRDefault="009E3C4C" w:rsidP="00DA5EAE">
      <w:pPr>
        <w:spacing w:line="276" w:lineRule="auto"/>
        <w:rPr>
          <w:rFonts w:ascii="Times New Roman" w:eastAsia="Calibri" w:hAnsi="Times New Roman" w:cs="Times New Roman"/>
          <w:sz w:val="24"/>
          <w:szCs w:val="24"/>
        </w:rPr>
      </w:pPr>
    </w:p>
    <w:p w14:paraId="4DE6FB44" w14:textId="46ECD157" w:rsidR="002C0AB6" w:rsidRPr="00D00EF7" w:rsidRDefault="00AB07A6" w:rsidP="00DA5EA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Po doručení </w:t>
      </w:r>
      <w:r w:rsidRPr="00D00EF7">
        <w:rPr>
          <w:rFonts w:ascii="Times New Roman" w:eastAsia="Calibri" w:hAnsi="Times New Roman" w:cs="Times New Roman"/>
          <w:sz w:val="24"/>
          <w:szCs w:val="24"/>
        </w:rPr>
        <w:t>t</w:t>
      </w:r>
      <w:r>
        <w:rPr>
          <w:rFonts w:ascii="Times New Roman" w:eastAsia="Calibri" w:hAnsi="Times New Roman" w:cs="Times New Roman"/>
          <w:sz w:val="24"/>
          <w:szCs w:val="24"/>
        </w:rPr>
        <w:t>ýchto</w:t>
      </w:r>
      <w:r w:rsidRPr="00D00EF7">
        <w:rPr>
          <w:rFonts w:ascii="Times New Roman" w:eastAsia="Calibri" w:hAnsi="Times New Roman" w:cs="Times New Roman"/>
          <w:sz w:val="24"/>
          <w:szCs w:val="24"/>
        </w:rPr>
        <w:t xml:space="preserve"> </w:t>
      </w:r>
      <w:r>
        <w:rPr>
          <w:rFonts w:ascii="Times New Roman" w:eastAsia="Calibri" w:hAnsi="Times New Roman" w:cs="Times New Roman"/>
          <w:sz w:val="24"/>
          <w:szCs w:val="24"/>
        </w:rPr>
        <w:t>podaní</w:t>
      </w:r>
      <w:r w:rsidRPr="00D00EF7">
        <w:rPr>
          <w:rFonts w:ascii="Times New Roman" w:eastAsia="Calibri" w:hAnsi="Times New Roman" w:cs="Times New Roman"/>
          <w:sz w:val="24"/>
          <w:szCs w:val="24"/>
        </w:rPr>
        <w:t xml:space="preserve"> ministerstvu</w:t>
      </w:r>
      <w:r>
        <w:rPr>
          <w:rFonts w:ascii="Times New Roman" w:eastAsia="Calibri" w:hAnsi="Times New Roman" w:cs="Times New Roman"/>
          <w:sz w:val="24"/>
          <w:szCs w:val="24"/>
        </w:rPr>
        <w:t xml:space="preserve"> financií</w:t>
      </w:r>
      <w:r w:rsidR="009E3C4C" w:rsidRPr="00D00EF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musí </w:t>
      </w:r>
      <w:r w:rsidR="004C6825">
        <w:rPr>
          <w:rFonts w:ascii="Times New Roman" w:eastAsia="Calibri" w:hAnsi="Times New Roman" w:cs="Times New Roman"/>
          <w:sz w:val="24"/>
          <w:szCs w:val="24"/>
        </w:rPr>
        <w:t>ministerstvo financií</w:t>
      </w:r>
      <w:r w:rsidR="009E3C4C" w:rsidRPr="00D00EF7">
        <w:rPr>
          <w:rFonts w:ascii="Times New Roman" w:eastAsia="Calibri" w:hAnsi="Times New Roman" w:cs="Times New Roman"/>
          <w:sz w:val="24"/>
          <w:szCs w:val="24"/>
        </w:rPr>
        <w:t xml:space="preserve"> </w:t>
      </w:r>
      <w:r w:rsidR="00E052A9" w:rsidRPr="00D00EF7">
        <w:rPr>
          <w:rFonts w:ascii="Times New Roman" w:eastAsia="Calibri" w:hAnsi="Times New Roman" w:cs="Times New Roman"/>
          <w:sz w:val="24"/>
          <w:szCs w:val="24"/>
        </w:rPr>
        <w:t xml:space="preserve">do dvoch mesiacov od ich doručenia </w:t>
      </w:r>
      <w:r>
        <w:rPr>
          <w:rFonts w:ascii="Times New Roman" w:eastAsia="Calibri" w:hAnsi="Times New Roman" w:cs="Times New Roman"/>
          <w:sz w:val="24"/>
          <w:szCs w:val="24"/>
        </w:rPr>
        <w:t>zaslať</w:t>
      </w:r>
      <w:r w:rsidR="000C5D46" w:rsidRPr="00D00EF7">
        <w:rPr>
          <w:rFonts w:ascii="Times New Roman" w:eastAsia="Calibri" w:hAnsi="Times New Roman" w:cs="Times New Roman"/>
          <w:sz w:val="24"/>
          <w:szCs w:val="24"/>
        </w:rPr>
        <w:t xml:space="preserve"> oznámenie o</w:t>
      </w:r>
      <w:r w:rsidR="00EA52FD" w:rsidRPr="00D00EF7">
        <w:rPr>
          <w:rFonts w:ascii="Times New Roman" w:eastAsia="Calibri" w:hAnsi="Times New Roman" w:cs="Times New Roman"/>
          <w:sz w:val="24"/>
          <w:szCs w:val="24"/>
        </w:rPr>
        <w:t xml:space="preserve"> ich </w:t>
      </w:r>
      <w:r w:rsidR="000C5D46" w:rsidRPr="00D00EF7">
        <w:rPr>
          <w:rFonts w:ascii="Times New Roman" w:eastAsia="Calibri" w:hAnsi="Times New Roman" w:cs="Times New Roman"/>
          <w:sz w:val="24"/>
          <w:szCs w:val="24"/>
        </w:rPr>
        <w:t>doručení príslušnému orgánu členského štátu, ktorého sa sporná</w:t>
      </w:r>
      <w:r w:rsidR="00E052A9" w:rsidRPr="00D00EF7">
        <w:rPr>
          <w:rFonts w:ascii="Times New Roman" w:eastAsia="Calibri" w:hAnsi="Times New Roman" w:cs="Times New Roman"/>
          <w:sz w:val="24"/>
          <w:szCs w:val="24"/>
        </w:rPr>
        <w:t xml:space="preserve"> otázka týka</w:t>
      </w:r>
      <w:r w:rsidR="000C5D46" w:rsidRPr="00D00EF7">
        <w:rPr>
          <w:rFonts w:ascii="Times New Roman" w:eastAsia="Calibri" w:hAnsi="Times New Roman" w:cs="Times New Roman"/>
          <w:sz w:val="24"/>
          <w:szCs w:val="24"/>
        </w:rPr>
        <w:t>. O</w:t>
      </w:r>
      <w:r w:rsidR="009E3C4C" w:rsidRPr="00D00EF7">
        <w:rPr>
          <w:rFonts w:ascii="Times New Roman" w:eastAsia="Calibri" w:hAnsi="Times New Roman" w:cs="Times New Roman"/>
          <w:sz w:val="24"/>
          <w:szCs w:val="24"/>
        </w:rPr>
        <w:t xml:space="preserve">d doručenia </w:t>
      </w:r>
      <w:r w:rsidR="00E052A9" w:rsidRPr="00D00EF7">
        <w:rPr>
          <w:rFonts w:ascii="Times New Roman" w:eastAsia="Calibri" w:hAnsi="Times New Roman" w:cs="Times New Roman"/>
          <w:sz w:val="24"/>
          <w:szCs w:val="24"/>
        </w:rPr>
        <w:t>tohto oznámenia príslušnému orgánu členského štátu, ktorého sa sporná otázka týka, platí domnienka, že dotknutý daňový subjekt urobil podania vo všetkých členských štátoch, ktorých sa sporná otázka týka.</w:t>
      </w:r>
    </w:p>
    <w:p w14:paraId="18B6A5C3" w14:textId="77777777" w:rsidR="00EA4D4E" w:rsidRPr="00D00EF7" w:rsidRDefault="00EA4D4E" w:rsidP="00DA5EAE">
      <w:pPr>
        <w:spacing w:line="276" w:lineRule="auto"/>
        <w:rPr>
          <w:rFonts w:ascii="Times New Roman" w:eastAsia="Calibri" w:hAnsi="Times New Roman" w:cs="Times New Roman"/>
          <w:sz w:val="24"/>
          <w:szCs w:val="24"/>
        </w:rPr>
      </w:pPr>
    </w:p>
    <w:p w14:paraId="3BFA5EEE" w14:textId="6F5DF80E" w:rsidR="004F63FE" w:rsidRPr="00D00EF7" w:rsidRDefault="00974144" w:rsidP="00DA5EAE">
      <w:pPr>
        <w:spacing w:line="276" w:lineRule="auto"/>
        <w:rPr>
          <w:rFonts w:ascii="Times New Roman" w:eastAsia="Calibri" w:hAnsi="Times New Roman" w:cs="Times New Roman"/>
          <w:b/>
          <w:sz w:val="24"/>
          <w:szCs w:val="24"/>
        </w:rPr>
      </w:pPr>
      <w:r w:rsidRPr="00D00EF7">
        <w:rPr>
          <w:rFonts w:ascii="Times New Roman" w:eastAsia="Calibri" w:hAnsi="Times New Roman" w:cs="Times New Roman"/>
          <w:b/>
          <w:sz w:val="24"/>
          <w:szCs w:val="24"/>
        </w:rPr>
        <w:t>K § 17</w:t>
      </w:r>
    </w:p>
    <w:p w14:paraId="0CA4EC00" w14:textId="77777777" w:rsidR="00974144" w:rsidRPr="00D00EF7" w:rsidRDefault="00974144" w:rsidP="00DA5EAE">
      <w:pPr>
        <w:spacing w:line="276" w:lineRule="auto"/>
        <w:rPr>
          <w:rFonts w:ascii="Times New Roman" w:eastAsia="Calibri" w:hAnsi="Times New Roman" w:cs="Times New Roman"/>
          <w:sz w:val="24"/>
          <w:szCs w:val="24"/>
        </w:rPr>
      </w:pPr>
    </w:p>
    <w:p w14:paraId="567C1CE6" w14:textId="0E3DAAAC" w:rsidR="00974144" w:rsidRPr="00D00EF7" w:rsidRDefault="00974144" w:rsidP="00DA5EAE">
      <w:pPr>
        <w:spacing w:line="276" w:lineRule="auto"/>
        <w:rPr>
          <w:rFonts w:ascii="Times New Roman" w:eastAsia="Calibri" w:hAnsi="Times New Roman" w:cs="Times New Roman"/>
          <w:sz w:val="24"/>
          <w:szCs w:val="24"/>
        </w:rPr>
      </w:pPr>
      <w:r w:rsidRPr="00D00EF7">
        <w:rPr>
          <w:rFonts w:ascii="Times New Roman" w:eastAsia="Calibri" w:hAnsi="Times New Roman" w:cs="Times New Roman"/>
          <w:sz w:val="24"/>
          <w:szCs w:val="24"/>
        </w:rPr>
        <w:t>Počas konania o zamedzení dvojitého zdanen</w:t>
      </w:r>
      <w:r w:rsidR="00B31CD2" w:rsidRPr="00D00EF7">
        <w:rPr>
          <w:rFonts w:ascii="Times New Roman" w:eastAsia="Calibri" w:hAnsi="Times New Roman" w:cs="Times New Roman"/>
          <w:sz w:val="24"/>
          <w:szCs w:val="24"/>
        </w:rPr>
        <w:t>ia môžu vzniknúť trovy</w:t>
      </w:r>
      <w:r w:rsidR="0093511A">
        <w:rPr>
          <w:rFonts w:ascii="Times New Roman" w:eastAsia="Calibri" w:hAnsi="Times New Roman" w:cs="Times New Roman"/>
          <w:sz w:val="24"/>
          <w:szCs w:val="24"/>
        </w:rPr>
        <w:t xml:space="preserve"> konania</w:t>
      </w:r>
      <w:r w:rsidR="00B31CD2" w:rsidRPr="00D00EF7">
        <w:rPr>
          <w:rFonts w:ascii="Times New Roman" w:eastAsia="Calibri" w:hAnsi="Times New Roman" w:cs="Times New Roman"/>
          <w:sz w:val="24"/>
          <w:szCs w:val="24"/>
        </w:rPr>
        <w:t>, ktoré sa</w:t>
      </w:r>
      <w:r w:rsidRPr="00D00EF7">
        <w:rPr>
          <w:rFonts w:ascii="Times New Roman" w:eastAsia="Calibri" w:hAnsi="Times New Roman" w:cs="Times New Roman"/>
          <w:sz w:val="24"/>
          <w:szCs w:val="24"/>
        </w:rPr>
        <w:t xml:space="preserve"> </w:t>
      </w:r>
      <w:r w:rsidR="00B31CD2" w:rsidRPr="00D00EF7">
        <w:rPr>
          <w:rFonts w:ascii="Times New Roman" w:eastAsia="Calibri" w:hAnsi="Times New Roman" w:cs="Times New Roman"/>
          <w:sz w:val="24"/>
          <w:szCs w:val="24"/>
        </w:rPr>
        <w:t>delia rovným dielom medzi</w:t>
      </w:r>
      <w:r w:rsidRPr="00D00EF7">
        <w:rPr>
          <w:rFonts w:ascii="Times New Roman" w:eastAsia="Calibri" w:hAnsi="Times New Roman" w:cs="Times New Roman"/>
          <w:sz w:val="24"/>
          <w:szCs w:val="24"/>
        </w:rPr>
        <w:t xml:space="preserve"> </w:t>
      </w:r>
      <w:r w:rsidR="004C6825">
        <w:rPr>
          <w:rFonts w:ascii="Times New Roman" w:eastAsia="Calibri" w:hAnsi="Times New Roman" w:cs="Times New Roman"/>
          <w:sz w:val="24"/>
          <w:szCs w:val="24"/>
        </w:rPr>
        <w:t>ministerstvo financií</w:t>
      </w:r>
      <w:r w:rsidRPr="00D00EF7">
        <w:rPr>
          <w:rFonts w:ascii="Times New Roman" w:eastAsia="Calibri" w:hAnsi="Times New Roman" w:cs="Times New Roman"/>
          <w:sz w:val="24"/>
          <w:szCs w:val="24"/>
        </w:rPr>
        <w:t xml:space="preserve"> a príslušný orgán členského štátu, ktorého sa sporná otázka týka, pokiaľ sa nedohodnú na inom spôsobe </w:t>
      </w:r>
      <w:r w:rsidR="00F40988" w:rsidRPr="00D00EF7">
        <w:rPr>
          <w:rFonts w:ascii="Times New Roman" w:eastAsia="Calibri" w:hAnsi="Times New Roman" w:cs="Times New Roman"/>
          <w:sz w:val="24"/>
          <w:szCs w:val="24"/>
        </w:rPr>
        <w:t>roz</w:t>
      </w:r>
      <w:r w:rsidRPr="00D00EF7">
        <w:rPr>
          <w:rFonts w:ascii="Times New Roman" w:eastAsia="Calibri" w:hAnsi="Times New Roman" w:cs="Times New Roman"/>
          <w:sz w:val="24"/>
          <w:szCs w:val="24"/>
        </w:rPr>
        <w:t xml:space="preserve">delenia </w:t>
      </w:r>
      <w:r w:rsidR="00F40988" w:rsidRPr="00D00EF7">
        <w:rPr>
          <w:rFonts w:ascii="Times New Roman" w:eastAsia="Calibri" w:hAnsi="Times New Roman" w:cs="Times New Roman"/>
          <w:sz w:val="24"/>
          <w:szCs w:val="24"/>
        </w:rPr>
        <w:t xml:space="preserve">trov </w:t>
      </w:r>
      <w:r w:rsidR="00A868D1">
        <w:rPr>
          <w:rFonts w:ascii="Times New Roman" w:eastAsia="Calibri" w:hAnsi="Times New Roman" w:cs="Times New Roman"/>
          <w:sz w:val="24"/>
          <w:szCs w:val="24"/>
        </w:rPr>
        <w:t xml:space="preserve">konania </w:t>
      </w:r>
      <w:r w:rsidRPr="00D00EF7">
        <w:rPr>
          <w:rFonts w:ascii="Times New Roman" w:eastAsia="Calibri" w:hAnsi="Times New Roman" w:cs="Times New Roman"/>
          <w:sz w:val="24"/>
          <w:szCs w:val="24"/>
        </w:rPr>
        <w:t>alebo</w:t>
      </w:r>
      <w:r w:rsidR="00B31CD2" w:rsidRPr="00D00EF7">
        <w:rPr>
          <w:rFonts w:ascii="Times New Roman" w:eastAsia="Calibri" w:hAnsi="Times New Roman" w:cs="Times New Roman"/>
          <w:sz w:val="24"/>
          <w:szCs w:val="24"/>
        </w:rPr>
        <w:t>,</w:t>
      </w:r>
      <w:r w:rsidR="00F40988" w:rsidRPr="00D00EF7">
        <w:rPr>
          <w:rFonts w:ascii="Times New Roman" w:eastAsia="Calibri" w:hAnsi="Times New Roman" w:cs="Times New Roman"/>
          <w:sz w:val="24"/>
          <w:szCs w:val="24"/>
        </w:rPr>
        <w:t> ak nejde o situáciu, keď</w:t>
      </w:r>
      <w:r w:rsidRPr="00D00EF7">
        <w:rPr>
          <w:rFonts w:ascii="Times New Roman" w:eastAsia="Calibri" w:hAnsi="Times New Roman" w:cs="Times New Roman"/>
          <w:sz w:val="24"/>
          <w:szCs w:val="24"/>
        </w:rPr>
        <w:t xml:space="preserve"> </w:t>
      </w:r>
      <w:r w:rsidR="00B31CD2" w:rsidRPr="00D00EF7">
        <w:rPr>
          <w:rFonts w:ascii="Times New Roman" w:eastAsia="Calibri" w:hAnsi="Times New Roman" w:cs="Times New Roman"/>
          <w:sz w:val="24"/>
          <w:szCs w:val="24"/>
        </w:rPr>
        <w:t xml:space="preserve">sa dohodnú, že všetky vzniknuté </w:t>
      </w:r>
      <w:r w:rsidRPr="00D00EF7">
        <w:rPr>
          <w:rFonts w:ascii="Times New Roman" w:eastAsia="Calibri" w:hAnsi="Times New Roman" w:cs="Times New Roman"/>
          <w:sz w:val="24"/>
          <w:szCs w:val="24"/>
        </w:rPr>
        <w:t xml:space="preserve">trovy </w:t>
      </w:r>
      <w:r w:rsidR="0093511A">
        <w:rPr>
          <w:rFonts w:ascii="Times New Roman" w:eastAsia="Calibri" w:hAnsi="Times New Roman" w:cs="Times New Roman"/>
          <w:sz w:val="24"/>
          <w:szCs w:val="24"/>
        </w:rPr>
        <w:t xml:space="preserve">konania </w:t>
      </w:r>
      <w:r w:rsidR="0084412F" w:rsidRPr="00D00EF7">
        <w:rPr>
          <w:rFonts w:ascii="Times New Roman" w:eastAsia="Calibri" w:hAnsi="Times New Roman" w:cs="Times New Roman"/>
          <w:sz w:val="24"/>
          <w:szCs w:val="24"/>
        </w:rPr>
        <w:t xml:space="preserve">znáša </w:t>
      </w:r>
      <w:r w:rsidRPr="00D00EF7">
        <w:rPr>
          <w:rFonts w:ascii="Times New Roman" w:eastAsia="Calibri" w:hAnsi="Times New Roman" w:cs="Times New Roman"/>
          <w:sz w:val="24"/>
          <w:szCs w:val="24"/>
        </w:rPr>
        <w:t xml:space="preserve">dotknutý daňový subjekt. </w:t>
      </w:r>
    </w:p>
    <w:p w14:paraId="7749AFEE" w14:textId="77777777" w:rsidR="00C97817" w:rsidRPr="00D00EF7" w:rsidRDefault="00C97817" w:rsidP="00DA5EAE">
      <w:pPr>
        <w:spacing w:line="276" w:lineRule="auto"/>
        <w:rPr>
          <w:rFonts w:ascii="Times New Roman" w:eastAsia="Calibri" w:hAnsi="Times New Roman" w:cs="Times New Roman"/>
          <w:sz w:val="24"/>
          <w:szCs w:val="24"/>
        </w:rPr>
      </w:pPr>
    </w:p>
    <w:p w14:paraId="7FAB7DA1" w14:textId="40EFEE85" w:rsidR="00F40988" w:rsidRPr="00D00EF7" w:rsidRDefault="00F40988" w:rsidP="00DA5EAE">
      <w:pPr>
        <w:spacing w:line="276" w:lineRule="auto"/>
        <w:rPr>
          <w:rFonts w:ascii="Times New Roman" w:eastAsia="Calibri" w:hAnsi="Times New Roman" w:cs="Times New Roman"/>
          <w:sz w:val="24"/>
          <w:szCs w:val="24"/>
        </w:rPr>
      </w:pPr>
      <w:r w:rsidRPr="00D00EF7">
        <w:rPr>
          <w:rFonts w:ascii="Times New Roman" w:eastAsia="Calibri" w:hAnsi="Times New Roman" w:cs="Times New Roman"/>
          <w:sz w:val="24"/>
          <w:szCs w:val="24"/>
        </w:rPr>
        <w:t xml:space="preserve">Trovami </w:t>
      </w:r>
      <w:r w:rsidR="00EA52FD" w:rsidRPr="00D00EF7">
        <w:rPr>
          <w:rFonts w:ascii="Times New Roman" w:eastAsia="Calibri" w:hAnsi="Times New Roman" w:cs="Times New Roman"/>
          <w:sz w:val="24"/>
          <w:szCs w:val="24"/>
        </w:rPr>
        <w:t xml:space="preserve">konania o zamedzení dvojitého zdanenia </w:t>
      </w:r>
      <w:r w:rsidRPr="00D00EF7">
        <w:rPr>
          <w:rFonts w:ascii="Times New Roman" w:eastAsia="Calibri" w:hAnsi="Times New Roman" w:cs="Times New Roman"/>
          <w:sz w:val="24"/>
          <w:szCs w:val="24"/>
        </w:rPr>
        <w:t>sú:</w:t>
      </w:r>
    </w:p>
    <w:p w14:paraId="7EF83960" w14:textId="74B3EE11" w:rsidR="00F40988" w:rsidRPr="00D00EF7" w:rsidRDefault="0093511A" w:rsidP="00DA5EA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40988" w:rsidRPr="00D00EF7">
        <w:rPr>
          <w:rFonts w:ascii="Times New Roman" w:eastAsia="Calibri" w:hAnsi="Times New Roman" w:cs="Times New Roman"/>
          <w:sz w:val="24"/>
          <w:szCs w:val="24"/>
        </w:rPr>
        <w:t xml:space="preserve">výdavky poskytované v súvislosti s výkonom funkcie nezávislej osoby alebo </w:t>
      </w:r>
      <w:r w:rsidR="00253CF8">
        <w:rPr>
          <w:rFonts w:ascii="Times New Roman" w:eastAsia="Calibri" w:hAnsi="Times New Roman" w:cs="Times New Roman"/>
          <w:sz w:val="24"/>
          <w:szCs w:val="24"/>
        </w:rPr>
        <w:t xml:space="preserve">s </w:t>
      </w:r>
      <w:r w:rsidR="00F40988" w:rsidRPr="00D00EF7">
        <w:rPr>
          <w:rFonts w:ascii="Times New Roman" w:eastAsia="Calibri" w:hAnsi="Times New Roman" w:cs="Times New Roman"/>
          <w:sz w:val="24"/>
          <w:szCs w:val="24"/>
        </w:rPr>
        <w:t xml:space="preserve">plnením iných povinností spojených s touto funkciou, v rozsahu a vo výške ustanovenej napr. zákonom </w:t>
      </w:r>
      <w:r w:rsidR="00A868D1">
        <w:rPr>
          <w:rFonts w:ascii="Times New Roman" w:eastAsia="Calibri" w:hAnsi="Times New Roman" w:cs="Times New Roman"/>
          <w:sz w:val="24"/>
          <w:szCs w:val="24"/>
        </w:rPr>
        <w:br/>
      </w:r>
      <w:r w:rsidR="00F40988" w:rsidRPr="00D00EF7">
        <w:rPr>
          <w:rFonts w:ascii="Times New Roman" w:eastAsia="Calibri" w:hAnsi="Times New Roman" w:cs="Times New Roman"/>
          <w:sz w:val="24"/>
          <w:szCs w:val="24"/>
        </w:rPr>
        <w:t>č. 283/2002 Z. z. o cestovných náhradách v znení neskorších predpisov,</w:t>
      </w:r>
    </w:p>
    <w:p w14:paraId="6015A173" w14:textId="5F38B030" w:rsidR="00974144" w:rsidRPr="00D00EF7" w:rsidRDefault="00F40988" w:rsidP="00DA5EAE">
      <w:pPr>
        <w:spacing w:line="276" w:lineRule="auto"/>
        <w:rPr>
          <w:rFonts w:ascii="Times New Roman" w:eastAsia="Calibri" w:hAnsi="Times New Roman" w:cs="Times New Roman"/>
          <w:sz w:val="24"/>
          <w:szCs w:val="24"/>
        </w:rPr>
      </w:pPr>
      <w:r w:rsidRPr="00D00EF7">
        <w:rPr>
          <w:rFonts w:ascii="Times New Roman" w:eastAsia="Calibri" w:hAnsi="Times New Roman" w:cs="Times New Roman"/>
          <w:sz w:val="24"/>
          <w:szCs w:val="24"/>
        </w:rPr>
        <w:t>- paušálna náhrada nezávislej oso</w:t>
      </w:r>
      <w:r w:rsidR="00EA52FD" w:rsidRPr="00D00EF7">
        <w:rPr>
          <w:rFonts w:ascii="Times New Roman" w:eastAsia="Calibri" w:hAnsi="Times New Roman" w:cs="Times New Roman"/>
          <w:sz w:val="24"/>
          <w:szCs w:val="24"/>
        </w:rPr>
        <w:t>by za výkon funkcie v sume 500 e</w:t>
      </w:r>
      <w:r w:rsidRPr="00D00EF7">
        <w:rPr>
          <w:rFonts w:ascii="Times New Roman" w:eastAsia="Calibri" w:hAnsi="Times New Roman" w:cs="Times New Roman"/>
          <w:sz w:val="24"/>
          <w:szCs w:val="24"/>
        </w:rPr>
        <w:t xml:space="preserve">ur za jeden deň </w:t>
      </w:r>
      <w:r w:rsidR="00EA52FD" w:rsidRPr="00D00EF7">
        <w:rPr>
          <w:rFonts w:ascii="Times New Roman" w:eastAsia="Calibri" w:hAnsi="Times New Roman" w:cs="Times New Roman"/>
          <w:sz w:val="24"/>
          <w:szCs w:val="24"/>
        </w:rPr>
        <w:t>rokovania</w:t>
      </w:r>
      <w:r w:rsidRPr="00D00EF7">
        <w:rPr>
          <w:rFonts w:ascii="Times New Roman" w:eastAsia="Calibri" w:hAnsi="Times New Roman" w:cs="Times New Roman"/>
          <w:sz w:val="24"/>
          <w:szCs w:val="24"/>
        </w:rPr>
        <w:t xml:space="preserve"> komisie pre riešenie sporov.</w:t>
      </w:r>
    </w:p>
    <w:p w14:paraId="7B87CD9E" w14:textId="77777777" w:rsidR="0084412F" w:rsidRPr="00D00EF7" w:rsidRDefault="0084412F" w:rsidP="00DA5EAE">
      <w:pPr>
        <w:spacing w:line="276" w:lineRule="auto"/>
        <w:rPr>
          <w:rFonts w:ascii="Times New Roman" w:eastAsia="Calibri" w:hAnsi="Times New Roman" w:cs="Times New Roman"/>
          <w:sz w:val="24"/>
          <w:szCs w:val="24"/>
        </w:rPr>
      </w:pPr>
    </w:p>
    <w:p w14:paraId="74C5BAD1" w14:textId="3802CA11" w:rsidR="00974144" w:rsidRPr="00D00EF7" w:rsidRDefault="004C6825" w:rsidP="00DA5EA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Ministerstvo financií</w:t>
      </w:r>
      <w:r w:rsidR="00B31CD2" w:rsidRPr="00D00EF7">
        <w:rPr>
          <w:rFonts w:ascii="Times New Roman" w:eastAsia="Calibri" w:hAnsi="Times New Roman" w:cs="Times New Roman"/>
          <w:sz w:val="24"/>
          <w:szCs w:val="24"/>
        </w:rPr>
        <w:t xml:space="preserve"> a príslušný orgán členského štátu, ktorého sa sporná otázka týka</w:t>
      </w:r>
      <w:r w:rsidR="00F40988" w:rsidRPr="00D00EF7">
        <w:rPr>
          <w:rFonts w:ascii="Times New Roman" w:eastAsia="Calibri" w:hAnsi="Times New Roman" w:cs="Times New Roman"/>
          <w:sz w:val="24"/>
          <w:szCs w:val="24"/>
        </w:rPr>
        <w:t>,</w:t>
      </w:r>
      <w:r w:rsidR="00B31CD2" w:rsidRPr="00D00EF7">
        <w:rPr>
          <w:rFonts w:ascii="Times New Roman" w:eastAsia="Calibri" w:hAnsi="Times New Roman" w:cs="Times New Roman"/>
          <w:sz w:val="24"/>
          <w:szCs w:val="24"/>
        </w:rPr>
        <w:t xml:space="preserve"> neznášajú náklady, ktoré vzniknú dotknutému daňovému subjektu. </w:t>
      </w:r>
    </w:p>
    <w:p w14:paraId="5C05B26F" w14:textId="77777777" w:rsidR="00B7005A" w:rsidRPr="00D00EF7" w:rsidRDefault="00B7005A" w:rsidP="00DA5EAE">
      <w:pPr>
        <w:spacing w:line="276" w:lineRule="auto"/>
        <w:rPr>
          <w:rFonts w:ascii="Times New Roman" w:eastAsia="Calibri" w:hAnsi="Times New Roman" w:cs="Times New Roman"/>
          <w:sz w:val="24"/>
          <w:szCs w:val="24"/>
        </w:rPr>
      </w:pPr>
    </w:p>
    <w:p w14:paraId="304D682F" w14:textId="64252952" w:rsidR="00B7005A" w:rsidRPr="00D00EF7" w:rsidRDefault="00F35447" w:rsidP="00DA5EAE">
      <w:pPr>
        <w:spacing w:line="276" w:lineRule="auto"/>
        <w:rPr>
          <w:rFonts w:ascii="Times New Roman" w:eastAsia="Calibri" w:hAnsi="Times New Roman" w:cs="Times New Roman"/>
          <w:b/>
          <w:sz w:val="24"/>
          <w:szCs w:val="24"/>
        </w:rPr>
      </w:pPr>
      <w:r>
        <w:rPr>
          <w:rFonts w:ascii="Times New Roman" w:eastAsia="Calibri" w:hAnsi="Times New Roman" w:cs="Times New Roman"/>
          <w:sz w:val="24"/>
          <w:szCs w:val="24"/>
        </w:rPr>
        <w:t>Ak</w:t>
      </w:r>
      <w:r w:rsidR="00974144" w:rsidRPr="00D00EF7">
        <w:rPr>
          <w:rFonts w:ascii="Times New Roman" w:eastAsia="Calibri" w:hAnsi="Times New Roman" w:cs="Times New Roman"/>
          <w:sz w:val="24"/>
          <w:szCs w:val="24"/>
        </w:rPr>
        <w:t xml:space="preserve"> dotknutý daňový subjekt vezme svoju </w:t>
      </w:r>
      <w:r w:rsidR="00B31CD2" w:rsidRPr="00D00EF7">
        <w:rPr>
          <w:rFonts w:ascii="Times New Roman" w:eastAsia="Calibri" w:hAnsi="Times New Roman" w:cs="Times New Roman"/>
          <w:sz w:val="24"/>
          <w:szCs w:val="24"/>
        </w:rPr>
        <w:t xml:space="preserve">žiadosť o zamedzenie dvojitého zdanenia </w:t>
      </w:r>
      <w:r w:rsidR="00974144" w:rsidRPr="00D00EF7">
        <w:rPr>
          <w:rFonts w:ascii="Times New Roman" w:eastAsia="Calibri" w:hAnsi="Times New Roman" w:cs="Times New Roman"/>
          <w:sz w:val="24"/>
          <w:szCs w:val="24"/>
        </w:rPr>
        <w:t xml:space="preserve">späť podľa § 3 ods. 10 alebo, ak bola žiadosť o zamedzenie dvojitého zdanenia </w:t>
      </w:r>
      <w:r w:rsidR="00666A08" w:rsidRPr="00D00EF7">
        <w:rPr>
          <w:rFonts w:ascii="Times New Roman" w:eastAsia="Calibri" w:hAnsi="Times New Roman" w:cs="Times New Roman"/>
          <w:sz w:val="24"/>
          <w:szCs w:val="24"/>
        </w:rPr>
        <w:t>podľa</w:t>
      </w:r>
      <w:r w:rsidR="00974144" w:rsidRPr="00D00EF7">
        <w:rPr>
          <w:rFonts w:ascii="Times New Roman" w:eastAsia="Calibri" w:hAnsi="Times New Roman" w:cs="Times New Roman"/>
          <w:sz w:val="24"/>
          <w:szCs w:val="24"/>
        </w:rPr>
        <w:t xml:space="preserve"> </w:t>
      </w:r>
      <w:r w:rsidR="0093511A">
        <w:rPr>
          <w:rFonts w:ascii="Times New Roman" w:eastAsia="Calibri" w:hAnsi="Times New Roman" w:cs="Times New Roman"/>
          <w:sz w:val="24"/>
          <w:szCs w:val="24"/>
        </w:rPr>
        <w:br/>
      </w:r>
      <w:r w:rsidR="00974144" w:rsidRPr="00D00EF7">
        <w:rPr>
          <w:rFonts w:ascii="Times New Roman" w:eastAsia="Calibri" w:hAnsi="Times New Roman" w:cs="Times New Roman"/>
          <w:sz w:val="24"/>
          <w:szCs w:val="24"/>
        </w:rPr>
        <w:t>§ 5 ods. 7 odmietnutá o</w:t>
      </w:r>
      <w:r w:rsidR="00B31CD2" w:rsidRPr="00D00EF7">
        <w:rPr>
          <w:rFonts w:ascii="Times New Roman" w:eastAsia="Calibri" w:hAnsi="Times New Roman" w:cs="Times New Roman"/>
          <w:sz w:val="24"/>
          <w:szCs w:val="24"/>
        </w:rPr>
        <w:t xml:space="preserve">právnene, môže sa </w:t>
      </w:r>
      <w:r w:rsidR="004C6825">
        <w:rPr>
          <w:rFonts w:ascii="Times New Roman" w:eastAsia="Calibri" w:hAnsi="Times New Roman" w:cs="Times New Roman"/>
          <w:sz w:val="24"/>
          <w:szCs w:val="24"/>
        </w:rPr>
        <w:t>ministerstvo financií</w:t>
      </w:r>
      <w:r w:rsidR="00B31CD2" w:rsidRPr="00D00EF7">
        <w:rPr>
          <w:rFonts w:ascii="Times New Roman" w:eastAsia="Calibri" w:hAnsi="Times New Roman" w:cs="Times New Roman"/>
          <w:sz w:val="24"/>
          <w:szCs w:val="24"/>
        </w:rPr>
        <w:t xml:space="preserve"> s</w:t>
      </w:r>
      <w:r w:rsidR="00974144" w:rsidRPr="00D00EF7">
        <w:rPr>
          <w:rFonts w:ascii="Times New Roman" w:eastAsia="Calibri" w:hAnsi="Times New Roman" w:cs="Times New Roman"/>
          <w:sz w:val="24"/>
          <w:szCs w:val="24"/>
        </w:rPr>
        <w:t xml:space="preserve"> príslušný</w:t>
      </w:r>
      <w:r w:rsidR="00B31CD2" w:rsidRPr="00D00EF7">
        <w:rPr>
          <w:rFonts w:ascii="Times New Roman" w:eastAsia="Calibri" w:hAnsi="Times New Roman" w:cs="Times New Roman"/>
          <w:sz w:val="24"/>
          <w:szCs w:val="24"/>
        </w:rPr>
        <w:t>m</w:t>
      </w:r>
      <w:r w:rsidR="00974144" w:rsidRPr="00D00EF7">
        <w:rPr>
          <w:rFonts w:ascii="Times New Roman" w:eastAsia="Calibri" w:hAnsi="Times New Roman" w:cs="Times New Roman"/>
          <w:sz w:val="24"/>
          <w:szCs w:val="24"/>
        </w:rPr>
        <w:t xml:space="preserve"> orgán</w:t>
      </w:r>
      <w:r w:rsidR="00B31CD2" w:rsidRPr="00D00EF7">
        <w:rPr>
          <w:rFonts w:ascii="Times New Roman" w:eastAsia="Calibri" w:hAnsi="Times New Roman" w:cs="Times New Roman"/>
          <w:sz w:val="24"/>
          <w:szCs w:val="24"/>
        </w:rPr>
        <w:t>om</w:t>
      </w:r>
      <w:r w:rsidR="00974144" w:rsidRPr="00D00EF7">
        <w:rPr>
          <w:rFonts w:ascii="Times New Roman" w:eastAsia="Calibri" w:hAnsi="Times New Roman" w:cs="Times New Roman"/>
          <w:sz w:val="24"/>
          <w:szCs w:val="24"/>
        </w:rPr>
        <w:t xml:space="preserve"> členského štátu, ktorého sa sporná otázka týka, dohodnúť</w:t>
      </w:r>
      <w:r w:rsidR="00B31CD2" w:rsidRPr="00D00EF7">
        <w:rPr>
          <w:rFonts w:ascii="Times New Roman" w:eastAsia="Calibri" w:hAnsi="Times New Roman" w:cs="Times New Roman"/>
          <w:sz w:val="24"/>
          <w:szCs w:val="24"/>
        </w:rPr>
        <w:t xml:space="preserve">, že všetky </w:t>
      </w:r>
      <w:r w:rsidR="00F40988" w:rsidRPr="00D00EF7">
        <w:rPr>
          <w:rFonts w:ascii="Times New Roman" w:eastAsia="Calibri" w:hAnsi="Times New Roman" w:cs="Times New Roman"/>
          <w:sz w:val="24"/>
          <w:szCs w:val="24"/>
        </w:rPr>
        <w:t xml:space="preserve">vzniknuté </w:t>
      </w:r>
      <w:r w:rsidR="00B31CD2" w:rsidRPr="00D00EF7">
        <w:rPr>
          <w:rFonts w:ascii="Times New Roman" w:eastAsia="Calibri" w:hAnsi="Times New Roman" w:cs="Times New Roman"/>
          <w:sz w:val="24"/>
          <w:szCs w:val="24"/>
        </w:rPr>
        <w:t>trovy</w:t>
      </w:r>
      <w:r w:rsidR="00974144" w:rsidRPr="00D00EF7">
        <w:rPr>
          <w:rFonts w:ascii="Times New Roman" w:eastAsia="Calibri" w:hAnsi="Times New Roman" w:cs="Times New Roman"/>
          <w:sz w:val="24"/>
          <w:szCs w:val="24"/>
        </w:rPr>
        <w:t xml:space="preserve"> </w:t>
      </w:r>
      <w:r w:rsidR="0093511A">
        <w:rPr>
          <w:rFonts w:ascii="Times New Roman" w:eastAsia="Calibri" w:hAnsi="Times New Roman" w:cs="Times New Roman"/>
          <w:sz w:val="24"/>
          <w:szCs w:val="24"/>
        </w:rPr>
        <w:t xml:space="preserve">konania </w:t>
      </w:r>
      <w:r w:rsidR="00974144" w:rsidRPr="00D00EF7">
        <w:rPr>
          <w:rFonts w:ascii="Times New Roman" w:eastAsia="Calibri" w:hAnsi="Times New Roman" w:cs="Times New Roman"/>
          <w:sz w:val="24"/>
          <w:szCs w:val="24"/>
        </w:rPr>
        <w:t>znáša dotknutý daňový subjekt</w:t>
      </w:r>
      <w:r w:rsidR="00B31CD2" w:rsidRPr="00D00EF7">
        <w:rPr>
          <w:rFonts w:ascii="Times New Roman" w:eastAsia="Calibri" w:hAnsi="Times New Roman" w:cs="Times New Roman"/>
          <w:sz w:val="24"/>
          <w:szCs w:val="24"/>
        </w:rPr>
        <w:t xml:space="preserve">. Ak sa na tomto </w:t>
      </w:r>
      <w:r w:rsidR="004C6825">
        <w:rPr>
          <w:rFonts w:ascii="Times New Roman" w:eastAsia="Calibri" w:hAnsi="Times New Roman" w:cs="Times New Roman"/>
          <w:sz w:val="24"/>
          <w:szCs w:val="24"/>
        </w:rPr>
        <w:t>ministerstvo financií</w:t>
      </w:r>
      <w:r w:rsidR="00B31CD2" w:rsidRPr="00D00EF7">
        <w:rPr>
          <w:rFonts w:ascii="Times New Roman" w:eastAsia="Calibri" w:hAnsi="Times New Roman" w:cs="Times New Roman"/>
          <w:sz w:val="24"/>
          <w:szCs w:val="24"/>
        </w:rPr>
        <w:t xml:space="preserve"> a príslušný orgán členského štátu, ktorého sa sporná otázka týka, dohodnú, </w:t>
      </w:r>
      <w:r w:rsidR="004C6825">
        <w:rPr>
          <w:rFonts w:ascii="Times New Roman" w:eastAsia="Calibri" w:hAnsi="Times New Roman" w:cs="Times New Roman"/>
          <w:sz w:val="24"/>
          <w:szCs w:val="24"/>
        </w:rPr>
        <w:t>ministerstvo financií</w:t>
      </w:r>
      <w:r w:rsidR="00F40988" w:rsidRPr="00D00EF7">
        <w:rPr>
          <w:rFonts w:ascii="Times New Roman" w:eastAsia="Calibri" w:hAnsi="Times New Roman" w:cs="Times New Roman"/>
          <w:sz w:val="24"/>
          <w:szCs w:val="24"/>
        </w:rPr>
        <w:t xml:space="preserve"> bezodkladne vydá rozhodnutie o trovách</w:t>
      </w:r>
      <w:r w:rsidR="00EA52FD" w:rsidRPr="00D00EF7">
        <w:rPr>
          <w:rFonts w:ascii="Times New Roman" w:hAnsi="Times New Roman" w:cs="Times New Roman"/>
          <w:sz w:val="24"/>
          <w:szCs w:val="24"/>
        </w:rPr>
        <w:t xml:space="preserve"> </w:t>
      </w:r>
      <w:r w:rsidR="00EA52FD" w:rsidRPr="00D00EF7">
        <w:rPr>
          <w:rFonts w:ascii="Times New Roman" w:eastAsia="Calibri" w:hAnsi="Times New Roman" w:cs="Times New Roman"/>
          <w:sz w:val="24"/>
          <w:szCs w:val="24"/>
        </w:rPr>
        <w:t>konania o zamedzení dvojitého zdanenia</w:t>
      </w:r>
      <w:r w:rsidR="00F40988" w:rsidRPr="00D00EF7">
        <w:rPr>
          <w:rFonts w:ascii="Times New Roman" w:eastAsia="Calibri" w:hAnsi="Times New Roman" w:cs="Times New Roman"/>
          <w:sz w:val="24"/>
          <w:szCs w:val="24"/>
        </w:rPr>
        <w:t xml:space="preserve">, ktoré má dotknutý daňový subjekt uhradiť ministerstvu </w:t>
      </w:r>
      <w:r w:rsidR="00DF575D">
        <w:rPr>
          <w:rFonts w:ascii="Times New Roman" w:eastAsia="Calibri" w:hAnsi="Times New Roman" w:cs="Times New Roman"/>
          <w:sz w:val="24"/>
          <w:szCs w:val="24"/>
        </w:rPr>
        <w:t xml:space="preserve">financií </w:t>
      </w:r>
      <w:r w:rsidR="00F40988" w:rsidRPr="00D00EF7">
        <w:rPr>
          <w:rFonts w:ascii="Times New Roman" w:eastAsia="Calibri" w:hAnsi="Times New Roman" w:cs="Times New Roman"/>
          <w:sz w:val="24"/>
          <w:szCs w:val="24"/>
        </w:rPr>
        <w:t>a doručí ho dotknutému daňovému subjektu.</w:t>
      </w:r>
      <w:r w:rsidR="00CB6C75" w:rsidRPr="00D00EF7">
        <w:rPr>
          <w:rFonts w:ascii="Times New Roman" w:eastAsia="Calibri" w:hAnsi="Times New Roman" w:cs="Times New Roman"/>
          <w:sz w:val="24"/>
          <w:szCs w:val="24"/>
        </w:rPr>
        <w:t xml:space="preserve"> D</w:t>
      </w:r>
      <w:r w:rsidR="00B7005A" w:rsidRPr="00D00EF7">
        <w:rPr>
          <w:rFonts w:ascii="Times New Roman" w:eastAsia="Calibri" w:hAnsi="Times New Roman" w:cs="Times New Roman"/>
          <w:sz w:val="24"/>
          <w:szCs w:val="24"/>
        </w:rPr>
        <w:t>otknutý daňový subjekt je povinný tro</w:t>
      </w:r>
      <w:r w:rsidR="0084412F" w:rsidRPr="00D00EF7">
        <w:rPr>
          <w:rFonts w:ascii="Times New Roman" w:eastAsia="Calibri" w:hAnsi="Times New Roman" w:cs="Times New Roman"/>
          <w:sz w:val="24"/>
          <w:szCs w:val="24"/>
        </w:rPr>
        <w:t xml:space="preserve">vy </w:t>
      </w:r>
      <w:r w:rsidR="00666A08" w:rsidRPr="00D00EF7">
        <w:rPr>
          <w:rFonts w:ascii="Times New Roman" w:eastAsia="Calibri" w:hAnsi="Times New Roman" w:cs="Times New Roman"/>
          <w:sz w:val="24"/>
          <w:szCs w:val="24"/>
        </w:rPr>
        <w:t xml:space="preserve">konania o zamedzení dvojitého zdanenia </w:t>
      </w:r>
      <w:r w:rsidR="0084412F" w:rsidRPr="00D00EF7">
        <w:rPr>
          <w:rFonts w:ascii="Times New Roman" w:eastAsia="Calibri" w:hAnsi="Times New Roman" w:cs="Times New Roman"/>
          <w:sz w:val="24"/>
          <w:szCs w:val="24"/>
        </w:rPr>
        <w:t xml:space="preserve">určené rozhodnutím zaplatiť. </w:t>
      </w:r>
      <w:r w:rsidR="00666A08" w:rsidRPr="00D00EF7">
        <w:rPr>
          <w:rFonts w:ascii="Times New Roman" w:eastAsia="Calibri" w:hAnsi="Times New Roman" w:cs="Times New Roman"/>
          <w:sz w:val="24"/>
          <w:szCs w:val="24"/>
        </w:rPr>
        <w:t>Na vymáhanie</w:t>
      </w:r>
      <w:r w:rsidR="00CB6C75" w:rsidRPr="00D00EF7">
        <w:rPr>
          <w:rFonts w:ascii="Times New Roman" w:eastAsia="Calibri" w:hAnsi="Times New Roman" w:cs="Times New Roman"/>
          <w:sz w:val="24"/>
          <w:szCs w:val="24"/>
        </w:rPr>
        <w:t xml:space="preserve"> trov </w:t>
      </w:r>
      <w:r w:rsidR="0093511A">
        <w:rPr>
          <w:rFonts w:ascii="Times New Roman" w:eastAsia="Calibri" w:hAnsi="Times New Roman" w:cs="Times New Roman"/>
          <w:sz w:val="24"/>
          <w:szCs w:val="24"/>
        </w:rPr>
        <w:t xml:space="preserve">konania </w:t>
      </w:r>
      <w:r w:rsidR="00B7005A" w:rsidRPr="00D00EF7">
        <w:rPr>
          <w:rFonts w:ascii="Times New Roman" w:eastAsia="Calibri" w:hAnsi="Times New Roman" w:cs="Times New Roman"/>
          <w:sz w:val="24"/>
          <w:szCs w:val="24"/>
        </w:rPr>
        <w:t xml:space="preserve">primerane použijú ustanovenia </w:t>
      </w:r>
      <w:r w:rsidR="00EA52FD" w:rsidRPr="00D00EF7">
        <w:rPr>
          <w:rFonts w:ascii="Times New Roman" w:eastAsia="Calibri" w:hAnsi="Times New Roman" w:cs="Times New Roman"/>
          <w:sz w:val="24"/>
          <w:szCs w:val="24"/>
        </w:rPr>
        <w:t xml:space="preserve">daňového poriadku, </w:t>
      </w:r>
      <w:r w:rsidR="00CB6C75" w:rsidRPr="00D00EF7">
        <w:rPr>
          <w:rFonts w:ascii="Times New Roman" w:eastAsia="Calibri" w:hAnsi="Times New Roman" w:cs="Times New Roman"/>
          <w:sz w:val="24"/>
          <w:szCs w:val="24"/>
        </w:rPr>
        <w:lastRenderedPageBreak/>
        <w:t xml:space="preserve">pričom trovy </w:t>
      </w:r>
      <w:r w:rsidR="0093511A">
        <w:rPr>
          <w:rFonts w:ascii="Times New Roman" w:eastAsia="Calibri" w:hAnsi="Times New Roman" w:cs="Times New Roman"/>
          <w:sz w:val="24"/>
          <w:szCs w:val="24"/>
        </w:rPr>
        <w:t xml:space="preserve">konania </w:t>
      </w:r>
      <w:r w:rsidR="00CB6C75" w:rsidRPr="00D00EF7">
        <w:rPr>
          <w:rFonts w:ascii="Times New Roman" w:eastAsia="Calibri" w:hAnsi="Times New Roman" w:cs="Times New Roman"/>
          <w:sz w:val="24"/>
          <w:szCs w:val="24"/>
        </w:rPr>
        <w:t xml:space="preserve">vymáha ten daňový úrad, ktorý je miestne príslušným </w:t>
      </w:r>
      <w:r w:rsidR="0084412F" w:rsidRPr="00D00EF7">
        <w:rPr>
          <w:rFonts w:ascii="Times New Roman" w:eastAsia="Calibri" w:hAnsi="Times New Roman" w:cs="Times New Roman"/>
          <w:sz w:val="24"/>
          <w:szCs w:val="24"/>
        </w:rPr>
        <w:t xml:space="preserve">daňovým úradom </w:t>
      </w:r>
      <w:r w:rsidR="00CB6C75" w:rsidRPr="00D00EF7">
        <w:rPr>
          <w:rFonts w:ascii="Times New Roman" w:eastAsia="Calibri" w:hAnsi="Times New Roman" w:cs="Times New Roman"/>
          <w:sz w:val="24"/>
          <w:szCs w:val="24"/>
        </w:rPr>
        <w:t xml:space="preserve">pre dotknutý daňový subjekt. </w:t>
      </w:r>
    </w:p>
    <w:p w14:paraId="60EF3DA9" w14:textId="77777777" w:rsidR="00C97817" w:rsidRPr="00D00EF7" w:rsidRDefault="00C97817" w:rsidP="00DA5EAE">
      <w:pPr>
        <w:spacing w:line="276" w:lineRule="auto"/>
        <w:rPr>
          <w:rFonts w:ascii="Times New Roman" w:eastAsia="Calibri" w:hAnsi="Times New Roman" w:cs="Times New Roman"/>
          <w:b/>
          <w:sz w:val="24"/>
          <w:szCs w:val="24"/>
        </w:rPr>
      </w:pPr>
    </w:p>
    <w:p w14:paraId="52C024B7" w14:textId="0C4F8708" w:rsidR="00B7005A" w:rsidRPr="00D00EF7" w:rsidRDefault="00B7005A" w:rsidP="00DA5EAE">
      <w:pPr>
        <w:spacing w:line="276" w:lineRule="auto"/>
        <w:rPr>
          <w:rFonts w:ascii="Times New Roman" w:eastAsia="Calibri" w:hAnsi="Times New Roman" w:cs="Times New Roman"/>
          <w:b/>
          <w:sz w:val="24"/>
          <w:szCs w:val="24"/>
        </w:rPr>
      </w:pPr>
      <w:r w:rsidRPr="00D00EF7">
        <w:rPr>
          <w:rFonts w:ascii="Times New Roman" w:eastAsia="Calibri" w:hAnsi="Times New Roman" w:cs="Times New Roman"/>
          <w:b/>
          <w:sz w:val="24"/>
          <w:szCs w:val="24"/>
        </w:rPr>
        <w:t>K § 18</w:t>
      </w:r>
    </w:p>
    <w:p w14:paraId="619B3D04" w14:textId="77777777" w:rsidR="00B7005A" w:rsidRPr="00D00EF7" w:rsidRDefault="00B7005A" w:rsidP="00DA5EAE">
      <w:pPr>
        <w:spacing w:line="276" w:lineRule="auto"/>
        <w:rPr>
          <w:rFonts w:ascii="Times New Roman" w:eastAsia="Calibri" w:hAnsi="Times New Roman" w:cs="Times New Roman"/>
          <w:sz w:val="24"/>
          <w:szCs w:val="24"/>
        </w:rPr>
      </w:pPr>
    </w:p>
    <w:p w14:paraId="3CABE193" w14:textId="45DBD3B6" w:rsidR="00EA4D4E" w:rsidRDefault="00FB1C4D" w:rsidP="0084412F">
      <w:pPr>
        <w:spacing w:line="276" w:lineRule="auto"/>
        <w:rPr>
          <w:rFonts w:ascii="Times New Roman" w:eastAsia="Calibri" w:hAnsi="Times New Roman" w:cs="Times New Roman"/>
          <w:sz w:val="24"/>
          <w:szCs w:val="24"/>
        </w:rPr>
      </w:pPr>
      <w:r w:rsidRPr="00D00EF7">
        <w:rPr>
          <w:rFonts w:ascii="Times New Roman" w:eastAsia="Calibri" w:hAnsi="Times New Roman" w:cs="Times New Roman"/>
          <w:sz w:val="24"/>
          <w:szCs w:val="24"/>
        </w:rPr>
        <w:t xml:space="preserve">Tretia časť </w:t>
      </w:r>
      <w:r w:rsidR="00EA52FD" w:rsidRPr="00D00EF7">
        <w:rPr>
          <w:rFonts w:ascii="Times New Roman" w:eastAsia="Calibri" w:hAnsi="Times New Roman" w:cs="Times New Roman"/>
          <w:sz w:val="24"/>
          <w:szCs w:val="24"/>
        </w:rPr>
        <w:t xml:space="preserve">tohto </w:t>
      </w:r>
      <w:r w:rsidRPr="00D00EF7">
        <w:rPr>
          <w:rFonts w:ascii="Times New Roman" w:eastAsia="Calibri" w:hAnsi="Times New Roman" w:cs="Times New Roman"/>
          <w:sz w:val="24"/>
          <w:szCs w:val="24"/>
        </w:rPr>
        <w:t xml:space="preserve">zákona upravuje konanie o zamedzení dvojitého zdanenia na základe zmluvy. Toto konanie sa môže začať </w:t>
      </w:r>
      <w:r w:rsidR="00C97817" w:rsidRPr="00D00EF7">
        <w:rPr>
          <w:rFonts w:ascii="Times New Roman" w:eastAsia="Calibri" w:hAnsi="Times New Roman" w:cs="Times New Roman"/>
          <w:sz w:val="24"/>
          <w:szCs w:val="24"/>
        </w:rPr>
        <w:t xml:space="preserve">len </w:t>
      </w:r>
      <w:r w:rsidRPr="00D00EF7">
        <w:rPr>
          <w:rFonts w:ascii="Times New Roman" w:eastAsia="Calibri" w:hAnsi="Times New Roman" w:cs="Times New Roman"/>
          <w:sz w:val="24"/>
          <w:szCs w:val="24"/>
        </w:rPr>
        <w:t>na základe žiadosti dotknutého daňového subjektu, ktorý je v zmysle zák</w:t>
      </w:r>
      <w:r w:rsidR="00C97817" w:rsidRPr="00D00EF7">
        <w:rPr>
          <w:rFonts w:ascii="Times New Roman" w:eastAsia="Calibri" w:hAnsi="Times New Roman" w:cs="Times New Roman"/>
          <w:sz w:val="24"/>
          <w:szCs w:val="24"/>
        </w:rPr>
        <w:t>ona o d</w:t>
      </w:r>
      <w:r w:rsidR="00EA52FD" w:rsidRPr="00D00EF7">
        <w:rPr>
          <w:rFonts w:ascii="Times New Roman" w:eastAsia="Calibri" w:hAnsi="Times New Roman" w:cs="Times New Roman"/>
          <w:sz w:val="24"/>
          <w:szCs w:val="24"/>
        </w:rPr>
        <w:t>ani z príjmov rezidentom. Ž</w:t>
      </w:r>
      <w:r w:rsidR="00C97817" w:rsidRPr="00D00EF7">
        <w:rPr>
          <w:rFonts w:ascii="Times New Roman" w:eastAsia="Calibri" w:hAnsi="Times New Roman" w:cs="Times New Roman"/>
          <w:sz w:val="24"/>
          <w:szCs w:val="24"/>
        </w:rPr>
        <w:t>iadosť musí byť podaná</w:t>
      </w:r>
      <w:r w:rsidRPr="00D00EF7">
        <w:rPr>
          <w:rFonts w:ascii="Times New Roman" w:eastAsia="Calibri" w:hAnsi="Times New Roman" w:cs="Times New Roman"/>
          <w:sz w:val="24"/>
          <w:szCs w:val="24"/>
        </w:rPr>
        <w:t xml:space="preserve"> v lehote troch rokov od doručenia prvého oznám</w:t>
      </w:r>
      <w:r w:rsidR="00666A08" w:rsidRPr="00D00EF7">
        <w:rPr>
          <w:rFonts w:ascii="Times New Roman" w:eastAsia="Calibri" w:hAnsi="Times New Roman" w:cs="Times New Roman"/>
          <w:sz w:val="24"/>
          <w:szCs w:val="24"/>
        </w:rPr>
        <w:t xml:space="preserve">enia o úkone, ktorý vedie </w:t>
      </w:r>
      <w:r w:rsidRPr="00D00EF7">
        <w:rPr>
          <w:rFonts w:ascii="Times New Roman" w:eastAsia="Calibri" w:hAnsi="Times New Roman" w:cs="Times New Roman"/>
          <w:sz w:val="24"/>
          <w:szCs w:val="24"/>
        </w:rPr>
        <w:t>k spornej otázke, a to bez ohľadu na to, či dotknutý daňový subjekt uplatňuje opravné prostriedky, ak príslušná zmluva o zamedzení dvojitého zdanenia neu</w:t>
      </w:r>
      <w:r w:rsidR="00253CF8">
        <w:rPr>
          <w:rFonts w:ascii="Times New Roman" w:eastAsia="Calibri" w:hAnsi="Times New Roman" w:cs="Times New Roman"/>
          <w:sz w:val="24"/>
          <w:szCs w:val="24"/>
        </w:rPr>
        <w:t>pravuje</w:t>
      </w:r>
      <w:r w:rsidRPr="00D00EF7">
        <w:rPr>
          <w:rFonts w:ascii="Times New Roman" w:eastAsia="Calibri" w:hAnsi="Times New Roman" w:cs="Times New Roman"/>
          <w:sz w:val="24"/>
          <w:szCs w:val="24"/>
        </w:rPr>
        <w:t xml:space="preserve"> </w:t>
      </w:r>
      <w:r w:rsidR="00C97817" w:rsidRPr="00D00EF7">
        <w:rPr>
          <w:rFonts w:ascii="Times New Roman" w:eastAsia="Calibri" w:hAnsi="Times New Roman" w:cs="Times New Roman"/>
          <w:sz w:val="24"/>
          <w:szCs w:val="24"/>
        </w:rPr>
        <w:t xml:space="preserve">inak. </w:t>
      </w:r>
      <w:r w:rsidRPr="00D00EF7">
        <w:rPr>
          <w:rFonts w:ascii="Times New Roman" w:eastAsia="Calibri" w:hAnsi="Times New Roman" w:cs="Times New Roman"/>
          <w:sz w:val="24"/>
          <w:szCs w:val="24"/>
        </w:rPr>
        <w:t xml:space="preserve"> </w:t>
      </w:r>
      <w:r w:rsidR="00666A08" w:rsidRPr="00D00EF7">
        <w:rPr>
          <w:rFonts w:ascii="Times New Roman" w:eastAsia="Calibri" w:hAnsi="Times New Roman" w:cs="Times New Roman"/>
          <w:sz w:val="24"/>
          <w:szCs w:val="24"/>
        </w:rPr>
        <w:t>Uvedeným úkonom môže byť napr. protokol z daňovej kontroly alebo právoplatné rozhodnuti</w:t>
      </w:r>
      <w:r w:rsidR="00EA52FD" w:rsidRPr="00D00EF7">
        <w:rPr>
          <w:rFonts w:ascii="Times New Roman" w:eastAsia="Calibri" w:hAnsi="Times New Roman" w:cs="Times New Roman"/>
          <w:sz w:val="24"/>
          <w:szCs w:val="24"/>
        </w:rPr>
        <w:t>e vydané vo vyrubovacom konaní,</w:t>
      </w:r>
      <w:r w:rsidR="00666A08" w:rsidRPr="00D00EF7">
        <w:rPr>
          <w:rFonts w:ascii="Times New Roman" w:eastAsia="Calibri" w:hAnsi="Times New Roman" w:cs="Times New Roman"/>
          <w:sz w:val="24"/>
          <w:szCs w:val="24"/>
        </w:rPr>
        <w:t xml:space="preserve"> v určitých prípadoch to môže byť napr. aj výzva na podanie daňového priznania, avšak vždy je potrebné prihliadať na všetky okolnosti konkrétneho prípadu.</w:t>
      </w:r>
    </w:p>
    <w:p w14:paraId="66B4C79F" w14:textId="77777777" w:rsidR="002479CD" w:rsidRPr="00D00EF7" w:rsidRDefault="002479CD" w:rsidP="0084412F">
      <w:pPr>
        <w:spacing w:line="276" w:lineRule="auto"/>
        <w:rPr>
          <w:rFonts w:ascii="Times New Roman" w:eastAsia="Calibri" w:hAnsi="Times New Roman" w:cs="Times New Roman"/>
          <w:sz w:val="24"/>
          <w:szCs w:val="24"/>
        </w:rPr>
      </w:pPr>
    </w:p>
    <w:p w14:paraId="4E8F5843" w14:textId="08A0F7B2" w:rsidR="00B7005A" w:rsidRPr="00D00EF7" w:rsidRDefault="00C97817" w:rsidP="00DA5EAE">
      <w:pPr>
        <w:spacing w:line="276" w:lineRule="auto"/>
        <w:rPr>
          <w:rFonts w:ascii="Times New Roman" w:eastAsia="Calibri" w:hAnsi="Times New Roman" w:cs="Times New Roman"/>
          <w:b/>
          <w:sz w:val="24"/>
          <w:szCs w:val="24"/>
        </w:rPr>
      </w:pPr>
      <w:r w:rsidRPr="00D00EF7">
        <w:rPr>
          <w:rFonts w:ascii="Times New Roman" w:eastAsia="Calibri" w:hAnsi="Times New Roman" w:cs="Times New Roman"/>
          <w:b/>
          <w:sz w:val="24"/>
          <w:szCs w:val="24"/>
        </w:rPr>
        <w:t>K § 19</w:t>
      </w:r>
    </w:p>
    <w:p w14:paraId="224B0B1B" w14:textId="77777777" w:rsidR="00C97817" w:rsidRPr="00D00EF7" w:rsidRDefault="00C97817" w:rsidP="00DA5EAE">
      <w:pPr>
        <w:spacing w:line="276" w:lineRule="auto"/>
        <w:rPr>
          <w:rFonts w:ascii="Times New Roman" w:eastAsia="Calibri" w:hAnsi="Times New Roman" w:cs="Times New Roman"/>
          <w:b/>
          <w:sz w:val="24"/>
          <w:szCs w:val="24"/>
          <w:highlight w:val="yellow"/>
        </w:rPr>
      </w:pPr>
    </w:p>
    <w:p w14:paraId="0E35CF5D" w14:textId="40FF0F29" w:rsidR="00D423C4" w:rsidRPr="00D00EF7" w:rsidRDefault="00507991" w:rsidP="00DA5EAE">
      <w:pPr>
        <w:spacing w:line="276" w:lineRule="auto"/>
        <w:rPr>
          <w:rFonts w:ascii="Times New Roman" w:eastAsia="Calibri" w:hAnsi="Times New Roman" w:cs="Times New Roman"/>
          <w:sz w:val="24"/>
          <w:szCs w:val="24"/>
        </w:rPr>
      </w:pPr>
      <w:r w:rsidRPr="00D00EF7">
        <w:rPr>
          <w:rFonts w:ascii="Times New Roman" w:eastAsia="Calibri" w:hAnsi="Times New Roman" w:cs="Times New Roman"/>
          <w:sz w:val="24"/>
          <w:szCs w:val="24"/>
        </w:rPr>
        <w:t>Z dôvodu jednotnosti</w:t>
      </w:r>
      <w:r w:rsidR="00D07118" w:rsidRPr="00D00EF7">
        <w:rPr>
          <w:rFonts w:ascii="Times New Roman" w:eastAsia="Calibri" w:hAnsi="Times New Roman" w:cs="Times New Roman"/>
          <w:sz w:val="24"/>
          <w:szCs w:val="24"/>
        </w:rPr>
        <w:t xml:space="preserve"> </w:t>
      </w:r>
      <w:r w:rsidR="00EA52FD" w:rsidRPr="00D00EF7">
        <w:rPr>
          <w:rFonts w:ascii="Times New Roman" w:eastAsia="Calibri" w:hAnsi="Times New Roman" w:cs="Times New Roman"/>
          <w:sz w:val="24"/>
          <w:szCs w:val="24"/>
        </w:rPr>
        <w:t xml:space="preserve">mechanizmov </w:t>
      </w:r>
      <w:r w:rsidRPr="00D00EF7">
        <w:rPr>
          <w:rFonts w:ascii="Times New Roman" w:eastAsia="Calibri" w:hAnsi="Times New Roman" w:cs="Times New Roman"/>
          <w:sz w:val="24"/>
          <w:szCs w:val="24"/>
        </w:rPr>
        <w:t xml:space="preserve">riešenia sporov týkajúcich sa </w:t>
      </w:r>
      <w:r w:rsidR="00D07118" w:rsidRPr="00D00EF7">
        <w:rPr>
          <w:rFonts w:ascii="Times New Roman" w:eastAsia="Calibri" w:hAnsi="Times New Roman" w:cs="Times New Roman"/>
          <w:sz w:val="24"/>
          <w:szCs w:val="24"/>
        </w:rPr>
        <w:t>dvojitého zdanenia</w:t>
      </w:r>
      <w:r w:rsidRPr="00D00EF7">
        <w:rPr>
          <w:rFonts w:ascii="Times New Roman" w:eastAsia="Calibri" w:hAnsi="Times New Roman" w:cs="Times New Roman"/>
          <w:sz w:val="24"/>
          <w:szCs w:val="24"/>
        </w:rPr>
        <w:t>, sa aj na priebeh konania</w:t>
      </w:r>
      <w:r w:rsidR="00D07118" w:rsidRPr="00D00EF7">
        <w:rPr>
          <w:rFonts w:ascii="Times New Roman" w:eastAsia="Calibri" w:hAnsi="Times New Roman" w:cs="Times New Roman"/>
          <w:sz w:val="24"/>
          <w:szCs w:val="24"/>
        </w:rPr>
        <w:t xml:space="preserve"> </w:t>
      </w:r>
      <w:r w:rsidRPr="00D00EF7">
        <w:rPr>
          <w:rFonts w:ascii="Times New Roman" w:eastAsia="Calibri" w:hAnsi="Times New Roman" w:cs="Times New Roman"/>
          <w:sz w:val="24"/>
          <w:szCs w:val="24"/>
        </w:rPr>
        <w:t xml:space="preserve">o zamedzení dvojitého zdanenia na základe zmluvy, t. j. na konanie </w:t>
      </w:r>
      <w:r w:rsidR="00D07118" w:rsidRPr="00D00EF7">
        <w:rPr>
          <w:rFonts w:ascii="Times New Roman" w:eastAsia="Calibri" w:hAnsi="Times New Roman" w:cs="Times New Roman"/>
          <w:sz w:val="24"/>
          <w:szCs w:val="24"/>
        </w:rPr>
        <w:t xml:space="preserve">začaté </w:t>
      </w:r>
      <w:r w:rsidRPr="00D00EF7">
        <w:rPr>
          <w:rFonts w:ascii="Times New Roman" w:eastAsia="Calibri" w:hAnsi="Times New Roman" w:cs="Times New Roman"/>
          <w:sz w:val="24"/>
          <w:szCs w:val="24"/>
        </w:rPr>
        <w:t xml:space="preserve">v zmysle </w:t>
      </w:r>
      <w:r w:rsidR="00D07118" w:rsidRPr="00D00EF7">
        <w:rPr>
          <w:rFonts w:ascii="Times New Roman" w:eastAsia="Calibri" w:hAnsi="Times New Roman" w:cs="Times New Roman"/>
          <w:sz w:val="24"/>
          <w:szCs w:val="24"/>
        </w:rPr>
        <w:t>článku 25</w:t>
      </w:r>
      <w:r w:rsidRPr="00D00EF7">
        <w:rPr>
          <w:rFonts w:ascii="Times New Roman" w:eastAsia="Calibri" w:hAnsi="Times New Roman" w:cs="Times New Roman"/>
          <w:sz w:val="24"/>
          <w:szCs w:val="24"/>
        </w:rPr>
        <w:t>, ktorý je súčasťou</w:t>
      </w:r>
      <w:r w:rsidR="00D07118" w:rsidRPr="00D00EF7">
        <w:rPr>
          <w:rFonts w:ascii="Times New Roman" w:eastAsia="Calibri" w:hAnsi="Times New Roman" w:cs="Times New Roman"/>
          <w:sz w:val="24"/>
          <w:szCs w:val="24"/>
        </w:rPr>
        <w:t xml:space="preserve"> zml</w:t>
      </w:r>
      <w:r w:rsidRPr="00D00EF7">
        <w:rPr>
          <w:rFonts w:ascii="Times New Roman" w:eastAsia="Calibri" w:hAnsi="Times New Roman" w:cs="Times New Roman"/>
          <w:sz w:val="24"/>
          <w:szCs w:val="24"/>
        </w:rPr>
        <w:t>úv</w:t>
      </w:r>
      <w:r w:rsidR="00D07118" w:rsidRPr="00D00EF7">
        <w:rPr>
          <w:rFonts w:ascii="Times New Roman" w:eastAsia="Calibri" w:hAnsi="Times New Roman" w:cs="Times New Roman"/>
          <w:sz w:val="24"/>
          <w:szCs w:val="24"/>
        </w:rPr>
        <w:t xml:space="preserve"> o zamedzení dvojitého zdanenia</w:t>
      </w:r>
      <w:r w:rsidRPr="00D00EF7">
        <w:rPr>
          <w:rFonts w:ascii="Times New Roman" w:eastAsia="Calibri" w:hAnsi="Times New Roman" w:cs="Times New Roman"/>
          <w:sz w:val="24"/>
          <w:szCs w:val="24"/>
        </w:rPr>
        <w:t>,</w:t>
      </w:r>
      <w:r w:rsidR="00D07118" w:rsidRPr="00D00EF7">
        <w:rPr>
          <w:rFonts w:ascii="Times New Roman" w:eastAsia="Calibri" w:hAnsi="Times New Roman" w:cs="Times New Roman"/>
          <w:sz w:val="24"/>
          <w:szCs w:val="24"/>
        </w:rPr>
        <w:t xml:space="preserve"> </w:t>
      </w:r>
      <w:r w:rsidR="00AA5B77" w:rsidRPr="00D00EF7">
        <w:rPr>
          <w:rFonts w:ascii="Times New Roman" w:eastAsia="Calibri" w:hAnsi="Times New Roman" w:cs="Times New Roman"/>
          <w:sz w:val="24"/>
          <w:szCs w:val="24"/>
        </w:rPr>
        <w:t xml:space="preserve">primerane </w:t>
      </w:r>
      <w:r w:rsidR="00D07118" w:rsidRPr="00D00EF7">
        <w:rPr>
          <w:rFonts w:ascii="Times New Roman" w:eastAsia="Calibri" w:hAnsi="Times New Roman" w:cs="Times New Roman"/>
          <w:sz w:val="24"/>
          <w:szCs w:val="24"/>
        </w:rPr>
        <w:t>uplatň</w:t>
      </w:r>
      <w:r w:rsidRPr="00D00EF7">
        <w:rPr>
          <w:rFonts w:ascii="Times New Roman" w:eastAsia="Calibri" w:hAnsi="Times New Roman" w:cs="Times New Roman"/>
          <w:sz w:val="24"/>
          <w:szCs w:val="24"/>
        </w:rPr>
        <w:t>uje</w:t>
      </w:r>
      <w:r w:rsidR="00D07118" w:rsidRPr="00D00EF7">
        <w:rPr>
          <w:rFonts w:ascii="Times New Roman" w:eastAsia="Calibri" w:hAnsi="Times New Roman" w:cs="Times New Roman"/>
          <w:sz w:val="24"/>
          <w:szCs w:val="24"/>
        </w:rPr>
        <w:t xml:space="preserve"> rovnaký postup ako na konanie </w:t>
      </w:r>
      <w:r w:rsidR="0034720E" w:rsidRPr="00D00EF7">
        <w:rPr>
          <w:rFonts w:ascii="Times New Roman" w:eastAsia="Calibri" w:hAnsi="Times New Roman" w:cs="Times New Roman"/>
          <w:sz w:val="24"/>
          <w:szCs w:val="24"/>
        </w:rPr>
        <w:t xml:space="preserve">o zamedzení dvojitého zdanenia </w:t>
      </w:r>
      <w:r w:rsidR="00D07118" w:rsidRPr="00D00EF7">
        <w:rPr>
          <w:rFonts w:ascii="Times New Roman" w:eastAsia="Calibri" w:hAnsi="Times New Roman" w:cs="Times New Roman"/>
          <w:sz w:val="24"/>
          <w:szCs w:val="24"/>
        </w:rPr>
        <w:t>podľa druhej časti zákona.</w:t>
      </w:r>
    </w:p>
    <w:p w14:paraId="31424DED" w14:textId="77777777" w:rsidR="002C0AB6" w:rsidRPr="00D00EF7" w:rsidRDefault="002C0AB6" w:rsidP="00DA5EAE">
      <w:pPr>
        <w:spacing w:line="276" w:lineRule="auto"/>
        <w:rPr>
          <w:rFonts w:ascii="Times New Roman" w:eastAsia="Calibri" w:hAnsi="Times New Roman" w:cs="Times New Roman"/>
          <w:b/>
          <w:sz w:val="24"/>
          <w:szCs w:val="24"/>
          <w:highlight w:val="yellow"/>
        </w:rPr>
      </w:pPr>
    </w:p>
    <w:p w14:paraId="33F5E16D" w14:textId="7AD5EB89" w:rsidR="00C97817" w:rsidRPr="00D00EF7" w:rsidRDefault="00C97817" w:rsidP="00DA5EAE">
      <w:pPr>
        <w:spacing w:line="276" w:lineRule="auto"/>
        <w:rPr>
          <w:rFonts w:ascii="Times New Roman" w:eastAsia="Calibri" w:hAnsi="Times New Roman" w:cs="Times New Roman"/>
          <w:b/>
          <w:sz w:val="24"/>
          <w:szCs w:val="24"/>
        </w:rPr>
      </w:pPr>
      <w:r w:rsidRPr="00D00EF7">
        <w:rPr>
          <w:rFonts w:ascii="Times New Roman" w:eastAsia="Calibri" w:hAnsi="Times New Roman" w:cs="Times New Roman"/>
          <w:b/>
          <w:sz w:val="24"/>
          <w:szCs w:val="24"/>
        </w:rPr>
        <w:t>K § 20</w:t>
      </w:r>
    </w:p>
    <w:p w14:paraId="239CEA46" w14:textId="77777777" w:rsidR="00C97817" w:rsidRPr="00D00EF7" w:rsidRDefault="00C97817" w:rsidP="00DA5EAE">
      <w:pPr>
        <w:spacing w:line="276" w:lineRule="auto"/>
        <w:rPr>
          <w:rFonts w:ascii="Times New Roman" w:eastAsia="Calibri" w:hAnsi="Times New Roman" w:cs="Times New Roman"/>
          <w:b/>
          <w:sz w:val="24"/>
          <w:szCs w:val="24"/>
          <w:highlight w:val="yellow"/>
        </w:rPr>
      </w:pPr>
    </w:p>
    <w:p w14:paraId="077A6F56" w14:textId="3F0487A4" w:rsidR="0084412F" w:rsidRPr="00D00EF7" w:rsidRDefault="00D07118" w:rsidP="00DA5EAE">
      <w:pPr>
        <w:spacing w:line="276" w:lineRule="auto"/>
        <w:rPr>
          <w:rFonts w:ascii="Times New Roman" w:eastAsia="Calibri" w:hAnsi="Times New Roman" w:cs="Times New Roman"/>
          <w:sz w:val="24"/>
          <w:szCs w:val="24"/>
        </w:rPr>
      </w:pPr>
      <w:r w:rsidRPr="00D00EF7">
        <w:rPr>
          <w:rFonts w:ascii="Times New Roman" w:eastAsia="Calibri" w:hAnsi="Times New Roman" w:cs="Times New Roman"/>
          <w:sz w:val="24"/>
          <w:szCs w:val="24"/>
        </w:rPr>
        <w:t xml:space="preserve">V § 20 je upravený postup </w:t>
      </w:r>
      <w:r w:rsidR="00507991" w:rsidRPr="00D00EF7">
        <w:rPr>
          <w:rFonts w:ascii="Times New Roman" w:eastAsia="Calibri" w:hAnsi="Times New Roman" w:cs="Times New Roman"/>
          <w:sz w:val="24"/>
          <w:szCs w:val="24"/>
        </w:rPr>
        <w:t xml:space="preserve">ministerstva </w:t>
      </w:r>
      <w:r w:rsidR="00DF575D">
        <w:rPr>
          <w:rFonts w:ascii="Times New Roman" w:eastAsia="Calibri" w:hAnsi="Times New Roman" w:cs="Times New Roman"/>
          <w:sz w:val="24"/>
          <w:szCs w:val="24"/>
        </w:rPr>
        <w:t xml:space="preserve">financií </w:t>
      </w:r>
      <w:r w:rsidR="00507991" w:rsidRPr="00D00EF7">
        <w:rPr>
          <w:rFonts w:ascii="Times New Roman" w:eastAsia="Calibri" w:hAnsi="Times New Roman" w:cs="Times New Roman"/>
          <w:sz w:val="24"/>
          <w:szCs w:val="24"/>
        </w:rPr>
        <w:t xml:space="preserve">a </w:t>
      </w:r>
      <w:r w:rsidRPr="00D00EF7">
        <w:rPr>
          <w:rFonts w:ascii="Times New Roman" w:eastAsia="Calibri" w:hAnsi="Times New Roman" w:cs="Times New Roman"/>
          <w:sz w:val="24"/>
          <w:szCs w:val="24"/>
        </w:rPr>
        <w:t>príslušn</w:t>
      </w:r>
      <w:r w:rsidR="00507991" w:rsidRPr="00D00EF7">
        <w:rPr>
          <w:rFonts w:ascii="Times New Roman" w:eastAsia="Calibri" w:hAnsi="Times New Roman" w:cs="Times New Roman"/>
          <w:sz w:val="24"/>
          <w:szCs w:val="24"/>
        </w:rPr>
        <w:t>ého</w:t>
      </w:r>
      <w:r w:rsidRPr="00D00EF7">
        <w:rPr>
          <w:rFonts w:ascii="Times New Roman" w:eastAsia="Calibri" w:hAnsi="Times New Roman" w:cs="Times New Roman"/>
          <w:sz w:val="24"/>
          <w:szCs w:val="24"/>
        </w:rPr>
        <w:t xml:space="preserve"> orgán</w:t>
      </w:r>
      <w:r w:rsidR="00507991" w:rsidRPr="00D00EF7">
        <w:rPr>
          <w:rFonts w:ascii="Times New Roman" w:eastAsia="Calibri" w:hAnsi="Times New Roman" w:cs="Times New Roman"/>
          <w:sz w:val="24"/>
          <w:szCs w:val="24"/>
        </w:rPr>
        <w:t>u</w:t>
      </w:r>
      <w:r w:rsidRPr="00D00EF7">
        <w:rPr>
          <w:rFonts w:ascii="Times New Roman" w:eastAsia="Calibri" w:hAnsi="Times New Roman" w:cs="Times New Roman"/>
          <w:sz w:val="24"/>
          <w:szCs w:val="24"/>
        </w:rPr>
        <w:t xml:space="preserve"> zmluvn</w:t>
      </w:r>
      <w:r w:rsidR="00507991" w:rsidRPr="00D00EF7">
        <w:rPr>
          <w:rFonts w:ascii="Times New Roman" w:eastAsia="Calibri" w:hAnsi="Times New Roman" w:cs="Times New Roman"/>
          <w:sz w:val="24"/>
          <w:szCs w:val="24"/>
        </w:rPr>
        <w:t>ého</w:t>
      </w:r>
      <w:r w:rsidRPr="00D00EF7">
        <w:rPr>
          <w:rFonts w:ascii="Times New Roman" w:eastAsia="Calibri" w:hAnsi="Times New Roman" w:cs="Times New Roman"/>
          <w:sz w:val="24"/>
          <w:szCs w:val="24"/>
        </w:rPr>
        <w:t xml:space="preserve"> štát</w:t>
      </w:r>
      <w:r w:rsidR="00507991" w:rsidRPr="00D00EF7">
        <w:rPr>
          <w:rFonts w:ascii="Times New Roman" w:eastAsia="Calibri" w:hAnsi="Times New Roman" w:cs="Times New Roman"/>
          <w:sz w:val="24"/>
          <w:szCs w:val="24"/>
        </w:rPr>
        <w:t>u</w:t>
      </w:r>
      <w:r w:rsidRPr="00D00EF7">
        <w:rPr>
          <w:rFonts w:ascii="Times New Roman" w:eastAsia="Calibri" w:hAnsi="Times New Roman" w:cs="Times New Roman"/>
          <w:sz w:val="24"/>
          <w:szCs w:val="24"/>
        </w:rPr>
        <w:t>, ktor</w:t>
      </w:r>
      <w:r w:rsidR="00507991" w:rsidRPr="00D00EF7">
        <w:rPr>
          <w:rFonts w:ascii="Times New Roman" w:eastAsia="Calibri" w:hAnsi="Times New Roman" w:cs="Times New Roman"/>
          <w:sz w:val="24"/>
          <w:szCs w:val="24"/>
        </w:rPr>
        <w:t>ého</w:t>
      </w:r>
      <w:r w:rsidRPr="00D00EF7">
        <w:rPr>
          <w:rFonts w:ascii="Times New Roman" w:eastAsia="Calibri" w:hAnsi="Times New Roman" w:cs="Times New Roman"/>
          <w:sz w:val="24"/>
          <w:szCs w:val="24"/>
        </w:rPr>
        <w:t xml:space="preserve"> sa sporná otázka</w:t>
      </w:r>
      <w:r w:rsidR="00507991" w:rsidRPr="00D00EF7">
        <w:rPr>
          <w:rFonts w:ascii="Times New Roman" w:eastAsia="Calibri" w:hAnsi="Times New Roman" w:cs="Times New Roman"/>
          <w:sz w:val="24"/>
          <w:szCs w:val="24"/>
        </w:rPr>
        <w:t xml:space="preserve"> týka, </w:t>
      </w:r>
      <w:r w:rsidR="00F35447">
        <w:rPr>
          <w:rFonts w:ascii="Times New Roman" w:eastAsia="Calibri" w:hAnsi="Times New Roman" w:cs="Times New Roman"/>
          <w:sz w:val="24"/>
          <w:szCs w:val="24"/>
        </w:rPr>
        <w:t>pokiaľ</w:t>
      </w:r>
      <w:r w:rsidR="00507991" w:rsidRPr="00D00EF7">
        <w:rPr>
          <w:rFonts w:ascii="Times New Roman" w:eastAsia="Calibri" w:hAnsi="Times New Roman" w:cs="Times New Roman"/>
          <w:sz w:val="24"/>
          <w:szCs w:val="24"/>
        </w:rPr>
        <w:t xml:space="preserve"> začnú riešiť spornú otázku vzájomnou dohodou</w:t>
      </w:r>
      <w:r w:rsidRPr="00D00EF7">
        <w:rPr>
          <w:rFonts w:ascii="Times New Roman" w:eastAsia="Calibri" w:hAnsi="Times New Roman" w:cs="Times New Roman"/>
          <w:sz w:val="24"/>
          <w:szCs w:val="24"/>
        </w:rPr>
        <w:t xml:space="preserve">. </w:t>
      </w:r>
      <w:r w:rsidR="00AB07A6">
        <w:rPr>
          <w:rFonts w:ascii="Times New Roman" w:eastAsia="Calibri" w:hAnsi="Times New Roman" w:cs="Times New Roman"/>
          <w:sz w:val="24"/>
          <w:szCs w:val="24"/>
        </w:rPr>
        <w:t xml:space="preserve">Ak dôjde k vzájomnej dohode </w:t>
      </w:r>
      <w:r w:rsidR="00507991" w:rsidRPr="00D00EF7">
        <w:rPr>
          <w:rFonts w:ascii="Times New Roman" w:eastAsia="Calibri" w:hAnsi="Times New Roman" w:cs="Times New Roman"/>
          <w:sz w:val="24"/>
          <w:szCs w:val="24"/>
        </w:rPr>
        <w:t xml:space="preserve">o vyriešení spornej otázky, </w:t>
      </w:r>
      <w:r w:rsidR="004C6825">
        <w:rPr>
          <w:rFonts w:ascii="Times New Roman" w:eastAsia="Calibri" w:hAnsi="Times New Roman" w:cs="Times New Roman"/>
          <w:sz w:val="24"/>
          <w:szCs w:val="24"/>
        </w:rPr>
        <w:t>ministerstvo financií</w:t>
      </w:r>
      <w:r w:rsidR="00507991" w:rsidRPr="00D00EF7">
        <w:rPr>
          <w:rFonts w:ascii="Times New Roman" w:eastAsia="Calibri" w:hAnsi="Times New Roman" w:cs="Times New Roman"/>
          <w:sz w:val="24"/>
          <w:szCs w:val="24"/>
        </w:rPr>
        <w:t xml:space="preserve"> ihneď oznámi dotknutému daň</w:t>
      </w:r>
      <w:r w:rsidR="00666A08" w:rsidRPr="00D00EF7">
        <w:rPr>
          <w:rFonts w:ascii="Times New Roman" w:eastAsia="Calibri" w:hAnsi="Times New Roman" w:cs="Times New Roman"/>
          <w:sz w:val="24"/>
          <w:szCs w:val="24"/>
        </w:rPr>
        <w:t>ovému subjektu jej</w:t>
      </w:r>
      <w:r w:rsidR="00673647" w:rsidRPr="00D00EF7">
        <w:rPr>
          <w:rFonts w:ascii="Times New Roman" w:eastAsia="Calibri" w:hAnsi="Times New Roman" w:cs="Times New Roman"/>
          <w:sz w:val="24"/>
          <w:szCs w:val="24"/>
        </w:rPr>
        <w:t xml:space="preserve"> výsledok a </w:t>
      </w:r>
      <w:r w:rsidR="00507991" w:rsidRPr="00D00EF7">
        <w:rPr>
          <w:rFonts w:ascii="Times New Roman" w:eastAsia="Calibri" w:hAnsi="Times New Roman" w:cs="Times New Roman"/>
          <w:sz w:val="24"/>
          <w:szCs w:val="24"/>
        </w:rPr>
        <w:t>vykoná všetky potrebné úkony, ktoré z takejto dohody pre neho vyplývajú. Ak k uvedenej dohode</w:t>
      </w:r>
      <w:r w:rsidR="0084412F" w:rsidRPr="00D00EF7">
        <w:rPr>
          <w:rFonts w:ascii="Times New Roman" w:eastAsia="Calibri" w:hAnsi="Times New Roman" w:cs="Times New Roman"/>
          <w:sz w:val="24"/>
          <w:szCs w:val="24"/>
        </w:rPr>
        <w:t xml:space="preserve"> nedôjde </w:t>
      </w:r>
      <w:r w:rsidR="004C6825">
        <w:rPr>
          <w:rFonts w:ascii="Times New Roman" w:eastAsia="Calibri" w:hAnsi="Times New Roman" w:cs="Times New Roman"/>
          <w:sz w:val="24"/>
          <w:szCs w:val="24"/>
        </w:rPr>
        <w:t>ministerstvo financií</w:t>
      </w:r>
      <w:r w:rsidR="0034720E" w:rsidRPr="00D00EF7">
        <w:rPr>
          <w:rFonts w:ascii="Times New Roman" w:eastAsia="Calibri" w:hAnsi="Times New Roman" w:cs="Times New Roman"/>
          <w:sz w:val="24"/>
          <w:szCs w:val="24"/>
        </w:rPr>
        <w:t xml:space="preserve"> taktiež bezodkladne oznámi túto skutočnosť dotkn</w:t>
      </w:r>
      <w:r w:rsidR="0084412F" w:rsidRPr="00D00EF7">
        <w:rPr>
          <w:rFonts w:ascii="Times New Roman" w:eastAsia="Calibri" w:hAnsi="Times New Roman" w:cs="Times New Roman"/>
          <w:sz w:val="24"/>
          <w:szCs w:val="24"/>
        </w:rPr>
        <w:t xml:space="preserve">utému daňovému subjektu. </w:t>
      </w:r>
    </w:p>
    <w:p w14:paraId="54F13C53" w14:textId="77777777" w:rsidR="0084412F" w:rsidRPr="00D00EF7" w:rsidRDefault="0084412F" w:rsidP="00DA5EAE">
      <w:pPr>
        <w:spacing w:line="276" w:lineRule="auto"/>
        <w:rPr>
          <w:rFonts w:ascii="Times New Roman" w:eastAsia="Calibri" w:hAnsi="Times New Roman" w:cs="Times New Roman"/>
          <w:sz w:val="24"/>
          <w:szCs w:val="24"/>
        </w:rPr>
      </w:pPr>
    </w:p>
    <w:p w14:paraId="5369E67A" w14:textId="129776FB" w:rsidR="00DA5EAE" w:rsidRPr="00D00EF7" w:rsidRDefault="00EF19AC" w:rsidP="00DA5EAE">
      <w:pPr>
        <w:spacing w:line="276" w:lineRule="auto"/>
        <w:rPr>
          <w:rFonts w:ascii="Times New Roman" w:eastAsia="Calibri" w:hAnsi="Times New Roman" w:cs="Times New Roman"/>
          <w:sz w:val="24"/>
          <w:szCs w:val="24"/>
        </w:rPr>
      </w:pPr>
      <w:r w:rsidRPr="00D00EF7">
        <w:rPr>
          <w:rFonts w:ascii="Times New Roman" w:eastAsia="Calibri" w:hAnsi="Times New Roman" w:cs="Times New Roman"/>
          <w:sz w:val="24"/>
          <w:szCs w:val="24"/>
        </w:rPr>
        <w:t>Na zamedzenie dvojitého zdanenia vzájomnou dohodou nemá dotknutý daňový subjekt právny nárok</w:t>
      </w:r>
      <w:r w:rsidR="0034720E" w:rsidRPr="00D00EF7">
        <w:rPr>
          <w:rFonts w:ascii="Times New Roman" w:eastAsia="Calibri" w:hAnsi="Times New Roman" w:cs="Times New Roman"/>
          <w:sz w:val="24"/>
          <w:szCs w:val="24"/>
        </w:rPr>
        <w:t xml:space="preserve">. </w:t>
      </w:r>
    </w:p>
    <w:p w14:paraId="5E3C05B7" w14:textId="77777777" w:rsidR="00DA5EAE" w:rsidRPr="00D00EF7" w:rsidRDefault="00DA5EAE" w:rsidP="00DA5EAE">
      <w:pPr>
        <w:spacing w:line="276" w:lineRule="auto"/>
        <w:rPr>
          <w:rFonts w:ascii="Times New Roman" w:eastAsia="Calibri" w:hAnsi="Times New Roman" w:cs="Times New Roman"/>
          <w:sz w:val="24"/>
          <w:szCs w:val="24"/>
        </w:rPr>
      </w:pPr>
    </w:p>
    <w:p w14:paraId="225B40D8" w14:textId="2BD46E61" w:rsidR="00D07118" w:rsidRPr="00AB07A6" w:rsidRDefault="00D07118" w:rsidP="00DA5EAE">
      <w:pPr>
        <w:spacing w:line="276" w:lineRule="auto"/>
        <w:rPr>
          <w:rFonts w:ascii="Times New Roman" w:eastAsia="Calibri" w:hAnsi="Times New Roman" w:cs="Times New Roman"/>
          <w:sz w:val="24"/>
          <w:szCs w:val="24"/>
        </w:rPr>
      </w:pPr>
      <w:r w:rsidRPr="00D00EF7">
        <w:rPr>
          <w:rFonts w:ascii="Times New Roman" w:eastAsia="Calibri" w:hAnsi="Times New Roman" w:cs="Times New Roman"/>
          <w:sz w:val="24"/>
          <w:szCs w:val="24"/>
        </w:rPr>
        <w:t xml:space="preserve">Základný rozdiel medzi mechanizmom riešenia sporov podľa </w:t>
      </w:r>
      <w:r w:rsidR="00507991" w:rsidRPr="00D00EF7">
        <w:rPr>
          <w:rFonts w:ascii="Times New Roman" w:eastAsia="Calibri" w:hAnsi="Times New Roman" w:cs="Times New Roman"/>
          <w:sz w:val="24"/>
          <w:szCs w:val="24"/>
        </w:rPr>
        <w:t>druhej časti, t. j. podľa implementovanej smernice</w:t>
      </w:r>
      <w:r w:rsidR="00DA5EAE" w:rsidRPr="00D00EF7">
        <w:rPr>
          <w:rFonts w:ascii="Times New Roman" w:eastAsia="Calibri" w:hAnsi="Times New Roman" w:cs="Times New Roman"/>
          <w:sz w:val="24"/>
          <w:szCs w:val="24"/>
        </w:rPr>
        <w:t>,</w:t>
      </w:r>
      <w:r w:rsidR="00507991" w:rsidRPr="00D00EF7">
        <w:rPr>
          <w:rFonts w:ascii="Times New Roman" w:eastAsia="Calibri" w:hAnsi="Times New Roman" w:cs="Times New Roman"/>
          <w:sz w:val="24"/>
          <w:szCs w:val="24"/>
        </w:rPr>
        <w:t xml:space="preserve"> </w:t>
      </w:r>
      <w:r w:rsidR="00F35447">
        <w:rPr>
          <w:rFonts w:ascii="Times New Roman" w:eastAsia="Calibri" w:hAnsi="Times New Roman" w:cs="Times New Roman"/>
          <w:sz w:val="24"/>
          <w:szCs w:val="24"/>
        </w:rPr>
        <w:t xml:space="preserve">podľa ktorej, </w:t>
      </w:r>
      <w:r w:rsidR="00DA5EAE" w:rsidRPr="00D00EF7">
        <w:rPr>
          <w:rFonts w:ascii="Times New Roman" w:eastAsia="Calibri" w:hAnsi="Times New Roman" w:cs="Times New Roman"/>
          <w:sz w:val="24"/>
          <w:szCs w:val="24"/>
        </w:rPr>
        <w:t xml:space="preserve">ak príslušné orgány nedosiahnu vzájomnú dohodu, ktorou </w:t>
      </w:r>
      <w:r w:rsidR="0084412F" w:rsidRPr="00D00EF7">
        <w:rPr>
          <w:rFonts w:ascii="Times New Roman" w:eastAsia="Calibri" w:hAnsi="Times New Roman" w:cs="Times New Roman"/>
          <w:sz w:val="24"/>
          <w:szCs w:val="24"/>
        </w:rPr>
        <w:t>by vyriešili</w:t>
      </w:r>
      <w:r w:rsidR="00DA5EAE" w:rsidRPr="00D00EF7">
        <w:rPr>
          <w:rFonts w:ascii="Times New Roman" w:eastAsia="Calibri" w:hAnsi="Times New Roman" w:cs="Times New Roman"/>
          <w:sz w:val="24"/>
          <w:szCs w:val="24"/>
        </w:rPr>
        <w:t xml:space="preserve"> spornú otázku, m</w:t>
      </w:r>
      <w:r w:rsidR="00175499" w:rsidRPr="00D00EF7">
        <w:rPr>
          <w:rFonts w:ascii="Times New Roman" w:eastAsia="Calibri" w:hAnsi="Times New Roman" w:cs="Times New Roman"/>
          <w:sz w:val="24"/>
          <w:szCs w:val="24"/>
        </w:rPr>
        <w:t>ôže túto spornú otázku vyriešiť</w:t>
      </w:r>
      <w:r w:rsidR="00666A08" w:rsidRPr="00D00EF7">
        <w:rPr>
          <w:rFonts w:ascii="Times New Roman" w:eastAsia="Calibri" w:hAnsi="Times New Roman" w:cs="Times New Roman"/>
          <w:sz w:val="24"/>
          <w:szCs w:val="24"/>
        </w:rPr>
        <w:t xml:space="preserve"> </w:t>
      </w:r>
      <w:r w:rsidR="00DA5EAE" w:rsidRPr="00D00EF7">
        <w:rPr>
          <w:rFonts w:ascii="Times New Roman" w:eastAsia="Calibri" w:hAnsi="Times New Roman" w:cs="Times New Roman"/>
          <w:sz w:val="24"/>
          <w:szCs w:val="24"/>
        </w:rPr>
        <w:t xml:space="preserve">komisia pre riešenie sporov. </w:t>
      </w:r>
      <w:r w:rsidR="00666A08" w:rsidRPr="00D00EF7">
        <w:rPr>
          <w:rFonts w:ascii="Times New Roman" w:eastAsia="Calibri" w:hAnsi="Times New Roman" w:cs="Times New Roman"/>
          <w:sz w:val="24"/>
          <w:szCs w:val="24"/>
        </w:rPr>
        <w:t xml:space="preserve">V konaní podľa tretej časti sa príslušné orgány dotknutých </w:t>
      </w:r>
      <w:r w:rsidR="00DA5EAE" w:rsidRPr="00D00EF7">
        <w:rPr>
          <w:rFonts w:ascii="Times New Roman" w:eastAsia="Calibri" w:hAnsi="Times New Roman" w:cs="Times New Roman"/>
          <w:sz w:val="24"/>
          <w:szCs w:val="24"/>
        </w:rPr>
        <w:t>zmluvných štátov</w:t>
      </w:r>
      <w:r w:rsidRPr="00D00EF7">
        <w:rPr>
          <w:rFonts w:ascii="Times New Roman" w:eastAsia="Calibri" w:hAnsi="Times New Roman" w:cs="Times New Roman"/>
          <w:sz w:val="24"/>
          <w:szCs w:val="24"/>
        </w:rPr>
        <w:t xml:space="preserve"> nemusia dohodnúť o zamedzení dvojitého zdanenia a môže vzniknúť situácia, že dvojité zdanenie </w:t>
      </w:r>
      <w:r w:rsidR="00507991" w:rsidRPr="00D00EF7">
        <w:rPr>
          <w:rFonts w:ascii="Times New Roman" w:eastAsia="Calibri" w:hAnsi="Times New Roman" w:cs="Times New Roman"/>
          <w:sz w:val="24"/>
          <w:szCs w:val="24"/>
        </w:rPr>
        <w:t xml:space="preserve">bude </w:t>
      </w:r>
      <w:r w:rsidRPr="00D00EF7">
        <w:rPr>
          <w:rFonts w:ascii="Times New Roman" w:eastAsia="Calibri" w:hAnsi="Times New Roman" w:cs="Times New Roman"/>
          <w:sz w:val="24"/>
          <w:szCs w:val="24"/>
        </w:rPr>
        <w:t>pretrvávať</w:t>
      </w:r>
      <w:r w:rsidR="00DA5EAE" w:rsidRPr="00D00EF7">
        <w:rPr>
          <w:rFonts w:ascii="Times New Roman" w:eastAsia="Calibri" w:hAnsi="Times New Roman" w:cs="Times New Roman"/>
          <w:sz w:val="24"/>
          <w:szCs w:val="24"/>
        </w:rPr>
        <w:t>. Samozrejme</w:t>
      </w:r>
      <w:r w:rsidR="00507991" w:rsidRPr="00D00EF7">
        <w:rPr>
          <w:rFonts w:ascii="Times New Roman" w:hAnsi="Times New Roman" w:cs="Times New Roman"/>
          <w:sz w:val="24"/>
          <w:szCs w:val="24"/>
        </w:rPr>
        <w:t xml:space="preserve">, ak príslušná zmluva o zamedzení dvojitého zdanenia obsahuje ustanovenia arbitrážnom konaní, </w:t>
      </w:r>
      <w:r w:rsidR="00297B6A" w:rsidRPr="00D00EF7">
        <w:rPr>
          <w:rFonts w:ascii="Times New Roman" w:hAnsi="Times New Roman" w:cs="Times New Roman"/>
          <w:sz w:val="24"/>
          <w:szCs w:val="24"/>
        </w:rPr>
        <w:t>dotknutý daňový subjekt môže podať žiadosť o vy</w:t>
      </w:r>
      <w:r w:rsidR="00507991" w:rsidRPr="00D00EF7">
        <w:rPr>
          <w:rFonts w:ascii="Times New Roman" w:hAnsi="Times New Roman" w:cs="Times New Roman"/>
          <w:sz w:val="24"/>
          <w:szCs w:val="24"/>
        </w:rPr>
        <w:t xml:space="preserve">riešenie spornej otázky v rámci </w:t>
      </w:r>
      <w:r w:rsidR="00297B6A" w:rsidRPr="00D00EF7">
        <w:rPr>
          <w:rFonts w:ascii="Times New Roman" w:hAnsi="Times New Roman" w:cs="Times New Roman"/>
          <w:sz w:val="24"/>
          <w:szCs w:val="24"/>
        </w:rPr>
        <w:t>arbitrážneho konania</w:t>
      </w:r>
      <w:r w:rsidR="00507991" w:rsidRPr="00D00EF7">
        <w:rPr>
          <w:rFonts w:ascii="Times New Roman" w:hAnsi="Times New Roman" w:cs="Times New Roman"/>
          <w:sz w:val="24"/>
          <w:szCs w:val="24"/>
        </w:rPr>
        <w:t>. P</w:t>
      </w:r>
      <w:r w:rsidR="00297B6A" w:rsidRPr="00D00EF7">
        <w:rPr>
          <w:rFonts w:ascii="Times New Roman" w:hAnsi="Times New Roman" w:cs="Times New Roman"/>
          <w:sz w:val="24"/>
          <w:szCs w:val="24"/>
        </w:rPr>
        <w:t xml:space="preserve">ríslušná zmluva upravuje </w:t>
      </w:r>
      <w:r w:rsidR="00507991" w:rsidRPr="00D00EF7">
        <w:rPr>
          <w:rFonts w:ascii="Times New Roman" w:hAnsi="Times New Roman" w:cs="Times New Roman"/>
          <w:sz w:val="24"/>
          <w:szCs w:val="24"/>
        </w:rPr>
        <w:t xml:space="preserve">aj </w:t>
      </w:r>
      <w:r w:rsidR="00297B6A" w:rsidRPr="00D00EF7">
        <w:rPr>
          <w:rFonts w:ascii="Times New Roman" w:hAnsi="Times New Roman" w:cs="Times New Roman"/>
          <w:sz w:val="24"/>
          <w:szCs w:val="24"/>
        </w:rPr>
        <w:t xml:space="preserve">podmienky </w:t>
      </w:r>
      <w:r w:rsidR="00507991" w:rsidRPr="00D00EF7">
        <w:rPr>
          <w:rFonts w:ascii="Times New Roman" w:hAnsi="Times New Roman" w:cs="Times New Roman"/>
          <w:sz w:val="24"/>
          <w:szCs w:val="24"/>
        </w:rPr>
        <w:t xml:space="preserve">tohto </w:t>
      </w:r>
      <w:r w:rsidR="00297B6A" w:rsidRPr="00D00EF7">
        <w:rPr>
          <w:rFonts w:ascii="Times New Roman" w:hAnsi="Times New Roman" w:cs="Times New Roman"/>
          <w:sz w:val="24"/>
          <w:szCs w:val="24"/>
        </w:rPr>
        <w:t>arbitrážneho konania.</w:t>
      </w:r>
    </w:p>
    <w:p w14:paraId="55D4572B" w14:textId="633E001C" w:rsidR="00C97817" w:rsidRDefault="00C97817" w:rsidP="00DA5EAE">
      <w:pPr>
        <w:spacing w:line="276" w:lineRule="auto"/>
        <w:rPr>
          <w:rFonts w:ascii="Times New Roman" w:eastAsia="Calibri" w:hAnsi="Times New Roman" w:cs="Times New Roman"/>
          <w:b/>
          <w:sz w:val="24"/>
          <w:szCs w:val="24"/>
        </w:rPr>
      </w:pPr>
      <w:r w:rsidRPr="000E130E">
        <w:rPr>
          <w:rFonts w:ascii="Times New Roman" w:eastAsia="Calibri" w:hAnsi="Times New Roman" w:cs="Times New Roman"/>
          <w:b/>
          <w:sz w:val="24"/>
          <w:szCs w:val="24"/>
        </w:rPr>
        <w:lastRenderedPageBreak/>
        <w:t>K § 21</w:t>
      </w:r>
    </w:p>
    <w:p w14:paraId="571CC104" w14:textId="77777777" w:rsidR="000E130E" w:rsidRPr="000E130E" w:rsidRDefault="000E130E" w:rsidP="00DA5EAE">
      <w:pPr>
        <w:spacing w:line="276" w:lineRule="auto"/>
        <w:rPr>
          <w:rFonts w:ascii="Times New Roman" w:eastAsia="Calibri" w:hAnsi="Times New Roman" w:cs="Times New Roman"/>
          <w:b/>
          <w:sz w:val="24"/>
          <w:szCs w:val="24"/>
        </w:rPr>
      </w:pPr>
    </w:p>
    <w:p w14:paraId="617F8D82" w14:textId="77777777" w:rsidR="000E130E" w:rsidRDefault="000E130E" w:rsidP="00DA5EA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Ustanovenie § 21 vyplýva</w:t>
      </w:r>
      <w:r w:rsidRPr="000E130E">
        <w:rPr>
          <w:rFonts w:ascii="Times New Roman" w:eastAsia="Calibri" w:hAnsi="Times New Roman" w:cs="Times New Roman"/>
          <w:sz w:val="24"/>
          <w:szCs w:val="24"/>
        </w:rPr>
        <w:t xml:space="preserve"> zo záverov projektu Organizácie pre hospodársku spoluprácu a rozvoj (OECD) a</w:t>
      </w:r>
      <w:r>
        <w:rPr>
          <w:rFonts w:ascii="Times New Roman" w:eastAsia="Calibri" w:hAnsi="Times New Roman" w:cs="Times New Roman"/>
          <w:sz w:val="24"/>
          <w:szCs w:val="24"/>
        </w:rPr>
        <w:t xml:space="preserve"> skupiny G20, ktorý bol zameraný na zamedzenie erózií</w:t>
      </w:r>
      <w:r w:rsidRPr="000E130E">
        <w:rPr>
          <w:rFonts w:ascii="Times New Roman" w:eastAsia="Calibri" w:hAnsi="Times New Roman" w:cs="Times New Roman"/>
          <w:sz w:val="24"/>
          <w:szCs w:val="24"/>
        </w:rPr>
        <w:t xml:space="preserve"> základu dane a</w:t>
      </w:r>
      <w:r>
        <w:rPr>
          <w:rFonts w:ascii="Times New Roman" w:eastAsia="Calibri" w:hAnsi="Times New Roman" w:cs="Times New Roman"/>
          <w:sz w:val="24"/>
          <w:szCs w:val="24"/>
        </w:rPr>
        <w:t> </w:t>
      </w:r>
      <w:r w:rsidRPr="000E130E">
        <w:rPr>
          <w:rFonts w:ascii="Times New Roman" w:eastAsia="Calibri" w:hAnsi="Times New Roman" w:cs="Times New Roman"/>
          <w:sz w:val="24"/>
          <w:szCs w:val="24"/>
        </w:rPr>
        <w:t>umelé</w:t>
      </w:r>
      <w:r>
        <w:rPr>
          <w:rFonts w:ascii="Times New Roman" w:eastAsia="Calibri" w:hAnsi="Times New Roman" w:cs="Times New Roman"/>
          <w:sz w:val="24"/>
          <w:szCs w:val="24"/>
        </w:rPr>
        <w:t>ho presúvania ziskov (</w:t>
      </w:r>
      <w:r w:rsidRPr="000E130E">
        <w:rPr>
          <w:rFonts w:ascii="Times New Roman" w:eastAsia="Calibri" w:hAnsi="Times New Roman" w:cs="Times New Roman"/>
          <w:sz w:val="24"/>
          <w:szCs w:val="24"/>
        </w:rPr>
        <w:t xml:space="preserve">BEPS). Akčný bod č. 14 tohto projektu bol venovaný efektívnemu riešeniu medzinárodných daňových sporov, ako aj predchádzaniu takýmto sporom. </w:t>
      </w:r>
      <w:r>
        <w:rPr>
          <w:rFonts w:ascii="Times New Roman" w:eastAsia="Calibri" w:hAnsi="Times New Roman" w:cs="Times New Roman"/>
          <w:sz w:val="24"/>
          <w:szCs w:val="24"/>
        </w:rPr>
        <w:t>V</w:t>
      </w:r>
      <w:r w:rsidRPr="000E130E">
        <w:rPr>
          <w:rFonts w:ascii="Times New Roman" w:eastAsia="Calibri" w:hAnsi="Times New Roman" w:cs="Times New Roman"/>
          <w:sz w:val="24"/>
          <w:szCs w:val="24"/>
        </w:rPr>
        <w:t xml:space="preserve"> rámci záverečnej </w:t>
      </w:r>
      <w:r>
        <w:rPr>
          <w:rFonts w:ascii="Times New Roman" w:eastAsia="Calibri" w:hAnsi="Times New Roman" w:cs="Times New Roman"/>
          <w:sz w:val="24"/>
          <w:szCs w:val="24"/>
        </w:rPr>
        <w:t>správy k akčnému bodu</w:t>
      </w:r>
      <w:r w:rsidRPr="000E130E">
        <w:rPr>
          <w:rFonts w:ascii="Times New Roman" w:eastAsia="Calibri" w:hAnsi="Times New Roman" w:cs="Times New Roman"/>
          <w:sz w:val="24"/>
          <w:szCs w:val="24"/>
        </w:rPr>
        <w:t xml:space="preserve"> </w:t>
      </w:r>
      <w:r>
        <w:rPr>
          <w:rFonts w:ascii="Times New Roman" w:eastAsia="Calibri" w:hAnsi="Times New Roman" w:cs="Times New Roman"/>
          <w:sz w:val="24"/>
          <w:szCs w:val="24"/>
        </w:rPr>
        <w:t>č. 14 v roku</w:t>
      </w:r>
      <w:r w:rsidRPr="000E130E">
        <w:rPr>
          <w:rFonts w:ascii="Times New Roman" w:eastAsia="Calibri" w:hAnsi="Times New Roman" w:cs="Times New Roman"/>
          <w:sz w:val="24"/>
          <w:szCs w:val="24"/>
        </w:rPr>
        <w:t xml:space="preserve"> 2015</w:t>
      </w:r>
      <w:r>
        <w:rPr>
          <w:rFonts w:ascii="Times New Roman" w:eastAsia="Calibri" w:hAnsi="Times New Roman" w:cs="Times New Roman"/>
          <w:sz w:val="24"/>
          <w:szCs w:val="24"/>
        </w:rPr>
        <w:t xml:space="preserve"> </w:t>
      </w:r>
      <w:r w:rsidRPr="000E130E">
        <w:rPr>
          <w:rFonts w:ascii="Times New Roman" w:eastAsia="Calibri" w:hAnsi="Times New Roman" w:cs="Times New Roman"/>
          <w:sz w:val="24"/>
          <w:szCs w:val="24"/>
        </w:rPr>
        <w:t xml:space="preserve">boli prijaté minimálne štandardy, medzi ktoré patrí aj zahrnutie tretieho odseku článku 25 Modelovej zmluvy OECD o zamedzení dvojitého zdanenia do jednotlivých, </w:t>
      </w:r>
      <w:r>
        <w:rPr>
          <w:rFonts w:ascii="Times New Roman" w:eastAsia="Calibri" w:hAnsi="Times New Roman" w:cs="Times New Roman"/>
          <w:sz w:val="24"/>
          <w:szCs w:val="24"/>
        </w:rPr>
        <w:t>už aj</w:t>
      </w:r>
      <w:r w:rsidRPr="000E130E">
        <w:rPr>
          <w:rFonts w:ascii="Times New Roman" w:eastAsia="Calibri" w:hAnsi="Times New Roman" w:cs="Times New Roman"/>
          <w:sz w:val="24"/>
          <w:szCs w:val="24"/>
        </w:rPr>
        <w:t xml:space="preserve"> existujúcich</w:t>
      </w:r>
      <w:r>
        <w:rPr>
          <w:rFonts w:ascii="Times New Roman" w:eastAsia="Calibri" w:hAnsi="Times New Roman" w:cs="Times New Roman"/>
          <w:sz w:val="24"/>
          <w:szCs w:val="24"/>
        </w:rPr>
        <w:t>,</w:t>
      </w:r>
      <w:r w:rsidRPr="000E130E">
        <w:rPr>
          <w:rFonts w:ascii="Times New Roman" w:eastAsia="Calibri" w:hAnsi="Times New Roman" w:cs="Times New Roman"/>
          <w:sz w:val="24"/>
          <w:szCs w:val="24"/>
        </w:rPr>
        <w:t xml:space="preserve"> bilaterálnych daňových zmlúv. K úprave </w:t>
      </w:r>
      <w:r>
        <w:rPr>
          <w:rFonts w:ascii="Times New Roman" w:eastAsia="Calibri" w:hAnsi="Times New Roman" w:cs="Times New Roman"/>
          <w:sz w:val="24"/>
          <w:szCs w:val="24"/>
        </w:rPr>
        <w:t xml:space="preserve">týchto zmlúv, </w:t>
      </w:r>
      <w:r w:rsidRPr="000E130E">
        <w:rPr>
          <w:rFonts w:ascii="Times New Roman" w:eastAsia="Calibri" w:hAnsi="Times New Roman" w:cs="Times New Roman"/>
          <w:sz w:val="24"/>
          <w:szCs w:val="24"/>
        </w:rPr>
        <w:t>v súlade so závermi projektu BEPS</w:t>
      </w:r>
      <w:r>
        <w:rPr>
          <w:rFonts w:ascii="Times New Roman" w:eastAsia="Calibri" w:hAnsi="Times New Roman" w:cs="Times New Roman"/>
          <w:sz w:val="24"/>
          <w:szCs w:val="24"/>
        </w:rPr>
        <w:t>,</w:t>
      </w:r>
      <w:r w:rsidRPr="000E130E">
        <w:rPr>
          <w:rFonts w:ascii="Times New Roman" w:eastAsia="Calibri" w:hAnsi="Times New Roman" w:cs="Times New Roman"/>
          <w:sz w:val="24"/>
          <w:szCs w:val="24"/>
        </w:rPr>
        <w:t xml:space="preserve"> dochádza prostredníctvom multilaterálneho nástroja, ku ktorému pristúpila aj Slovenská republika, ako aj </w:t>
      </w:r>
      <w:r>
        <w:rPr>
          <w:rFonts w:ascii="Times New Roman" w:eastAsia="Calibri" w:hAnsi="Times New Roman" w:cs="Times New Roman"/>
          <w:sz w:val="24"/>
          <w:szCs w:val="24"/>
        </w:rPr>
        <w:t>mnoho</w:t>
      </w:r>
      <w:r w:rsidRPr="000E130E">
        <w:rPr>
          <w:rFonts w:ascii="Times New Roman" w:eastAsia="Calibri" w:hAnsi="Times New Roman" w:cs="Times New Roman"/>
          <w:sz w:val="24"/>
          <w:szCs w:val="24"/>
        </w:rPr>
        <w:t xml:space="preserve"> ďalších jurisdikcií. V prípade niektorých zmluvných partnerov však k zosúladeniu s minimálnym štandardom nedôjde automaticky, napr. ak príslušný zmluvný partner nepristúpil k multilaterálnemu nástroju a rozhodol sa pre bilaterálne rokovania o úprave zmlúv, prípadne pre vnútroštátnu úpravu v jednotlivých oblastiach. </w:t>
      </w:r>
    </w:p>
    <w:p w14:paraId="30A1D1B5" w14:textId="77777777" w:rsidR="000E130E" w:rsidRDefault="000E130E" w:rsidP="00DA5EAE">
      <w:pPr>
        <w:spacing w:line="276" w:lineRule="auto"/>
        <w:rPr>
          <w:rFonts w:ascii="Times New Roman" w:eastAsia="Calibri" w:hAnsi="Times New Roman" w:cs="Times New Roman"/>
          <w:sz w:val="24"/>
          <w:szCs w:val="24"/>
        </w:rPr>
      </w:pPr>
    </w:p>
    <w:p w14:paraId="5FC1CF24" w14:textId="56FEF3B4" w:rsidR="002479CD" w:rsidRDefault="000E130E" w:rsidP="00DA5EAE">
      <w:pPr>
        <w:spacing w:line="276" w:lineRule="auto"/>
        <w:rPr>
          <w:rFonts w:ascii="Times New Roman" w:eastAsia="Calibri" w:hAnsi="Times New Roman" w:cs="Times New Roman"/>
          <w:b/>
          <w:sz w:val="24"/>
          <w:szCs w:val="24"/>
        </w:rPr>
      </w:pPr>
      <w:r w:rsidRPr="000E130E">
        <w:rPr>
          <w:rFonts w:ascii="Times New Roman" w:eastAsia="Calibri" w:hAnsi="Times New Roman" w:cs="Times New Roman"/>
          <w:sz w:val="24"/>
          <w:szCs w:val="24"/>
        </w:rPr>
        <w:t>Účelom § 21 je</w:t>
      </w:r>
      <w:r>
        <w:rPr>
          <w:rFonts w:ascii="Times New Roman" w:eastAsia="Calibri" w:hAnsi="Times New Roman" w:cs="Times New Roman"/>
          <w:sz w:val="24"/>
          <w:szCs w:val="24"/>
        </w:rPr>
        <w:t xml:space="preserve"> umožniť ministerstvu</w:t>
      </w:r>
      <w:r w:rsidRPr="000E130E">
        <w:rPr>
          <w:rFonts w:ascii="Times New Roman" w:eastAsia="Calibri" w:hAnsi="Times New Roman" w:cs="Times New Roman"/>
          <w:sz w:val="24"/>
          <w:szCs w:val="24"/>
        </w:rPr>
        <w:t xml:space="preserve"> </w:t>
      </w:r>
      <w:r w:rsidR="00DF575D">
        <w:rPr>
          <w:rFonts w:ascii="Times New Roman" w:eastAsia="Calibri" w:hAnsi="Times New Roman" w:cs="Times New Roman"/>
          <w:sz w:val="24"/>
          <w:szCs w:val="24"/>
        </w:rPr>
        <w:t xml:space="preserve">financií </w:t>
      </w:r>
      <w:r w:rsidRPr="000E130E">
        <w:rPr>
          <w:rFonts w:ascii="Times New Roman" w:eastAsia="Calibri" w:hAnsi="Times New Roman" w:cs="Times New Roman"/>
          <w:sz w:val="24"/>
          <w:szCs w:val="24"/>
        </w:rPr>
        <w:t>postup v zmysle tretieho odseku článku 25 Modelovej zmluvy OECD o zamedzení dvojitého zdanenia</w:t>
      </w:r>
      <w:r>
        <w:rPr>
          <w:rFonts w:ascii="Times New Roman" w:eastAsia="Calibri" w:hAnsi="Times New Roman" w:cs="Times New Roman"/>
          <w:sz w:val="24"/>
          <w:szCs w:val="24"/>
        </w:rPr>
        <w:t>, a to</w:t>
      </w:r>
      <w:r w:rsidRPr="000E130E">
        <w:rPr>
          <w:rFonts w:ascii="Times New Roman" w:eastAsia="Calibri" w:hAnsi="Times New Roman" w:cs="Times New Roman"/>
          <w:sz w:val="24"/>
          <w:szCs w:val="24"/>
        </w:rPr>
        <w:t xml:space="preserve"> aj v prípade tých zmluvných partnerov, s ktorými zmluva o zamedzení dvojitého zdanenia neobsahuje ekvivalent tohto ustanovenia, pokiaľ taký</w:t>
      </w:r>
      <w:r>
        <w:rPr>
          <w:rFonts w:ascii="Times New Roman" w:eastAsia="Calibri" w:hAnsi="Times New Roman" w:cs="Times New Roman"/>
          <w:sz w:val="24"/>
          <w:szCs w:val="24"/>
        </w:rPr>
        <w:t>to</w:t>
      </w:r>
      <w:r w:rsidRPr="000E130E">
        <w:rPr>
          <w:rFonts w:ascii="Times New Roman" w:eastAsia="Calibri" w:hAnsi="Times New Roman" w:cs="Times New Roman"/>
          <w:sz w:val="24"/>
          <w:szCs w:val="24"/>
        </w:rPr>
        <w:t xml:space="preserve"> postup umožní legislatíva príslušného zmluvného štátu.</w:t>
      </w:r>
    </w:p>
    <w:p w14:paraId="185604EC" w14:textId="77777777" w:rsidR="00D21E10" w:rsidRDefault="00D21E10" w:rsidP="00DA5EAE">
      <w:pPr>
        <w:spacing w:line="276" w:lineRule="auto"/>
        <w:rPr>
          <w:rFonts w:ascii="Times New Roman" w:eastAsia="Calibri" w:hAnsi="Times New Roman" w:cs="Times New Roman"/>
          <w:b/>
          <w:sz w:val="24"/>
          <w:szCs w:val="24"/>
        </w:rPr>
      </w:pPr>
    </w:p>
    <w:p w14:paraId="05EF239F" w14:textId="423636E5" w:rsidR="006D52A4" w:rsidRPr="00D00EF7" w:rsidRDefault="006D52A4" w:rsidP="00DA5EAE">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K § 22</w:t>
      </w:r>
    </w:p>
    <w:p w14:paraId="5C971C45" w14:textId="77777777" w:rsidR="00C97817" w:rsidRPr="00D00EF7" w:rsidRDefault="00C97817" w:rsidP="00DA5EAE">
      <w:pPr>
        <w:spacing w:line="276" w:lineRule="auto"/>
        <w:rPr>
          <w:rFonts w:ascii="Times New Roman" w:eastAsia="Calibri" w:hAnsi="Times New Roman" w:cs="Times New Roman"/>
          <w:b/>
          <w:sz w:val="24"/>
          <w:szCs w:val="24"/>
          <w:highlight w:val="yellow"/>
        </w:rPr>
      </w:pPr>
    </w:p>
    <w:p w14:paraId="78F0EAF7" w14:textId="2ED94389" w:rsidR="0084412F" w:rsidRPr="00D00EF7" w:rsidRDefault="00297B6A" w:rsidP="00DA5EAE">
      <w:pPr>
        <w:pStyle w:val="Default"/>
        <w:spacing w:line="276" w:lineRule="auto"/>
        <w:jc w:val="both"/>
        <w:rPr>
          <w:color w:val="auto"/>
        </w:rPr>
      </w:pPr>
      <w:r w:rsidRPr="00D00EF7">
        <w:rPr>
          <w:color w:val="auto"/>
        </w:rPr>
        <w:t>Ak sa kompetentné orgány nedohodnú inak</w:t>
      </w:r>
      <w:r w:rsidR="0034720E" w:rsidRPr="00D00EF7">
        <w:rPr>
          <w:color w:val="auto"/>
        </w:rPr>
        <w:t xml:space="preserve">, </w:t>
      </w:r>
      <w:r w:rsidR="004C6825">
        <w:rPr>
          <w:color w:val="auto"/>
        </w:rPr>
        <w:t>ministerstvo financií</w:t>
      </w:r>
      <w:r w:rsidR="00175499" w:rsidRPr="00D00EF7">
        <w:rPr>
          <w:color w:val="auto"/>
        </w:rPr>
        <w:t xml:space="preserve">, príslušný orgán zmluvného štátu, ktorého sa sporná otázka týka a dotknutý daňový subjekt, ktorý podal žiadosť o zamedzenie dvojitého zdanenia na základe zmluvy, znášajú náklady spojené s ich vlastnou účasťou na tomto konaní, vrátane </w:t>
      </w:r>
      <w:r w:rsidR="0093511A" w:rsidRPr="0093511A">
        <w:rPr>
          <w:color w:val="auto"/>
        </w:rPr>
        <w:t xml:space="preserve">preukázaných cestovných výdavkov </w:t>
      </w:r>
      <w:r w:rsidR="00175499" w:rsidRPr="00D00EF7">
        <w:rPr>
          <w:color w:val="auto"/>
        </w:rPr>
        <w:t>a nákladov spojených s prípravou a prezentáciou ich stanovísk.</w:t>
      </w:r>
    </w:p>
    <w:p w14:paraId="65E59055" w14:textId="77777777" w:rsidR="00297B6A" w:rsidRPr="00D00EF7" w:rsidRDefault="00297B6A" w:rsidP="00DA5EAE">
      <w:pPr>
        <w:spacing w:line="276" w:lineRule="auto"/>
        <w:rPr>
          <w:rFonts w:ascii="Times New Roman" w:eastAsia="Calibri" w:hAnsi="Times New Roman" w:cs="Times New Roman"/>
          <w:b/>
          <w:sz w:val="24"/>
          <w:szCs w:val="24"/>
          <w:highlight w:val="yellow"/>
        </w:rPr>
      </w:pPr>
    </w:p>
    <w:p w14:paraId="2C2464B3" w14:textId="47ECEA7C" w:rsidR="00C97817" w:rsidRPr="00D00EF7" w:rsidRDefault="006D52A4" w:rsidP="00DA5EAE">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K § 23</w:t>
      </w:r>
    </w:p>
    <w:p w14:paraId="6A59C6A1" w14:textId="77777777" w:rsidR="00C97817" w:rsidRPr="00D00EF7" w:rsidRDefault="00C97817" w:rsidP="00DA5EAE">
      <w:pPr>
        <w:spacing w:line="276" w:lineRule="auto"/>
        <w:rPr>
          <w:rFonts w:ascii="Times New Roman" w:eastAsia="Calibri" w:hAnsi="Times New Roman" w:cs="Times New Roman"/>
          <w:b/>
          <w:sz w:val="24"/>
          <w:szCs w:val="24"/>
        </w:rPr>
      </w:pPr>
    </w:p>
    <w:p w14:paraId="39A63285" w14:textId="37ECEF9C" w:rsidR="00AB07A6" w:rsidRDefault="001A5CA7" w:rsidP="00AB07A6">
      <w:pPr>
        <w:autoSpaceDE w:val="0"/>
        <w:autoSpaceDN w:val="0"/>
        <w:adjustRightInd w:val="0"/>
        <w:spacing w:line="276" w:lineRule="auto"/>
        <w:rPr>
          <w:rFonts w:ascii="Times New Roman" w:eastAsia="EUAlbertina-Regular-Identity-H" w:hAnsi="Times New Roman" w:cs="Times New Roman"/>
          <w:color w:val="000000" w:themeColor="text1"/>
          <w:sz w:val="24"/>
          <w:szCs w:val="24"/>
        </w:rPr>
      </w:pPr>
      <w:r w:rsidRPr="00D00EF7">
        <w:rPr>
          <w:rFonts w:ascii="Times New Roman" w:eastAsia="Calibri" w:hAnsi="Times New Roman" w:cs="Times New Roman"/>
          <w:sz w:val="24"/>
          <w:szCs w:val="24"/>
        </w:rPr>
        <w:t xml:space="preserve">Štvrtá časť </w:t>
      </w:r>
      <w:r w:rsidR="00175499" w:rsidRPr="00D00EF7">
        <w:rPr>
          <w:rFonts w:ascii="Times New Roman" w:eastAsia="Calibri" w:hAnsi="Times New Roman" w:cs="Times New Roman"/>
          <w:sz w:val="24"/>
          <w:szCs w:val="24"/>
        </w:rPr>
        <w:t xml:space="preserve">tohto </w:t>
      </w:r>
      <w:r w:rsidRPr="00D00EF7">
        <w:rPr>
          <w:rFonts w:ascii="Times New Roman" w:eastAsia="Calibri" w:hAnsi="Times New Roman" w:cs="Times New Roman"/>
          <w:sz w:val="24"/>
          <w:szCs w:val="24"/>
        </w:rPr>
        <w:t xml:space="preserve">zákona upravuje konanie o zamedzení dvojitého zdanenia na základe dohovoru. </w:t>
      </w:r>
      <w:r w:rsidR="00175499" w:rsidRPr="00D00EF7">
        <w:rPr>
          <w:rFonts w:ascii="Times New Roman" w:eastAsia="Calibri" w:hAnsi="Times New Roman" w:cs="Times New Roman"/>
          <w:sz w:val="24"/>
          <w:szCs w:val="24"/>
        </w:rPr>
        <w:t>Ž</w:t>
      </w:r>
      <w:r w:rsidRPr="00D00EF7">
        <w:rPr>
          <w:rFonts w:ascii="Times New Roman" w:eastAsia="Calibri" w:hAnsi="Times New Roman" w:cs="Times New Roman"/>
          <w:sz w:val="24"/>
          <w:szCs w:val="24"/>
        </w:rPr>
        <w:t>iadosť musí byť podaná v lehote troch rokov od</w:t>
      </w:r>
      <w:r w:rsidRPr="00D00EF7">
        <w:rPr>
          <w:rFonts w:ascii="Times New Roman" w:eastAsia="Times New Roman" w:hAnsi="Times New Roman" w:cs="Times New Roman"/>
          <w:color w:val="000000" w:themeColor="text1"/>
          <w:sz w:val="24"/>
          <w:szCs w:val="24"/>
          <w:lang w:eastAsia="sk-SK"/>
        </w:rPr>
        <w:t xml:space="preserve"> doručenia prvého oznámenia o úkone, ktorý vedie k spornej otázke, a to bez ohľadu na to, či dotknutý daňový subjekt uplatňuje opravné prostriedky. </w:t>
      </w:r>
      <w:r w:rsidRPr="00D00EF7">
        <w:rPr>
          <w:rFonts w:ascii="Times New Roman" w:eastAsia="EUAlbertina-Regular-Identity-H" w:hAnsi="Times New Roman" w:cs="Times New Roman"/>
          <w:color w:val="000000" w:themeColor="text1"/>
          <w:sz w:val="24"/>
          <w:szCs w:val="24"/>
        </w:rPr>
        <w:t xml:space="preserve">Ak sa sporná otázka týka aj iného zmluvného štátu, </w:t>
      </w:r>
      <w:r w:rsidRPr="00D00EF7">
        <w:rPr>
          <w:rFonts w:ascii="Times New Roman" w:eastAsia="Times New Roman" w:hAnsi="Times New Roman" w:cs="Times New Roman"/>
          <w:color w:val="000000" w:themeColor="text1"/>
          <w:sz w:val="24"/>
          <w:szCs w:val="24"/>
          <w:lang w:eastAsia="sk-SK"/>
        </w:rPr>
        <w:t xml:space="preserve">dotknutý daňový subjekt </w:t>
      </w:r>
      <w:r w:rsidRPr="00D00EF7">
        <w:rPr>
          <w:rFonts w:ascii="Times New Roman" w:eastAsia="EUAlbertina-Regular-Identity-H" w:hAnsi="Times New Roman" w:cs="Times New Roman"/>
          <w:color w:val="000000" w:themeColor="text1"/>
          <w:sz w:val="24"/>
          <w:szCs w:val="24"/>
        </w:rPr>
        <w:t xml:space="preserve">doručí žiadosť podľa prvej vety aj príslušnému orgán zmluvného štátu, ktorého sa sporná otázka týka. </w:t>
      </w:r>
      <w:r w:rsidR="00666A08" w:rsidRPr="00D00EF7">
        <w:rPr>
          <w:rFonts w:ascii="Times New Roman" w:eastAsia="EUAlbertina-Regular-Identity-H" w:hAnsi="Times New Roman" w:cs="Times New Roman"/>
          <w:color w:val="000000" w:themeColor="text1"/>
          <w:sz w:val="24"/>
          <w:szCs w:val="24"/>
        </w:rPr>
        <w:t>Uvedeným úkonom môže byť napr. protokol z daňovej kontroly alebo právoplatné rozhodnutie vydané vo vyrubovacom konaní, v určitých prípadoch to môže byť napr. aj výzva na podanie daňového priznania, avšak vždy je potrebné prihliadať na všetky okolnosti konkrétneho prípadu.</w:t>
      </w:r>
    </w:p>
    <w:p w14:paraId="17B0FE9A" w14:textId="77777777" w:rsidR="00AB07A6" w:rsidRDefault="00AB07A6" w:rsidP="00AB07A6">
      <w:pPr>
        <w:autoSpaceDE w:val="0"/>
        <w:autoSpaceDN w:val="0"/>
        <w:adjustRightInd w:val="0"/>
        <w:spacing w:line="276" w:lineRule="auto"/>
        <w:rPr>
          <w:rFonts w:ascii="Times New Roman" w:eastAsia="EUAlbertina-Regular-Identity-H" w:hAnsi="Times New Roman" w:cs="Times New Roman"/>
          <w:color w:val="000000" w:themeColor="text1"/>
          <w:sz w:val="24"/>
          <w:szCs w:val="24"/>
        </w:rPr>
      </w:pPr>
    </w:p>
    <w:p w14:paraId="7C2425FF" w14:textId="77777777" w:rsidR="00AB07A6" w:rsidRDefault="00AB07A6" w:rsidP="00AB07A6">
      <w:pPr>
        <w:autoSpaceDE w:val="0"/>
        <w:autoSpaceDN w:val="0"/>
        <w:adjustRightInd w:val="0"/>
        <w:spacing w:line="276" w:lineRule="auto"/>
        <w:rPr>
          <w:rFonts w:ascii="Times New Roman" w:eastAsia="EUAlbertina-Regular-Identity-H" w:hAnsi="Times New Roman" w:cs="Times New Roman"/>
          <w:color w:val="000000" w:themeColor="text1"/>
          <w:sz w:val="24"/>
          <w:szCs w:val="24"/>
        </w:rPr>
      </w:pPr>
    </w:p>
    <w:p w14:paraId="11D28F7E" w14:textId="77777777" w:rsidR="00AB07A6" w:rsidRDefault="00AB07A6" w:rsidP="00AB07A6">
      <w:pPr>
        <w:autoSpaceDE w:val="0"/>
        <w:autoSpaceDN w:val="0"/>
        <w:adjustRightInd w:val="0"/>
        <w:spacing w:line="276" w:lineRule="auto"/>
        <w:rPr>
          <w:rFonts w:ascii="Times New Roman" w:eastAsia="EUAlbertina-Regular-Identity-H" w:hAnsi="Times New Roman" w:cs="Times New Roman"/>
          <w:color w:val="000000" w:themeColor="text1"/>
          <w:sz w:val="24"/>
          <w:szCs w:val="24"/>
        </w:rPr>
      </w:pPr>
    </w:p>
    <w:p w14:paraId="55D77EF5" w14:textId="77777777" w:rsidR="00AB07A6" w:rsidRPr="00AB07A6" w:rsidRDefault="00AB07A6" w:rsidP="00AB07A6">
      <w:pPr>
        <w:autoSpaceDE w:val="0"/>
        <w:autoSpaceDN w:val="0"/>
        <w:adjustRightInd w:val="0"/>
        <w:spacing w:line="276" w:lineRule="auto"/>
        <w:rPr>
          <w:rFonts w:ascii="Times New Roman" w:eastAsia="EUAlbertina-Regular-Identity-H" w:hAnsi="Times New Roman" w:cs="Times New Roman"/>
          <w:color w:val="000000" w:themeColor="text1"/>
          <w:sz w:val="24"/>
          <w:szCs w:val="24"/>
        </w:rPr>
      </w:pPr>
    </w:p>
    <w:p w14:paraId="112601E2" w14:textId="16353757" w:rsidR="00C97817" w:rsidRPr="00D00EF7" w:rsidRDefault="006D52A4" w:rsidP="00DA5EAE">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K § 24</w:t>
      </w:r>
    </w:p>
    <w:p w14:paraId="6C39F487" w14:textId="77777777" w:rsidR="00B7005A" w:rsidRPr="00D00EF7" w:rsidRDefault="00B7005A" w:rsidP="00DA5EAE">
      <w:pPr>
        <w:spacing w:line="276" w:lineRule="auto"/>
        <w:rPr>
          <w:rFonts w:ascii="Times New Roman" w:eastAsia="Calibri" w:hAnsi="Times New Roman" w:cs="Times New Roman"/>
          <w:b/>
          <w:sz w:val="24"/>
          <w:szCs w:val="24"/>
        </w:rPr>
      </w:pPr>
    </w:p>
    <w:p w14:paraId="49E37365" w14:textId="01AB48C1" w:rsidR="009F624E" w:rsidRPr="00F10F59" w:rsidRDefault="0034720E" w:rsidP="00DA5EAE">
      <w:pPr>
        <w:spacing w:line="276" w:lineRule="auto"/>
        <w:rPr>
          <w:rFonts w:ascii="Times New Roman" w:eastAsia="Calibri" w:hAnsi="Times New Roman" w:cs="Times New Roman"/>
          <w:sz w:val="24"/>
          <w:szCs w:val="24"/>
        </w:rPr>
      </w:pPr>
      <w:r w:rsidRPr="00D00EF7">
        <w:rPr>
          <w:rFonts w:ascii="Times New Roman" w:eastAsia="Calibri" w:hAnsi="Times New Roman" w:cs="Times New Roman"/>
          <w:sz w:val="24"/>
          <w:szCs w:val="24"/>
        </w:rPr>
        <w:t xml:space="preserve">Z dôvodu jednotnosti </w:t>
      </w:r>
      <w:r w:rsidR="00175499" w:rsidRPr="00D00EF7">
        <w:rPr>
          <w:rFonts w:ascii="Times New Roman" w:eastAsia="Calibri" w:hAnsi="Times New Roman" w:cs="Times New Roman"/>
          <w:sz w:val="24"/>
          <w:szCs w:val="24"/>
        </w:rPr>
        <w:t>mechanizmov</w:t>
      </w:r>
      <w:r w:rsidRPr="00D00EF7">
        <w:rPr>
          <w:rFonts w:ascii="Times New Roman" w:eastAsia="Calibri" w:hAnsi="Times New Roman" w:cs="Times New Roman"/>
          <w:sz w:val="24"/>
          <w:szCs w:val="24"/>
        </w:rPr>
        <w:t xml:space="preserve"> riešenia sporov týkajúcich sa dvojitého zdanenia, sa aj na priebeh</w:t>
      </w:r>
      <w:r w:rsidR="00297B6A" w:rsidRPr="00D00EF7">
        <w:rPr>
          <w:rFonts w:ascii="Times New Roman" w:eastAsia="Calibri" w:hAnsi="Times New Roman" w:cs="Times New Roman"/>
          <w:sz w:val="24"/>
          <w:szCs w:val="24"/>
        </w:rPr>
        <w:t xml:space="preserve"> konania </w:t>
      </w:r>
      <w:r w:rsidRPr="00D00EF7">
        <w:rPr>
          <w:rFonts w:ascii="Times New Roman" w:eastAsia="Calibri" w:hAnsi="Times New Roman" w:cs="Times New Roman"/>
          <w:sz w:val="24"/>
          <w:szCs w:val="24"/>
        </w:rPr>
        <w:t>o zamedzení dvojitého zdanenia</w:t>
      </w:r>
      <w:r w:rsidR="00297B6A" w:rsidRPr="00D00EF7">
        <w:rPr>
          <w:rFonts w:ascii="Times New Roman" w:eastAsia="Calibri" w:hAnsi="Times New Roman" w:cs="Times New Roman"/>
          <w:sz w:val="24"/>
          <w:szCs w:val="24"/>
        </w:rPr>
        <w:t xml:space="preserve"> podľa </w:t>
      </w:r>
      <w:r w:rsidRPr="00D00EF7">
        <w:rPr>
          <w:rFonts w:ascii="Times New Roman" w:eastAsia="Calibri" w:hAnsi="Times New Roman" w:cs="Times New Roman"/>
          <w:sz w:val="24"/>
          <w:szCs w:val="24"/>
        </w:rPr>
        <w:t xml:space="preserve">dohovoru, </w:t>
      </w:r>
      <w:r w:rsidR="00AA5B77" w:rsidRPr="00D00EF7">
        <w:rPr>
          <w:rFonts w:ascii="Times New Roman" w:eastAsia="Calibri" w:hAnsi="Times New Roman" w:cs="Times New Roman"/>
          <w:sz w:val="24"/>
          <w:szCs w:val="24"/>
        </w:rPr>
        <w:t xml:space="preserve">primerane </w:t>
      </w:r>
      <w:r w:rsidR="00297B6A" w:rsidRPr="00D00EF7">
        <w:rPr>
          <w:rFonts w:ascii="Times New Roman" w:eastAsia="Calibri" w:hAnsi="Times New Roman" w:cs="Times New Roman"/>
          <w:sz w:val="24"/>
          <w:szCs w:val="24"/>
        </w:rPr>
        <w:t>uplatň</w:t>
      </w:r>
      <w:r w:rsidRPr="00D00EF7">
        <w:rPr>
          <w:rFonts w:ascii="Times New Roman" w:eastAsia="Calibri" w:hAnsi="Times New Roman" w:cs="Times New Roman"/>
          <w:sz w:val="24"/>
          <w:szCs w:val="24"/>
        </w:rPr>
        <w:t>uje</w:t>
      </w:r>
      <w:r w:rsidR="00297B6A" w:rsidRPr="00D00EF7">
        <w:rPr>
          <w:rFonts w:ascii="Times New Roman" w:eastAsia="Calibri" w:hAnsi="Times New Roman" w:cs="Times New Roman"/>
          <w:sz w:val="24"/>
          <w:szCs w:val="24"/>
        </w:rPr>
        <w:t xml:space="preserve"> rovnaký postup ako na konanie </w:t>
      </w:r>
      <w:r w:rsidRPr="00D00EF7">
        <w:rPr>
          <w:rFonts w:ascii="Times New Roman" w:eastAsia="Calibri" w:hAnsi="Times New Roman" w:cs="Times New Roman"/>
          <w:sz w:val="24"/>
          <w:szCs w:val="24"/>
        </w:rPr>
        <w:t xml:space="preserve">o zamedzení dvojitého zdanenia </w:t>
      </w:r>
      <w:r w:rsidR="00297B6A" w:rsidRPr="00D00EF7">
        <w:rPr>
          <w:rFonts w:ascii="Times New Roman" w:eastAsia="Calibri" w:hAnsi="Times New Roman" w:cs="Times New Roman"/>
          <w:sz w:val="24"/>
          <w:szCs w:val="24"/>
        </w:rPr>
        <w:t>podľa druhej časti zákona.</w:t>
      </w:r>
    </w:p>
    <w:p w14:paraId="35CEB6DE" w14:textId="77777777" w:rsidR="009F624E" w:rsidRDefault="009F624E" w:rsidP="00DA5EAE">
      <w:pPr>
        <w:spacing w:line="276" w:lineRule="auto"/>
        <w:rPr>
          <w:rFonts w:ascii="Times New Roman" w:eastAsia="Calibri" w:hAnsi="Times New Roman" w:cs="Times New Roman"/>
          <w:b/>
          <w:sz w:val="24"/>
          <w:szCs w:val="24"/>
        </w:rPr>
      </w:pPr>
    </w:p>
    <w:p w14:paraId="2C1189E5" w14:textId="09701D12" w:rsidR="00297B6A" w:rsidRPr="00D00EF7" w:rsidRDefault="0034720E" w:rsidP="00DA5EAE">
      <w:pPr>
        <w:spacing w:line="276" w:lineRule="auto"/>
        <w:rPr>
          <w:rFonts w:ascii="Times New Roman" w:eastAsia="Calibri" w:hAnsi="Times New Roman" w:cs="Times New Roman"/>
          <w:b/>
          <w:sz w:val="24"/>
          <w:szCs w:val="24"/>
        </w:rPr>
      </w:pPr>
      <w:r w:rsidRPr="00D00EF7">
        <w:rPr>
          <w:rFonts w:ascii="Times New Roman" w:eastAsia="Calibri" w:hAnsi="Times New Roman" w:cs="Times New Roman"/>
          <w:b/>
          <w:sz w:val="24"/>
          <w:szCs w:val="24"/>
        </w:rPr>
        <w:t xml:space="preserve">K </w:t>
      </w:r>
      <w:r w:rsidR="006D52A4">
        <w:rPr>
          <w:rFonts w:ascii="Times New Roman" w:eastAsia="Calibri" w:hAnsi="Times New Roman" w:cs="Times New Roman"/>
          <w:b/>
          <w:sz w:val="24"/>
          <w:szCs w:val="24"/>
        </w:rPr>
        <w:t>§ 25</w:t>
      </w:r>
    </w:p>
    <w:p w14:paraId="3B1938F5" w14:textId="77777777" w:rsidR="00897740" w:rsidRPr="00D00EF7" w:rsidRDefault="00897740" w:rsidP="00DA5EAE">
      <w:pPr>
        <w:spacing w:line="276" w:lineRule="auto"/>
        <w:rPr>
          <w:rFonts w:ascii="Times New Roman" w:eastAsia="Calibri" w:hAnsi="Times New Roman" w:cs="Times New Roman"/>
          <w:b/>
          <w:sz w:val="24"/>
          <w:szCs w:val="24"/>
        </w:rPr>
      </w:pPr>
    </w:p>
    <w:p w14:paraId="73A7A1B7" w14:textId="0E9DE1CD" w:rsidR="009B06F6" w:rsidRPr="00D00EF7" w:rsidRDefault="009B06F6" w:rsidP="00DA5EAE">
      <w:pPr>
        <w:spacing w:line="276" w:lineRule="auto"/>
        <w:rPr>
          <w:rFonts w:ascii="Times New Roman" w:eastAsia="Calibri" w:hAnsi="Times New Roman" w:cs="Times New Roman"/>
          <w:sz w:val="24"/>
          <w:szCs w:val="24"/>
          <w14:textOutline w14:w="9525" w14:cap="rnd" w14:cmpd="sng" w14:algn="ctr">
            <w14:noFill/>
            <w14:prstDash w14:val="solid"/>
            <w14:bevel/>
          </w14:textOutline>
        </w:rPr>
      </w:pPr>
      <w:r w:rsidRPr="00D00EF7">
        <w:rPr>
          <w:rFonts w:ascii="Times New Roman" w:eastAsia="Calibri" w:hAnsi="Times New Roman" w:cs="Times New Roman"/>
          <w:sz w:val="24"/>
          <w:szCs w:val="24"/>
          <w14:textOutline w14:w="9525" w14:cap="rnd" w14:cmpd="sng" w14:algn="ctr">
            <w14:noFill/>
            <w14:prstDash w14:val="solid"/>
            <w14:bevel/>
          </w14:textOutline>
        </w:rPr>
        <w:t>Ustano</w:t>
      </w:r>
      <w:r w:rsidR="0084412F" w:rsidRPr="00D00EF7">
        <w:rPr>
          <w:rFonts w:ascii="Times New Roman" w:eastAsia="Calibri" w:hAnsi="Times New Roman" w:cs="Times New Roman"/>
          <w:sz w:val="24"/>
          <w:szCs w:val="24"/>
          <w14:textOutline w14:w="9525" w14:cap="rnd" w14:cmpd="sng" w14:algn="ctr">
            <w14:noFill/>
            <w14:prstDash w14:val="solid"/>
            <w14:bevel/>
          </w14:textOutline>
        </w:rPr>
        <w:t xml:space="preserve">venie upravuje základné pravidlá pre </w:t>
      </w:r>
      <w:r w:rsidR="00175499" w:rsidRPr="00D00EF7">
        <w:rPr>
          <w:rFonts w:ascii="Times New Roman" w:eastAsia="Calibri" w:hAnsi="Times New Roman" w:cs="Times New Roman"/>
          <w:sz w:val="24"/>
          <w:szCs w:val="24"/>
          <w14:textOutline w14:w="9525" w14:cap="rnd" w14:cmpd="sng" w14:algn="ctr">
            <w14:noFill/>
            <w14:prstDash w14:val="solid"/>
            <w14:bevel/>
          </w14:textOutline>
        </w:rPr>
        <w:t>mechanizmus r</w:t>
      </w:r>
      <w:r w:rsidRPr="00D00EF7">
        <w:rPr>
          <w:rFonts w:ascii="Times New Roman" w:eastAsia="Calibri" w:hAnsi="Times New Roman" w:cs="Times New Roman"/>
          <w:sz w:val="24"/>
          <w:szCs w:val="24"/>
          <w14:textOutline w14:w="9525" w14:cap="rnd" w14:cmpd="sng" w14:algn="ctr">
            <w14:noFill/>
            <w14:prstDash w14:val="solid"/>
            <w14:bevel/>
          </w14:textOutline>
        </w:rPr>
        <w:t>iešenia spornej otázky podľa dohovoru</w:t>
      </w:r>
      <w:r w:rsidR="00175499" w:rsidRPr="00D00EF7">
        <w:rPr>
          <w:rFonts w:ascii="Times New Roman" w:eastAsia="Calibri" w:hAnsi="Times New Roman" w:cs="Times New Roman"/>
          <w:sz w:val="24"/>
          <w:szCs w:val="24"/>
          <w14:textOutline w14:w="9525" w14:cap="rnd" w14:cmpd="sng" w14:algn="ctr">
            <w14:noFill/>
            <w14:prstDash w14:val="solid"/>
            <w14:bevel/>
          </w14:textOutline>
        </w:rPr>
        <w:t>, ktorý je</w:t>
      </w:r>
      <w:r w:rsidR="0084412F" w:rsidRPr="00D00EF7">
        <w:rPr>
          <w:rFonts w:ascii="Times New Roman" w:eastAsia="Calibri" w:hAnsi="Times New Roman" w:cs="Times New Roman"/>
          <w:sz w:val="24"/>
          <w:szCs w:val="24"/>
          <w14:textOutline w14:w="9525" w14:cap="rnd" w14:cmpd="sng" w14:algn="ctr">
            <w14:noFill/>
            <w14:prstDash w14:val="solid"/>
            <w14:bevel/>
          </w14:textOutline>
        </w:rPr>
        <w:t xml:space="preserve"> stanovený v článku 7 dohovoru</w:t>
      </w:r>
      <w:r w:rsidRPr="00D00EF7">
        <w:rPr>
          <w:rFonts w:ascii="Times New Roman" w:eastAsia="Calibri" w:hAnsi="Times New Roman" w:cs="Times New Roman"/>
          <w:sz w:val="24"/>
          <w:szCs w:val="24"/>
          <w14:textOutline w14:w="9525" w14:cap="rnd" w14:cmpd="sng" w14:algn="ctr">
            <w14:noFill/>
            <w14:prstDash w14:val="solid"/>
            <w14:bevel/>
          </w14:textOutline>
        </w:rPr>
        <w:t xml:space="preserve">.  </w:t>
      </w:r>
    </w:p>
    <w:p w14:paraId="135EA111" w14:textId="3EA7970E" w:rsidR="009B06F6" w:rsidRPr="00D00EF7" w:rsidRDefault="009B06F6" w:rsidP="00DA5EAE">
      <w:pPr>
        <w:spacing w:line="276" w:lineRule="auto"/>
        <w:rPr>
          <w:rFonts w:ascii="Times New Roman" w:eastAsia="Calibri" w:hAnsi="Times New Roman" w:cs="Times New Roman"/>
          <w:sz w:val="24"/>
          <w:szCs w:val="24"/>
          <w14:textOutline w14:w="9525" w14:cap="rnd" w14:cmpd="sng" w14:algn="ctr">
            <w14:noFill/>
            <w14:prstDash w14:val="solid"/>
            <w14:bevel/>
          </w14:textOutline>
        </w:rPr>
      </w:pPr>
      <w:r w:rsidRPr="00D00EF7">
        <w:rPr>
          <w:rFonts w:ascii="Times New Roman" w:eastAsia="Calibri" w:hAnsi="Times New Roman" w:cs="Times New Roman"/>
          <w:sz w:val="24"/>
          <w:szCs w:val="24"/>
          <w14:textOutline w14:w="9525" w14:cap="rnd" w14:cmpd="sng" w14:algn="ctr">
            <w14:noFill/>
            <w14:prstDash w14:val="solid"/>
            <w14:bevel/>
          </w14:textOutline>
        </w:rPr>
        <w:t>Článok 7 dohovoru:</w:t>
      </w:r>
    </w:p>
    <w:p w14:paraId="2031FBF4" w14:textId="77777777" w:rsidR="009B06F6" w:rsidRPr="00D00EF7" w:rsidRDefault="009B06F6" w:rsidP="00DA5EAE">
      <w:pPr>
        <w:spacing w:line="276" w:lineRule="auto"/>
        <w:rPr>
          <w:rFonts w:ascii="Times New Roman" w:eastAsia="Calibri" w:hAnsi="Times New Roman" w:cs="Times New Roman"/>
          <w:sz w:val="24"/>
          <w:szCs w:val="24"/>
          <w14:textOutline w14:w="9525" w14:cap="rnd" w14:cmpd="sng" w14:algn="ctr">
            <w14:noFill/>
            <w14:prstDash w14:val="solid"/>
            <w14:bevel/>
          </w14:textOutline>
        </w:rPr>
      </w:pPr>
    </w:p>
    <w:p w14:paraId="00F3E3FE" w14:textId="2372A6CC" w:rsidR="009B06F6" w:rsidRPr="00D00EF7" w:rsidRDefault="009B06F6" w:rsidP="00DA5EAE">
      <w:pPr>
        <w:spacing w:line="276" w:lineRule="auto"/>
        <w:rPr>
          <w:rFonts w:ascii="Times New Roman" w:eastAsia="EUAlbertina-Regular-Identity-H" w:hAnsi="Times New Roman" w:cs="Times New Roman"/>
          <w:sz w:val="24"/>
          <w:szCs w:val="24"/>
          <w14:textOutline w14:w="9525" w14:cap="rnd" w14:cmpd="sng" w14:algn="ctr">
            <w14:noFill/>
            <w14:prstDash w14:val="solid"/>
            <w14:bevel/>
          </w14:textOutline>
        </w:rPr>
      </w:pPr>
      <w:r w:rsidRPr="00D00EF7">
        <w:rPr>
          <w:rFonts w:ascii="Times New Roman" w:eastAsia="Calibri" w:hAnsi="Times New Roman" w:cs="Times New Roman"/>
          <w:sz w:val="24"/>
          <w:szCs w:val="24"/>
          <w14:textOutline w14:w="9525" w14:cap="rnd" w14:cmpd="sng" w14:algn="ctr">
            <w14:noFill/>
            <w14:prstDash w14:val="solid"/>
            <w14:bevel/>
          </w14:textOutline>
        </w:rPr>
        <w:t>„Ak</w:t>
      </w:r>
      <w:r w:rsidRPr="00D00EF7">
        <w:rPr>
          <w:rFonts w:ascii="Times New Roman" w:eastAsia="EUAlbertina-Regular-Identity-H" w:hAnsi="Times New Roman" w:cs="Times New Roman"/>
          <w:sz w:val="24"/>
          <w:szCs w:val="24"/>
          <w14:textOutline w14:w="9525" w14:cap="rnd" w14:cmpd="sng" w14:algn="ctr">
            <w14:noFill/>
            <w14:prstDash w14:val="solid"/>
            <w14:bevel/>
          </w14:textOutline>
        </w:rPr>
        <w:t xml:space="preserve"> </w:t>
      </w:r>
      <w:r w:rsidR="00897740" w:rsidRPr="00D00EF7">
        <w:rPr>
          <w:rFonts w:ascii="Times New Roman" w:eastAsia="EUAlbertina-Regular-Identity-H" w:hAnsi="Times New Roman" w:cs="Times New Roman"/>
          <w:sz w:val="24"/>
          <w:szCs w:val="24"/>
          <w14:textOutline w14:w="9525" w14:cap="rnd" w14:cmpd="sng" w14:algn="ctr">
            <w14:noFill/>
            <w14:prstDash w14:val="solid"/>
            <w14:bevel/>
          </w14:textOutline>
        </w:rPr>
        <w:t xml:space="preserve">dotknuté príslušné orgány nedospejú k dohode, ktorá zamedzí dvojitému zdaneniu a na ktorú sa odvoláva článok 6, do dvoch rokov odo dňa, keď bola vec prvýkrát predložená jednému z príslušných orgánov v súlade s článkom 6 ods. 1, zriadia poradnú komisiu poverenú vydať svoje stanovisko o zamedzení dvojitého zdanenia v tomto prípade. </w:t>
      </w:r>
    </w:p>
    <w:p w14:paraId="4A3748B6" w14:textId="77777777" w:rsidR="009B06F6" w:rsidRPr="00D00EF7" w:rsidRDefault="009B06F6" w:rsidP="00DA5EAE">
      <w:pPr>
        <w:spacing w:line="276" w:lineRule="auto"/>
        <w:rPr>
          <w:rFonts w:ascii="Times New Roman" w:eastAsia="EUAlbertina-Regular-Identity-H" w:hAnsi="Times New Roman" w:cs="Times New Roman"/>
          <w:sz w:val="24"/>
          <w:szCs w:val="24"/>
          <w14:textOutline w14:w="9525" w14:cap="rnd" w14:cmpd="sng" w14:algn="ctr">
            <w14:noFill/>
            <w14:prstDash w14:val="solid"/>
            <w14:bevel/>
          </w14:textOutline>
        </w:rPr>
      </w:pPr>
    </w:p>
    <w:p w14:paraId="3089AA75" w14:textId="77777777" w:rsidR="009B06F6" w:rsidRPr="00D00EF7" w:rsidRDefault="00897740" w:rsidP="00DA5EAE">
      <w:pPr>
        <w:spacing w:line="276" w:lineRule="auto"/>
        <w:rPr>
          <w:rFonts w:ascii="Times New Roman" w:eastAsia="EUAlbertina-Regular-Identity-H" w:hAnsi="Times New Roman" w:cs="Times New Roman"/>
          <w:color w:val="000000" w:themeColor="text1"/>
          <w:sz w:val="24"/>
          <w:szCs w:val="24"/>
          <w14:textOutline w14:w="9525" w14:cap="rnd" w14:cmpd="sng" w14:algn="ctr">
            <w14:noFill/>
            <w14:prstDash w14:val="solid"/>
            <w14:bevel/>
          </w14:textOutline>
        </w:rPr>
      </w:pPr>
      <w:r w:rsidRPr="00D00EF7">
        <w:rPr>
          <w:rFonts w:ascii="Times New Roman" w:eastAsia="EUAlbertina-Regular-Identity-H" w:hAnsi="Times New Roman" w:cs="Times New Roman"/>
          <w:sz w:val="24"/>
          <w:szCs w:val="24"/>
          <w14:textOutline w14:w="9525" w14:cap="rnd" w14:cmpd="sng" w14:algn="ctr">
            <w14:noFill/>
            <w14:prstDash w14:val="solid"/>
            <w14:bevel/>
          </w14:textOutline>
        </w:rPr>
        <w:t xml:space="preserve">Podniky </w:t>
      </w:r>
      <w:r w:rsidRPr="00D00EF7">
        <w:rPr>
          <w:rFonts w:ascii="Times New Roman" w:eastAsia="EUAlbertina-Regular-Identity-H" w:hAnsi="Times New Roman" w:cs="Times New Roman"/>
          <w:color w:val="000000" w:themeColor="text1"/>
          <w:sz w:val="24"/>
          <w:szCs w:val="24"/>
          <w14:textOutline w14:w="9525" w14:cap="rnd" w14:cmpd="sng" w14:algn="ctr">
            <w14:noFill/>
            <w14:prstDash w14:val="solid"/>
            <w14:bevel/>
          </w14:textOutline>
        </w:rPr>
        <w:t xml:space="preserve">môžu na svoju ochranu využiť opravné prostriedky, ktoré majú k dispozícii podľa vnútroštátnych právnych predpisov dotknutých zmluvných štátov; ak však bola vec podaná na súd alebo tribunál, lehota dvoch rokov uvedená v prvom </w:t>
      </w:r>
      <w:proofErr w:type="spellStart"/>
      <w:r w:rsidRPr="00D00EF7">
        <w:rPr>
          <w:rFonts w:ascii="Times New Roman" w:eastAsia="EUAlbertina-Regular-Identity-H" w:hAnsi="Times New Roman" w:cs="Times New Roman"/>
          <w:color w:val="000000" w:themeColor="text1"/>
          <w:sz w:val="24"/>
          <w:szCs w:val="24"/>
          <w14:textOutline w14:w="9525" w14:cap="rnd" w14:cmpd="sng" w14:algn="ctr">
            <w14:noFill/>
            <w14:prstDash w14:val="solid"/>
            <w14:bevel/>
          </w14:textOutline>
        </w:rPr>
        <w:t>pododseku</w:t>
      </w:r>
      <w:proofErr w:type="spellEnd"/>
      <w:r w:rsidRPr="00D00EF7">
        <w:rPr>
          <w:rFonts w:ascii="Times New Roman" w:eastAsia="EUAlbertina-Regular-Identity-H" w:hAnsi="Times New Roman" w:cs="Times New Roman"/>
          <w:color w:val="000000" w:themeColor="text1"/>
          <w:sz w:val="24"/>
          <w:szCs w:val="24"/>
          <w14:textOutline w14:w="9525" w14:cap="rnd" w14:cmpd="sng" w14:algn="ctr">
            <w14:noFill/>
            <w14:prstDash w14:val="solid"/>
            <w14:bevel/>
          </w14:textOutline>
        </w:rPr>
        <w:t xml:space="preserve"> sa počíta od dátumu vynesenia rozsudku konečným odvolacím súdom. </w:t>
      </w:r>
    </w:p>
    <w:p w14:paraId="0D211BE1" w14:textId="77777777" w:rsidR="009B06F6" w:rsidRPr="00D00EF7" w:rsidRDefault="009B06F6" w:rsidP="00DA5EAE">
      <w:pPr>
        <w:spacing w:line="276" w:lineRule="auto"/>
        <w:rPr>
          <w:rFonts w:ascii="Times New Roman" w:eastAsia="EUAlbertina-Regular-Identity-H" w:hAnsi="Times New Roman" w:cs="Times New Roman"/>
          <w:color w:val="000000" w:themeColor="text1"/>
          <w:sz w:val="24"/>
          <w:szCs w:val="24"/>
          <w14:textOutline w14:w="9525" w14:cap="rnd" w14:cmpd="sng" w14:algn="ctr">
            <w14:noFill/>
            <w14:prstDash w14:val="solid"/>
            <w14:bevel/>
          </w14:textOutline>
        </w:rPr>
      </w:pPr>
    </w:p>
    <w:p w14:paraId="5D53A54A" w14:textId="2C5D2A00" w:rsidR="00897740" w:rsidRPr="00D00EF7" w:rsidRDefault="00897740" w:rsidP="00DA5EAE">
      <w:pPr>
        <w:spacing w:line="276" w:lineRule="auto"/>
        <w:rPr>
          <w:rFonts w:ascii="Times New Roman" w:eastAsia="Calibri" w:hAnsi="Times New Roman" w:cs="Times New Roman"/>
          <w:color w:val="000000" w:themeColor="text1"/>
          <w:sz w:val="24"/>
          <w:szCs w:val="24"/>
          <w14:textOutline w14:w="9525" w14:cap="rnd" w14:cmpd="sng" w14:algn="ctr">
            <w14:noFill/>
            <w14:prstDash w14:val="solid"/>
            <w14:bevel/>
          </w14:textOutline>
        </w:rPr>
      </w:pPr>
      <w:r w:rsidRPr="00D00EF7">
        <w:rPr>
          <w:rFonts w:ascii="Times New Roman" w:eastAsia="EUAlbertina-Regular-Identity-H" w:hAnsi="Times New Roman" w:cs="Times New Roman"/>
          <w:color w:val="000000" w:themeColor="text1"/>
          <w:sz w:val="24"/>
          <w:szCs w:val="24"/>
          <w14:textOutline w14:w="9525" w14:cap="rnd" w14:cmpd="sng" w14:algn="ctr">
            <w14:noFill/>
            <w14:prstDash w14:val="solid"/>
            <w14:bevel/>
          </w14:textOutline>
        </w:rPr>
        <w:t>Predloženie veci poradnej komisii nebráni zmluvnému štátu, aby vo vzťahu k tej istej záležitosti začal alebo naďalej viedol súdne konania alebo správne konania o sankciách.</w:t>
      </w:r>
    </w:p>
    <w:p w14:paraId="26EC0E9E" w14:textId="77777777" w:rsidR="00897740" w:rsidRPr="00D00EF7" w:rsidRDefault="00897740" w:rsidP="00DA5EAE">
      <w:pPr>
        <w:autoSpaceDE w:val="0"/>
        <w:autoSpaceDN w:val="0"/>
        <w:adjustRightInd w:val="0"/>
        <w:spacing w:line="276" w:lineRule="auto"/>
        <w:rPr>
          <w:rFonts w:ascii="Times New Roman" w:eastAsia="EUAlbertina-Regular-Identity-H" w:hAnsi="Times New Roman" w:cs="Times New Roman"/>
          <w:color w:val="000000" w:themeColor="text1"/>
          <w:sz w:val="24"/>
          <w:szCs w:val="24"/>
          <w14:textOutline w14:w="9525" w14:cap="rnd" w14:cmpd="sng" w14:algn="ctr">
            <w14:noFill/>
            <w14:prstDash w14:val="solid"/>
            <w14:bevel/>
          </w14:textOutline>
        </w:rPr>
      </w:pPr>
    </w:p>
    <w:p w14:paraId="05CEF9A5" w14:textId="7A0A4F74" w:rsidR="00897740" w:rsidRPr="00D00EF7" w:rsidRDefault="00897740" w:rsidP="00DA5EAE">
      <w:pPr>
        <w:autoSpaceDE w:val="0"/>
        <w:autoSpaceDN w:val="0"/>
        <w:adjustRightInd w:val="0"/>
        <w:spacing w:line="276" w:lineRule="auto"/>
        <w:rPr>
          <w:rFonts w:ascii="Times New Roman" w:eastAsia="EUAlbertina-Regular-Identity-H" w:hAnsi="Times New Roman" w:cs="Times New Roman"/>
          <w:color w:val="000000" w:themeColor="text1"/>
          <w:sz w:val="24"/>
          <w:szCs w:val="24"/>
          <w14:textOutline w14:w="9525" w14:cap="rnd" w14:cmpd="sng" w14:algn="ctr">
            <w14:noFill/>
            <w14:prstDash w14:val="solid"/>
            <w14:bevel/>
          </w14:textOutline>
        </w:rPr>
      </w:pPr>
      <w:r w:rsidRPr="00D00EF7">
        <w:rPr>
          <w:rFonts w:ascii="Times New Roman" w:eastAsia="EUAlbertina-Regular-Identity-H" w:hAnsi="Times New Roman" w:cs="Times New Roman"/>
          <w:color w:val="000000" w:themeColor="text1"/>
          <w:sz w:val="24"/>
          <w:szCs w:val="24"/>
          <w14:textOutline w14:w="9525" w14:cap="rnd" w14:cmpd="sng" w14:algn="ctr">
            <w14:noFill/>
            <w14:prstDash w14:val="solid"/>
            <w14:bevel/>
          </w14:textOutline>
        </w:rPr>
        <w:t>Ak vnútroštátne právne predpisy zmluvného štátu príslušným orgánom tohto štátu nepovoľujú, aby sa odchýlili od rozhodnutí ich súdnych orgánov, odsek 1 sa neuplatňuje, pokiaľ združený podnik tohto štátu nechal uplynúť lehotu pre podanie odvolania alebo od takého odvolania odstúpil pred vynesením rozhodnutia. Toto ustanovenie nemá vplyv na odvolanie, ak sa vzťahuje na iné záležitosti, ako sú záležitosti uvedené v článku 6.</w:t>
      </w:r>
    </w:p>
    <w:p w14:paraId="660D32C4" w14:textId="77777777" w:rsidR="00897740" w:rsidRPr="00D00EF7" w:rsidRDefault="00897740" w:rsidP="00DA5EAE">
      <w:pPr>
        <w:autoSpaceDE w:val="0"/>
        <w:autoSpaceDN w:val="0"/>
        <w:adjustRightInd w:val="0"/>
        <w:spacing w:line="276" w:lineRule="auto"/>
        <w:rPr>
          <w:rFonts w:ascii="Times New Roman" w:eastAsia="EUAlbertina-Regular-Identity-H" w:hAnsi="Times New Roman" w:cs="Times New Roman"/>
          <w:color w:val="000000" w:themeColor="text1"/>
          <w:sz w:val="24"/>
          <w:szCs w:val="24"/>
          <w14:textOutline w14:w="9525" w14:cap="rnd" w14:cmpd="sng" w14:algn="ctr">
            <w14:noFill/>
            <w14:prstDash w14:val="solid"/>
            <w14:bevel/>
          </w14:textOutline>
        </w:rPr>
      </w:pPr>
    </w:p>
    <w:p w14:paraId="2BF1C0C2" w14:textId="76436911" w:rsidR="00897740" w:rsidRPr="00D00EF7" w:rsidRDefault="00897740" w:rsidP="00DA5EAE">
      <w:pPr>
        <w:autoSpaceDE w:val="0"/>
        <w:autoSpaceDN w:val="0"/>
        <w:adjustRightInd w:val="0"/>
        <w:spacing w:line="276" w:lineRule="auto"/>
        <w:rPr>
          <w:rFonts w:ascii="Times New Roman" w:eastAsia="EUAlbertina-Regular-Identity-H" w:hAnsi="Times New Roman" w:cs="Times New Roman"/>
          <w:color w:val="000000" w:themeColor="text1"/>
          <w:sz w:val="24"/>
          <w:szCs w:val="24"/>
          <w14:textOutline w14:w="9525" w14:cap="rnd" w14:cmpd="sng" w14:algn="ctr">
            <w14:noFill/>
            <w14:prstDash w14:val="solid"/>
            <w14:bevel/>
          </w14:textOutline>
        </w:rPr>
      </w:pPr>
      <w:r w:rsidRPr="00D00EF7">
        <w:rPr>
          <w:rFonts w:ascii="Times New Roman" w:eastAsia="EUAlbertina-Regular-Identity-H" w:hAnsi="Times New Roman" w:cs="Times New Roman"/>
          <w:color w:val="000000" w:themeColor="text1"/>
          <w:sz w:val="24"/>
          <w:szCs w:val="24"/>
          <w14:textOutline w14:w="9525" w14:cap="rnd" w14:cmpd="sng" w14:algn="ctr">
            <w14:noFill/>
            <w14:prstDash w14:val="solid"/>
            <w14:bevel/>
          </w14:textOutline>
        </w:rPr>
        <w:t>Príslušné orgány sa môžu vzájomnou dohodou a dohodou so združenými podnikmi vzdať lehôt uvedených v odseku 1.</w:t>
      </w:r>
    </w:p>
    <w:p w14:paraId="2361775A" w14:textId="77777777" w:rsidR="00897740" w:rsidRPr="00D00EF7" w:rsidRDefault="00897740" w:rsidP="00DA5EAE">
      <w:pPr>
        <w:autoSpaceDE w:val="0"/>
        <w:autoSpaceDN w:val="0"/>
        <w:adjustRightInd w:val="0"/>
        <w:spacing w:line="276" w:lineRule="auto"/>
        <w:rPr>
          <w:rFonts w:ascii="Times New Roman" w:eastAsia="EUAlbertina-Regular-Identity-H" w:hAnsi="Times New Roman" w:cs="Times New Roman"/>
          <w:color w:val="000000" w:themeColor="text1"/>
          <w:sz w:val="24"/>
          <w:szCs w:val="24"/>
          <w14:textOutline w14:w="9525" w14:cap="rnd" w14:cmpd="sng" w14:algn="ctr">
            <w14:noFill/>
            <w14:prstDash w14:val="solid"/>
            <w14:bevel/>
          </w14:textOutline>
        </w:rPr>
      </w:pPr>
    </w:p>
    <w:p w14:paraId="0666D85B" w14:textId="22D237EC" w:rsidR="00B7005A" w:rsidRDefault="00897740" w:rsidP="00253CF8">
      <w:pPr>
        <w:autoSpaceDE w:val="0"/>
        <w:autoSpaceDN w:val="0"/>
        <w:adjustRightInd w:val="0"/>
        <w:spacing w:line="276" w:lineRule="auto"/>
        <w:rPr>
          <w:rFonts w:ascii="Times New Roman" w:eastAsia="EUAlbertina-Regular-Identity-H" w:hAnsi="Times New Roman" w:cs="Times New Roman"/>
          <w:color w:val="000000" w:themeColor="text1"/>
          <w:sz w:val="24"/>
          <w:szCs w:val="24"/>
          <w14:textOutline w14:w="9525" w14:cap="rnd" w14:cmpd="sng" w14:algn="ctr">
            <w14:noFill/>
            <w14:prstDash w14:val="solid"/>
            <w14:bevel/>
          </w14:textOutline>
        </w:rPr>
      </w:pPr>
      <w:r w:rsidRPr="00D00EF7">
        <w:rPr>
          <w:rFonts w:ascii="Times New Roman" w:eastAsia="EUAlbertina-Regular-Identity-H" w:hAnsi="Times New Roman" w:cs="Times New Roman"/>
          <w:color w:val="000000" w:themeColor="text1"/>
          <w:sz w:val="24"/>
          <w:szCs w:val="24"/>
          <w14:textOutline w14:w="9525" w14:cap="rnd" w14:cmpd="sng" w14:algn="ctr">
            <w14:noFill/>
            <w14:prstDash w14:val="solid"/>
            <w14:bevel/>
          </w14:textOutline>
        </w:rPr>
        <w:t xml:space="preserve">Pokiaľ sa neuplatňujú ustanovenia odsekov 1 až 4, práva každého zo združených podnikov, ako sú </w:t>
      </w:r>
      <w:r w:rsidR="00C10D94">
        <w:rPr>
          <w:rFonts w:ascii="Times New Roman" w:eastAsia="EUAlbertina-Regular-Identity-H" w:hAnsi="Times New Roman" w:cs="Times New Roman"/>
          <w:color w:val="000000" w:themeColor="text1"/>
          <w:sz w:val="24"/>
          <w:szCs w:val="24"/>
          <w14:textOutline w14:w="9525" w14:cap="rnd" w14:cmpd="sng" w14:algn="ctr">
            <w14:noFill/>
            <w14:prstDash w14:val="solid"/>
            <w14:bevel/>
          </w14:textOutline>
        </w:rPr>
        <w:t>u</w:t>
      </w:r>
      <w:r w:rsidRPr="00D00EF7">
        <w:rPr>
          <w:rFonts w:ascii="Times New Roman" w:eastAsia="EUAlbertina-Regular-Identity-H" w:hAnsi="Times New Roman" w:cs="Times New Roman"/>
          <w:color w:val="000000" w:themeColor="text1"/>
          <w:sz w:val="24"/>
          <w:szCs w:val="24"/>
          <w14:textOutline w14:w="9525" w14:cap="rnd" w14:cmpd="sng" w14:algn="ctr">
            <w14:noFill/>
            <w14:prstDash w14:val="solid"/>
            <w14:bevel/>
          </w14:textOutline>
        </w:rPr>
        <w:t>stanovené v článku 6, zostávajú nedotknuté.“</w:t>
      </w:r>
    </w:p>
    <w:p w14:paraId="6496B4EC" w14:textId="77777777" w:rsidR="00253CF8" w:rsidRDefault="00253CF8" w:rsidP="00DA5EAE">
      <w:pPr>
        <w:spacing w:line="276" w:lineRule="auto"/>
        <w:rPr>
          <w:rFonts w:ascii="Times New Roman" w:eastAsia="Calibri" w:hAnsi="Times New Roman" w:cs="Times New Roman"/>
          <w:b/>
          <w:sz w:val="24"/>
          <w:szCs w:val="24"/>
        </w:rPr>
      </w:pPr>
    </w:p>
    <w:p w14:paraId="7C96E622" w14:textId="0950689B" w:rsidR="00FB1C4D" w:rsidRPr="00D00EF7" w:rsidRDefault="006D52A4" w:rsidP="00DA5EAE">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K § 26</w:t>
      </w:r>
    </w:p>
    <w:p w14:paraId="232D84D8" w14:textId="77777777" w:rsidR="00253CF8" w:rsidRDefault="00253CF8" w:rsidP="00DA5EAE">
      <w:pPr>
        <w:spacing w:line="276" w:lineRule="auto"/>
        <w:rPr>
          <w:rFonts w:ascii="Times New Roman" w:eastAsia="Calibri" w:hAnsi="Times New Roman" w:cs="Times New Roman"/>
          <w:sz w:val="24"/>
          <w:szCs w:val="24"/>
        </w:rPr>
      </w:pPr>
    </w:p>
    <w:p w14:paraId="04A7B7E6" w14:textId="3CF4E967" w:rsidR="00253CF8" w:rsidRPr="00DB56F8" w:rsidRDefault="00FB1C4D" w:rsidP="00DA5EAE">
      <w:pPr>
        <w:spacing w:line="276" w:lineRule="auto"/>
        <w:rPr>
          <w:rFonts w:ascii="Times New Roman" w:eastAsia="Calibri" w:hAnsi="Times New Roman" w:cs="Times New Roman"/>
          <w:sz w:val="24"/>
          <w:szCs w:val="24"/>
        </w:rPr>
      </w:pPr>
      <w:r w:rsidRPr="00D00EF7">
        <w:rPr>
          <w:rFonts w:ascii="Times New Roman" w:eastAsia="Calibri" w:hAnsi="Times New Roman" w:cs="Times New Roman"/>
          <w:sz w:val="24"/>
          <w:szCs w:val="24"/>
        </w:rPr>
        <w:t xml:space="preserve">Na </w:t>
      </w:r>
      <w:r w:rsidR="00666A08" w:rsidRPr="00D00EF7">
        <w:rPr>
          <w:rFonts w:ascii="Times New Roman" w:eastAsia="Calibri" w:hAnsi="Times New Roman" w:cs="Times New Roman"/>
          <w:sz w:val="24"/>
          <w:szCs w:val="24"/>
        </w:rPr>
        <w:t xml:space="preserve">postup podľa tohto </w:t>
      </w:r>
      <w:r w:rsidRPr="00D00EF7">
        <w:rPr>
          <w:rFonts w:ascii="Times New Roman" w:eastAsia="Calibri" w:hAnsi="Times New Roman" w:cs="Times New Roman"/>
          <w:sz w:val="24"/>
          <w:szCs w:val="24"/>
        </w:rPr>
        <w:t>zákon</w:t>
      </w:r>
      <w:r w:rsidR="00666A08" w:rsidRPr="00D00EF7">
        <w:rPr>
          <w:rFonts w:ascii="Times New Roman" w:eastAsia="Calibri" w:hAnsi="Times New Roman" w:cs="Times New Roman"/>
          <w:sz w:val="24"/>
          <w:szCs w:val="24"/>
        </w:rPr>
        <w:t>a</w:t>
      </w:r>
      <w:r w:rsidRPr="00D00EF7">
        <w:rPr>
          <w:rFonts w:ascii="Times New Roman" w:eastAsia="Calibri" w:hAnsi="Times New Roman" w:cs="Times New Roman"/>
          <w:sz w:val="24"/>
          <w:szCs w:val="24"/>
        </w:rPr>
        <w:t xml:space="preserve"> sa</w:t>
      </w:r>
      <w:r w:rsidR="00666A08" w:rsidRPr="00D00EF7">
        <w:rPr>
          <w:rFonts w:ascii="Times New Roman" w:eastAsia="Calibri" w:hAnsi="Times New Roman" w:cs="Times New Roman"/>
          <w:sz w:val="24"/>
          <w:szCs w:val="24"/>
        </w:rPr>
        <w:t xml:space="preserve"> primerane</w:t>
      </w:r>
      <w:r w:rsidR="00175499" w:rsidRPr="00D00EF7">
        <w:rPr>
          <w:rFonts w:ascii="Times New Roman" w:eastAsia="Calibri" w:hAnsi="Times New Roman" w:cs="Times New Roman"/>
          <w:sz w:val="24"/>
          <w:szCs w:val="24"/>
        </w:rPr>
        <w:t xml:space="preserve"> použijú ustanovenia d</w:t>
      </w:r>
      <w:r w:rsidRPr="00D00EF7">
        <w:rPr>
          <w:rFonts w:ascii="Times New Roman" w:eastAsia="Calibri" w:hAnsi="Times New Roman" w:cs="Times New Roman"/>
          <w:sz w:val="24"/>
          <w:szCs w:val="24"/>
        </w:rPr>
        <w:t>aňového poriadku</w:t>
      </w:r>
      <w:r w:rsidR="00666A08" w:rsidRPr="00D00EF7">
        <w:rPr>
          <w:rFonts w:ascii="Times New Roman" w:eastAsia="Calibri" w:hAnsi="Times New Roman" w:cs="Times New Roman"/>
          <w:sz w:val="24"/>
          <w:szCs w:val="24"/>
        </w:rPr>
        <w:t>.</w:t>
      </w:r>
    </w:p>
    <w:p w14:paraId="42FB3799" w14:textId="77777777" w:rsidR="006E1EF6" w:rsidRDefault="006E1EF6" w:rsidP="00DA5EAE">
      <w:pPr>
        <w:spacing w:line="276" w:lineRule="auto"/>
        <w:rPr>
          <w:rFonts w:ascii="Times New Roman" w:eastAsia="Calibri" w:hAnsi="Times New Roman" w:cs="Times New Roman"/>
          <w:b/>
          <w:sz w:val="24"/>
          <w:szCs w:val="24"/>
        </w:rPr>
      </w:pPr>
    </w:p>
    <w:p w14:paraId="70AD363C" w14:textId="77777777" w:rsidR="00F10F59" w:rsidRDefault="00F10F59" w:rsidP="00DA5EAE">
      <w:pPr>
        <w:spacing w:line="276" w:lineRule="auto"/>
        <w:rPr>
          <w:rFonts w:ascii="Times New Roman" w:eastAsia="Calibri" w:hAnsi="Times New Roman" w:cs="Times New Roman"/>
          <w:b/>
          <w:sz w:val="24"/>
          <w:szCs w:val="24"/>
        </w:rPr>
      </w:pPr>
    </w:p>
    <w:p w14:paraId="4006A1FE" w14:textId="77777777" w:rsidR="00F10F59" w:rsidRDefault="00F10F59" w:rsidP="00DA5EAE">
      <w:pPr>
        <w:spacing w:line="276" w:lineRule="auto"/>
        <w:rPr>
          <w:rFonts w:ascii="Times New Roman" w:eastAsia="Calibri" w:hAnsi="Times New Roman" w:cs="Times New Roman"/>
          <w:b/>
          <w:sz w:val="24"/>
          <w:szCs w:val="24"/>
        </w:rPr>
      </w:pPr>
    </w:p>
    <w:p w14:paraId="59817366" w14:textId="77777777" w:rsidR="00F10F59" w:rsidRDefault="00F10F59" w:rsidP="00DA5EAE">
      <w:pPr>
        <w:spacing w:line="276" w:lineRule="auto"/>
        <w:rPr>
          <w:rFonts w:ascii="Times New Roman" w:eastAsia="Calibri" w:hAnsi="Times New Roman" w:cs="Times New Roman"/>
          <w:b/>
          <w:sz w:val="24"/>
          <w:szCs w:val="24"/>
        </w:rPr>
      </w:pPr>
    </w:p>
    <w:p w14:paraId="6B50F3E7" w14:textId="7DCA69E1" w:rsidR="00C97817" w:rsidRPr="00AA687D" w:rsidRDefault="006D52A4" w:rsidP="00DA5EAE">
      <w:pPr>
        <w:spacing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K § 27</w:t>
      </w:r>
    </w:p>
    <w:p w14:paraId="441AEC4D" w14:textId="77777777" w:rsidR="00C97817" w:rsidRPr="00D00EF7" w:rsidRDefault="00C97817" w:rsidP="00DA5EAE">
      <w:pPr>
        <w:spacing w:line="276" w:lineRule="auto"/>
        <w:rPr>
          <w:rFonts w:ascii="Times New Roman" w:eastAsia="Calibri" w:hAnsi="Times New Roman" w:cs="Times New Roman"/>
          <w:b/>
          <w:sz w:val="24"/>
          <w:szCs w:val="24"/>
        </w:rPr>
      </w:pPr>
    </w:p>
    <w:p w14:paraId="0C4C76BA" w14:textId="4CEFDB5B" w:rsidR="00C97817" w:rsidRPr="00D00EF7" w:rsidRDefault="00C97817" w:rsidP="00DA5EAE">
      <w:pPr>
        <w:spacing w:line="276" w:lineRule="auto"/>
        <w:rPr>
          <w:rFonts w:ascii="Times New Roman" w:eastAsia="Calibri" w:hAnsi="Times New Roman" w:cs="Times New Roman"/>
          <w:sz w:val="24"/>
          <w:szCs w:val="24"/>
        </w:rPr>
      </w:pPr>
      <w:r w:rsidRPr="00D00EF7">
        <w:rPr>
          <w:rFonts w:ascii="Times New Roman" w:eastAsia="Calibri" w:hAnsi="Times New Roman" w:cs="Times New Roman"/>
          <w:sz w:val="24"/>
          <w:szCs w:val="24"/>
        </w:rPr>
        <w:t xml:space="preserve">Konanie podľa tohto zákona môže začať aj v tom prípade, ak rozhodnutie o vyrubení dane, ktoré viedlo k spornej otázke nadobudlo právoplatnosť. </w:t>
      </w:r>
    </w:p>
    <w:p w14:paraId="0CFA7656" w14:textId="77777777" w:rsidR="00F8024C" w:rsidRPr="00D00EF7" w:rsidRDefault="00F8024C" w:rsidP="00DA5EAE">
      <w:pPr>
        <w:spacing w:line="276" w:lineRule="auto"/>
        <w:rPr>
          <w:rFonts w:ascii="Times New Roman" w:eastAsia="Calibri" w:hAnsi="Times New Roman" w:cs="Times New Roman"/>
          <w:sz w:val="24"/>
          <w:szCs w:val="24"/>
        </w:rPr>
      </w:pPr>
    </w:p>
    <w:p w14:paraId="4191DE6A" w14:textId="5634FFFF" w:rsidR="00046A25" w:rsidRPr="00D00EF7" w:rsidRDefault="00F35447" w:rsidP="00DA5EA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Ak</w:t>
      </w:r>
      <w:r w:rsidR="00C97817" w:rsidRPr="00D00EF7">
        <w:rPr>
          <w:rFonts w:ascii="Times New Roman" w:eastAsia="Calibri" w:hAnsi="Times New Roman" w:cs="Times New Roman"/>
          <w:sz w:val="24"/>
          <w:szCs w:val="24"/>
        </w:rPr>
        <w:t xml:space="preserve"> dotknutý daňový subjekt podá odvolanie proti rozhodnutiu vydan</w:t>
      </w:r>
      <w:r w:rsidR="002C0AB6" w:rsidRPr="00D00EF7">
        <w:rPr>
          <w:rFonts w:ascii="Times New Roman" w:eastAsia="Calibri" w:hAnsi="Times New Roman" w:cs="Times New Roman"/>
          <w:sz w:val="24"/>
          <w:szCs w:val="24"/>
        </w:rPr>
        <w:t>ému</w:t>
      </w:r>
      <w:r w:rsidR="00C97817" w:rsidRPr="00D00EF7">
        <w:rPr>
          <w:rFonts w:ascii="Times New Roman" w:eastAsia="Calibri" w:hAnsi="Times New Roman" w:cs="Times New Roman"/>
          <w:sz w:val="24"/>
          <w:szCs w:val="24"/>
        </w:rPr>
        <w:t xml:space="preserve"> vo vyrubovacom konan</w:t>
      </w:r>
      <w:r w:rsidR="00F8024C" w:rsidRPr="00D00EF7">
        <w:rPr>
          <w:rFonts w:ascii="Times New Roman" w:eastAsia="Calibri" w:hAnsi="Times New Roman" w:cs="Times New Roman"/>
          <w:sz w:val="24"/>
          <w:szCs w:val="24"/>
        </w:rPr>
        <w:t>í vo veci spornej otázky, lehota</w:t>
      </w:r>
      <w:r w:rsidR="00C97817" w:rsidRPr="00D00EF7">
        <w:rPr>
          <w:rFonts w:ascii="Times New Roman" w:eastAsia="Calibri" w:hAnsi="Times New Roman" w:cs="Times New Roman"/>
          <w:sz w:val="24"/>
          <w:szCs w:val="24"/>
        </w:rPr>
        <w:t xml:space="preserve"> </w:t>
      </w:r>
      <w:r w:rsidR="00F8024C" w:rsidRPr="00D00EF7">
        <w:rPr>
          <w:rFonts w:ascii="Times New Roman" w:eastAsia="Calibri" w:hAnsi="Times New Roman" w:cs="Times New Roman"/>
          <w:sz w:val="24"/>
          <w:szCs w:val="24"/>
        </w:rPr>
        <w:t xml:space="preserve">na rozhodnutie o žiadosti o zamedzenie dvojitého zdanenia </w:t>
      </w:r>
      <w:r w:rsidR="00C97817" w:rsidRPr="00D00EF7">
        <w:rPr>
          <w:rFonts w:ascii="Times New Roman" w:eastAsia="Calibri" w:hAnsi="Times New Roman" w:cs="Times New Roman"/>
          <w:sz w:val="24"/>
          <w:szCs w:val="24"/>
        </w:rPr>
        <w:t>podľa § 3 ods. 5 a</w:t>
      </w:r>
      <w:r w:rsidR="00F8024C" w:rsidRPr="00D00EF7">
        <w:rPr>
          <w:rFonts w:ascii="Times New Roman" w:eastAsia="Calibri" w:hAnsi="Times New Roman" w:cs="Times New Roman"/>
          <w:sz w:val="24"/>
          <w:szCs w:val="24"/>
        </w:rPr>
        <w:t xml:space="preserve"> lehota na vyriešenie spornej otázky vzájomnou dohodou podľa </w:t>
      </w:r>
      <w:r w:rsidR="00F10F59">
        <w:rPr>
          <w:rFonts w:ascii="Times New Roman" w:eastAsia="Calibri" w:hAnsi="Times New Roman" w:cs="Times New Roman"/>
          <w:sz w:val="24"/>
          <w:szCs w:val="24"/>
        </w:rPr>
        <w:br/>
      </w:r>
      <w:r w:rsidR="00F8024C" w:rsidRPr="00D00EF7">
        <w:rPr>
          <w:rFonts w:ascii="Times New Roman" w:eastAsia="Calibri" w:hAnsi="Times New Roman" w:cs="Times New Roman"/>
          <w:sz w:val="24"/>
          <w:szCs w:val="24"/>
        </w:rPr>
        <w:t xml:space="preserve">§ 4 ods. 2 </w:t>
      </w:r>
      <w:r w:rsidR="00C97817" w:rsidRPr="00D00EF7">
        <w:rPr>
          <w:rFonts w:ascii="Times New Roman" w:eastAsia="Calibri" w:hAnsi="Times New Roman" w:cs="Times New Roman"/>
          <w:sz w:val="24"/>
          <w:szCs w:val="24"/>
        </w:rPr>
        <w:t xml:space="preserve">začnú plynúť </w:t>
      </w:r>
      <w:r w:rsidR="00F8024C" w:rsidRPr="00D00EF7">
        <w:rPr>
          <w:rFonts w:ascii="Times New Roman" w:eastAsia="Calibri" w:hAnsi="Times New Roman" w:cs="Times New Roman"/>
          <w:sz w:val="24"/>
          <w:szCs w:val="24"/>
        </w:rPr>
        <w:t xml:space="preserve">až </w:t>
      </w:r>
      <w:r w:rsidR="00C97817" w:rsidRPr="00D00EF7">
        <w:rPr>
          <w:rFonts w:ascii="Times New Roman" w:eastAsia="Calibri" w:hAnsi="Times New Roman" w:cs="Times New Roman"/>
          <w:sz w:val="24"/>
          <w:szCs w:val="24"/>
        </w:rPr>
        <w:t>odo dňa právoplatnosti rozhodnutia o vyrubení dane.</w:t>
      </w:r>
    </w:p>
    <w:p w14:paraId="35B3D01E" w14:textId="77777777" w:rsidR="00074C2F" w:rsidRPr="00D00EF7" w:rsidRDefault="00074C2F" w:rsidP="00DA5EAE">
      <w:pPr>
        <w:spacing w:line="276" w:lineRule="auto"/>
        <w:rPr>
          <w:rFonts w:ascii="Times New Roman" w:eastAsia="Calibri" w:hAnsi="Times New Roman" w:cs="Times New Roman"/>
          <w:b/>
          <w:sz w:val="24"/>
          <w:szCs w:val="24"/>
        </w:rPr>
      </w:pPr>
    </w:p>
    <w:p w14:paraId="51DCD445" w14:textId="406AE028" w:rsidR="002E06F0" w:rsidRPr="00D00EF7" w:rsidRDefault="006D52A4" w:rsidP="00DA5EAE">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K § 28</w:t>
      </w:r>
    </w:p>
    <w:p w14:paraId="26132BD8" w14:textId="77777777" w:rsidR="002E06F0" w:rsidRPr="00D00EF7" w:rsidRDefault="002E06F0" w:rsidP="00DA5EAE">
      <w:pPr>
        <w:spacing w:line="276" w:lineRule="auto"/>
        <w:rPr>
          <w:rFonts w:ascii="Times New Roman" w:eastAsia="Calibri" w:hAnsi="Times New Roman" w:cs="Times New Roman"/>
          <w:sz w:val="24"/>
          <w:szCs w:val="24"/>
        </w:rPr>
      </w:pPr>
    </w:p>
    <w:p w14:paraId="0C286D16" w14:textId="393BFB09" w:rsidR="00D423C4" w:rsidRPr="00D00EF7" w:rsidRDefault="002E06F0" w:rsidP="00DA5EAE">
      <w:pPr>
        <w:spacing w:line="276" w:lineRule="auto"/>
        <w:rPr>
          <w:rFonts w:ascii="Times New Roman" w:eastAsia="Calibri" w:hAnsi="Times New Roman" w:cs="Times New Roman"/>
          <w:sz w:val="24"/>
          <w:szCs w:val="24"/>
        </w:rPr>
      </w:pPr>
      <w:r w:rsidRPr="00D00EF7">
        <w:rPr>
          <w:rFonts w:ascii="Times New Roman" w:eastAsia="Calibri" w:hAnsi="Times New Roman" w:cs="Times New Roman"/>
          <w:sz w:val="24"/>
          <w:szCs w:val="24"/>
        </w:rPr>
        <w:t xml:space="preserve">Počas konania podľa tohto zákona je </w:t>
      </w:r>
      <w:r w:rsidR="004C6825">
        <w:rPr>
          <w:rFonts w:ascii="Times New Roman" w:eastAsia="Calibri" w:hAnsi="Times New Roman" w:cs="Times New Roman"/>
          <w:sz w:val="24"/>
          <w:szCs w:val="24"/>
        </w:rPr>
        <w:t>ministerstvo financií</w:t>
      </w:r>
      <w:r w:rsidRPr="00D00EF7">
        <w:rPr>
          <w:rFonts w:ascii="Times New Roman" w:eastAsia="Calibri" w:hAnsi="Times New Roman" w:cs="Times New Roman"/>
          <w:sz w:val="24"/>
          <w:szCs w:val="24"/>
        </w:rPr>
        <w:t xml:space="preserve"> oprávnené požadovať od Finančného riaditeľstva Slovenskej republiky </w:t>
      </w:r>
      <w:r w:rsidR="003D7F5B" w:rsidRPr="00D00EF7">
        <w:rPr>
          <w:rFonts w:ascii="Times New Roman" w:eastAsia="Calibri" w:hAnsi="Times New Roman" w:cs="Times New Roman"/>
          <w:sz w:val="24"/>
          <w:szCs w:val="24"/>
        </w:rPr>
        <w:t xml:space="preserve">(ďalej len „finančné riaditeľstvo“) </w:t>
      </w:r>
      <w:r w:rsidRPr="00D00EF7">
        <w:rPr>
          <w:rFonts w:ascii="Times New Roman" w:eastAsia="Calibri" w:hAnsi="Times New Roman" w:cs="Times New Roman"/>
          <w:sz w:val="24"/>
          <w:szCs w:val="24"/>
        </w:rPr>
        <w:t xml:space="preserve">alebo od konkrétneho správcu dane informácie, ktoré potrebuje na vyriešenie spornej otázky. Finančné riaditeľstvo alebo správca dane poskytne tieto informácie ministerstvu </w:t>
      </w:r>
      <w:r w:rsidR="00DF575D">
        <w:rPr>
          <w:rFonts w:ascii="Times New Roman" w:eastAsia="Calibri" w:hAnsi="Times New Roman" w:cs="Times New Roman"/>
          <w:sz w:val="24"/>
          <w:szCs w:val="24"/>
        </w:rPr>
        <w:t xml:space="preserve">financií </w:t>
      </w:r>
      <w:r w:rsidRPr="00D00EF7">
        <w:rPr>
          <w:rFonts w:ascii="Times New Roman" w:eastAsia="Calibri" w:hAnsi="Times New Roman" w:cs="Times New Roman"/>
          <w:sz w:val="24"/>
          <w:szCs w:val="24"/>
        </w:rPr>
        <w:t>bezodkladne od doručenia žiadosti ministerstva</w:t>
      </w:r>
      <w:r w:rsidR="00DF575D">
        <w:rPr>
          <w:rFonts w:ascii="Times New Roman" w:eastAsia="Calibri" w:hAnsi="Times New Roman" w:cs="Times New Roman"/>
          <w:sz w:val="24"/>
          <w:szCs w:val="24"/>
        </w:rPr>
        <w:t xml:space="preserve"> financií</w:t>
      </w:r>
      <w:r w:rsidRPr="00D00EF7">
        <w:rPr>
          <w:rFonts w:ascii="Times New Roman" w:eastAsia="Calibri" w:hAnsi="Times New Roman" w:cs="Times New Roman"/>
          <w:sz w:val="24"/>
          <w:szCs w:val="24"/>
        </w:rPr>
        <w:t>, resp. bezodkladne po ich</w:t>
      </w:r>
      <w:r w:rsidR="00175499" w:rsidRPr="00D00EF7">
        <w:rPr>
          <w:rFonts w:ascii="Times New Roman" w:eastAsia="Calibri" w:hAnsi="Times New Roman" w:cs="Times New Roman"/>
          <w:sz w:val="24"/>
          <w:szCs w:val="24"/>
        </w:rPr>
        <w:t xml:space="preserve"> získaní.</w:t>
      </w:r>
    </w:p>
    <w:p w14:paraId="0902F68A" w14:textId="77777777" w:rsidR="00D00EF7" w:rsidRDefault="00D00EF7" w:rsidP="00DA5EAE">
      <w:pPr>
        <w:spacing w:line="276" w:lineRule="auto"/>
        <w:rPr>
          <w:rFonts w:ascii="Times New Roman" w:eastAsia="Calibri" w:hAnsi="Times New Roman" w:cs="Times New Roman"/>
          <w:b/>
          <w:sz w:val="24"/>
          <w:szCs w:val="24"/>
        </w:rPr>
      </w:pPr>
    </w:p>
    <w:p w14:paraId="50A54F10" w14:textId="58FF9E2A" w:rsidR="00F8024C" w:rsidRPr="00D00EF7" w:rsidRDefault="006D52A4" w:rsidP="00DA5EAE">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K § 29</w:t>
      </w:r>
    </w:p>
    <w:p w14:paraId="2F7D6912" w14:textId="77777777" w:rsidR="00F8024C" w:rsidRPr="00D00EF7" w:rsidRDefault="00F8024C" w:rsidP="00DA5EAE">
      <w:pPr>
        <w:spacing w:line="276" w:lineRule="auto"/>
        <w:rPr>
          <w:rFonts w:ascii="Times New Roman" w:eastAsia="Calibri" w:hAnsi="Times New Roman" w:cs="Times New Roman"/>
          <w:b/>
          <w:sz w:val="24"/>
          <w:szCs w:val="24"/>
        </w:rPr>
      </w:pPr>
    </w:p>
    <w:p w14:paraId="21721EF4" w14:textId="3146B731" w:rsidR="00F8024C" w:rsidRPr="00D00EF7" w:rsidRDefault="00F8024C" w:rsidP="00DA5EAE">
      <w:pPr>
        <w:spacing w:line="276" w:lineRule="auto"/>
        <w:rPr>
          <w:rFonts w:ascii="Times New Roman" w:eastAsia="Calibri" w:hAnsi="Times New Roman" w:cs="Times New Roman"/>
          <w:sz w:val="24"/>
          <w:szCs w:val="24"/>
        </w:rPr>
      </w:pPr>
      <w:r w:rsidRPr="00D00EF7">
        <w:rPr>
          <w:rFonts w:ascii="Times New Roman" w:eastAsia="Calibri" w:hAnsi="Times New Roman" w:cs="Times New Roman"/>
          <w:sz w:val="24"/>
          <w:szCs w:val="24"/>
        </w:rPr>
        <w:t>Pokiaľ dotknutý daňový subjekt podá žiadosť o zamedzenie dvojitého zdanenia podľa druhej časti</w:t>
      </w:r>
      <w:r w:rsidR="002C0AB6" w:rsidRPr="00D00EF7">
        <w:rPr>
          <w:rFonts w:ascii="Times New Roman" w:eastAsia="Calibri" w:hAnsi="Times New Roman" w:cs="Times New Roman"/>
          <w:sz w:val="24"/>
          <w:szCs w:val="24"/>
        </w:rPr>
        <w:t xml:space="preserve"> tohto zákona</w:t>
      </w:r>
      <w:r w:rsidRPr="00D00EF7">
        <w:rPr>
          <w:rFonts w:ascii="Times New Roman" w:eastAsia="Calibri" w:hAnsi="Times New Roman" w:cs="Times New Roman"/>
          <w:sz w:val="24"/>
          <w:szCs w:val="24"/>
        </w:rPr>
        <w:t xml:space="preserve">, </w:t>
      </w:r>
      <w:r w:rsidR="00D744E9" w:rsidRPr="00D00EF7">
        <w:rPr>
          <w:rFonts w:ascii="Times New Roman" w:eastAsia="Calibri" w:hAnsi="Times New Roman" w:cs="Times New Roman"/>
          <w:sz w:val="24"/>
          <w:szCs w:val="24"/>
        </w:rPr>
        <w:t xml:space="preserve">jej doručením ministerstvu </w:t>
      </w:r>
      <w:r w:rsidR="00DF575D">
        <w:rPr>
          <w:rFonts w:ascii="Times New Roman" w:eastAsia="Calibri" w:hAnsi="Times New Roman" w:cs="Times New Roman"/>
          <w:sz w:val="24"/>
          <w:szCs w:val="24"/>
        </w:rPr>
        <w:t xml:space="preserve">financií </w:t>
      </w:r>
      <w:r w:rsidR="00D744E9" w:rsidRPr="00D00EF7">
        <w:rPr>
          <w:rFonts w:ascii="Times New Roman" w:eastAsia="Calibri" w:hAnsi="Times New Roman" w:cs="Times New Roman"/>
          <w:sz w:val="24"/>
          <w:szCs w:val="24"/>
        </w:rPr>
        <w:t xml:space="preserve">sa </w:t>
      </w:r>
      <w:r w:rsidRPr="00D00EF7">
        <w:rPr>
          <w:rFonts w:ascii="Times New Roman" w:eastAsia="Calibri" w:hAnsi="Times New Roman" w:cs="Times New Roman"/>
          <w:sz w:val="24"/>
          <w:szCs w:val="24"/>
        </w:rPr>
        <w:t>konanie o tej istej spornej otázke ved</w:t>
      </w:r>
      <w:r w:rsidR="002C0AB6" w:rsidRPr="00D00EF7">
        <w:rPr>
          <w:rFonts w:ascii="Times New Roman" w:eastAsia="Calibri" w:hAnsi="Times New Roman" w:cs="Times New Roman"/>
          <w:sz w:val="24"/>
          <w:szCs w:val="24"/>
        </w:rPr>
        <w:t>ené podľa tretej a</w:t>
      </w:r>
      <w:r w:rsidR="00253CF8">
        <w:rPr>
          <w:rFonts w:ascii="Times New Roman" w:eastAsia="Calibri" w:hAnsi="Times New Roman" w:cs="Times New Roman"/>
          <w:sz w:val="24"/>
          <w:szCs w:val="24"/>
        </w:rPr>
        <w:t>lebo</w:t>
      </w:r>
      <w:r w:rsidR="002C0AB6" w:rsidRPr="00D00EF7">
        <w:rPr>
          <w:rFonts w:ascii="Times New Roman" w:eastAsia="Calibri" w:hAnsi="Times New Roman" w:cs="Times New Roman"/>
          <w:sz w:val="24"/>
          <w:szCs w:val="24"/>
        </w:rPr>
        <w:t> štvrtej časti tohto zákona</w:t>
      </w:r>
      <w:r w:rsidR="00D744E9" w:rsidRPr="00D00EF7">
        <w:rPr>
          <w:rFonts w:ascii="Times New Roman" w:eastAsia="Calibri" w:hAnsi="Times New Roman" w:cs="Times New Roman"/>
          <w:sz w:val="24"/>
          <w:szCs w:val="24"/>
        </w:rPr>
        <w:t xml:space="preserve"> </w:t>
      </w:r>
      <w:r w:rsidRPr="00D00EF7">
        <w:rPr>
          <w:rFonts w:ascii="Times New Roman" w:eastAsia="Calibri" w:hAnsi="Times New Roman" w:cs="Times New Roman"/>
          <w:sz w:val="24"/>
          <w:szCs w:val="24"/>
        </w:rPr>
        <w:t xml:space="preserve">končí. </w:t>
      </w:r>
    </w:p>
    <w:p w14:paraId="321A33A2" w14:textId="77777777" w:rsidR="00F8024C" w:rsidRPr="00D00EF7" w:rsidRDefault="00F8024C" w:rsidP="00DA5EAE">
      <w:pPr>
        <w:spacing w:line="276" w:lineRule="auto"/>
        <w:rPr>
          <w:rFonts w:ascii="Times New Roman" w:eastAsia="Calibri" w:hAnsi="Times New Roman" w:cs="Times New Roman"/>
          <w:b/>
          <w:sz w:val="24"/>
          <w:szCs w:val="24"/>
        </w:rPr>
      </w:pPr>
    </w:p>
    <w:p w14:paraId="5ECF4D32" w14:textId="6D8AB622" w:rsidR="00F8024C" w:rsidRPr="00D00EF7" w:rsidRDefault="006D52A4" w:rsidP="00DA5EAE">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K § 30</w:t>
      </w:r>
    </w:p>
    <w:p w14:paraId="48B53F96" w14:textId="77777777" w:rsidR="00F8024C" w:rsidRPr="00D00EF7" w:rsidRDefault="00F8024C" w:rsidP="00DA5EAE">
      <w:pPr>
        <w:spacing w:line="276" w:lineRule="auto"/>
        <w:rPr>
          <w:rFonts w:ascii="Times New Roman" w:eastAsia="Calibri" w:hAnsi="Times New Roman" w:cs="Times New Roman"/>
          <w:b/>
          <w:sz w:val="24"/>
          <w:szCs w:val="24"/>
        </w:rPr>
      </w:pPr>
    </w:p>
    <w:p w14:paraId="1E4443C4" w14:textId="1960B042" w:rsidR="00393AC6" w:rsidRPr="00D00EF7" w:rsidRDefault="00F8024C" w:rsidP="00DA5EAE">
      <w:pPr>
        <w:spacing w:line="276" w:lineRule="auto"/>
        <w:rPr>
          <w:rFonts w:ascii="Times New Roman" w:eastAsia="Calibri" w:hAnsi="Times New Roman" w:cs="Times New Roman"/>
          <w:sz w:val="24"/>
          <w:szCs w:val="24"/>
        </w:rPr>
      </w:pPr>
      <w:r w:rsidRPr="00D00EF7">
        <w:rPr>
          <w:rFonts w:ascii="Times New Roman" w:eastAsia="Calibri" w:hAnsi="Times New Roman" w:cs="Times New Roman"/>
          <w:sz w:val="24"/>
          <w:szCs w:val="24"/>
        </w:rPr>
        <w:t xml:space="preserve">Na ustanovenie členov poradnej komisie súdom podľa § 8 a na konanie o vyslovenie nedostatku nezávislosti nezávislej osoby na príslušnom súde </w:t>
      </w:r>
      <w:r w:rsidR="00673647" w:rsidRPr="00D00EF7">
        <w:rPr>
          <w:rFonts w:ascii="Times New Roman" w:eastAsia="Calibri" w:hAnsi="Times New Roman" w:cs="Times New Roman"/>
          <w:sz w:val="24"/>
          <w:szCs w:val="24"/>
        </w:rPr>
        <w:t xml:space="preserve">podľa </w:t>
      </w:r>
      <w:r w:rsidRPr="00D00EF7">
        <w:rPr>
          <w:rFonts w:ascii="Times New Roman" w:eastAsia="Calibri" w:hAnsi="Times New Roman" w:cs="Times New Roman"/>
          <w:sz w:val="24"/>
          <w:szCs w:val="24"/>
        </w:rPr>
        <w:t>§ 14 je prís</w:t>
      </w:r>
      <w:r w:rsidR="00D423C4" w:rsidRPr="00D00EF7">
        <w:rPr>
          <w:rFonts w:ascii="Times New Roman" w:eastAsia="Calibri" w:hAnsi="Times New Roman" w:cs="Times New Roman"/>
          <w:sz w:val="24"/>
          <w:szCs w:val="24"/>
        </w:rPr>
        <w:t>lušný Okresný súd Bratislava II. V týchto konaniach</w:t>
      </w:r>
      <w:r w:rsidR="00D423C4" w:rsidRPr="00D00EF7">
        <w:rPr>
          <w:rFonts w:ascii="Times New Roman" w:hAnsi="Times New Roman" w:cs="Times New Roman"/>
          <w:sz w:val="24"/>
          <w:szCs w:val="24"/>
        </w:rPr>
        <w:t xml:space="preserve"> </w:t>
      </w:r>
      <w:r w:rsidR="00D423C4" w:rsidRPr="00D00EF7">
        <w:rPr>
          <w:rFonts w:ascii="Times New Roman" w:eastAsia="Calibri" w:hAnsi="Times New Roman" w:cs="Times New Roman"/>
          <w:sz w:val="24"/>
          <w:szCs w:val="24"/>
        </w:rPr>
        <w:t>koná a rozhoduje vyšší súdny úradník</w:t>
      </w:r>
      <w:r w:rsidR="002E673F" w:rsidRPr="00D00EF7">
        <w:rPr>
          <w:rFonts w:ascii="Times New Roman" w:eastAsia="Calibri" w:hAnsi="Times New Roman" w:cs="Times New Roman"/>
          <w:sz w:val="24"/>
          <w:szCs w:val="24"/>
        </w:rPr>
        <w:t>, ktorý rozhoduje</w:t>
      </w:r>
      <w:r w:rsidR="00D423C4" w:rsidRPr="00D00EF7">
        <w:rPr>
          <w:rFonts w:ascii="Times New Roman" w:eastAsia="Calibri" w:hAnsi="Times New Roman" w:cs="Times New Roman"/>
          <w:sz w:val="24"/>
          <w:szCs w:val="24"/>
        </w:rPr>
        <w:t xml:space="preserve"> aj o prípadnom z</w:t>
      </w:r>
      <w:r w:rsidR="00393AC6" w:rsidRPr="00D00EF7">
        <w:rPr>
          <w:rFonts w:ascii="Times New Roman" w:eastAsia="Calibri" w:hAnsi="Times New Roman" w:cs="Times New Roman"/>
          <w:sz w:val="24"/>
          <w:szCs w:val="24"/>
        </w:rPr>
        <w:t>astavení konania. Sudca v konaniach</w:t>
      </w:r>
      <w:r w:rsidR="00D423C4" w:rsidRPr="00D00EF7">
        <w:rPr>
          <w:rFonts w:ascii="Times New Roman" w:eastAsia="Calibri" w:hAnsi="Times New Roman" w:cs="Times New Roman"/>
          <w:sz w:val="24"/>
          <w:szCs w:val="24"/>
        </w:rPr>
        <w:t xml:space="preserve"> koná a rozhoduje o sťažnostiach proti rozhodn</w:t>
      </w:r>
      <w:r w:rsidR="00393AC6" w:rsidRPr="00D00EF7">
        <w:rPr>
          <w:rFonts w:ascii="Times New Roman" w:eastAsia="Calibri" w:hAnsi="Times New Roman" w:cs="Times New Roman"/>
          <w:sz w:val="24"/>
          <w:szCs w:val="24"/>
        </w:rPr>
        <w:t>u</w:t>
      </w:r>
      <w:r w:rsidR="002E673F" w:rsidRPr="00D00EF7">
        <w:rPr>
          <w:rFonts w:ascii="Times New Roman" w:eastAsia="Calibri" w:hAnsi="Times New Roman" w:cs="Times New Roman"/>
          <w:sz w:val="24"/>
          <w:szCs w:val="24"/>
        </w:rPr>
        <w:t xml:space="preserve">tiam vyššieho súdneho úradníka, pričom </w:t>
      </w:r>
      <w:r w:rsidR="00D423C4" w:rsidRPr="00D00EF7">
        <w:rPr>
          <w:rFonts w:ascii="Times New Roman" w:eastAsia="Calibri" w:hAnsi="Times New Roman" w:cs="Times New Roman"/>
          <w:sz w:val="24"/>
          <w:szCs w:val="24"/>
        </w:rPr>
        <w:t xml:space="preserve">proti </w:t>
      </w:r>
      <w:r w:rsidR="00393AC6" w:rsidRPr="00D00EF7">
        <w:rPr>
          <w:rFonts w:ascii="Times New Roman" w:eastAsia="Calibri" w:hAnsi="Times New Roman" w:cs="Times New Roman"/>
          <w:sz w:val="24"/>
          <w:szCs w:val="24"/>
        </w:rPr>
        <w:t xml:space="preserve">tomuto </w:t>
      </w:r>
      <w:r w:rsidR="00D423C4" w:rsidRPr="00D00EF7">
        <w:rPr>
          <w:rFonts w:ascii="Times New Roman" w:eastAsia="Calibri" w:hAnsi="Times New Roman" w:cs="Times New Roman"/>
          <w:sz w:val="24"/>
          <w:szCs w:val="24"/>
        </w:rPr>
        <w:t xml:space="preserve">rozhodnutiu sudcu </w:t>
      </w:r>
      <w:r w:rsidR="00393AC6" w:rsidRPr="00D00EF7">
        <w:rPr>
          <w:rFonts w:ascii="Times New Roman" w:eastAsia="Calibri" w:hAnsi="Times New Roman" w:cs="Times New Roman"/>
          <w:sz w:val="24"/>
          <w:szCs w:val="24"/>
        </w:rPr>
        <w:t xml:space="preserve">už </w:t>
      </w:r>
      <w:r w:rsidR="00D423C4" w:rsidRPr="00D00EF7">
        <w:rPr>
          <w:rFonts w:ascii="Times New Roman" w:eastAsia="Calibri" w:hAnsi="Times New Roman" w:cs="Times New Roman"/>
          <w:sz w:val="24"/>
          <w:szCs w:val="24"/>
        </w:rPr>
        <w:t>nie je prípustný opravný prostriedok.</w:t>
      </w:r>
    </w:p>
    <w:p w14:paraId="604D314F" w14:textId="77777777" w:rsidR="00393AC6" w:rsidRPr="00D00EF7" w:rsidRDefault="00393AC6" w:rsidP="00DA5EAE">
      <w:pPr>
        <w:spacing w:line="276" w:lineRule="auto"/>
        <w:rPr>
          <w:rFonts w:ascii="Times New Roman" w:eastAsia="Calibri" w:hAnsi="Times New Roman" w:cs="Times New Roman"/>
          <w:sz w:val="24"/>
          <w:szCs w:val="24"/>
        </w:rPr>
      </w:pPr>
    </w:p>
    <w:p w14:paraId="17DD6C6E" w14:textId="51B8BB7D" w:rsidR="004F3EB9" w:rsidRDefault="00D423C4" w:rsidP="00DA5EAE">
      <w:pPr>
        <w:spacing w:line="276" w:lineRule="auto"/>
        <w:rPr>
          <w:rFonts w:ascii="Times New Roman" w:eastAsia="Calibri" w:hAnsi="Times New Roman" w:cs="Times New Roman"/>
          <w:sz w:val="24"/>
          <w:szCs w:val="24"/>
        </w:rPr>
      </w:pPr>
      <w:r w:rsidRPr="00D00EF7">
        <w:rPr>
          <w:rFonts w:ascii="Times New Roman" w:eastAsia="Calibri" w:hAnsi="Times New Roman" w:cs="Times New Roman"/>
          <w:sz w:val="24"/>
          <w:szCs w:val="24"/>
        </w:rPr>
        <w:t>Na konanie o návrhu na ustanovenie členov poradnej komisie a na konanie o návrhu na vyslovenie nedostatku nezávislosti sa primerane použijú ustanovenia Civilného sporového poriadku</w:t>
      </w:r>
      <w:r w:rsidR="002C0AB6" w:rsidRPr="00D00EF7">
        <w:rPr>
          <w:rFonts w:ascii="Times New Roman" w:eastAsia="Calibri" w:hAnsi="Times New Roman" w:cs="Times New Roman"/>
          <w:sz w:val="24"/>
          <w:szCs w:val="24"/>
        </w:rPr>
        <w:t xml:space="preserve">. </w:t>
      </w:r>
    </w:p>
    <w:p w14:paraId="1B99E27B" w14:textId="77777777" w:rsidR="00253CF8" w:rsidRDefault="00253CF8" w:rsidP="00DA5EAE">
      <w:pPr>
        <w:spacing w:line="276" w:lineRule="auto"/>
        <w:rPr>
          <w:rFonts w:ascii="Times New Roman" w:eastAsia="Calibri" w:hAnsi="Times New Roman" w:cs="Times New Roman"/>
          <w:sz w:val="24"/>
          <w:szCs w:val="24"/>
        </w:rPr>
      </w:pPr>
    </w:p>
    <w:p w14:paraId="558BEB0A" w14:textId="07C3FF83" w:rsidR="009B4A8E" w:rsidRPr="00D00EF7" w:rsidRDefault="009B4A8E" w:rsidP="00DA5EAE">
      <w:pPr>
        <w:spacing w:line="276" w:lineRule="auto"/>
        <w:rPr>
          <w:rFonts w:ascii="Times New Roman" w:eastAsia="Calibri" w:hAnsi="Times New Roman" w:cs="Times New Roman"/>
          <w:b/>
          <w:sz w:val="24"/>
          <w:szCs w:val="24"/>
        </w:rPr>
      </w:pPr>
      <w:r w:rsidRPr="00D00EF7">
        <w:rPr>
          <w:rFonts w:ascii="Times New Roman" w:eastAsia="Calibri" w:hAnsi="Times New Roman" w:cs="Times New Roman"/>
          <w:b/>
          <w:sz w:val="24"/>
          <w:szCs w:val="24"/>
        </w:rPr>
        <w:t>K §</w:t>
      </w:r>
      <w:r w:rsidR="00F8024C" w:rsidRPr="00D00EF7">
        <w:rPr>
          <w:rFonts w:ascii="Times New Roman" w:eastAsia="Calibri" w:hAnsi="Times New Roman" w:cs="Times New Roman"/>
          <w:b/>
          <w:sz w:val="24"/>
          <w:szCs w:val="24"/>
        </w:rPr>
        <w:t xml:space="preserve"> </w:t>
      </w:r>
      <w:r w:rsidR="006D52A4">
        <w:rPr>
          <w:rFonts w:ascii="Times New Roman" w:eastAsia="Calibri" w:hAnsi="Times New Roman" w:cs="Times New Roman"/>
          <w:b/>
          <w:sz w:val="24"/>
          <w:szCs w:val="24"/>
        </w:rPr>
        <w:t>31</w:t>
      </w:r>
    </w:p>
    <w:p w14:paraId="18847935" w14:textId="77777777" w:rsidR="00F8024C" w:rsidRPr="00D00EF7" w:rsidRDefault="00F8024C" w:rsidP="00DA5EAE">
      <w:pPr>
        <w:spacing w:line="276" w:lineRule="auto"/>
        <w:rPr>
          <w:rFonts w:ascii="Times New Roman" w:eastAsia="Calibri" w:hAnsi="Times New Roman" w:cs="Times New Roman"/>
          <w:b/>
          <w:sz w:val="24"/>
          <w:szCs w:val="24"/>
        </w:rPr>
      </w:pPr>
    </w:p>
    <w:p w14:paraId="7C8A54CA" w14:textId="2A994CCB" w:rsidR="00807D5C" w:rsidRPr="00D00EF7" w:rsidRDefault="00E14513" w:rsidP="00DA5EAE">
      <w:pPr>
        <w:spacing w:line="276" w:lineRule="auto"/>
        <w:rPr>
          <w:rFonts w:ascii="Times New Roman" w:eastAsia="Calibri" w:hAnsi="Times New Roman" w:cs="Times New Roman"/>
          <w:sz w:val="24"/>
          <w:szCs w:val="24"/>
        </w:rPr>
      </w:pPr>
      <w:r w:rsidRPr="00D00EF7">
        <w:rPr>
          <w:rFonts w:ascii="Times New Roman" w:eastAsia="Calibri" w:hAnsi="Times New Roman" w:cs="Times New Roman"/>
          <w:sz w:val="24"/>
          <w:szCs w:val="24"/>
        </w:rPr>
        <w:t xml:space="preserve">Pokiaľ konanie </w:t>
      </w:r>
      <w:r w:rsidR="00F8024C" w:rsidRPr="00D00EF7">
        <w:rPr>
          <w:rFonts w:ascii="Times New Roman" w:eastAsia="Calibri" w:hAnsi="Times New Roman" w:cs="Times New Roman"/>
          <w:sz w:val="24"/>
          <w:szCs w:val="24"/>
        </w:rPr>
        <w:t>podľa tohto zákona</w:t>
      </w:r>
      <w:r w:rsidRPr="00D00EF7">
        <w:rPr>
          <w:rFonts w:ascii="Times New Roman" w:eastAsia="Calibri" w:hAnsi="Times New Roman" w:cs="Times New Roman"/>
          <w:sz w:val="24"/>
          <w:szCs w:val="24"/>
        </w:rPr>
        <w:t xml:space="preserve"> už začalo, nie je to prekážkou na to, aby </w:t>
      </w:r>
      <w:r w:rsidR="00F8024C" w:rsidRPr="00D00EF7">
        <w:rPr>
          <w:rFonts w:ascii="Times New Roman" w:eastAsia="Calibri" w:hAnsi="Times New Roman" w:cs="Times New Roman"/>
          <w:sz w:val="24"/>
          <w:szCs w:val="24"/>
        </w:rPr>
        <w:t>vo</w:t>
      </w:r>
      <w:r w:rsidRPr="00D00EF7">
        <w:rPr>
          <w:rFonts w:ascii="Times New Roman" w:eastAsia="Calibri" w:hAnsi="Times New Roman" w:cs="Times New Roman"/>
          <w:sz w:val="24"/>
          <w:szCs w:val="24"/>
        </w:rPr>
        <w:t xml:space="preserve"> veci </w:t>
      </w:r>
      <w:r w:rsidR="00F8024C" w:rsidRPr="00D00EF7">
        <w:rPr>
          <w:rFonts w:ascii="Times New Roman" w:eastAsia="Calibri" w:hAnsi="Times New Roman" w:cs="Times New Roman"/>
          <w:sz w:val="24"/>
          <w:szCs w:val="24"/>
        </w:rPr>
        <w:t xml:space="preserve">spornej otázky </w:t>
      </w:r>
      <w:r w:rsidRPr="00D00EF7">
        <w:rPr>
          <w:rFonts w:ascii="Times New Roman" w:eastAsia="Calibri" w:hAnsi="Times New Roman" w:cs="Times New Roman"/>
          <w:sz w:val="24"/>
          <w:szCs w:val="24"/>
        </w:rPr>
        <w:t xml:space="preserve">začalo alebo prebiehalo </w:t>
      </w:r>
      <w:r w:rsidR="006E1EF6">
        <w:rPr>
          <w:rFonts w:ascii="Times New Roman" w:eastAsia="Calibri" w:hAnsi="Times New Roman" w:cs="Times New Roman"/>
          <w:sz w:val="24"/>
          <w:szCs w:val="24"/>
        </w:rPr>
        <w:t xml:space="preserve">iné konanie, </w:t>
      </w:r>
      <w:r w:rsidR="002C0AB6" w:rsidRPr="00D00EF7">
        <w:rPr>
          <w:rFonts w:ascii="Times New Roman" w:eastAsia="Calibri" w:hAnsi="Times New Roman" w:cs="Times New Roman"/>
          <w:sz w:val="24"/>
          <w:szCs w:val="24"/>
        </w:rPr>
        <w:t xml:space="preserve">napr. </w:t>
      </w:r>
      <w:r w:rsidR="006E1EF6">
        <w:rPr>
          <w:rFonts w:ascii="Times New Roman" w:eastAsia="Calibri" w:hAnsi="Times New Roman" w:cs="Times New Roman"/>
          <w:sz w:val="24"/>
          <w:szCs w:val="24"/>
        </w:rPr>
        <w:t>trestné</w:t>
      </w:r>
      <w:r w:rsidR="00914661">
        <w:rPr>
          <w:rFonts w:ascii="Times New Roman" w:eastAsia="Calibri" w:hAnsi="Times New Roman" w:cs="Times New Roman"/>
          <w:sz w:val="24"/>
          <w:szCs w:val="24"/>
        </w:rPr>
        <w:t xml:space="preserve">, </w:t>
      </w:r>
      <w:r w:rsidR="005026F4" w:rsidRPr="00D00EF7">
        <w:rPr>
          <w:rFonts w:ascii="Times New Roman" w:eastAsia="Calibri" w:hAnsi="Times New Roman" w:cs="Times New Roman"/>
          <w:sz w:val="24"/>
          <w:szCs w:val="24"/>
        </w:rPr>
        <w:t>súdne</w:t>
      </w:r>
      <w:r w:rsidR="005026F4">
        <w:rPr>
          <w:rFonts w:ascii="Times New Roman" w:eastAsia="Calibri" w:hAnsi="Times New Roman" w:cs="Times New Roman"/>
          <w:sz w:val="24"/>
          <w:szCs w:val="24"/>
        </w:rPr>
        <w:t xml:space="preserve"> a</w:t>
      </w:r>
      <w:r w:rsidR="009B4A8E" w:rsidRPr="00D00EF7">
        <w:rPr>
          <w:rFonts w:ascii="Times New Roman" w:eastAsia="Calibri" w:hAnsi="Times New Roman" w:cs="Times New Roman"/>
          <w:sz w:val="24"/>
          <w:szCs w:val="24"/>
        </w:rPr>
        <w:t xml:space="preserve">lebo </w:t>
      </w:r>
      <w:r w:rsidR="005026F4">
        <w:rPr>
          <w:rFonts w:ascii="Times New Roman" w:eastAsia="Calibri" w:hAnsi="Times New Roman" w:cs="Times New Roman"/>
          <w:sz w:val="24"/>
          <w:szCs w:val="24"/>
        </w:rPr>
        <w:t xml:space="preserve">správne </w:t>
      </w:r>
      <w:r w:rsidR="009B4A8E" w:rsidRPr="00D00EF7">
        <w:rPr>
          <w:rFonts w:ascii="Times New Roman" w:eastAsia="Calibri" w:hAnsi="Times New Roman" w:cs="Times New Roman"/>
          <w:sz w:val="24"/>
          <w:szCs w:val="24"/>
        </w:rPr>
        <w:t xml:space="preserve">konanie. </w:t>
      </w:r>
    </w:p>
    <w:p w14:paraId="6F972E86" w14:textId="77777777" w:rsidR="00E14513" w:rsidRPr="00D00EF7" w:rsidRDefault="00E14513" w:rsidP="00DA5EAE">
      <w:pPr>
        <w:spacing w:line="276" w:lineRule="auto"/>
        <w:rPr>
          <w:rFonts w:ascii="Times New Roman" w:eastAsia="Calibri" w:hAnsi="Times New Roman" w:cs="Times New Roman"/>
          <w:sz w:val="24"/>
          <w:szCs w:val="24"/>
        </w:rPr>
      </w:pPr>
    </w:p>
    <w:p w14:paraId="74B475F0" w14:textId="4C04EA76" w:rsidR="00F8024C" w:rsidRPr="00577BE0" w:rsidRDefault="004C6825" w:rsidP="00DA5EAE">
      <w:pPr>
        <w:spacing w:line="276" w:lineRule="auto"/>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Ministerstvo financií</w:t>
      </w:r>
      <w:r w:rsidR="009A0BD4" w:rsidRPr="00D00EF7">
        <w:rPr>
          <w:rFonts w:ascii="Times New Roman" w:eastAsia="Calibri" w:hAnsi="Times New Roman" w:cs="Times New Roman"/>
          <w:sz w:val="24"/>
          <w:szCs w:val="24"/>
        </w:rPr>
        <w:t xml:space="preserve"> môže prerušiť konanie vedené podľa tohto zákona, pokiaľ</w:t>
      </w:r>
      <w:r w:rsidR="00F8024C" w:rsidRPr="00D00EF7">
        <w:rPr>
          <w:rFonts w:ascii="Times New Roman" w:eastAsia="Calibri" w:hAnsi="Times New Roman" w:cs="Times New Roman"/>
          <w:sz w:val="24"/>
          <w:szCs w:val="24"/>
        </w:rPr>
        <w:t xml:space="preserve"> sa vo veci spornej otázky začalo súdne konanie a toto konanie sa vedie súbežne s konaním pod</w:t>
      </w:r>
      <w:r w:rsidR="009A0BD4" w:rsidRPr="00D00EF7">
        <w:rPr>
          <w:rFonts w:ascii="Times New Roman" w:eastAsia="Calibri" w:hAnsi="Times New Roman" w:cs="Times New Roman"/>
          <w:sz w:val="24"/>
          <w:szCs w:val="24"/>
        </w:rPr>
        <w:t xml:space="preserve">ľa tohto </w:t>
      </w:r>
      <w:r w:rsidR="009A0BD4" w:rsidRPr="00D00EF7">
        <w:rPr>
          <w:rFonts w:ascii="Times New Roman" w:eastAsia="Calibri" w:hAnsi="Times New Roman" w:cs="Times New Roman"/>
          <w:sz w:val="24"/>
          <w:szCs w:val="24"/>
        </w:rPr>
        <w:lastRenderedPageBreak/>
        <w:t xml:space="preserve">zákona. Konanie podľa tohto zákona možno prerušiť </w:t>
      </w:r>
      <w:r w:rsidR="00F8024C" w:rsidRPr="00D00EF7">
        <w:rPr>
          <w:rFonts w:ascii="Times New Roman" w:eastAsia="Calibri" w:hAnsi="Times New Roman" w:cs="Times New Roman"/>
          <w:sz w:val="24"/>
          <w:szCs w:val="24"/>
        </w:rPr>
        <w:t xml:space="preserve">od dátumu prijatia žiadosti podanej podľa tohto zákona až do právoplatného rozhodnutia </w:t>
      </w:r>
      <w:r w:rsidR="00175499" w:rsidRPr="00D00EF7">
        <w:rPr>
          <w:rFonts w:ascii="Times New Roman" w:eastAsia="Calibri" w:hAnsi="Times New Roman" w:cs="Times New Roman"/>
          <w:sz w:val="24"/>
          <w:szCs w:val="24"/>
        </w:rPr>
        <w:t xml:space="preserve">správneho </w:t>
      </w:r>
      <w:r w:rsidR="00F8024C" w:rsidRPr="00D00EF7">
        <w:rPr>
          <w:rFonts w:ascii="Times New Roman" w:eastAsia="Calibri" w:hAnsi="Times New Roman" w:cs="Times New Roman"/>
          <w:sz w:val="24"/>
          <w:szCs w:val="24"/>
        </w:rPr>
        <w:t>súdu</w:t>
      </w:r>
      <w:r w:rsidR="00175499" w:rsidRPr="00D00EF7">
        <w:rPr>
          <w:rFonts w:ascii="Times New Roman" w:eastAsia="Calibri" w:hAnsi="Times New Roman" w:cs="Times New Roman"/>
          <w:sz w:val="24"/>
          <w:szCs w:val="24"/>
        </w:rPr>
        <w:t xml:space="preserve"> vo veci</w:t>
      </w:r>
      <w:r w:rsidR="00F8024C" w:rsidRPr="00D00EF7">
        <w:rPr>
          <w:rFonts w:ascii="Times New Roman" w:eastAsia="Calibri" w:hAnsi="Times New Roman" w:cs="Times New Roman"/>
          <w:sz w:val="24"/>
          <w:szCs w:val="24"/>
        </w:rPr>
        <w:t>.</w:t>
      </w:r>
      <w:r w:rsidR="002E06F0" w:rsidRPr="00D00EF7">
        <w:rPr>
          <w:rFonts w:ascii="Times New Roman" w:eastAsia="Calibri" w:hAnsi="Times New Roman" w:cs="Times New Roman"/>
          <w:sz w:val="24"/>
          <w:szCs w:val="24"/>
        </w:rPr>
        <w:t xml:space="preserve"> O tomto prerušení </w:t>
      </w:r>
      <w:r>
        <w:rPr>
          <w:rFonts w:ascii="Times New Roman" w:eastAsia="Calibri" w:hAnsi="Times New Roman" w:cs="Times New Roman"/>
          <w:sz w:val="24"/>
          <w:szCs w:val="24"/>
        </w:rPr>
        <w:t>ministerstvo financií</w:t>
      </w:r>
      <w:r w:rsidR="002E06F0" w:rsidRPr="00D00EF7">
        <w:rPr>
          <w:rFonts w:ascii="Times New Roman" w:eastAsia="Calibri" w:hAnsi="Times New Roman" w:cs="Times New Roman"/>
          <w:sz w:val="24"/>
          <w:szCs w:val="24"/>
        </w:rPr>
        <w:t xml:space="preserve"> bezodkladne informuje príslušný </w:t>
      </w:r>
      <w:r w:rsidR="002E06F0" w:rsidRPr="00577BE0">
        <w:rPr>
          <w:rFonts w:ascii="Times New Roman" w:eastAsia="Calibri" w:hAnsi="Times New Roman" w:cs="Times New Roman"/>
          <w:color w:val="000000" w:themeColor="text1"/>
          <w:sz w:val="24"/>
          <w:szCs w:val="24"/>
        </w:rPr>
        <w:t xml:space="preserve">orgán členského </w:t>
      </w:r>
      <w:r w:rsidR="002C0AB6" w:rsidRPr="00577BE0">
        <w:rPr>
          <w:rFonts w:ascii="Times New Roman" w:eastAsia="Calibri" w:hAnsi="Times New Roman" w:cs="Times New Roman"/>
          <w:color w:val="000000" w:themeColor="text1"/>
          <w:sz w:val="24"/>
          <w:szCs w:val="24"/>
        </w:rPr>
        <w:t xml:space="preserve">štátu </w:t>
      </w:r>
      <w:r w:rsidR="002E06F0" w:rsidRPr="00577BE0">
        <w:rPr>
          <w:rFonts w:ascii="Times New Roman" w:eastAsia="Calibri" w:hAnsi="Times New Roman" w:cs="Times New Roman"/>
          <w:color w:val="000000" w:themeColor="text1"/>
          <w:sz w:val="24"/>
          <w:szCs w:val="24"/>
        </w:rPr>
        <w:t xml:space="preserve">alebo </w:t>
      </w:r>
      <w:r w:rsidR="002C0AB6" w:rsidRPr="00577BE0">
        <w:rPr>
          <w:rFonts w:ascii="Times New Roman" w:eastAsia="Calibri" w:hAnsi="Times New Roman" w:cs="Times New Roman"/>
          <w:color w:val="000000" w:themeColor="text1"/>
          <w:sz w:val="24"/>
          <w:szCs w:val="24"/>
        </w:rPr>
        <w:t xml:space="preserve">príslušný orgán </w:t>
      </w:r>
      <w:r w:rsidR="002E06F0" w:rsidRPr="00577BE0">
        <w:rPr>
          <w:rFonts w:ascii="Times New Roman" w:eastAsia="Calibri" w:hAnsi="Times New Roman" w:cs="Times New Roman"/>
          <w:color w:val="000000" w:themeColor="text1"/>
          <w:sz w:val="24"/>
          <w:szCs w:val="24"/>
        </w:rPr>
        <w:t>zmluvného štátu</w:t>
      </w:r>
      <w:r w:rsidR="00D21E10" w:rsidRPr="00577BE0">
        <w:rPr>
          <w:rFonts w:ascii="Times New Roman" w:eastAsia="Calibri" w:hAnsi="Times New Roman" w:cs="Times New Roman"/>
          <w:color w:val="000000" w:themeColor="text1"/>
          <w:sz w:val="24"/>
          <w:szCs w:val="24"/>
        </w:rPr>
        <w:t>, ktorého sa sporná otázka týka a dotknutý daňový subjekt.</w:t>
      </w:r>
    </w:p>
    <w:p w14:paraId="4A1D7372" w14:textId="77777777" w:rsidR="00F8024C" w:rsidRPr="00577BE0" w:rsidRDefault="00F8024C" w:rsidP="00DA5EAE">
      <w:pPr>
        <w:spacing w:line="276" w:lineRule="auto"/>
        <w:rPr>
          <w:rFonts w:ascii="Times New Roman" w:eastAsia="Calibri" w:hAnsi="Times New Roman" w:cs="Times New Roman"/>
          <w:color w:val="000000" w:themeColor="text1"/>
          <w:sz w:val="24"/>
          <w:szCs w:val="24"/>
        </w:rPr>
      </w:pPr>
    </w:p>
    <w:p w14:paraId="66E2AE9C" w14:textId="07B091C4" w:rsidR="00F8024C" w:rsidRPr="00577BE0" w:rsidRDefault="004C6825" w:rsidP="00DA5EAE">
      <w:pPr>
        <w:spacing w:line="276"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Ministerstvo financií</w:t>
      </w:r>
      <w:r w:rsidR="009A0BD4" w:rsidRPr="00577BE0">
        <w:rPr>
          <w:rFonts w:ascii="Times New Roman" w:eastAsia="Calibri" w:hAnsi="Times New Roman" w:cs="Times New Roman"/>
          <w:color w:val="000000" w:themeColor="text1"/>
          <w:sz w:val="24"/>
          <w:szCs w:val="24"/>
        </w:rPr>
        <w:t xml:space="preserve"> musí prerušiť konanie podľa tohto zákona, a</w:t>
      </w:r>
      <w:r w:rsidR="00F8024C" w:rsidRPr="00577BE0">
        <w:rPr>
          <w:rFonts w:ascii="Times New Roman" w:eastAsia="Calibri" w:hAnsi="Times New Roman" w:cs="Times New Roman"/>
          <w:color w:val="000000" w:themeColor="text1"/>
          <w:sz w:val="24"/>
          <w:szCs w:val="24"/>
        </w:rPr>
        <w:t>k sa v súvislosti s upraveným príjmom alebo majetkom začalo trestné konanie, v ktorom by mohol byť dotknutý daňový subjekt odsúdený za spáchanie daňového trestného činu a toto konanie sa vedie súbež</w:t>
      </w:r>
      <w:r w:rsidR="009A0BD4" w:rsidRPr="00577BE0">
        <w:rPr>
          <w:rFonts w:ascii="Times New Roman" w:eastAsia="Calibri" w:hAnsi="Times New Roman" w:cs="Times New Roman"/>
          <w:color w:val="000000" w:themeColor="text1"/>
          <w:sz w:val="24"/>
          <w:szCs w:val="24"/>
        </w:rPr>
        <w:t xml:space="preserve">ne s konaním podľa tohto zákona. </w:t>
      </w:r>
      <w:r>
        <w:rPr>
          <w:rFonts w:ascii="Times New Roman" w:eastAsia="Calibri" w:hAnsi="Times New Roman" w:cs="Times New Roman"/>
          <w:color w:val="000000" w:themeColor="text1"/>
          <w:sz w:val="24"/>
          <w:szCs w:val="24"/>
        </w:rPr>
        <w:t>Ministerstvo financií</w:t>
      </w:r>
      <w:r w:rsidR="009A0BD4" w:rsidRPr="00577BE0">
        <w:rPr>
          <w:rFonts w:ascii="Times New Roman" w:eastAsia="Calibri" w:hAnsi="Times New Roman" w:cs="Times New Roman"/>
          <w:color w:val="000000" w:themeColor="text1"/>
          <w:sz w:val="24"/>
          <w:szCs w:val="24"/>
        </w:rPr>
        <w:t xml:space="preserve"> preruší konanie podľa tohto zákona</w:t>
      </w:r>
      <w:r w:rsidR="00F8024C" w:rsidRPr="00577BE0">
        <w:rPr>
          <w:rFonts w:ascii="Times New Roman" w:eastAsia="Calibri" w:hAnsi="Times New Roman" w:cs="Times New Roman"/>
          <w:color w:val="000000" w:themeColor="text1"/>
          <w:sz w:val="24"/>
          <w:szCs w:val="24"/>
        </w:rPr>
        <w:t xml:space="preserve"> od dátumu prijatia žiadosti podanej podľa tohto zákona až do právoplatného rozhodnutia vydaného v tomto trestnom konaní. </w:t>
      </w:r>
      <w:r>
        <w:rPr>
          <w:rFonts w:ascii="Times New Roman" w:eastAsia="Calibri" w:hAnsi="Times New Roman" w:cs="Times New Roman"/>
          <w:color w:val="000000" w:themeColor="text1"/>
          <w:sz w:val="24"/>
          <w:szCs w:val="24"/>
        </w:rPr>
        <w:t>Ministerstvo financií</w:t>
      </w:r>
      <w:r w:rsidR="002E06F0" w:rsidRPr="00577BE0">
        <w:rPr>
          <w:rFonts w:ascii="Times New Roman" w:eastAsia="Calibri" w:hAnsi="Times New Roman" w:cs="Times New Roman"/>
          <w:color w:val="000000" w:themeColor="text1"/>
          <w:sz w:val="24"/>
          <w:szCs w:val="24"/>
        </w:rPr>
        <w:t xml:space="preserve"> o tomto prerušení bezodkladne informuje príslušný orgán členského</w:t>
      </w:r>
      <w:r w:rsidR="00D21E10" w:rsidRPr="00577BE0">
        <w:rPr>
          <w:rFonts w:ascii="Times New Roman" w:eastAsia="Calibri" w:hAnsi="Times New Roman" w:cs="Times New Roman"/>
          <w:color w:val="000000" w:themeColor="text1"/>
          <w:sz w:val="24"/>
          <w:szCs w:val="24"/>
        </w:rPr>
        <w:t xml:space="preserve"> štátu</w:t>
      </w:r>
      <w:r w:rsidR="002E06F0" w:rsidRPr="00577BE0">
        <w:rPr>
          <w:rFonts w:ascii="Times New Roman" w:eastAsia="Calibri" w:hAnsi="Times New Roman" w:cs="Times New Roman"/>
          <w:color w:val="000000" w:themeColor="text1"/>
          <w:sz w:val="24"/>
          <w:szCs w:val="24"/>
        </w:rPr>
        <w:t xml:space="preserve"> alebo </w:t>
      </w:r>
      <w:r w:rsidR="00D21E10" w:rsidRPr="00577BE0">
        <w:rPr>
          <w:rFonts w:ascii="Times New Roman" w:eastAsia="Calibri" w:hAnsi="Times New Roman" w:cs="Times New Roman"/>
          <w:color w:val="000000" w:themeColor="text1"/>
          <w:sz w:val="24"/>
          <w:szCs w:val="24"/>
        </w:rPr>
        <w:t xml:space="preserve">príslušný orgán </w:t>
      </w:r>
      <w:r w:rsidR="002E06F0" w:rsidRPr="00577BE0">
        <w:rPr>
          <w:rFonts w:ascii="Times New Roman" w:eastAsia="Calibri" w:hAnsi="Times New Roman" w:cs="Times New Roman"/>
          <w:color w:val="000000" w:themeColor="text1"/>
          <w:sz w:val="24"/>
          <w:szCs w:val="24"/>
        </w:rPr>
        <w:t>zmluvného štátu, ktorého sa spo</w:t>
      </w:r>
      <w:r w:rsidR="00D21E10" w:rsidRPr="00577BE0">
        <w:rPr>
          <w:rFonts w:ascii="Times New Roman" w:eastAsia="Calibri" w:hAnsi="Times New Roman" w:cs="Times New Roman"/>
          <w:color w:val="000000" w:themeColor="text1"/>
          <w:sz w:val="24"/>
          <w:szCs w:val="24"/>
        </w:rPr>
        <w:t>rná otázka týka</w:t>
      </w:r>
      <w:r w:rsidR="00D21E10" w:rsidRPr="00577BE0">
        <w:rPr>
          <w:color w:val="000000" w:themeColor="text1"/>
        </w:rPr>
        <w:t xml:space="preserve"> </w:t>
      </w:r>
      <w:r w:rsidR="00D21E10" w:rsidRPr="00577BE0">
        <w:rPr>
          <w:rFonts w:ascii="Times New Roman" w:eastAsia="Calibri" w:hAnsi="Times New Roman" w:cs="Times New Roman"/>
          <w:color w:val="000000" w:themeColor="text1"/>
          <w:sz w:val="24"/>
          <w:szCs w:val="24"/>
        </w:rPr>
        <w:t>a dotknutý daňový subjekt.</w:t>
      </w:r>
    </w:p>
    <w:p w14:paraId="38FDDE37" w14:textId="77777777" w:rsidR="009A0BD4" w:rsidRPr="00577BE0" w:rsidRDefault="009A0BD4" w:rsidP="00DA5EAE">
      <w:pPr>
        <w:spacing w:line="276" w:lineRule="auto"/>
        <w:rPr>
          <w:rFonts w:ascii="Times New Roman" w:eastAsia="Calibri" w:hAnsi="Times New Roman" w:cs="Times New Roman"/>
          <w:color w:val="000000" w:themeColor="text1"/>
          <w:sz w:val="24"/>
          <w:szCs w:val="24"/>
        </w:rPr>
      </w:pPr>
    </w:p>
    <w:p w14:paraId="12A374FD" w14:textId="51C9AAD9" w:rsidR="008203E0" w:rsidRPr="00577BE0" w:rsidRDefault="00F8024C" w:rsidP="00DA5EAE">
      <w:pPr>
        <w:spacing w:line="276" w:lineRule="auto"/>
        <w:rPr>
          <w:rFonts w:ascii="Times New Roman" w:eastAsia="Calibri" w:hAnsi="Times New Roman" w:cs="Times New Roman"/>
          <w:color w:val="000000" w:themeColor="text1"/>
          <w:sz w:val="24"/>
          <w:szCs w:val="24"/>
        </w:rPr>
      </w:pPr>
      <w:r w:rsidRPr="00577BE0">
        <w:rPr>
          <w:rFonts w:ascii="Times New Roman" w:eastAsia="Calibri" w:hAnsi="Times New Roman" w:cs="Times New Roman"/>
          <w:color w:val="000000" w:themeColor="text1"/>
          <w:sz w:val="24"/>
          <w:szCs w:val="24"/>
        </w:rPr>
        <w:t xml:space="preserve">Ak </w:t>
      </w:r>
      <w:r w:rsidR="009A0BD4" w:rsidRPr="00577BE0">
        <w:rPr>
          <w:rFonts w:ascii="Times New Roman" w:eastAsia="Calibri" w:hAnsi="Times New Roman" w:cs="Times New Roman"/>
          <w:color w:val="000000" w:themeColor="text1"/>
          <w:sz w:val="24"/>
          <w:szCs w:val="24"/>
        </w:rPr>
        <w:t xml:space="preserve">bol dotknutý daňový subjekt, </w:t>
      </w:r>
      <w:r w:rsidRPr="00577BE0">
        <w:rPr>
          <w:rFonts w:ascii="Times New Roman" w:eastAsia="Calibri" w:hAnsi="Times New Roman" w:cs="Times New Roman"/>
          <w:color w:val="000000" w:themeColor="text1"/>
          <w:sz w:val="24"/>
          <w:szCs w:val="24"/>
        </w:rPr>
        <w:t>v súvislosti s upraveným príjmom alebo majetkom</w:t>
      </w:r>
      <w:r w:rsidR="009A0BD4" w:rsidRPr="00577BE0">
        <w:rPr>
          <w:rFonts w:ascii="Times New Roman" w:eastAsia="Calibri" w:hAnsi="Times New Roman" w:cs="Times New Roman"/>
          <w:color w:val="000000" w:themeColor="text1"/>
          <w:sz w:val="24"/>
          <w:szCs w:val="24"/>
        </w:rPr>
        <w:t>,</w:t>
      </w:r>
      <w:r w:rsidRPr="00577BE0">
        <w:rPr>
          <w:rFonts w:ascii="Times New Roman" w:eastAsia="Calibri" w:hAnsi="Times New Roman" w:cs="Times New Roman"/>
          <w:color w:val="000000" w:themeColor="text1"/>
          <w:sz w:val="24"/>
          <w:szCs w:val="24"/>
        </w:rPr>
        <w:t xml:space="preserve"> </w:t>
      </w:r>
      <w:r w:rsidR="009A0BD4" w:rsidRPr="00577BE0">
        <w:rPr>
          <w:rFonts w:ascii="Times New Roman" w:eastAsia="Calibri" w:hAnsi="Times New Roman" w:cs="Times New Roman"/>
          <w:color w:val="000000" w:themeColor="text1"/>
          <w:sz w:val="24"/>
          <w:szCs w:val="24"/>
        </w:rPr>
        <w:t xml:space="preserve">už </w:t>
      </w:r>
      <w:r w:rsidRPr="00577BE0">
        <w:rPr>
          <w:rFonts w:ascii="Times New Roman" w:eastAsia="Calibri" w:hAnsi="Times New Roman" w:cs="Times New Roman"/>
          <w:color w:val="000000" w:themeColor="text1"/>
          <w:sz w:val="24"/>
          <w:szCs w:val="24"/>
        </w:rPr>
        <w:t>právoplatne odsúdený za d</w:t>
      </w:r>
      <w:r w:rsidR="009A0BD4" w:rsidRPr="00577BE0">
        <w:rPr>
          <w:rFonts w:ascii="Times New Roman" w:eastAsia="Calibri" w:hAnsi="Times New Roman" w:cs="Times New Roman"/>
          <w:color w:val="000000" w:themeColor="text1"/>
          <w:sz w:val="24"/>
          <w:szCs w:val="24"/>
        </w:rPr>
        <w:t xml:space="preserve">aňový trestný čin, </w:t>
      </w:r>
      <w:r w:rsidR="004C6825">
        <w:rPr>
          <w:rFonts w:ascii="Times New Roman" w:eastAsia="Calibri" w:hAnsi="Times New Roman" w:cs="Times New Roman"/>
          <w:color w:val="000000" w:themeColor="text1"/>
          <w:sz w:val="24"/>
          <w:szCs w:val="24"/>
        </w:rPr>
        <w:t>ministerstvo financií</w:t>
      </w:r>
      <w:r w:rsidR="009A0BD4" w:rsidRPr="00577BE0">
        <w:rPr>
          <w:rFonts w:ascii="Times New Roman" w:eastAsia="Calibri" w:hAnsi="Times New Roman" w:cs="Times New Roman"/>
          <w:color w:val="000000" w:themeColor="text1"/>
          <w:sz w:val="24"/>
          <w:szCs w:val="24"/>
        </w:rPr>
        <w:t xml:space="preserve"> </w:t>
      </w:r>
      <w:r w:rsidRPr="00577BE0">
        <w:rPr>
          <w:rFonts w:ascii="Times New Roman" w:eastAsia="Calibri" w:hAnsi="Times New Roman" w:cs="Times New Roman"/>
          <w:color w:val="000000" w:themeColor="text1"/>
          <w:sz w:val="24"/>
          <w:szCs w:val="24"/>
        </w:rPr>
        <w:t>doručí odsudzujúci rozsudok príslušnému orgánu členského alebo zmluvného štátu</w:t>
      </w:r>
      <w:r w:rsidR="009A0BD4" w:rsidRPr="00577BE0">
        <w:rPr>
          <w:rFonts w:ascii="Times New Roman" w:eastAsia="Calibri" w:hAnsi="Times New Roman" w:cs="Times New Roman"/>
          <w:color w:val="000000" w:themeColor="text1"/>
          <w:sz w:val="24"/>
          <w:szCs w:val="24"/>
        </w:rPr>
        <w:t>, ktorého sa sporná otázka týka. D</w:t>
      </w:r>
      <w:r w:rsidRPr="00577BE0">
        <w:rPr>
          <w:rFonts w:ascii="Times New Roman" w:eastAsia="Calibri" w:hAnsi="Times New Roman" w:cs="Times New Roman"/>
          <w:color w:val="000000" w:themeColor="text1"/>
          <w:sz w:val="24"/>
          <w:szCs w:val="24"/>
        </w:rPr>
        <w:t xml:space="preserve">ňom doručenia </w:t>
      </w:r>
      <w:r w:rsidR="009A0BD4" w:rsidRPr="00577BE0">
        <w:rPr>
          <w:rFonts w:ascii="Times New Roman" w:eastAsia="Calibri" w:hAnsi="Times New Roman" w:cs="Times New Roman"/>
          <w:color w:val="000000" w:themeColor="text1"/>
          <w:sz w:val="24"/>
          <w:szCs w:val="24"/>
        </w:rPr>
        <w:t xml:space="preserve">tohto </w:t>
      </w:r>
      <w:r w:rsidRPr="00577BE0">
        <w:rPr>
          <w:rFonts w:ascii="Times New Roman" w:eastAsia="Calibri" w:hAnsi="Times New Roman" w:cs="Times New Roman"/>
          <w:color w:val="000000" w:themeColor="text1"/>
          <w:sz w:val="24"/>
          <w:szCs w:val="24"/>
        </w:rPr>
        <w:t xml:space="preserve">rozsudku príslušnému orgánu členského </w:t>
      </w:r>
      <w:r w:rsidR="00D21E10" w:rsidRPr="00577BE0">
        <w:rPr>
          <w:rFonts w:ascii="Times New Roman" w:eastAsia="Calibri" w:hAnsi="Times New Roman" w:cs="Times New Roman"/>
          <w:color w:val="000000" w:themeColor="text1"/>
          <w:sz w:val="24"/>
          <w:szCs w:val="24"/>
        </w:rPr>
        <w:t xml:space="preserve">štátu </w:t>
      </w:r>
      <w:r w:rsidRPr="00577BE0">
        <w:rPr>
          <w:rFonts w:ascii="Times New Roman" w:eastAsia="Calibri" w:hAnsi="Times New Roman" w:cs="Times New Roman"/>
          <w:color w:val="000000" w:themeColor="text1"/>
          <w:sz w:val="24"/>
          <w:szCs w:val="24"/>
        </w:rPr>
        <w:t xml:space="preserve">alebo </w:t>
      </w:r>
      <w:r w:rsidR="00D21E10" w:rsidRPr="00577BE0">
        <w:rPr>
          <w:rFonts w:ascii="Times New Roman" w:eastAsia="Calibri" w:hAnsi="Times New Roman" w:cs="Times New Roman"/>
          <w:color w:val="000000" w:themeColor="text1"/>
          <w:sz w:val="24"/>
          <w:szCs w:val="24"/>
        </w:rPr>
        <w:t xml:space="preserve">príslušnému orgánu </w:t>
      </w:r>
      <w:r w:rsidRPr="00577BE0">
        <w:rPr>
          <w:rFonts w:ascii="Times New Roman" w:eastAsia="Calibri" w:hAnsi="Times New Roman" w:cs="Times New Roman"/>
          <w:color w:val="000000" w:themeColor="text1"/>
          <w:sz w:val="24"/>
          <w:szCs w:val="24"/>
        </w:rPr>
        <w:t>zmluvnému štátu, ktorého sa sporná otázka týka, sa k</w:t>
      </w:r>
      <w:r w:rsidR="00D21E10" w:rsidRPr="00577BE0">
        <w:rPr>
          <w:rFonts w:ascii="Times New Roman" w:eastAsia="Calibri" w:hAnsi="Times New Roman" w:cs="Times New Roman"/>
          <w:color w:val="000000" w:themeColor="text1"/>
          <w:sz w:val="24"/>
          <w:szCs w:val="24"/>
        </w:rPr>
        <w:t xml:space="preserve">onanie podľa tohto zákona končí, o čom </w:t>
      </w:r>
      <w:r w:rsidR="004C6825">
        <w:rPr>
          <w:rFonts w:ascii="Times New Roman" w:eastAsia="Calibri" w:hAnsi="Times New Roman" w:cs="Times New Roman"/>
          <w:color w:val="000000" w:themeColor="text1"/>
          <w:sz w:val="24"/>
          <w:szCs w:val="24"/>
        </w:rPr>
        <w:t>ministerstvo financií</w:t>
      </w:r>
      <w:r w:rsidR="00D21E10" w:rsidRPr="00577BE0">
        <w:rPr>
          <w:rFonts w:ascii="Times New Roman" w:eastAsia="Calibri" w:hAnsi="Times New Roman" w:cs="Times New Roman"/>
          <w:color w:val="000000" w:themeColor="text1"/>
          <w:sz w:val="24"/>
          <w:szCs w:val="24"/>
        </w:rPr>
        <w:t xml:space="preserve"> informuje dotknutý daňový subjekt. </w:t>
      </w:r>
    </w:p>
    <w:p w14:paraId="57B437FD" w14:textId="77777777" w:rsidR="002C0AB6" w:rsidRPr="00D00EF7" w:rsidRDefault="002C0AB6" w:rsidP="00DA5EAE">
      <w:pPr>
        <w:spacing w:line="276" w:lineRule="auto"/>
        <w:rPr>
          <w:rFonts w:ascii="Times New Roman" w:eastAsia="Calibri" w:hAnsi="Times New Roman" w:cs="Times New Roman"/>
          <w:sz w:val="24"/>
          <w:szCs w:val="24"/>
        </w:rPr>
      </w:pPr>
    </w:p>
    <w:p w14:paraId="1DD8B9CF" w14:textId="4D17326E" w:rsidR="009A0BD4" w:rsidRPr="00D00EF7" w:rsidRDefault="009A0BD4" w:rsidP="00DA5EAE">
      <w:pPr>
        <w:spacing w:line="276" w:lineRule="auto"/>
        <w:rPr>
          <w:rFonts w:ascii="Times New Roman" w:eastAsia="Calibri" w:hAnsi="Times New Roman" w:cs="Times New Roman"/>
          <w:b/>
          <w:sz w:val="24"/>
          <w:szCs w:val="24"/>
        </w:rPr>
      </w:pPr>
      <w:r w:rsidRPr="00D00EF7">
        <w:rPr>
          <w:rFonts w:ascii="Times New Roman" w:eastAsia="Calibri" w:hAnsi="Times New Roman" w:cs="Times New Roman"/>
          <w:b/>
          <w:sz w:val="24"/>
          <w:szCs w:val="24"/>
        </w:rPr>
        <w:t xml:space="preserve">K </w:t>
      </w:r>
      <w:r w:rsidR="006D52A4">
        <w:rPr>
          <w:rFonts w:ascii="Times New Roman" w:eastAsia="Calibri" w:hAnsi="Times New Roman" w:cs="Times New Roman"/>
          <w:b/>
          <w:sz w:val="24"/>
          <w:szCs w:val="24"/>
        </w:rPr>
        <w:t>§ 32</w:t>
      </w:r>
    </w:p>
    <w:p w14:paraId="0F6CF8D1" w14:textId="77777777" w:rsidR="008203E0" w:rsidRPr="00D00EF7" w:rsidRDefault="008203E0" w:rsidP="00DA5EAE">
      <w:pPr>
        <w:spacing w:line="276" w:lineRule="auto"/>
        <w:rPr>
          <w:rFonts w:ascii="Times New Roman" w:eastAsia="Calibri" w:hAnsi="Times New Roman" w:cs="Times New Roman"/>
          <w:sz w:val="24"/>
          <w:szCs w:val="24"/>
        </w:rPr>
      </w:pPr>
    </w:p>
    <w:p w14:paraId="3E429CAB" w14:textId="4A4DC1B6" w:rsidR="009A0BD4" w:rsidRPr="00D00EF7" w:rsidRDefault="004C6825" w:rsidP="00DA5EA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Ministerstvo financií</w:t>
      </w:r>
      <w:r w:rsidR="009A0BD4" w:rsidRPr="00D00EF7">
        <w:rPr>
          <w:rFonts w:ascii="Times New Roman" w:eastAsia="Calibri" w:hAnsi="Times New Roman" w:cs="Times New Roman"/>
          <w:sz w:val="24"/>
          <w:szCs w:val="24"/>
        </w:rPr>
        <w:t xml:space="preserve"> je povinné doručiť právoplatné a vykonateľné rozhodnutie podľa </w:t>
      </w:r>
      <w:r w:rsidR="00F10F59">
        <w:rPr>
          <w:rFonts w:ascii="Times New Roman" w:eastAsia="Calibri" w:hAnsi="Times New Roman" w:cs="Times New Roman"/>
          <w:sz w:val="24"/>
          <w:szCs w:val="24"/>
        </w:rPr>
        <w:br/>
      </w:r>
      <w:r w:rsidR="009A0BD4" w:rsidRPr="00D00EF7">
        <w:rPr>
          <w:rFonts w:ascii="Times New Roman" w:eastAsia="Calibri" w:hAnsi="Times New Roman" w:cs="Times New Roman"/>
          <w:sz w:val="24"/>
          <w:szCs w:val="24"/>
        </w:rPr>
        <w:t>§ 4 ods. 4, rozhodnutie o zamedzení dvojitého zdanenia podľa § 13 a schválenú dohodu podľa</w:t>
      </w:r>
      <w:r w:rsidR="00046A25" w:rsidRPr="00D00EF7">
        <w:rPr>
          <w:rFonts w:ascii="Times New Roman" w:eastAsia="Calibri" w:hAnsi="Times New Roman" w:cs="Times New Roman"/>
          <w:sz w:val="24"/>
          <w:szCs w:val="24"/>
        </w:rPr>
        <w:t xml:space="preserve"> tretej </w:t>
      </w:r>
      <w:r w:rsidR="00175499" w:rsidRPr="00D00EF7">
        <w:rPr>
          <w:rFonts w:ascii="Times New Roman" w:eastAsia="Calibri" w:hAnsi="Times New Roman" w:cs="Times New Roman"/>
          <w:sz w:val="24"/>
          <w:szCs w:val="24"/>
        </w:rPr>
        <w:t xml:space="preserve">časti </w:t>
      </w:r>
      <w:r w:rsidR="00046A25" w:rsidRPr="00D00EF7">
        <w:rPr>
          <w:rFonts w:ascii="Times New Roman" w:eastAsia="Calibri" w:hAnsi="Times New Roman" w:cs="Times New Roman"/>
          <w:sz w:val="24"/>
          <w:szCs w:val="24"/>
        </w:rPr>
        <w:t xml:space="preserve">alebo štvrtej časti </w:t>
      </w:r>
      <w:r w:rsidR="002C0AB6" w:rsidRPr="00D00EF7">
        <w:rPr>
          <w:rFonts w:ascii="Times New Roman" w:eastAsia="Calibri" w:hAnsi="Times New Roman" w:cs="Times New Roman"/>
          <w:sz w:val="24"/>
          <w:szCs w:val="24"/>
        </w:rPr>
        <w:t xml:space="preserve">tohto zákona </w:t>
      </w:r>
      <w:r w:rsidR="00046A25" w:rsidRPr="00D00EF7">
        <w:rPr>
          <w:rFonts w:ascii="Times New Roman" w:eastAsia="Calibri" w:hAnsi="Times New Roman" w:cs="Times New Roman"/>
          <w:sz w:val="24"/>
          <w:szCs w:val="24"/>
        </w:rPr>
        <w:t>aj f</w:t>
      </w:r>
      <w:r w:rsidR="009A0BD4" w:rsidRPr="00D00EF7">
        <w:rPr>
          <w:rFonts w:ascii="Times New Roman" w:eastAsia="Calibri" w:hAnsi="Times New Roman" w:cs="Times New Roman"/>
          <w:sz w:val="24"/>
          <w:szCs w:val="24"/>
        </w:rPr>
        <w:t xml:space="preserve">inančnému riaditeľstvu a príslušnému správcovi dane. </w:t>
      </w:r>
    </w:p>
    <w:p w14:paraId="20BFA9DF" w14:textId="77777777" w:rsidR="009A0BD4" w:rsidRPr="00D00EF7" w:rsidRDefault="009A0BD4" w:rsidP="00DA5EAE">
      <w:pPr>
        <w:spacing w:line="276" w:lineRule="auto"/>
        <w:rPr>
          <w:rFonts w:ascii="Times New Roman" w:eastAsia="Calibri" w:hAnsi="Times New Roman" w:cs="Times New Roman"/>
          <w:sz w:val="24"/>
          <w:szCs w:val="24"/>
        </w:rPr>
      </w:pPr>
    </w:p>
    <w:p w14:paraId="17391CC1" w14:textId="75B816EC" w:rsidR="009A0BD4" w:rsidRPr="00D00EF7" w:rsidRDefault="009A0BD4" w:rsidP="00DA5EAE">
      <w:pPr>
        <w:spacing w:line="276" w:lineRule="auto"/>
        <w:rPr>
          <w:rFonts w:ascii="Times New Roman" w:eastAsia="Calibri" w:hAnsi="Times New Roman" w:cs="Times New Roman"/>
          <w:sz w:val="24"/>
          <w:szCs w:val="24"/>
        </w:rPr>
      </w:pPr>
      <w:r w:rsidRPr="00D00EF7">
        <w:rPr>
          <w:rFonts w:ascii="Times New Roman" w:eastAsia="Calibri" w:hAnsi="Times New Roman" w:cs="Times New Roman"/>
          <w:sz w:val="24"/>
          <w:szCs w:val="24"/>
        </w:rPr>
        <w:t xml:space="preserve">Všetky uvedené rozhodnutia a schválené dohody sú záväzné pre dotknutý daňový subjekt, </w:t>
      </w:r>
      <w:r w:rsidR="004C6825">
        <w:rPr>
          <w:rFonts w:ascii="Times New Roman" w:eastAsia="Calibri" w:hAnsi="Times New Roman" w:cs="Times New Roman"/>
          <w:sz w:val="24"/>
          <w:szCs w:val="24"/>
        </w:rPr>
        <w:t>ministerstvo financií</w:t>
      </w:r>
      <w:r w:rsidRPr="00D00EF7">
        <w:rPr>
          <w:rFonts w:ascii="Times New Roman" w:eastAsia="Calibri" w:hAnsi="Times New Roman" w:cs="Times New Roman"/>
          <w:sz w:val="24"/>
          <w:szCs w:val="24"/>
        </w:rPr>
        <w:t>, finančné riaditeľstvo a príslušného správcu dane, a to bez ohľadu na lehotu na zánik práva vyrubiť daň a lehotu na zánik práva vymáhať daňový nedoplatok</w:t>
      </w:r>
      <w:r w:rsidR="00175499" w:rsidRPr="00D00EF7">
        <w:rPr>
          <w:rFonts w:ascii="Times New Roman" w:eastAsia="Calibri" w:hAnsi="Times New Roman" w:cs="Times New Roman"/>
          <w:sz w:val="24"/>
          <w:szCs w:val="24"/>
        </w:rPr>
        <w:t xml:space="preserve">, ktoré sú </w:t>
      </w:r>
      <w:r w:rsidR="00C10D94">
        <w:rPr>
          <w:rFonts w:ascii="Times New Roman" w:eastAsia="Calibri" w:hAnsi="Times New Roman" w:cs="Times New Roman"/>
          <w:sz w:val="24"/>
          <w:szCs w:val="24"/>
        </w:rPr>
        <w:t>u</w:t>
      </w:r>
      <w:r w:rsidR="00175499" w:rsidRPr="00D00EF7">
        <w:rPr>
          <w:rFonts w:ascii="Times New Roman" w:eastAsia="Calibri" w:hAnsi="Times New Roman" w:cs="Times New Roman"/>
          <w:sz w:val="24"/>
          <w:szCs w:val="24"/>
        </w:rPr>
        <w:t>stanovené v daňovom poriadku</w:t>
      </w:r>
      <w:r w:rsidRPr="00D00EF7">
        <w:rPr>
          <w:rFonts w:ascii="Times New Roman" w:eastAsia="Calibri" w:hAnsi="Times New Roman" w:cs="Times New Roman"/>
          <w:sz w:val="24"/>
          <w:szCs w:val="24"/>
        </w:rPr>
        <w:t xml:space="preserve">.   </w:t>
      </w:r>
    </w:p>
    <w:p w14:paraId="2E0A567E" w14:textId="77777777" w:rsidR="009A0BD4" w:rsidRPr="00D00EF7" w:rsidRDefault="009A0BD4" w:rsidP="00DA5EAE">
      <w:pPr>
        <w:spacing w:line="276" w:lineRule="auto"/>
        <w:rPr>
          <w:rFonts w:ascii="Times New Roman" w:eastAsia="Calibri" w:hAnsi="Times New Roman" w:cs="Times New Roman"/>
          <w:sz w:val="24"/>
          <w:szCs w:val="24"/>
        </w:rPr>
      </w:pPr>
    </w:p>
    <w:p w14:paraId="56ABEDAE" w14:textId="2A7BCF6A" w:rsidR="00DB56F8" w:rsidRDefault="009A0BD4" w:rsidP="00DA5EAE">
      <w:pPr>
        <w:spacing w:line="276" w:lineRule="auto"/>
        <w:rPr>
          <w:rFonts w:ascii="Times New Roman" w:eastAsia="Calibri" w:hAnsi="Times New Roman" w:cs="Times New Roman"/>
          <w:sz w:val="24"/>
          <w:szCs w:val="24"/>
        </w:rPr>
      </w:pPr>
      <w:r w:rsidRPr="00D00EF7">
        <w:rPr>
          <w:rFonts w:ascii="Times New Roman" w:eastAsia="Calibri" w:hAnsi="Times New Roman" w:cs="Times New Roman"/>
          <w:sz w:val="24"/>
          <w:szCs w:val="24"/>
        </w:rPr>
        <w:t>Dotknutý daňový subjekt je oprávnený podať dodatočné daňové priznanie</w:t>
      </w:r>
      <w:r w:rsidR="00673647" w:rsidRPr="00D00EF7">
        <w:rPr>
          <w:rFonts w:ascii="Times New Roman" w:eastAsia="Calibri" w:hAnsi="Times New Roman" w:cs="Times New Roman"/>
          <w:sz w:val="24"/>
          <w:szCs w:val="24"/>
        </w:rPr>
        <w:t>,</w:t>
      </w:r>
      <w:r w:rsidRPr="00D00EF7">
        <w:rPr>
          <w:rFonts w:ascii="Times New Roman" w:eastAsia="Calibri" w:hAnsi="Times New Roman" w:cs="Times New Roman"/>
          <w:sz w:val="24"/>
          <w:szCs w:val="24"/>
        </w:rPr>
        <w:t xml:space="preserve"> </w:t>
      </w:r>
      <w:r w:rsidR="002C0AB6" w:rsidRPr="00D00EF7">
        <w:rPr>
          <w:rFonts w:ascii="Times New Roman" w:eastAsia="Calibri" w:hAnsi="Times New Roman" w:cs="Times New Roman"/>
          <w:sz w:val="24"/>
          <w:szCs w:val="24"/>
        </w:rPr>
        <w:t xml:space="preserve">a to </w:t>
      </w:r>
      <w:r w:rsidRPr="00D00EF7">
        <w:rPr>
          <w:rFonts w:ascii="Times New Roman" w:eastAsia="Calibri" w:hAnsi="Times New Roman" w:cs="Times New Roman"/>
          <w:sz w:val="24"/>
          <w:szCs w:val="24"/>
        </w:rPr>
        <w:t>bez ohľadu na lehotu na zánik práva vyrubiť daň a lehotu na zánik práva vymáhať daňový nedoplatok, pokiaľ to vyplýva zo schválenej dohody podľa tretej alebo štvrtej časti</w:t>
      </w:r>
      <w:r w:rsidR="002C0AB6" w:rsidRPr="00D00EF7">
        <w:rPr>
          <w:rFonts w:ascii="Times New Roman" w:eastAsia="Calibri" w:hAnsi="Times New Roman" w:cs="Times New Roman"/>
          <w:sz w:val="24"/>
          <w:szCs w:val="24"/>
        </w:rPr>
        <w:t xml:space="preserve"> tohto zákona</w:t>
      </w:r>
      <w:r w:rsidRPr="00D00EF7">
        <w:rPr>
          <w:rFonts w:ascii="Times New Roman" w:eastAsia="Calibri" w:hAnsi="Times New Roman" w:cs="Times New Roman"/>
          <w:sz w:val="24"/>
          <w:szCs w:val="24"/>
        </w:rPr>
        <w:t>, t. j. ak dochádza k zmene jeho daňovej povinnosti v Slovenskej republike.</w:t>
      </w:r>
      <w:r w:rsidR="002C0AB6" w:rsidRPr="00D00EF7">
        <w:rPr>
          <w:rFonts w:ascii="Times New Roman" w:hAnsi="Times New Roman" w:cs="Times New Roman"/>
          <w:sz w:val="24"/>
          <w:szCs w:val="24"/>
        </w:rPr>
        <w:t xml:space="preserve"> </w:t>
      </w:r>
      <w:r w:rsidR="002C0AB6" w:rsidRPr="00D00EF7">
        <w:rPr>
          <w:rFonts w:ascii="Times New Roman" w:eastAsia="Calibri" w:hAnsi="Times New Roman" w:cs="Times New Roman"/>
          <w:sz w:val="24"/>
          <w:szCs w:val="24"/>
        </w:rPr>
        <w:t>Dodatočné daňové priznanie</w:t>
      </w:r>
      <w:r w:rsidRPr="00D00EF7">
        <w:rPr>
          <w:rFonts w:ascii="Times New Roman" w:eastAsia="Calibri" w:hAnsi="Times New Roman" w:cs="Times New Roman"/>
          <w:sz w:val="24"/>
          <w:szCs w:val="24"/>
        </w:rPr>
        <w:t xml:space="preserve"> </w:t>
      </w:r>
      <w:r w:rsidR="002C0AB6" w:rsidRPr="00D00EF7">
        <w:rPr>
          <w:rFonts w:ascii="Times New Roman" w:eastAsia="Calibri" w:hAnsi="Times New Roman" w:cs="Times New Roman"/>
          <w:sz w:val="24"/>
          <w:szCs w:val="24"/>
        </w:rPr>
        <w:t>musí dotknutý daň</w:t>
      </w:r>
      <w:r w:rsidR="00175499" w:rsidRPr="00D00EF7">
        <w:rPr>
          <w:rFonts w:ascii="Times New Roman" w:eastAsia="Calibri" w:hAnsi="Times New Roman" w:cs="Times New Roman"/>
          <w:sz w:val="24"/>
          <w:szCs w:val="24"/>
        </w:rPr>
        <w:t>ový subjekt podať najneskôr do jedného</w:t>
      </w:r>
      <w:r w:rsidR="008379FE" w:rsidRPr="00D00EF7">
        <w:rPr>
          <w:rFonts w:ascii="Times New Roman" w:eastAsia="Calibri" w:hAnsi="Times New Roman" w:cs="Times New Roman"/>
          <w:sz w:val="24"/>
          <w:szCs w:val="24"/>
        </w:rPr>
        <w:t xml:space="preserve"> roka odo dňa, od ked</w:t>
      </w:r>
      <w:r w:rsidR="002C0AB6" w:rsidRPr="00D00EF7">
        <w:rPr>
          <w:rFonts w:ascii="Times New Roman" w:eastAsia="Calibri" w:hAnsi="Times New Roman" w:cs="Times New Roman"/>
          <w:sz w:val="24"/>
          <w:szCs w:val="24"/>
        </w:rPr>
        <w:t>y mu bol oznámený výsledok dohody podľa tretej časti alebo štvrtej časti</w:t>
      </w:r>
      <w:r w:rsidR="00175499" w:rsidRPr="00D00EF7">
        <w:rPr>
          <w:rFonts w:ascii="Times New Roman" w:eastAsia="Calibri" w:hAnsi="Times New Roman" w:cs="Times New Roman"/>
          <w:sz w:val="24"/>
          <w:szCs w:val="24"/>
        </w:rPr>
        <w:t xml:space="preserve"> tohto zákona</w:t>
      </w:r>
      <w:r w:rsidR="002C0AB6" w:rsidRPr="00D00EF7">
        <w:rPr>
          <w:rFonts w:ascii="Times New Roman" w:eastAsia="Calibri" w:hAnsi="Times New Roman" w:cs="Times New Roman"/>
          <w:sz w:val="24"/>
          <w:szCs w:val="24"/>
        </w:rPr>
        <w:t xml:space="preserve">. </w:t>
      </w:r>
      <w:r w:rsidRPr="00D00EF7">
        <w:rPr>
          <w:rFonts w:ascii="Times New Roman" w:eastAsia="Calibri" w:hAnsi="Times New Roman" w:cs="Times New Roman"/>
          <w:sz w:val="24"/>
          <w:szCs w:val="24"/>
        </w:rPr>
        <w:t>Dotknutý daňový subjekt je oprávnený podať dodatočn</w:t>
      </w:r>
      <w:r w:rsidR="00F35447">
        <w:rPr>
          <w:rFonts w:ascii="Times New Roman" w:eastAsia="Calibri" w:hAnsi="Times New Roman" w:cs="Times New Roman"/>
          <w:sz w:val="24"/>
          <w:szCs w:val="24"/>
        </w:rPr>
        <w:t>é daňové priznanie len</w:t>
      </w:r>
      <w:r w:rsidRPr="00D00EF7">
        <w:rPr>
          <w:rFonts w:ascii="Times New Roman" w:eastAsia="Calibri" w:hAnsi="Times New Roman" w:cs="Times New Roman"/>
          <w:sz w:val="24"/>
          <w:szCs w:val="24"/>
        </w:rPr>
        <w:t>, ak príslušná zmluva o z</w:t>
      </w:r>
      <w:r w:rsidR="00914661">
        <w:rPr>
          <w:rFonts w:ascii="Times New Roman" w:eastAsia="Calibri" w:hAnsi="Times New Roman" w:cs="Times New Roman"/>
          <w:sz w:val="24"/>
          <w:szCs w:val="24"/>
        </w:rPr>
        <w:t>amedzení dvojitého zdanenie neupravuje</w:t>
      </w:r>
      <w:r w:rsidRPr="00D00EF7">
        <w:rPr>
          <w:rFonts w:ascii="Times New Roman" w:eastAsia="Calibri" w:hAnsi="Times New Roman" w:cs="Times New Roman"/>
          <w:sz w:val="24"/>
          <w:szCs w:val="24"/>
        </w:rPr>
        <w:t xml:space="preserve"> inak. </w:t>
      </w:r>
      <w:r w:rsidR="00175499" w:rsidRPr="00D00EF7">
        <w:rPr>
          <w:rFonts w:ascii="Times New Roman" w:eastAsia="Calibri" w:hAnsi="Times New Roman" w:cs="Times New Roman"/>
          <w:sz w:val="24"/>
          <w:szCs w:val="24"/>
        </w:rPr>
        <w:t xml:space="preserve"> </w:t>
      </w:r>
    </w:p>
    <w:p w14:paraId="1DF79E76" w14:textId="77777777" w:rsidR="00DB56F8" w:rsidRDefault="00DB56F8" w:rsidP="00DA5EAE">
      <w:pPr>
        <w:spacing w:line="276" w:lineRule="auto"/>
        <w:rPr>
          <w:rFonts w:ascii="Times New Roman" w:eastAsia="Calibri" w:hAnsi="Times New Roman" w:cs="Times New Roman"/>
          <w:sz w:val="24"/>
          <w:szCs w:val="24"/>
        </w:rPr>
      </w:pPr>
    </w:p>
    <w:p w14:paraId="161A9383" w14:textId="77777777" w:rsidR="00F10F59" w:rsidRDefault="00F10F59" w:rsidP="00DA5EAE">
      <w:pPr>
        <w:spacing w:line="276" w:lineRule="auto"/>
        <w:rPr>
          <w:rFonts w:ascii="Times New Roman" w:eastAsia="Calibri" w:hAnsi="Times New Roman" w:cs="Times New Roman"/>
          <w:sz w:val="24"/>
          <w:szCs w:val="24"/>
        </w:rPr>
      </w:pPr>
    </w:p>
    <w:p w14:paraId="1499C369" w14:textId="77777777" w:rsidR="00F10F59" w:rsidRDefault="00F10F59" w:rsidP="00DA5EAE">
      <w:pPr>
        <w:spacing w:line="276" w:lineRule="auto"/>
        <w:rPr>
          <w:rFonts w:ascii="Times New Roman" w:eastAsia="Calibri" w:hAnsi="Times New Roman" w:cs="Times New Roman"/>
          <w:sz w:val="24"/>
          <w:szCs w:val="24"/>
        </w:rPr>
      </w:pPr>
      <w:bookmarkStart w:id="0" w:name="_GoBack"/>
      <w:bookmarkEnd w:id="0"/>
    </w:p>
    <w:p w14:paraId="56C45ED4" w14:textId="1CC9FDF6" w:rsidR="009A0BD4" w:rsidRPr="00DB56F8" w:rsidRDefault="006D52A4" w:rsidP="00DA5EAE">
      <w:pPr>
        <w:spacing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K § 33</w:t>
      </w:r>
    </w:p>
    <w:p w14:paraId="37D4DC46" w14:textId="77777777" w:rsidR="002C0AB6" w:rsidRPr="00D00EF7" w:rsidRDefault="002C0AB6" w:rsidP="00DA5EAE">
      <w:pPr>
        <w:spacing w:line="276" w:lineRule="auto"/>
        <w:rPr>
          <w:rFonts w:ascii="Times New Roman" w:eastAsia="Calibri" w:hAnsi="Times New Roman" w:cs="Times New Roman"/>
          <w:b/>
          <w:sz w:val="24"/>
          <w:szCs w:val="24"/>
        </w:rPr>
      </w:pPr>
    </w:p>
    <w:p w14:paraId="579B5E03" w14:textId="443EA885" w:rsidR="009A0BD4" w:rsidRPr="00D00EF7" w:rsidRDefault="009A0BD4" w:rsidP="00DA5EAE">
      <w:pPr>
        <w:spacing w:line="276" w:lineRule="auto"/>
        <w:rPr>
          <w:rFonts w:ascii="Times New Roman" w:eastAsia="Calibri" w:hAnsi="Times New Roman" w:cs="Times New Roman"/>
          <w:sz w:val="24"/>
          <w:szCs w:val="24"/>
        </w:rPr>
      </w:pPr>
      <w:r w:rsidRPr="00D00EF7">
        <w:rPr>
          <w:rFonts w:ascii="Times New Roman" w:eastAsia="Calibri" w:hAnsi="Times New Roman" w:cs="Times New Roman"/>
          <w:sz w:val="24"/>
          <w:szCs w:val="24"/>
        </w:rPr>
        <w:t xml:space="preserve">Ak konanie </w:t>
      </w:r>
      <w:r w:rsidR="009B06F6" w:rsidRPr="00D00EF7">
        <w:rPr>
          <w:rFonts w:ascii="Times New Roman" w:eastAsia="Calibri" w:hAnsi="Times New Roman" w:cs="Times New Roman"/>
          <w:sz w:val="24"/>
          <w:szCs w:val="24"/>
        </w:rPr>
        <w:t xml:space="preserve">o spornej otázke </w:t>
      </w:r>
      <w:r w:rsidRPr="00D00EF7">
        <w:rPr>
          <w:rFonts w:ascii="Times New Roman" w:eastAsia="Calibri" w:hAnsi="Times New Roman" w:cs="Times New Roman"/>
          <w:sz w:val="24"/>
          <w:szCs w:val="24"/>
        </w:rPr>
        <w:t>podľa tohto zákona skončí spôsobom uvedeným v tomto zákone, dotknutý daňový subjekt už nemôže vo veci tej istej spornej otázky podať ďalšie žiadosti podľa tohto zákona.</w:t>
      </w:r>
    </w:p>
    <w:p w14:paraId="52E5B527" w14:textId="77777777" w:rsidR="009A0BD4" w:rsidRPr="00D00EF7" w:rsidRDefault="009A0BD4" w:rsidP="00DA5EAE">
      <w:pPr>
        <w:spacing w:line="276" w:lineRule="auto"/>
        <w:rPr>
          <w:rFonts w:ascii="Times New Roman" w:eastAsia="Calibri" w:hAnsi="Times New Roman" w:cs="Times New Roman"/>
          <w:b/>
          <w:sz w:val="24"/>
          <w:szCs w:val="24"/>
        </w:rPr>
      </w:pPr>
    </w:p>
    <w:p w14:paraId="2EBE90C3" w14:textId="575D566B" w:rsidR="009A0BD4" w:rsidRPr="00D00EF7" w:rsidRDefault="006D52A4" w:rsidP="00DA5EAE">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K § 34</w:t>
      </w:r>
    </w:p>
    <w:p w14:paraId="53D7A3B1" w14:textId="77777777" w:rsidR="009A0BD4" w:rsidRPr="00D00EF7" w:rsidRDefault="009A0BD4" w:rsidP="00DA5EAE">
      <w:pPr>
        <w:spacing w:line="276" w:lineRule="auto"/>
        <w:rPr>
          <w:rFonts w:ascii="Times New Roman" w:eastAsia="Calibri" w:hAnsi="Times New Roman" w:cs="Times New Roman"/>
          <w:sz w:val="24"/>
          <w:szCs w:val="24"/>
        </w:rPr>
      </w:pPr>
    </w:p>
    <w:p w14:paraId="1D055AB1" w14:textId="6B55C831" w:rsidR="00074C2F" w:rsidRDefault="00F35447" w:rsidP="00DA5EA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Ak</w:t>
      </w:r>
      <w:r w:rsidR="009A0BD4" w:rsidRPr="00D00EF7">
        <w:rPr>
          <w:rFonts w:ascii="Times New Roman" w:eastAsia="Calibri" w:hAnsi="Times New Roman" w:cs="Times New Roman"/>
          <w:sz w:val="24"/>
          <w:szCs w:val="24"/>
        </w:rPr>
        <w:t xml:space="preserve"> príslušný orgán členského </w:t>
      </w:r>
      <w:r w:rsidR="002C0AB6" w:rsidRPr="00D00EF7">
        <w:rPr>
          <w:rFonts w:ascii="Times New Roman" w:eastAsia="Calibri" w:hAnsi="Times New Roman" w:cs="Times New Roman"/>
          <w:sz w:val="24"/>
          <w:szCs w:val="24"/>
        </w:rPr>
        <w:t>štátu začne konanie o zamedzení</w:t>
      </w:r>
      <w:r w:rsidR="0093511A">
        <w:rPr>
          <w:rFonts w:ascii="Times New Roman" w:eastAsia="Calibri" w:hAnsi="Times New Roman" w:cs="Times New Roman"/>
          <w:sz w:val="24"/>
          <w:szCs w:val="24"/>
        </w:rPr>
        <w:t xml:space="preserve"> dvojitého zdanenia alebo</w:t>
      </w:r>
      <w:r w:rsidR="009A0BD4" w:rsidRPr="00D00EF7">
        <w:rPr>
          <w:rFonts w:ascii="Times New Roman" w:eastAsia="Calibri" w:hAnsi="Times New Roman" w:cs="Times New Roman"/>
          <w:sz w:val="24"/>
          <w:szCs w:val="24"/>
        </w:rPr>
        <w:t xml:space="preserve"> príslušný orgán zmluvného štátu začne konanie o zamedzení dvojitého zdanenia na základe zmluvy alebo konanie o zamedzení dvojitého zdanenia na základe dohovoru a informuje o tom </w:t>
      </w:r>
      <w:r w:rsidR="004C6825">
        <w:rPr>
          <w:rFonts w:ascii="Times New Roman" w:eastAsia="Calibri" w:hAnsi="Times New Roman" w:cs="Times New Roman"/>
          <w:sz w:val="24"/>
          <w:szCs w:val="24"/>
        </w:rPr>
        <w:t>ministerstvo financií</w:t>
      </w:r>
      <w:r w:rsidR="009A0BD4" w:rsidRPr="00D00EF7">
        <w:rPr>
          <w:rFonts w:ascii="Times New Roman" w:eastAsia="Calibri" w:hAnsi="Times New Roman" w:cs="Times New Roman"/>
          <w:sz w:val="24"/>
          <w:szCs w:val="24"/>
        </w:rPr>
        <w:t xml:space="preserve">, </w:t>
      </w:r>
      <w:r w:rsidR="004C6825">
        <w:rPr>
          <w:rFonts w:ascii="Times New Roman" w:eastAsia="Calibri" w:hAnsi="Times New Roman" w:cs="Times New Roman"/>
          <w:sz w:val="24"/>
          <w:szCs w:val="24"/>
        </w:rPr>
        <w:t>ministerstvo financií</w:t>
      </w:r>
      <w:r w:rsidR="009A0BD4" w:rsidRPr="00D00EF7">
        <w:rPr>
          <w:rFonts w:ascii="Times New Roman" w:eastAsia="Calibri" w:hAnsi="Times New Roman" w:cs="Times New Roman"/>
          <w:sz w:val="24"/>
          <w:szCs w:val="24"/>
        </w:rPr>
        <w:t xml:space="preserve"> postupuje v týchto konaniach primerane podľa ustanovení tohto zákona.</w:t>
      </w:r>
    </w:p>
    <w:p w14:paraId="157FD795" w14:textId="77777777" w:rsidR="00AA687D" w:rsidRDefault="00AA687D" w:rsidP="00DA5EAE">
      <w:pPr>
        <w:spacing w:line="276" w:lineRule="auto"/>
        <w:rPr>
          <w:rFonts w:ascii="Times New Roman" w:eastAsia="Calibri" w:hAnsi="Times New Roman" w:cs="Times New Roman"/>
          <w:b/>
          <w:sz w:val="24"/>
          <w:szCs w:val="24"/>
        </w:rPr>
      </w:pPr>
    </w:p>
    <w:p w14:paraId="33C90E64" w14:textId="7174E867" w:rsidR="009A0BD4" w:rsidRPr="00074C2F" w:rsidRDefault="006D52A4" w:rsidP="00DA5EAE">
      <w:pPr>
        <w:spacing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K § 35</w:t>
      </w:r>
    </w:p>
    <w:p w14:paraId="5F9C673B" w14:textId="77777777" w:rsidR="00C04BE0" w:rsidRPr="00D71F74" w:rsidRDefault="00C04BE0" w:rsidP="00DA5EAE">
      <w:pPr>
        <w:spacing w:line="276" w:lineRule="auto"/>
        <w:rPr>
          <w:rFonts w:ascii="Times New Roman" w:eastAsia="Calibri" w:hAnsi="Times New Roman" w:cs="Times New Roman"/>
          <w:b/>
          <w:sz w:val="24"/>
          <w:szCs w:val="24"/>
        </w:rPr>
      </w:pPr>
    </w:p>
    <w:p w14:paraId="1EF104AA" w14:textId="02BFDC08" w:rsidR="00A842C2" w:rsidRPr="00A842C2" w:rsidRDefault="00E72898" w:rsidP="00A842C2">
      <w:pPr>
        <w:spacing w:line="276" w:lineRule="auto"/>
        <w:rPr>
          <w:rFonts w:ascii="Times New Roman" w:eastAsia="Calibri" w:hAnsi="Times New Roman" w:cs="Times New Roman"/>
          <w:sz w:val="24"/>
          <w:szCs w:val="24"/>
          <w:highlight w:val="yellow"/>
        </w:rPr>
      </w:pPr>
      <w:r>
        <w:rPr>
          <w:rFonts w:ascii="Times New Roman" w:eastAsia="Calibri" w:hAnsi="Times New Roman" w:cs="Times New Roman"/>
          <w:sz w:val="24"/>
          <w:szCs w:val="24"/>
        </w:rPr>
        <w:t>Tento zákon (ustanovenia druhej časti tohto zákona) sa</w:t>
      </w:r>
      <w:r w:rsidR="00C6597B">
        <w:rPr>
          <w:rFonts w:ascii="Times New Roman" w:eastAsia="Calibri" w:hAnsi="Times New Roman" w:cs="Times New Roman"/>
          <w:sz w:val="24"/>
          <w:szCs w:val="24"/>
        </w:rPr>
        <w:t xml:space="preserve"> </w:t>
      </w:r>
      <w:r>
        <w:rPr>
          <w:rFonts w:ascii="Times New Roman" w:eastAsia="Calibri" w:hAnsi="Times New Roman" w:cs="Times New Roman"/>
          <w:sz w:val="24"/>
          <w:szCs w:val="24"/>
        </w:rPr>
        <w:t>použije</w:t>
      </w:r>
      <w:r w:rsidR="00A842C2" w:rsidRPr="00D71F74">
        <w:rPr>
          <w:rFonts w:ascii="Times New Roman" w:eastAsia="Calibri" w:hAnsi="Times New Roman" w:cs="Times New Roman"/>
          <w:sz w:val="24"/>
          <w:szCs w:val="24"/>
        </w:rPr>
        <w:t xml:space="preserve"> na konania začaté na základe žiadostí o zame</w:t>
      </w:r>
      <w:r w:rsidR="004E26E6">
        <w:rPr>
          <w:rFonts w:ascii="Times New Roman" w:eastAsia="Calibri" w:hAnsi="Times New Roman" w:cs="Times New Roman"/>
          <w:sz w:val="24"/>
          <w:szCs w:val="24"/>
        </w:rPr>
        <w:t>dzenie dvojitého zdanenia podaných</w:t>
      </w:r>
      <w:r w:rsidR="00A842C2" w:rsidRPr="00D71F74">
        <w:rPr>
          <w:rFonts w:ascii="Times New Roman" w:eastAsia="Calibri" w:hAnsi="Times New Roman" w:cs="Times New Roman"/>
          <w:sz w:val="24"/>
          <w:szCs w:val="24"/>
        </w:rPr>
        <w:t xml:space="preserve"> po 30. júni 2019 za zdaňovacie obdobie začínajúce po 31. decembri 2017</w:t>
      </w:r>
      <w:r w:rsidR="00D71F74">
        <w:rPr>
          <w:rFonts w:ascii="Times New Roman" w:eastAsia="Calibri" w:hAnsi="Times New Roman" w:cs="Times New Roman"/>
          <w:sz w:val="24"/>
          <w:szCs w:val="24"/>
        </w:rPr>
        <w:t xml:space="preserve">, ak sa </w:t>
      </w:r>
      <w:r w:rsidR="004C6825">
        <w:rPr>
          <w:rFonts w:ascii="Times New Roman" w:eastAsia="Calibri" w:hAnsi="Times New Roman" w:cs="Times New Roman"/>
          <w:sz w:val="24"/>
          <w:szCs w:val="24"/>
        </w:rPr>
        <w:t>ministerstvo financií</w:t>
      </w:r>
      <w:r w:rsidR="00D71F74" w:rsidRPr="00D71F74">
        <w:rPr>
          <w:rFonts w:ascii="Times New Roman" w:eastAsia="Calibri" w:hAnsi="Times New Roman" w:cs="Times New Roman"/>
          <w:sz w:val="24"/>
          <w:szCs w:val="24"/>
        </w:rPr>
        <w:t xml:space="preserve"> a príslušný orgán členského štátu, ktorého sa sporná otázka týka</w:t>
      </w:r>
      <w:r>
        <w:rPr>
          <w:rFonts w:ascii="Times New Roman" w:eastAsia="Calibri" w:hAnsi="Times New Roman" w:cs="Times New Roman"/>
          <w:sz w:val="24"/>
          <w:szCs w:val="24"/>
        </w:rPr>
        <w:t xml:space="preserve">, nedohodnú inak. </w:t>
      </w:r>
      <w:r w:rsidR="004C6825">
        <w:rPr>
          <w:rFonts w:ascii="Times New Roman" w:eastAsia="Calibri" w:hAnsi="Times New Roman" w:cs="Times New Roman"/>
          <w:sz w:val="24"/>
          <w:szCs w:val="24"/>
        </w:rPr>
        <w:t>Ministerstvo financií</w:t>
      </w:r>
      <w:r w:rsidR="00A842C2" w:rsidRPr="00D71F74">
        <w:rPr>
          <w:rFonts w:ascii="Times New Roman" w:eastAsia="Calibri" w:hAnsi="Times New Roman" w:cs="Times New Roman"/>
          <w:sz w:val="24"/>
          <w:szCs w:val="24"/>
        </w:rPr>
        <w:t xml:space="preserve"> a príslušný orgán členského štátu, ktorého sa sporná otázka týka, </w:t>
      </w:r>
      <w:r w:rsidR="00D71F74">
        <w:rPr>
          <w:rFonts w:ascii="Times New Roman" w:eastAsia="Calibri" w:hAnsi="Times New Roman" w:cs="Times New Roman"/>
          <w:sz w:val="24"/>
          <w:szCs w:val="24"/>
        </w:rPr>
        <w:t xml:space="preserve">sa </w:t>
      </w:r>
      <w:r w:rsidR="003B465E">
        <w:rPr>
          <w:rFonts w:ascii="Times New Roman" w:eastAsia="Calibri" w:hAnsi="Times New Roman" w:cs="Times New Roman"/>
          <w:sz w:val="24"/>
          <w:szCs w:val="24"/>
        </w:rPr>
        <w:t xml:space="preserve">teda </w:t>
      </w:r>
      <w:r w:rsidR="00D71F74" w:rsidRPr="00D71F74">
        <w:rPr>
          <w:rFonts w:ascii="Times New Roman" w:eastAsia="Calibri" w:hAnsi="Times New Roman" w:cs="Times New Roman"/>
          <w:sz w:val="24"/>
          <w:szCs w:val="24"/>
        </w:rPr>
        <w:t xml:space="preserve">môžu dohodnúť, že ustanovenia druhej časti tohto </w:t>
      </w:r>
      <w:r w:rsidR="004E26E6">
        <w:rPr>
          <w:rFonts w:ascii="Times New Roman" w:eastAsia="Calibri" w:hAnsi="Times New Roman" w:cs="Times New Roman"/>
          <w:sz w:val="24"/>
          <w:szCs w:val="24"/>
        </w:rPr>
        <w:t xml:space="preserve">zákona použijú aj na </w:t>
      </w:r>
      <w:r w:rsidR="004E6CBE">
        <w:rPr>
          <w:rFonts w:ascii="Times New Roman" w:eastAsia="Calibri" w:hAnsi="Times New Roman" w:cs="Times New Roman"/>
          <w:sz w:val="24"/>
          <w:szCs w:val="24"/>
        </w:rPr>
        <w:t>konania</w:t>
      </w:r>
      <w:r w:rsidR="004E26E6">
        <w:rPr>
          <w:rFonts w:ascii="Times New Roman" w:eastAsia="Calibri" w:hAnsi="Times New Roman" w:cs="Times New Roman"/>
          <w:sz w:val="24"/>
          <w:szCs w:val="24"/>
        </w:rPr>
        <w:t xml:space="preserve"> </w:t>
      </w:r>
      <w:r w:rsidR="004E6CBE">
        <w:rPr>
          <w:rFonts w:ascii="Times New Roman" w:eastAsia="Calibri" w:hAnsi="Times New Roman" w:cs="Times New Roman"/>
          <w:sz w:val="24"/>
          <w:szCs w:val="24"/>
        </w:rPr>
        <w:t>začaté</w:t>
      </w:r>
      <w:r w:rsidR="004E26E6">
        <w:rPr>
          <w:rFonts w:ascii="Times New Roman" w:eastAsia="Calibri" w:hAnsi="Times New Roman" w:cs="Times New Roman"/>
          <w:sz w:val="24"/>
          <w:szCs w:val="24"/>
        </w:rPr>
        <w:t xml:space="preserve"> </w:t>
      </w:r>
      <w:r w:rsidR="004E6CBE">
        <w:rPr>
          <w:rFonts w:ascii="Times New Roman" w:eastAsia="Calibri" w:hAnsi="Times New Roman" w:cs="Times New Roman"/>
          <w:sz w:val="24"/>
          <w:szCs w:val="24"/>
        </w:rPr>
        <w:t xml:space="preserve">na </w:t>
      </w:r>
      <w:r w:rsidR="004E26E6">
        <w:rPr>
          <w:rFonts w:ascii="Times New Roman" w:eastAsia="Calibri" w:hAnsi="Times New Roman" w:cs="Times New Roman"/>
          <w:sz w:val="24"/>
          <w:szCs w:val="24"/>
        </w:rPr>
        <w:t xml:space="preserve">základe </w:t>
      </w:r>
      <w:r w:rsidR="004E6CBE">
        <w:rPr>
          <w:rFonts w:ascii="Times New Roman" w:eastAsia="Calibri" w:hAnsi="Times New Roman" w:cs="Times New Roman"/>
          <w:sz w:val="24"/>
          <w:szCs w:val="24"/>
        </w:rPr>
        <w:t xml:space="preserve">takých </w:t>
      </w:r>
      <w:r w:rsidR="004E26E6">
        <w:rPr>
          <w:rFonts w:ascii="Times New Roman" w:eastAsia="Calibri" w:hAnsi="Times New Roman" w:cs="Times New Roman"/>
          <w:sz w:val="24"/>
          <w:szCs w:val="24"/>
        </w:rPr>
        <w:t>žiadostí</w:t>
      </w:r>
      <w:r w:rsidR="00D71F74" w:rsidRPr="00D71F74">
        <w:rPr>
          <w:rFonts w:ascii="Times New Roman" w:eastAsia="Calibri" w:hAnsi="Times New Roman" w:cs="Times New Roman"/>
          <w:sz w:val="24"/>
          <w:szCs w:val="24"/>
        </w:rPr>
        <w:t xml:space="preserve"> o zamedzenie dvojitého zdanenia</w:t>
      </w:r>
      <w:r w:rsidR="004E26E6">
        <w:rPr>
          <w:rFonts w:ascii="Times New Roman" w:eastAsia="Calibri" w:hAnsi="Times New Roman" w:cs="Times New Roman"/>
          <w:sz w:val="24"/>
          <w:szCs w:val="24"/>
        </w:rPr>
        <w:t>, ktoré budú podané</w:t>
      </w:r>
      <w:r w:rsidR="00D71F74">
        <w:rPr>
          <w:rFonts w:ascii="Times New Roman" w:eastAsia="Calibri" w:hAnsi="Times New Roman" w:cs="Times New Roman"/>
          <w:sz w:val="24"/>
          <w:szCs w:val="24"/>
        </w:rPr>
        <w:t xml:space="preserve"> pred uvedeným dátumom a </w:t>
      </w:r>
      <w:r w:rsidR="00C6597B">
        <w:rPr>
          <w:rFonts w:ascii="Times New Roman" w:eastAsia="Calibri" w:hAnsi="Times New Roman" w:cs="Times New Roman"/>
          <w:sz w:val="24"/>
          <w:szCs w:val="24"/>
        </w:rPr>
        <w:t>za</w:t>
      </w:r>
      <w:r w:rsidR="00D71F74">
        <w:rPr>
          <w:rFonts w:ascii="Times New Roman" w:eastAsia="Calibri" w:hAnsi="Times New Roman" w:cs="Times New Roman"/>
          <w:sz w:val="24"/>
          <w:szCs w:val="24"/>
        </w:rPr>
        <w:t xml:space="preserve"> akékoľvek zdaňovacie obdobia. </w:t>
      </w:r>
    </w:p>
    <w:p w14:paraId="1F4CA9A1" w14:textId="77777777" w:rsidR="00A842C2" w:rsidRPr="00A842C2" w:rsidRDefault="00A842C2" w:rsidP="00A842C2">
      <w:pPr>
        <w:spacing w:line="276" w:lineRule="auto"/>
        <w:rPr>
          <w:rFonts w:ascii="Times New Roman" w:eastAsia="Calibri" w:hAnsi="Times New Roman" w:cs="Times New Roman"/>
          <w:sz w:val="24"/>
          <w:szCs w:val="24"/>
          <w:highlight w:val="yellow"/>
        </w:rPr>
      </w:pPr>
    </w:p>
    <w:p w14:paraId="271F1429" w14:textId="6E552390" w:rsidR="00A86B84" w:rsidRDefault="00E72898" w:rsidP="00DA5EA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Tento zákon (u</w:t>
      </w:r>
      <w:r w:rsidR="00D71F74">
        <w:rPr>
          <w:rFonts w:ascii="Times New Roman" w:eastAsia="Calibri" w:hAnsi="Times New Roman" w:cs="Times New Roman"/>
          <w:sz w:val="24"/>
          <w:szCs w:val="24"/>
        </w:rPr>
        <w:t xml:space="preserve">stanovenia tretej a štvrtej časti tohto </w:t>
      </w:r>
      <w:r w:rsidR="00A842C2" w:rsidRPr="00D71F74">
        <w:rPr>
          <w:rFonts w:ascii="Times New Roman" w:eastAsia="Calibri" w:hAnsi="Times New Roman" w:cs="Times New Roman"/>
          <w:sz w:val="24"/>
          <w:szCs w:val="24"/>
        </w:rPr>
        <w:t>zákon</w:t>
      </w:r>
      <w:r w:rsidR="00C6597B">
        <w:rPr>
          <w:rFonts w:ascii="Times New Roman" w:eastAsia="Calibri" w:hAnsi="Times New Roman" w:cs="Times New Roman"/>
          <w:sz w:val="24"/>
          <w:szCs w:val="24"/>
        </w:rPr>
        <w:t>a</w:t>
      </w:r>
      <w:r>
        <w:rPr>
          <w:rFonts w:ascii="Times New Roman" w:eastAsia="Calibri" w:hAnsi="Times New Roman" w:cs="Times New Roman"/>
          <w:sz w:val="24"/>
          <w:szCs w:val="24"/>
        </w:rPr>
        <w:t>) sa použije</w:t>
      </w:r>
      <w:r w:rsidR="00A842C2" w:rsidRPr="00D71F74">
        <w:rPr>
          <w:rFonts w:ascii="Times New Roman" w:eastAsia="Calibri" w:hAnsi="Times New Roman" w:cs="Times New Roman"/>
          <w:sz w:val="24"/>
          <w:szCs w:val="24"/>
        </w:rPr>
        <w:t xml:space="preserve"> na konania začaté na základe žiadostí o zamedzenie dvojitého zdanenia na základe zmluvy a žiadostí o zamedzenie dvojitého zda</w:t>
      </w:r>
      <w:r w:rsidR="004E26E6">
        <w:rPr>
          <w:rFonts w:ascii="Times New Roman" w:eastAsia="Calibri" w:hAnsi="Times New Roman" w:cs="Times New Roman"/>
          <w:sz w:val="24"/>
          <w:szCs w:val="24"/>
        </w:rPr>
        <w:t>nenia na základe dohovoru podaných</w:t>
      </w:r>
      <w:r w:rsidR="00A842C2" w:rsidRPr="00D71F74">
        <w:rPr>
          <w:rFonts w:ascii="Times New Roman" w:eastAsia="Calibri" w:hAnsi="Times New Roman" w:cs="Times New Roman"/>
          <w:sz w:val="24"/>
          <w:szCs w:val="24"/>
        </w:rPr>
        <w:t xml:space="preserve"> po 30. júni 2019.</w:t>
      </w:r>
    </w:p>
    <w:p w14:paraId="6D3DA074" w14:textId="77777777" w:rsidR="00577BE0" w:rsidRDefault="00577BE0" w:rsidP="00DA5EAE">
      <w:pPr>
        <w:spacing w:line="276" w:lineRule="auto"/>
        <w:rPr>
          <w:rFonts w:ascii="Times New Roman" w:eastAsia="Calibri" w:hAnsi="Times New Roman" w:cs="Times New Roman"/>
          <w:sz w:val="24"/>
          <w:szCs w:val="24"/>
        </w:rPr>
      </w:pPr>
    </w:p>
    <w:p w14:paraId="75F2CB23" w14:textId="53422DC4" w:rsidR="00C04BE0" w:rsidRDefault="006D52A4" w:rsidP="00DA5EAE">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K § 36</w:t>
      </w:r>
    </w:p>
    <w:p w14:paraId="2CE2AC1E" w14:textId="77777777" w:rsidR="00A86B84" w:rsidRPr="00A86B84" w:rsidRDefault="00A86B84" w:rsidP="00DA5EAE">
      <w:pPr>
        <w:spacing w:line="276" w:lineRule="auto"/>
        <w:rPr>
          <w:rFonts w:ascii="Times New Roman" w:eastAsia="Calibri" w:hAnsi="Times New Roman" w:cs="Times New Roman"/>
          <w:b/>
          <w:sz w:val="24"/>
          <w:szCs w:val="24"/>
        </w:rPr>
      </w:pPr>
    </w:p>
    <w:p w14:paraId="7322DD8D" w14:textId="6BE40CD4" w:rsidR="00CF7496" w:rsidRPr="00D00EF7" w:rsidRDefault="00C04BE0" w:rsidP="00DA5EAE">
      <w:pPr>
        <w:spacing w:line="276" w:lineRule="auto"/>
        <w:rPr>
          <w:rFonts w:ascii="Times New Roman" w:eastAsia="Calibri" w:hAnsi="Times New Roman" w:cs="Times New Roman"/>
          <w:sz w:val="24"/>
          <w:szCs w:val="24"/>
        </w:rPr>
      </w:pPr>
      <w:r w:rsidRPr="00D00EF7">
        <w:rPr>
          <w:rFonts w:ascii="Times New Roman" w:eastAsia="Calibri" w:hAnsi="Times New Roman" w:cs="Times New Roman"/>
          <w:sz w:val="24"/>
          <w:szCs w:val="24"/>
        </w:rPr>
        <w:t xml:space="preserve">Týmto zákonom sa preberajú právne záväzné akty Európskej únie uvedené v prílohe. </w:t>
      </w:r>
      <w:r w:rsidR="00AF7722" w:rsidRPr="00D00EF7">
        <w:rPr>
          <w:rFonts w:ascii="Times New Roman" w:eastAsia="Calibri" w:hAnsi="Times New Roman" w:cs="Times New Roman"/>
          <w:sz w:val="24"/>
          <w:szCs w:val="24"/>
        </w:rPr>
        <w:t xml:space="preserve">Uvedeným </w:t>
      </w:r>
      <w:r w:rsidRPr="00D00EF7">
        <w:rPr>
          <w:rFonts w:ascii="Times New Roman" w:eastAsia="Calibri" w:hAnsi="Times New Roman" w:cs="Times New Roman"/>
          <w:sz w:val="24"/>
          <w:szCs w:val="24"/>
        </w:rPr>
        <w:t xml:space="preserve">právne záväzným akom je Smernica Rady (EÚ) 2017/1852 z 10. októbra 2017 o mechanizmoch riešenia sporov týkajúcich sa zdanenia v Európskej únii. </w:t>
      </w:r>
    </w:p>
    <w:p w14:paraId="3A23E10A" w14:textId="77777777" w:rsidR="008203E0" w:rsidRPr="00D00EF7" w:rsidRDefault="008203E0" w:rsidP="00DA5EAE">
      <w:pPr>
        <w:spacing w:line="276" w:lineRule="auto"/>
        <w:rPr>
          <w:rFonts w:ascii="Times New Roman" w:eastAsia="Calibri" w:hAnsi="Times New Roman" w:cs="Times New Roman"/>
          <w:b/>
          <w:sz w:val="24"/>
          <w:szCs w:val="24"/>
        </w:rPr>
      </w:pPr>
    </w:p>
    <w:p w14:paraId="3CB76776" w14:textId="77777777" w:rsidR="001145B9" w:rsidRPr="00D00EF7" w:rsidRDefault="003648F6" w:rsidP="00DA5EAE">
      <w:pPr>
        <w:spacing w:line="276" w:lineRule="auto"/>
        <w:rPr>
          <w:rFonts w:ascii="Times New Roman" w:eastAsia="Times New Roman" w:hAnsi="Times New Roman" w:cs="Times New Roman"/>
          <w:b/>
          <w:bCs/>
          <w:sz w:val="24"/>
          <w:szCs w:val="24"/>
        </w:rPr>
      </w:pPr>
      <w:r w:rsidRPr="00D00EF7">
        <w:rPr>
          <w:rFonts w:ascii="Times New Roman" w:eastAsia="Times New Roman" w:hAnsi="Times New Roman" w:cs="Times New Roman"/>
          <w:b/>
          <w:bCs/>
          <w:sz w:val="24"/>
          <w:szCs w:val="24"/>
        </w:rPr>
        <w:t>K čl. II</w:t>
      </w:r>
    </w:p>
    <w:p w14:paraId="544A4A85" w14:textId="77777777" w:rsidR="00182C1C" w:rsidRPr="00D00EF7" w:rsidRDefault="00182C1C" w:rsidP="00DA5EAE">
      <w:pPr>
        <w:spacing w:line="276" w:lineRule="auto"/>
        <w:rPr>
          <w:rFonts w:ascii="Times New Roman" w:eastAsia="Times New Roman" w:hAnsi="Times New Roman" w:cs="Times New Roman"/>
          <w:bCs/>
          <w:sz w:val="24"/>
          <w:szCs w:val="24"/>
        </w:rPr>
      </w:pPr>
    </w:p>
    <w:p w14:paraId="4119C222" w14:textId="252D025A" w:rsidR="009F762F" w:rsidRPr="00D00EF7" w:rsidRDefault="009F762F" w:rsidP="00DA5EAE">
      <w:pPr>
        <w:spacing w:line="276" w:lineRule="auto"/>
        <w:rPr>
          <w:rFonts w:ascii="Times New Roman" w:eastAsia="Times New Roman" w:hAnsi="Times New Roman" w:cs="Times New Roman"/>
          <w:b/>
          <w:bCs/>
          <w:sz w:val="24"/>
          <w:szCs w:val="24"/>
        </w:rPr>
      </w:pPr>
      <w:r w:rsidRPr="00D00EF7">
        <w:rPr>
          <w:rFonts w:ascii="Times New Roman" w:eastAsia="Times New Roman" w:hAnsi="Times New Roman" w:cs="Times New Roman"/>
          <w:bCs/>
          <w:sz w:val="24"/>
          <w:szCs w:val="24"/>
        </w:rPr>
        <w:t xml:space="preserve">Účinnosť zákona sa navrhuje od </w:t>
      </w:r>
      <w:r w:rsidR="00B30C89" w:rsidRPr="00D00EF7">
        <w:rPr>
          <w:rFonts w:ascii="Times New Roman" w:eastAsia="Times New Roman" w:hAnsi="Times New Roman" w:cs="Times New Roman"/>
          <w:bCs/>
          <w:sz w:val="24"/>
          <w:szCs w:val="24"/>
        </w:rPr>
        <w:t xml:space="preserve">1. </w:t>
      </w:r>
      <w:r w:rsidR="00AF7722" w:rsidRPr="00D00EF7">
        <w:rPr>
          <w:rFonts w:ascii="Times New Roman" w:eastAsia="Times New Roman" w:hAnsi="Times New Roman" w:cs="Times New Roman"/>
          <w:bCs/>
          <w:sz w:val="24"/>
          <w:szCs w:val="24"/>
        </w:rPr>
        <w:t>júla</w:t>
      </w:r>
      <w:r w:rsidR="00C04BE0" w:rsidRPr="00D00EF7">
        <w:rPr>
          <w:rFonts w:ascii="Times New Roman" w:eastAsia="Times New Roman" w:hAnsi="Times New Roman" w:cs="Times New Roman"/>
          <w:bCs/>
          <w:sz w:val="24"/>
          <w:szCs w:val="24"/>
        </w:rPr>
        <w:t xml:space="preserve"> 2019</w:t>
      </w:r>
      <w:r w:rsidR="005469F4" w:rsidRPr="00D00EF7">
        <w:rPr>
          <w:rFonts w:ascii="Times New Roman" w:eastAsia="Times New Roman" w:hAnsi="Times New Roman" w:cs="Times New Roman"/>
          <w:bCs/>
          <w:sz w:val="24"/>
          <w:szCs w:val="24"/>
        </w:rPr>
        <w:t>.</w:t>
      </w:r>
    </w:p>
    <w:sectPr w:rsidR="009F762F" w:rsidRPr="00D00EF7" w:rsidSect="005F0469">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DD943" w14:textId="77777777" w:rsidR="00A90DAF" w:rsidRDefault="00A90DAF">
      <w:r>
        <w:separator/>
      </w:r>
    </w:p>
  </w:endnote>
  <w:endnote w:type="continuationSeparator" w:id="0">
    <w:p w14:paraId="773FAC28" w14:textId="77777777" w:rsidR="00A90DAF" w:rsidRDefault="00A90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1482E" w14:textId="77777777" w:rsidR="00A90DAF" w:rsidRPr="00EA4D4E" w:rsidRDefault="00A90DAF">
    <w:pPr>
      <w:pStyle w:val="Pta"/>
      <w:jc w:val="center"/>
      <w:rPr>
        <w:rFonts w:ascii="Times New Roman" w:hAnsi="Times New Roman" w:cs="Times New Roman"/>
        <w:sz w:val="24"/>
        <w:szCs w:val="24"/>
      </w:rPr>
    </w:pPr>
    <w:r w:rsidRPr="00EA4D4E">
      <w:rPr>
        <w:rFonts w:ascii="Times New Roman" w:hAnsi="Times New Roman" w:cs="Times New Roman"/>
        <w:sz w:val="24"/>
        <w:szCs w:val="24"/>
      </w:rPr>
      <w:fldChar w:fldCharType="begin"/>
    </w:r>
    <w:r w:rsidRPr="00EA4D4E">
      <w:rPr>
        <w:rFonts w:ascii="Times New Roman" w:hAnsi="Times New Roman" w:cs="Times New Roman"/>
        <w:sz w:val="24"/>
        <w:szCs w:val="24"/>
      </w:rPr>
      <w:instrText xml:space="preserve"> PAGE   \* MERGEFORMAT </w:instrText>
    </w:r>
    <w:r w:rsidRPr="00EA4D4E">
      <w:rPr>
        <w:rFonts w:ascii="Times New Roman" w:hAnsi="Times New Roman" w:cs="Times New Roman"/>
        <w:sz w:val="24"/>
        <w:szCs w:val="24"/>
      </w:rPr>
      <w:fldChar w:fldCharType="separate"/>
    </w:r>
    <w:r w:rsidR="00F10F59">
      <w:rPr>
        <w:rFonts w:ascii="Times New Roman" w:hAnsi="Times New Roman" w:cs="Times New Roman"/>
        <w:noProof/>
        <w:sz w:val="24"/>
        <w:szCs w:val="24"/>
      </w:rPr>
      <w:t>23</w:t>
    </w:r>
    <w:r w:rsidRPr="00EA4D4E">
      <w:rPr>
        <w:rFonts w:ascii="Times New Roman" w:hAnsi="Times New Roman" w:cs="Times New Roman"/>
        <w:sz w:val="24"/>
        <w:szCs w:val="24"/>
      </w:rPr>
      <w:fldChar w:fldCharType="end"/>
    </w:r>
  </w:p>
  <w:p w14:paraId="11FAB9D2" w14:textId="77777777" w:rsidR="00A90DAF" w:rsidRPr="00EA4D4E" w:rsidRDefault="00A90DAF">
    <w:pPr>
      <w:pStyle w:val="Pta"/>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989598943"/>
      <w:docPartObj>
        <w:docPartGallery w:val="Page Numbers (Bottom of Page)"/>
        <w:docPartUnique/>
      </w:docPartObj>
    </w:sdtPr>
    <w:sdtEndPr/>
    <w:sdtContent>
      <w:p w14:paraId="09D9D5DD" w14:textId="418B6F99" w:rsidR="00A90DAF" w:rsidRPr="00EA4D4E" w:rsidRDefault="00A90DAF">
        <w:pPr>
          <w:pStyle w:val="Pta"/>
          <w:jc w:val="center"/>
          <w:rPr>
            <w:rFonts w:ascii="Times New Roman" w:hAnsi="Times New Roman" w:cs="Times New Roman"/>
            <w:sz w:val="24"/>
            <w:szCs w:val="24"/>
          </w:rPr>
        </w:pPr>
        <w:r w:rsidRPr="00EA4D4E">
          <w:rPr>
            <w:rFonts w:ascii="Times New Roman" w:hAnsi="Times New Roman" w:cs="Times New Roman"/>
            <w:sz w:val="24"/>
            <w:szCs w:val="24"/>
          </w:rPr>
          <w:fldChar w:fldCharType="begin"/>
        </w:r>
        <w:r w:rsidRPr="00EA4D4E">
          <w:rPr>
            <w:rFonts w:ascii="Times New Roman" w:hAnsi="Times New Roman" w:cs="Times New Roman"/>
            <w:sz w:val="24"/>
            <w:szCs w:val="24"/>
          </w:rPr>
          <w:instrText>PAGE   \* MERGEFORMAT</w:instrText>
        </w:r>
        <w:r w:rsidRPr="00EA4D4E">
          <w:rPr>
            <w:rFonts w:ascii="Times New Roman" w:hAnsi="Times New Roman" w:cs="Times New Roman"/>
            <w:sz w:val="24"/>
            <w:szCs w:val="24"/>
          </w:rPr>
          <w:fldChar w:fldCharType="separate"/>
        </w:r>
        <w:r w:rsidR="00E061E3">
          <w:rPr>
            <w:rFonts w:ascii="Times New Roman" w:hAnsi="Times New Roman" w:cs="Times New Roman"/>
            <w:noProof/>
            <w:sz w:val="24"/>
            <w:szCs w:val="24"/>
          </w:rPr>
          <w:t>1</w:t>
        </w:r>
        <w:r w:rsidRPr="00EA4D4E">
          <w:rPr>
            <w:rFonts w:ascii="Times New Roman" w:hAnsi="Times New Roman" w:cs="Times New Roman"/>
            <w:sz w:val="24"/>
            <w:szCs w:val="24"/>
          </w:rPr>
          <w:fldChar w:fldCharType="end"/>
        </w:r>
      </w:p>
    </w:sdtContent>
  </w:sdt>
  <w:p w14:paraId="732325C9" w14:textId="77777777" w:rsidR="00A90DAF" w:rsidRPr="00EA4D4E" w:rsidRDefault="00A90DAF">
    <w:pPr>
      <w:pStyle w:val="Pta"/>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8400D" w14:textId="77777777" w:rsidR="00A90DAF" w:rsidRDefault="00A90DAF">
      <w:r>
        <w:separator/>
      </w:r>
    </w:p>
  </w:footnote>
  <w:footnote w:type="continuationSeparator" w:id="0">
    <w:p w14:paraId="647FB49C" w14:textId="77777777" w:rsidR="00A90DAF" w:rsidRDefault="00A90D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13CB8"/>
    <w:multiLevelType w:val="hybridMultilevel"/>
    <w:tmpl w:val="E6FE3602"/>
    <w:lvl w:ilvl="0" w:tplc="2A82470C">
      <w:start w:val="3"/>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F800711"/>
    <w:multiLevelType w:val="hybridMultilevel"/>
    <w:tmpl w:val="BF1637F2"/>
    <w:lvl w:ilvl="0" w:tplc="6EF2DC22">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5825272"/>
    <w:multiLevelType w:val="hybridMultilevel"/>
    <w:tmpl w:val="C2861410"/>
    <w:lvl w:ilvl="0" w:tplc="47E44894">
      <w:start w:val="3"/>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62F"/>
    <w:rsid w:val="00002954"/>
    <w:rsid w:val="00012645"/>
    <w:rsid w:val="000132F3"/>
    <w:rsid w:val="00016030"/>
    <w:rsid w:val="00020FC7"/>
    <w:rsid w:val="000241DA"/>
    <w:rsid w:val="000322E7"/>
    <w:rsid w:val="000344E6"/>
    <w:rsid w:val="000419CE"/>
    <w:rsid w:val="00042380"/>
    <w:rsid w:val="00044975"/>
    <w:rsid w:val="000450C4"/>
    <w:rsid w:val="00046A25"/>
    <w:rsid w:val="000479D0"/>
    <w:rsid w:val="00051622"/>
    <w:rsid w:val="000550A4"/>
    <w:rsid w:val="00064AB9"/>
    <w:rsid w:val="000652A4"/>
    <w:rsid w:val="00072CE2"/>
    <w:rsid w:val="00074C2F"/>
    <w:rsid w:val="0008048F"/>
    <w:rsid w:val="00084A74"/>
    <w:rsid w:val="00096321"/>
    <w:rsid w:val="000A09F0"/>
    <w:rsid w:val="000A3FCB"/>
    <w:rsid w:val="000A4BAC"/>
    <w:rsid w:val="000A59F2"/>
    <w:rsid w:val="000A7E93"/>
    <w:rsid w:val="000B3536"/>
    <w:rsid w:val="000B5FF7"/>
    <w:rsid w:val="000B78BB"/>
    <w:rsid w:val="000B7C1B"/>
    <w:rsid w:val="000C5D46"/>
    <w:rsid w:val="000C735A"/>
    <w:rsid w:val="000D3C34"/>
    <w:rsid w:val="000D6295"/>
    <w:rsid w:val="000D6A3A"/>
    <w:rsid w:val="000E130E"/>
    <w:rsid w:val="000E5A53"/>
    <w:rsid w:val="000E5B09"/>
    <w:rsid w:val="000E5C83"/>
    <w:rsid w:val="000F04F6"/>
    <w:rsid w:val="000F5A78"/>
    <w:rsid w:val="000F7163"/>
    <w:rsid w:val="001145B9"/>
    <w:rsid w:val="00120070"/>
    <w:rsid w:val="00130D47"/>
    <w:rsid w:val="001355B0"/>
    <w:rsid w:val="00143212"/>
    <w:rsid w:val="001440E7"/>
    <w:rsid w:val="0014418C"/>
    <w:rsid w:val="00150224"/>
    <w:rsid w:val="00152744"/>
    <w:rsid w:val="00155C60"/>
    <w:rsid w:val="001735F1"/>
    <w:rsid w:val="00175499"/>
    <w:rsid w:val="00176C87"/>
    <w:rsid w:val="00182C1C"/>
    <w:rsid w:val="00184DA8"/>
    <w:rsid w:val="00190D17"/>
    <w:rsid w:val="00193ACB"/>
    <w:rsid w:val="0019638B"/>
    <w:rsid w:val="001A5CA7"/>
    <w:rsid w:val="001B2FC4"/>
    <w:rsid w:val="001B5C8E"/>
    <w:rsid w:val="001B5D8E"/>
    <w:rsid w:val="001D11F7"/>
    <w:rsid w:val="001D4E12"/>
    <w:rsid w:val="001F3772"/>
    <w:rsid w:val="002022D3"/>
    <w:rsid w:val="00202BEF"/>
    <w:rsid w:val="00203348"/>
    <w:rsid w:val="002126CF"/>
    <w:rsid w:val="0022103A"/>
    <w:rsid w:val="00225F05"/>
    <w:rsid w:val="002261D9"/>
    <w:rsid w:val="00227C4D"/>
    <w:rsid w:val="002314CA"/>
    <w:rsid w:val="0023198F"/>
    <w:rsid w:val="00232965"/>
    <w:rsid w:val="00234D18"/>
    <w:rsid w:val="00237F78"/>
    <w:rsid w:val="0024200A"/>
    <w:rsid w:val="00242235"/>
    <w:rsid w:val="0024368F"/>
    <w:rsid w:val="00244332"/>
    <w:rsid w:val="002479CD"/>
    <w:rsid w:val="00253CF8"/>
    <w:rsid w:val="00256682"/>
    <w:rsid w:val="002619D2"/>
    <w:rsid w:val="00261A4D"/>
    <w:rsid w:val="00277226"/>
    <w:rsid w:val="00283D18"/>
    <w:rsid w:val="00283D8D"/>
    <w:rsid w:val="002946F6"/>
    <w:rsid w:val="002949AC"/>
    <w:rsid w:val="00297534"/>
    <w:rsid w:val="00297B6A"/>
    <w:rsid w:val="002A2C5D"/>
    <w:rsid w:val="002A5DEF"/>
    <w:rsid w:val="002B1634"/>
    <w:rsid w:val="002B7D7C"/>
    <w:rsid w:val="002C0AB6"/>
    <w:rsid w:val="002D1169"/>
    <w:rsid w:val="002D53ED"/>
    <w:rsid w:val="002E06F0"/>
    <w:rsid w:val="002E673F"/>
    <w:rsid w:val="002F3A8C"/>
    <w:rsid w:val="002F3B01"/>
    <w:rsid w:val="00304D55"/>
    <w:rsid w:val="00305973"/>
    <w:rsid w:val="00305B6A"/>
    <w:rsid w:val="00306732"/>
    <w:rsid w:val="00306BD4"/>
    <w:rsid w:val="00323EEE"/>
    <w:rsid w:val="003266B7"/>
    <w:rsid w:val="00330F81"/>
    <w:rsid w:val="00334818"/>
    <w:rsid w:val="00336E04"/>
    <w:rsid w:val="00343AC6"/>
    <w:rsid w:val="0034720E"/>
    <w:rsid w:val="00352FC3"/>
    <w:rsid w:val="00356134"/>
    <w:rsid w:val="003568AF"/>
    <w:rsid w:val="00360A40"/>
    <w:rsid w:val="003648F6"/>
    <w:rsid w:val="00365A32"/>
    <w:rsid w:val="00366D70"/>
    <w:rsid w:val="0037200F"/>
    <w:rsid w:val="003727A4"/>
    <w:rsid w:val="0038136D"/>
    <w:rsid w:val="00381C33"/>
    <w:rsid w:val="003904E7"/>
    <w:rsid w:val="0039346B"/>
    <w:rsid w:val="00393AC6"/>
    <w:rsid w:val="003A2C13"/>
    <w:rsid w:val="003A3B1C"/>
    <w:rsid w:val="003B0E48"/>
    <w:rsid w:val="003B465E"/>
    <w:rsid w:val="003B4A30"/>
    <w:rsid w:val="003B4A5A"/>
    <w:rsid w:val="003C1668"/>
    <w:rsid w:val="003C33DA"/>
    <w:rsid w:val="003C637C"/>
    <w:rsid w:val="003C68C0"/>
    <w:rsid w:val="003C7B0C"/>
    <w:rsid w:val="003D342F"/>
    <w:rsid w:val="003D565F"/>
    <w:rsid w:val="003D7293"/>
    <w:rsid w:val="003D7F5B"/>
    <w:rsid w:val="003E034A"/>
    <w:rsid w:val="003E68F8"/>
    <w:rsid w:val="003F1155"/>
    <w:rsid w:val="003F4BC5"/>
    <w:rsid w:val="003F5B35"/>
    <w:rsid w:val="00404287"/>
    <w:rsid w:val="004042D6"/>
    <w:rsid w:val="004050B2"/>
    <w:rsid w:val="004122F5"/>
    <w:rsid w:val="00425606"/>
    <w:rsid w:val="00431EF6"/>
    <w:rsid w:val="00432A1D"/>
    <w:rsid w:val="00433107"/>
    <w:rsid w:val="00437B5B"/>
    <w:rsid w:val="00451C97"/>
    <w:rsid w:val="00451FE2"/>
    <w:rsid w:val="004541C1"/>
    <w:rsid w:val="00465FB3"/>
    <w:rsid w:val="0046788C"/>
    <w:rsid w:val="00475A57"/>
    <w:rsid w:val="00477CCF"/>
    <w:rsid w:val="00484336"/>
    <w:rsid w:val="00484AF8"/>
    <w:rsid w:val="004877E0"/>
    <w:rsid w:val="00492A53"/>
    <w:rsid w:val="00493323"/>
    <w:rsid w:val="00493D9C"/>
    <w:rsid w:val="0049402A"/>
    <w:rsid w:val="004A1ADC"/>
    <w:rsid w:val="004A52E3"/>
    <w:rsid w:val="004A53AA"/>
    <w:rsid w:val="004B09C5"/>
    <w:rsid w:val="004B1457"/>
    <w:rsid w:val="004C101C"/>
    <w:rsid w:val="004C38C6"/>
    <w:rsid w:val="004C6825"/>
    <w:rsid w:val="004D53E3"/>
    <w:rsid w:val="004E26E6"/>
    <w:rsid w:val="004E6CBE"/>
    <w:rsid w:val="004E6EBD"/>
    <w:rsid w:val="004F0F2C"/>
    <w:rsid w:val="004F116D"/>
    <w:rsid w:val="004F3EB9"/>
    <w:rsid w:val="004F63FE"/>
    <w:rsid w:val="00501AF3"/>
    <w:rsid w:val="005026F4"/>
    <w:rsid w:val="00507991"/>
    <w:rsid w:val="00510A74"/>
    <w:rsid w:val="00511242"/>
    <w:rsid w:val="005177D8"/>
    <w:rsid w:val="00521A04"/>
    <w:rsid w:val="0052521C"/>
    <w:rsid w:val="005273C3"/>
    <w:rsid w:val="00530AB7"/>
    <w:rsid w:val="005469F4"/>
    <w:rsid w:val="00555B7E"/>
    <w:rsid w:val="00564178"/>
    <w:rsid w:val="00567E59"/>
    <w:rsid w:val="005735D9"/>
    <w:rsid w:val="0057699B"/>
    <w:rsid w:val="00577BE0"/>
    <w:rsid w:val="00585ECD"/>
    <w:rsid w:val="00587D8D"/>
    <w:rsid w:val="005908D4"/>
    <w:rsid w:val="0059258E"/>
    <w:rsid w:val="00593D71"/>
    <w:rsid w:val="00593D73"/>
    <w:rsid w:val="00595535"/>
    <w:rsid w:val="005978BC"/>
    <w:rsid w:val="005A0603"/>
    <w:rsid w:val="005B19E9"/>
    <w:rsid w:val="005B1AA4"/>
    <w:rsid w:val="005B50D0"/>
    <w:rsid w:val="005C5441"/>
    <w:rsid w:val="005C569E"/>
    <w:rsid w:val="005C68C8"/>
    <w:rsid w:val="005D0E86"/>
    <w:rsid w:val="005D3D34"/>
    <w:rsid w:val="005D68B2"/>
    <w:rsid w:val="005F0469"/>
    <w:rsid w:val="00604542"/>
    <w:rsid w:val="00610433"/>
    <w:rsid w:val="006124AC"/>
    <w:rsid w:val="00612A39"/>
    <w:rsid w:val="00613813"/>
    <w:rsid w:val="00620371"/>
    <w:rsid w:val="00620A28"/>
    <w:rsid w:val="00621DFA"/>
    <w:rsid w:val="0062244B"/>
    <w:rsid w:val="006233E5"/>
    <w:rsid w:val="00635527"/>
    <w:rsid w:val="00637ED0"/>
    <w:rsid w:val="00653E38"/>
    <w:rsid w:val="00664E63"/>
    <w:rsid w:val="00666A08"/>
    <w:rsid w:val="00673237"/>
    <w:rsid w:val="00673647"/>
    <w:rsid w:val="00690736"/>
    <w:rsid w:val="0069256E"/>
    <w:rsid w:val="00692D3E"/>
    <w:rsid w:val="006A0B54"/>
    <w:rsid w:val="006A3AD1"/>
    <w:rsid w:val="006A4777"/>
    <w:rsid w:val="006A4D43"/>
    <w:rsid w:val="006B6173"/>
    <w:rsid w:val="006C6386"/>
    <w:rsid w:val="006C6C62"/>
    <w:rsid w:val="006D52A4"/>
    <w:rsid w:val="006E0A4F"/>
    <w:rsid w:val="006E1EF6"/>
    <w:rsid w:val="006F6525"/>
    <w:rsid w:val="007011FE"/>
    <w:rsid w:val="007104C4"/>
    <w:rsid w:val="00714060"/>
    <w:rsid w:val="00724643"/>
    <w:rsid w:val="007423B0"/>
    <w:rsid w:val="00742637"/>
    <w:rsid w:val="0075545E"/>
    <w:rsid w:val="00761EC6"/>
    <w:rsid w:val="00765806"/>
    <w:rsid w:val="00780273"/>
    <w:rsid w:val="00780FFF"/>
    <w:rsid w:val="00787FE7"/>
    <w:rsid w:val="00790077"/>
    <w:rsid w:val="00790A12"/>
    <w:rsid w:val="007A1FB3"/>
    <w:rsid w:val="007A4DAC"/>
    <w:rsid w:val="007A64E3"/>
    <w:rsid w:val="007A6CFE"/>
    <w:rsid w:val="007B2137"/>
    <w:rsid w:val="007C1318"/>
    <w:rsid w:val="007C6D1D"/>
    <w:rsid w:val="007D13A1"/>
    <w:rsid w:val="007D23DD"/>
    <w:rsid w:val="007D6102"/>
    <w:rsid w:val="007D7391"/>
    <w:rsid w:val="007F70A1"/>
    <w:rsid w:val="007F79ED"/>
    <w:rsid w:val="00801267"/>
    <w:rsid w:val="00805A2C"/>
    <w:rsid w:val="00806442"/>
    <w:rsid w:val="00807D5C"/>
    <w:rsid w:val="00812FE8"/>
    <w:rsid w:val="008203E0"/>
    <w:rsid w:val="00821ECF"/>
    <w:rsid w:val="00826003"/>
    <w:rsid w:val="00827B1F"/>
    <w:rsid w:val="00830439"/>
    <w:rsid w:val="008353C6"/>
    <w:rsid w:val="008379FE"/>
    <w:rsid w:val="0084412F"/>
    <w:rsid w:val="00854B76"/>
    <w:rsid w:val="00855175"/>
    <w:rsid w:val="00857BCB"/>
    <w:rsid w:val="00860C75"/>
    <w:rsid w:val="00865749"/>
    <w:rsid w:val="00876645"/>
    <w:rsid w:val="00880E7F"/>
    <w:rsid w:val="008817FE"/>
    <w:rsid w:val="008854EA"/>
    <w:rsid w:val="00897740"/>
    <w:rsid w:val="008A7380"/>
    <w:rsid w:val="008A7B43"/>
    <w:rsid w:val="008B054F"/>
    <w:rsid w:val="008B254E"/>
    <w:rsid w:val="008B435A"/>
    <w:rsid w:val="008C013C"/>
    <w:rsid w:val="008C1CA5"/>
    <w:rsid w:val="008C433F"/>
    <w:rsid w:val="008C4CCD"/>
    <w:rsid w:val="008D25E5"/>
    <w:rsid w:val="008D2D98"/>
    <w:rsid w:val="008D6A04"/>
    <w:rsid w:val="008E1B60"/>
    <w:rsid w:val="008E7ABD"/>
    <w:rsid w:val="008F7DB9"/>
    <w:rsid w:val="009001D8"/>
    <w:rsid w:val="00901C55"/>
    <w:rsid w:val="009032BA"/>
    <w:rsid w:val="00912E99"/>
    <w:rsid w:val="00914661"/>
    <w:rsid w:val="0091580B"/>
    <w:rsid w:val="00915853"/>
    <w:rsid w:val="0092392B"/>
    <w:rsid w:val="0092535D"/>
    <w:rsid w:val="00926B40"/>
    <w:rsid w:val="0093511A"/>
    <w:rsid w:val="00945927"/>
    <w:rsid w:val="00947E08"/>
    <w:rsid w:val="009518B6"/>
    <w:rsid w:val="00953890"/>
    <w:rsid w:val="00954A13"/>
    <w:rsid w:val="009658B3"/>
    <w:rsid w:val="00966DEF"/>
    <w:rsid w:val="00966F5F"/>
    <w:rsid w:val="00973EC7"/>
    <w:rsid w:val="00974144"/>
    <w:rsid w:val="00987523"/>
    <w:rsid w:val="00991F90"/>
    <w:rsid w:val="00996631"/>
    <w:rsid w:val="009A0BD4"/>
    <w:rsid w:val="009A3479"/>
    <w:rsid w:val="009A779A"/>
    <w:rsid w:val="009B06F6"/>
    <w:rsid w:val="009B3D97"/>
    <w:rsid w:val="009B4A8E"/>
    <w:rsid w:val="009B5DD2"/>
    <w:rsid w:val="009B6901"/>
    <w:rsid w:val="009B7F71"/>
    <w:rsid w:val="009C017E"/>
    <w:rsid w:val="009C2E0D"/>
    <w:rsid w:val="009C312D"/>
    <w:rsid w:val="009C6001"/>
    <w:rsid w:val="009D059F"/>
    <w:rsid w:val="009D14B2"/>
    <w:rsid w:val="009D1F7C"/>
    <w:rsid w:val="009D4BAB"/>
    <w:rsid w:val="009E042F"/>
    <w:rsid w:val="009E3C4C"/>
    <w:rsid w:val="009E4342"/>
    <w:rsid w:val="009E62B6"/>
    <w:rsid w:val="009E6EB0"/>
    <w:rsid w:val="009E7E18"/>
    <w:rsid w:val="009F179A"/>
    <w:rsid w:val="009F3485"/>
    <w:rsid w:val="009F624E"/>
    <w:rsid w:val="009F762F"/>
    <w:rsid w:val="00A00255"/>
    <w:rsid w:val="00A01FF7"/>
    <w:rsid w:val="00A13186"/>
    <w:rsid w:val="00A166A2"/>
    <w:rsid w:val="00A2102B"/>
    <w:rsid w:val="00A4556D"/>
    <w:rsid w:val="00A52442"/>
    <w:rsid w:val="00A52F1B"/>
    <w:rsid w:val="00A65DA9"/>
    <w:rsid w:val="00A6747F"/>
    <w:rsid w:val="00A7356A"/>
    <w:rsid w:val="00A754B5"/>
    <w:rsid w:val="00A842C2"/>
    <w:rsid w:val="00A85F29"/>
    <w:rsid w:val="00A868D1"/>
    <w:rsid w:val="00A86B84"/>
    <w:rsid w:val="00A90DAF"/>
    <w:rsid w:val="00A9436E"/>
    <w:rsid w:val="00A958EB"/>
    <w:rsid w:val="00AA314F"/>
    <w:rsid w:val="00AA5B77"/>
    <w:rsid w:val="00AA5F6E"/>
    <w:rsid w:val="00AA687D"/>
    <w:rsid w:val="00AB07A6"/>
    <w:rsid w:val="00AB78DC"/>
    <w:rsid w:val="00AC086A"/>
    <w:rsid w:val="00AC1048"/>
    <w:rsid w:val="00AD4875"/>
    <w:rsid w:val="00AE2D90"/>
    <w:rsid w:val="00AE3CC0"/>
    <w:rsid w:val="00AF0E1E"/>
    <w:rsid w:val="00AF19D6"/>
    <w:rsid w:val="00AF482D"/>
    <w:rsid w:val="00AF4C12"/>
    <w:rsid w:val="00AF5ECA"/>
    <w:rsid w:val="00AF7722"/>
    <w:rsid w:val="00AF7F91"/>
    <w:rsid w:val="00B05645"/>
    <w:rsid w:val="00B05DFE"/>
    <w:rsid w:val="00B11631"/>
    <w:rsid w:val="00B162FD"/>
    <w:rsid w:val="00B20906"/>
    <w:rsid w:val="00B25A46"/>
    <w:rsid w:val="00B30C89"/>
    <w:rsid w:val="00B31CD2"/>
    <w:rsid w:val="00B35FB6"/>
    <w:rsid w:val="00B44313"/>
    <w:rsid w:val="00B44C61"/>
    <w:rsid w:val="00B54033"/>
    <w:rsid w:val="00B60837"/>
    <w:rsid w:val="00B64ECF"/>
    <w:rsid w:val="00B672C0"/>
    <w:rsid w:val="00B7005A"/>
    <w:rsid w:val="00B71B15"/>
    <w:rsid w:val="00B72B18"/>
    <w:rsid w:val="00B758DD"/>
    <w:rsid w:val="00B829E5"/>
    <w:rsid w:val="00BA23B2"/>
    <w:rsid w:val="00BA75AD"/>
    <w:rsid w:val="00BB6040"/>
    <w:rsid w:val="00BC30B3"/>
    <w:rsid w:val="00BD29A8"/>
    <w:rsid w:val="00BD2CD2"/>
    <w:rsid w:val="00BD6452"/>
    <w:rsid w:val="00BD7B45"/>
    <w:rsid w:val="00BE504D"/>
    <w:rsid w:val="00BF4039"/>
    <w:rsid w:val="00BF46E7"/>
    <w:rsid w:val="00BF4D73"/>
    <w:rsid w:val="00BF5999"/>
    <w:rsid w:val="00C04BE0"/>
    <w:rsid w:val="00C0666E"/>
    <w:rsid w:val="00C1013A"/>
    <w:rsid w:val="00C10D94"/>
    <w:rsid w:val="00C21151"/>
    <w:rsid w:val="00C23CEE"/>
    <w:rsid w:val="00C3064C"/>
    <w:rsid w:val="00C323DF"/>
    <w:rsid w:val="00C34A5F"/>
    <w:rsid w:val="00C36C88"/>
    <w:rsid w:val="00C41715"/>
    <w:rsid w:val="00C4320D"/>
    <w:rsid w:val="00C47F70"/>
    <w:rsid w:val="00C5007B"/>
    <w:rsid w:val="00C549ED"/>
    <w:rsid w:val="00C55BCA"/>
    <w:rsid w:val="00C61228"/>
    <w:rsid w:val="00C63279"/>
    <w:rsid w:val="00C6597B"/>
    <w:rsid w:val="00C664A0"/>
    <w:rsid w:val="00C70160"/>
    <w:rsid w:val="00C721FC"/>
    <w:rsid w:val="00C730F6"/>
    <w:rsid w:val="00C764A7"/>
    <w:rsid w:val="00C82D80"/>
    <w:rsid w:val="00C94358"/>
    <w:rsid w:val="00C96A45"/>
    <w:rsid w:val="00C97817"/>
    <w:rsid w:val="00CA1645"/>
    <w:rsid w:val="00CA17F6"/>
    <w:rsid w:val="00CA407E"/>
    <w:rsid w:val="00CB2C43"/>
    <w:rsid w:val="00CB3B97"/>
    <w:rsid w:val="00CB6C75"/>
    <w:rsid w:val="00CD310C"/>
    <w:rsid w:val="00CD6937"/>
    <w:rsid w:val="00CE4BB2"/>
    <w:rsid w:val="00CF4C40"/>
    <w:rsid w:val="00CF7496"/>
    <w:rsid w:val="00D00EF7"/>
    <w:rsid w:val="00D0473F"/>
    <w:rsid w:val="00D07118"/>
    <w:rsid w:val="00D10EC8"/>
    <w:rsid w:val="00D10F91"/>
    <w:rsid w:val="00D113B4"/>
    <w:rsid w:val="00D11921"/>
    <w:rsid w:val="00D150B8"/>
    <w:rsid w:val="00D151C0"/>
    <w:rsid w:val="00D21E10"/>
    <w:rsid w:val="00D2299F"/>
    <w:rsid w:val="00D3472D"/>
    <w:rsid w:val="00D34C63"/>
    <w:rsid w:val="00D36832"/>
    <w:rsid w:val="00D374E0"/>
    <w:rsid w:val="00D423C4"/>
    <w:rsid w:val="00D4280C"/>
    <w:rsid w:val="00D558D9"/>
    <w:rsid w:val="00D56817"/>
    <w:rsid w:val="00D56C0D"/>
    <w:rsid w:val="00D703CD"/>
    <w:rsid w:val="00D71F49"/>
    <w:rsid w:val="00D71F74"/>
    <w:rsid w:val="00D730D7"/>
    <w:rsid w:val="00D732E7"/>
    <w:rsid w:val="00D744E9"/>
    <w:rsid w:val="00D753D4"/>
    <w:rsid w:val="00D76BBC"/>
    <w:rsid w:val="00D77FD0"/>
    <w:rsid w:val="00D951EB"/>
    <w:rsid w:val="00D97BFD"/>
    <w:rsid w:val="00DA3CD1"/>
    <w:rsid w:val="00DA5EAE"/>
    <w:rsid w:val="00DB56F8"/>
    <w:rsid w:val="00DB74C2"/>
    <w:rsid w:val="00DC3BFF"/>
    <w:rsid w:val="00DD2C5D"/>
    <w:rsid w:val="00DE0209"/>
    <w:rsid w:val="00DE1414"/>
    <w:rsid w:val="00DE2F1D"/>
    <w:rsid w:val="00DE675B"/>
    <w:rsid w:val="00DF575D"/>
    <w:rsid w:val="00E024A2"/>
    <w:rsid w:val="00E03294"/>
    <w:rsid w:val="00E052A9"/>
    <w:rsid w:val="00E061E3"/>
    <w:rsid w:val="00E14513"/>
    <w:rsid w:val="00E4796D"/>
    <w:rsid w:val="00E53891"/>
    <w:rsid w:val="00E72898"/>
    <w:rsid w:val="00E73348"/>
    <w:rsid w:val="00E73546"/>
    <w:rsid w:val="00E74051"/>
    <w:rsid w:val="00E74AB5"/>
    <w:rsid w:val="00E76EFA"/>
    <w:rsid w:val="00E81E13"/>
    <w:rsid w:val="00E8285A"/>
    <w:rsid w:val="00E87A66"/>
    <w:rsid w:val="00E87FC9"/>
    <w:rsid w:val="00E923AD"/>
    <w:rsid w:val="00EA2E75"/>
    <w:rsid w:val="00EA4D4E"/>
    <w:rsid w:val="00EA52FD"/>
    <w:rsid w:val="00EA5FF7"/>
    <w:rsid w:val="00EB32DC"/>
    <w:rsid w:val="00EB462A"/>
    <w:rsid w:val="00EB6B6D"/>
    <w:rsid w:val="00EB6C41"/>
    <w:rsid w:val="00EC0806"/>
    <w:rsid w:val="00EE5EBB"/>
    <w:rsid w:val="00EE6AED"/>
    <w:rsid w:val="00EF0B3F"/>
    <w:rsid w:val="00EF19AC"/>
    <w:rsid w:val="00EF7DAC"/>
    <w:rsid w:val="00F10269"/>
    <w:rsid w:val="00F10F59"/>
    <w:rsid w:val="00F11623"/>
    <w:rsid w:val="00F21708"/>
    <w:rsid w:val="00F2188F"/>
    <w:rsid w:val="00F24321"/>
    <w:rsid w:val="00F34CE2"/>
    <w:rsid w:val="00F35447"/>
    <w:rsid w:val="00F40988"/>
    <w:rsid w:val="00F6305B"/>
    <w:rsid w:val="00F67F80"/>
    <w:rsid w:val="00F7082B"/>
    <w:rsid w:val="00F8024C"/>
    <w:rsid w:val="00F82359"/>
    <w:rsid w:val="00F85BE6"/>
    <w:rsid w:val="00F94CDE"/>
    <w:rsid w:val="00F95331"/>
    <w:rsid w:val="00F96634"/>
    <w:rsid w:val="00FA17F9"/>
    <w:rsid w:val="00FA3BC1"/>
    <w:rsid w:val="00FA7F61"/>
    <w:rsid w:val="00FB1C4D"/>
    <w:rsid w:val="00FB4EE8"/>
    <w:rsid w:val="00FC3E19"/>
    <w:rsid w:val="00FC48DF"/>
    <w:rsid w:val="00FF08CA"/>
    <w:rsid w:val="00FF16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3B2E11CE"/>
  <w15:docId w15:val="{E3E52D05-8D7B-4E22-B248-D4F48C85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7005A"/>
    <w:pPr>
      <w:spacing w:after="0" w:line="240" w:lineRule="auto"/>
      <w:jc w:val="both"/>
    </w:pPr>
    <w:rPr>
      <w:rFonts w:ascii="Arial Narrow" w:hAnsi="Arial Narrow"/>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9F762F"/>
    <w:pPr>
      <w:tabs>
        <w:tab w:val="center" w:pos="4536"/>
        <w:tab w:val="right" w:pos="9072"/>
      </w:tabs>
    </w:pPr>
  </w:style>
  <w:style w:type="character" w:customStyle="1" w:styleId="PtaChar">
    <w:name w:val="Päta Char"/>
    <w:basedOn w:val="Predvolenpsmoodseku"/>
    <w:link w:val="Pta"/>
    <w:uiPriority w:val="99"/>
    <w:rsid w:val="009F762F"/>
    <w:rPr>
      <w:rFonts w:ascii="Arial Narrow" w:hAnsi="Arial Narrow"/>
      <w:szCs w:val="36"/>
    </w:rPr>
  </w:style>
  <w:style w:type="paragraph" w:styleId="Odsekzoznamu">
    <w:name w:val="List Paragraph"/>
    <w:aliases w:val="Odsek zoznamu1,Odsek"/>
    <w:basedOn w:val="Normlny"/>
    <w:link w:val="OdsekzoznamuChar"/>
    <w:uiPriority w:val="34"/>
    <w:qFormat/>
    <w:rsid w:val="009F762F"/>
    <w:pPr>
      <w:ind w:left="720"/>
      <w:contextualSpacing/>
    </w:pPr>
    <w:rPr>
      <w:rFonts w:asciiTheme="minorHAnsi" w:hAnsiTheme="minorHAnsi"/>
      <w:szCs w:val="22"/>
    </w:rPr>
  </w:style>
  <w:style w:type="paragraph" w:styleId="Hlavika">
    <w:name w:val="header"/>
    <w:basedOn w:val="Normlny"/>
    <w:link w:val="HlavikaChar"/>
    <w:uiPriority w:val="99"/>
    <w:unhideWhenUsed/>
    <w:rsid w:val="005F0469"/>
    <w:pPr>
      <w:tabs>
        <w:tab w:val="center" w:pos="4536"/>
        <w:tab w:val="right" w:pos="9072"/>
      </w:tabs>
    </w:pPr>
  </w:style>
  <w:style w:type="character" w:customStyle="1" w:styleId="HlavikaChar">
    <w:name w:val="Hlavička Char"/>
    <w:basedOn w:val="Predvolenpsmoodseku"/>
    <w:link w:val="Hlavika"/>
    <w:uiPriority w:val="99"/>
    <w:rsid w:val="005F0469"/>
    <w:rPr>
      <w:rFonts w:ascii="Arial Narrow" w:hAnsi="Arial Narrow"/>
      <w:szCs w:val="36"/>
    </w:rPr>
  </w:style>
  <w:style w:type="character" w:customStyle="1" w:styleId="OdsekzoznamuChar">
    <w:name w:val="Odsek zoznamu Char"/>
    <w:aliases w:val="Odsek zoznamu1 Char,Odsek Char"/>
    <w:basedOn w:val="Predvolenpsmoodseku"/>
    <w:link w:val="Odsekzoznamu"/>
    <w:uiPriority w:val="34"/>
    <w:locked/>
    <w:rsid w:val="00A2102B"/>
  </w:style>
  <w:style w:type="paragraph" w:styleId="Textbubliny">
    <w:name w:val="Balloon Text"/>
    <w:basedOn w:val="Normlny"/>
    <w:link w:val="TextbublinyChar"/>
    <w:uiPriority w:val="99"/>
    <w:semiHidden/>
    <w:unhideWhenUsed/>
    <w:rsid w:val="001B5D8E"/>
    <w:rPr>
      <w:rFonts w:ascii="Tahoma" w:hAnsi="Tahoma" w:cs="Tahoma"/>
      <w:sz w:val="16"/>
      <w:szCs w:val="16"/>
    </w:rPr>
  </w:style>
  <w:style w:type="character" w:customStyle="1" w:styleId="TextbublinyChar">
    <w:name w:val="Text bubliny Char"/>
    <w:basedOn w:val="Predvolenpsmoodseku"/>
    <w:link w:val="Textbubliny"/>
    <w:uiPriority w:val="99"/>
    <w:semiHidden/>
    <w:rsid w:val="001B5D8E"/>
    <w:rPr>
      <w:rFonts w:ascii="Tahoma" w:hAnsi="Tahoma" w:cs="Tahoma"/>
      <w:sz w:val="16"/>
      <w:szCs w:val="16"/>
    </w:rPr>
  </w:style>
  <w:style w:type="paragraph" w:styleId="Bezriadkovania">
    <w:name w:val="No Spacing"/>
    <w:uiPriority w:val="1"/>
    <w:qFormat/>
    <w:rsid w:val="00096321"/>
    <w:pPr>
      <w:spacing w:after="0" w:line="240" w:lineRule="auto"/>
    </w:pPr>
    <w:rPr>
      <w:rFonts w:ascii="Arial Narrow" w:eastAsia="Times New Roman" w:hAnsi="Arial Narrow" w:cs="Times New Roman"/>
      <w:szCs w:val="36"/>
    </w:rPr>
  </w:style>
  <w:style w:type="character" w:styleId="Odkaznakomentr">
    <w:name w:val="annotation reference"/>
    <w:basedOn w:val="Predvolenpsmoodseku"/>
    <w:uiPriority w:val="99"/>
    <w:semiHidden/>
    <w:unhideWhenUsed/>
    <w:rsid w:val="00821ECF"/>
    <w:rPr>
      <w:sz w:val="16"/>
      <w:szCs w:val="16"/>
    </w:rPr>
  </w:style>
  <w:style w:type="paragraph" w:styleId="Textkomentra">
    <w:name w:val="annotation text"/>
    <w:basedOn w:val="Normlny"/>
    <w:link w:val="TextkomentraChar"/>
    <w:uiPriority w:val="99"/>
    <w:semiHidden/>
    <w:unhideWhenUsed/>
    <w:rsid w:val="00821ECF"/>
    <w:pPr>
      <w:spacing w:after="160"/>
      <w:jc w:val="left"/>
    </w:pPr>
    <w:rPr>
      <w:rFonts w:asciiTheme="minorHAnsi" w:hAnsiTheme="minorHAnsi"/>
      <w:sz w:val="20"/>
      <w:szCs w:val="20"/>
    </w:rPr>
  </w:style>
  <w:style w:type="character" w:customStyle="1" w:styleId="TextkomentraChar">
    <w:name w:val="Text komentára Char"/>
    <w:basedOn w:val="Predvolenpsmoodseku"/>
    <w:link w:val="Textkomentra"/>
    <w:uiPriority w:val="99"/>
    <w:semiHidden/>
    <w:rsid w:val="00821ECF"/>
    <w:rPr>
      <w:sz w:val="20"/>
      <w:szCs w:val="20"/>
    </w:rPr>
  </w:style>
  <w:style w:type="paragraph" w:styleId="Normlnywebov">
    <w:name w:val="Normal (Web)"/>
    <w:basedOn w:val="Normlny"/>
    <w:uiPriority w:val="99"/>
    <w:unhideWhenUsed/>
    <w:rsid w:val="003904E7"/>
    <w:pPr>
      <w:spacing w:before="100" w:beforeAutospacing="1" w:after="100" w:afterAutospacing="1"/>
      <w:jc w:val="left"/>
    </w:pPr>
    <w:rPr>
      <w:rFonts w:ascii="Times New Roman" w:eastAsia="Times New Roman" w:hAnsi="Times New Roman" w:cs="Times New Roman"/>
      <w:sz w:val="24"/>
      <w:szCs w:val="24"/>
      <w:lang w:val="en-US"/>
    </w:rPr>
  </w:style>
  <w:style w:type="paragraph" w:styleId="Predmetkomentra">
    <w:name w:val="annotation subject"/>
    <w:basedOn w:val="Textkomentra"/>
    <w:next w:val="Textkomentra"/>
    <w:link w:val="PredmetkomentraChar"/>
    <w:uiPriority w:val="99"/>
    <w:semiHidden/>
    <w:unhideWhenUsed/>
    <w:rsid w:val="001F3772"/>
    <w:pPr>
      <w:spacing w:after="0"/>
      <w:jc w:val="both"/>
    </w:pPr>
    <w:rPr>
      <w:rFonts w:ascii="Arial Narrow" w:hAnsi="Arial Narrow"/>
      <w:b/>
      <w:bCs/>
    </w:rPr>
  </w:style>
  <w:style w:type="character" w:customStyle="1" w:styleId="PredmetkomentraChar">
    <w:name w:val="Predmet komentára Char"/>
    <w:basedOn w:val="TextkomentraChar"/>
    <w:link w:val="Predmetkomentra"/>
    <w:uiPriority w:val="99"/>
    <w:semiHidden/>
    <w:rsid w:val="001F3772"/>
    <w:rPr>
      <w:rFonts w:ascii="Arial Narrow" w:hAnsi="Arial Narrow"/>
      <w:b/>
      <w:bCs/>
      <w:sz w:val="20"/>
      <w:szCs w:val="20"/>
    </w:rPr>
  </w:style>
  <w:style w:type="paragraph" w:styleId="Textpoznmkypodiarou">
    <w:name w:val="footnote text"/>
    <w:basedOn w:val="Normlny"/>
    <w:link w:val="TextpoznmkypodiarouChar"/>
    <w:uiPriority w:val="99"/>
    <w:semiHidden/>
    <w:unhideWhenUsed/>
    <w:rsid w:val="00567E59"/>
    <w:pPr>
      <w:jc w:val="left"/>
    </w:pPr>
    <w:rPr>
      <w:rFonts w:asciiTheme="minorHAnsi" w:hAnsiTheme="minorHAnsi"/>
      <w:sz w:val="20"/>
      <w:szCs w:val="20"/>
    </w:rPr>
  </w:style>
  <w:style w:type="character" w:customStyle="1" w:styleId="TextpoznmkypodiarouChar">
    <w:name w:val="Text poznámky pod čiarou Char"/>
    <w:basedOn w:val="Predvolenpsmoodseku"/>
    <w:link w:val="Textpoznmkypodiarou"/>
    <w:uiPriority w:val="99"/>
    <w:semiHidden/>
    <w:rsid w:val="00567E59"/>
    <w:rPr>
      <w:sz w:val="20"/>
      <w:szCs w:val="20"/>
    </w:rPr>
  </w:style>
  <w:style w:type="character" w:styleId="Odkaznapoznmkupodiarou">
    <w:name w:val="footnote reference"/>
    <w:basedOn w:val="Predvolenpsmoodseku"/>
    <w:uiPriority w:val="99"/>
    <w:semiHidden/>
    <w:unhideWhenUsed/>
    <w:rsid w:val="00567E59"/>
    <w:rPr>
      <w:vertAlign w:val="superscript"/>
    </w:rPr>
  </w:style>
  <w:style w:type="paragraph" w:customStyle="1" w:styleId="Default">
    <w:name w:val="Default"/>
    <w:rsid w:val="00297B6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32288">
      <w:bodyDiv w:val="1"/>
      <w:marLeft w:val="0"/>
      <w:marRight w:val="0"/>
      <w:marTop w:val="0"/>
      <w:marBottom w:val="0"/>
      <w:divBdr>
        <w:top w:val="none" w:sz="0" w:space="0" w:color="auto"/>
        <w:left w:val="none" w:sz="0" w:space="0" w:color="auto"/>
        <w:bottom w:val="none" w:sz="0" w:space="0" w:color="auto"/>
        <w:right w:val="none" w:sz="0" w:space="0" w:color="auto"/>
      </w:divBdr>
    </w:div>
    <w:div w:id="550046149">
      <w:bodyDiv w:val="1"/>
      <w:marLeft w:val="0"/>
      <w:marRight w:val="0"/>
      <w:marTop w:val="0"/>
      <w:marBottom w:val="0"/>
      <w:divBdr>
        <w:top w:val="none" w:sz="0" w:space="0" w:color="auto"/>
        <w:left w:val="none" w:sz="0" w:space="0" w:color="auto"/>
        <w:bottom w:val="none" w:sz="0" w:space="0" w:color="auto"/>
        <w:right w:val="none" w:sz="0" w:space="0" w:color="auto"/>
      </w:divBdr>
      <w:divsChild>
        <w:div w:id="1332638769">
          <w:marLeft w:val="0"/>
          <w:marRight w:val="0"/>
          <w:marTop w:val="100"/>
          <w:marBottom w:val="100"/>
          <w:divBdr>
            <w:top w:val="none" w:sz="0" w:space="0" w:color="auto"/>
            <w:left w:val="none" w:sz="0" w:space="0" w:color="auto"/>
            <w:bottom w:val="none" w:sz="0" w:space="0" w:color="auto"/>
            <w:right w:val="none" w:sz="0" w:space="0" w:color="auto"/>
          </w:divBdr>
          <w:divsChild>
            <w:div w:id="1736780415">
              <w:marLeft w:val="0"/>
              <w:marRight w:val="0"/>
              <w:marTop w:val="225"/>
              <w:marBottom w:val="750"/>
              <w:divBdr>
                <w:top w:val="none" w:sz="0" w:space="0" w:color="auto"/>
                <w:left w:val="none" w:sz="0" w:space="0" w:color="auto"/>
                <w:bottom w:val="none" w:sz="0" w:space="0" w:color="auto"/>
                <w:right w:val="none" w:sz="0" w:space="0" w:color="auto"/>
              </w:divBdr>
              <w:divsChild>
                <w:div w:id="1861428216">
                  <w:marLeft w:val="0"/>
                  <w:marRight w:val="0"/>
                  <w:marTop w:val="0"/>
                  <w:marBottom w:val="0"/>
                  <w:divBdr>
                    <w:top w:val="none" w:sz="0" w:space="0" w:color="auto"/>
                    <w:left w:val="none" w:sz="0" w:space="0" w:color="auto"/>
                    <w:bottom w:val="none" w:sz="0" w:space="0" w:color="auto"/>
                    <w:right w:val="none" w:sz="0" w:space="0" w:color="auto"/>
                  </w:divBdr>
                  <w:divsChild>
                    <w:div w:id="462893109">
                      <w:marLeft w:val="0"/>
                      <w:marRight w:val="0"/>
                      <w:marTop w:val="0"/>
                      <w:marBottom w:val="0"/>
                      <w:divBdr>
                        <w:top w:val="none" w:sz="0" w:space="0" w:color="auto"/>
                        <w:left w:val="none" w:sz="0" w:space="0" w:color="auto"/>
                        <w:bottom w:val="none" w:sz="0" w:space="0" w:color="auto"/>
                        <w:right w:val="none" w:sz="0" w:space="0" w:color="auto"/>
                      </w:divBdr>
                      <w:divsChild>
                        <w:div w:id="1058670209">
                          <w:marLeft w:val="0"/>
                          <w:marRight w:val="0"/>
                          <w:marTop w:val="0"/>
                          <w:marBottom w:val="0"/>
                          <w:divBdr>
                            <w:top w:val="none" w:sz="0" w:space="0" w:color="auto"/>
                            <w:left w:val="none" w:sz="0" w:space="0" w:color="auto"/>
                            <w:bottom w:val="none" w:sz="0" w:space="0" w:color="auto"/>
                            <w:right w:val="none" w:sz="0" w:space="0" w:color="auto"/>
                          </w:divBdr>
                          <w:divsChild>
                            <w:div w:id="325322564">
                              <w:marLeft w:val="0"/>
                              <w:marRight w:val="0"/>
                              <w:marTop w:val="0"/>
                              <w:marBottom w:val="0"/>
                              <w:divBdr>
                                <w:top w:val="none" w:sz="0" w:space="0" w:color="auto"/>
                                <w:left w:val="none" w:sz="0" w:space="0" w:color="auto"/>
                                <w:bottom w:val="none" w:sz="0" w:space="0" w:color="auto"/>
                                <w:right w:val="none" w:sz="0" w:space="0" w:color="auto"/>
                              </w:divBdr>
                              <w:divsChild>
                                <w:div w:id="1885866776">
                                  <w:marLeft w:val="0"/>
                                  <w:marRight w:val="0"/>
                                  <w:marTop w:val="0"/>
                                  <w:marBottom w:val="0"/>
                                  <w:divBdr>
                                    <w:top w:val="none" w:sz="0" w:space="0" w:color="auto"/>
                                    <w:left w:val="none" w:sz="0" w:space="0" w:color="auto"/>
                                    <w:bottom w:val="none" w:sz="0" w:space="0" w:color="auto"/>
                                    <w:right w:val="none" w:sz="0" w:space="0" w:color="auto"/>
                                  </w:divBdr>
                                  <w:divsChild>
                                    <w:div w:id="1412197036">
                                      <w:marLeft w:val="0"/>
                                      <w:marRight w:val="0"/>
                                      <w:marTop w:val="0"/>
                                      <w:marBottom w:val="0"/>
                                      <w:divBdr>
                                        <w:top w:val="none" w:sz="0" w:space="0" w:color="auto"/>
                                        <w:left w:val="none" w:sz="0" w:space="0" w:color="auto"/>
                                        <w:bottom w:val="none" w:sz="0" w:space="0" w:color="auto"/>
                                        <w:right w:val="none" w:sz="0" w:space="0" w:color="auto"/>
                                      </w:divBdr>
                                      <w:divsChild>
                                        <w:div w:id="468285197">
                                          <w:marLeft w:val="0"/>
                                          <w:marRight w:val="0"/>
                                          <w:marTop w:val="0"/>
                                          <w:marBottom w:val="0"/>
                                          <w:divBdr>
                                            <w:top w:val="none" w:sz="0" w:space="0" w:color="auto"/>
                                            <w:left w:val="none" w:sz="0" w:space="0" w:color="auto"/>
                                            <w:bottom w:val="none" w:sz="0" w:space="0" w:color="auto"/>
                                            <w:right w:val="none" w:sz="0" w:space="0" w:color="auto"/>
                                          </w:divBdr>
                                          <w:divsChild>
                                            <w:div w:id="1441946694">
                                              <w:marLeft w:val="0"/>
                                              <w:marRight w:val="0"/>
                                              <w:marTop w:val="0"/>
                                              <w:marBottom w:val="0"/>
                                              <w:divBdr>
                                                <w:top w:val="none" w:sz="0" w:space="0" w:color="auto"/>
                                                <w:left w:val="none" w:sz="0" w:space="0" w:color="auto"/>
                                                <w:bottom w:val="none" w:sz="0" w:space="0" w:color="auto"/>
                                                <w:right w:val="none" w:sz="0" w:space="0" w:color="auto"/>
                                              </w:divBdr>
                                              <w:divsChild>
                                                <w:div w:id="1690642327">
                                                  <w:marLeft w:val="0"/>
                                                  <w:marRight w:val="0"/>
                                                  <w:marTop w:val="0"/>
                                                  <w:marBottom w:val="0"/>
                                                  <w:divBdr>
                                                    <w:top w:val="none" w:sz="0" w:space="0" w:color="auto"/>
                                                    <w:left w:val="none" w:sz="0" w:space="0" w:color="auto"/>
                                                    <w:bottom w:val="none" w:sz="0" w:space="0" w:color="auto"/>
                                                    <w:right w:val="none" w:sz="0" w:space="0" w:color="auto"/>
                                                  </w:divBdr>
                                                  <w:divsChild>
                                                    <w:div w:id="451093442">
                                                      <w:marLeft w:val="0"/>
                                                      <w:marRight w:val="0"/>
                                                      <w:marTop w:val="0"/>
                                                      <w:marBottom w:val="0"/>
                                                      <w:divBdr>
                                                        <w:top w:val="none" w:sz="0" w:space="0" w:color="auto"/>
                                                        <w:left w:val="none" w:sz="0" w:space="0" w:color="auto"/>
                                                        <w:bottom w:val="none" w:sz="0" w:space="0" w:color="auto"/>
                                                        <w:right w:val="none" w:sz="0" w:space="0" w:color="auto"/>
                                                      </w:divBdr>
                                                      <w:divsChild>
                                                        <w:div w:id="115102673">
                                                          <w:marLeft w:val="0"/>
                                                          <w:marRight w:val="0"/>
                                                          <w:marTop w:val="0"/>
                                                          <w:marBottom w:val="0"/>
                                                          <w:divBdr>
                                                            <w:top w:val="none" w:sz="0" w:space="0" w:color="auto"/>
                                                            <w:left w:val="none" w:sz="0" w:space="0" w:color="auto"/>
                                                            <w:bottom w:val="none" w:sz="0" w:space="0" w:color="auto"/>
                                                            <w:right w:val="none" w:sz="0" w:space="0" w:color="auto"/>
                                                          </w:divBdr>
                                                          <w:divsChild>
                                                            <w:div w:id="19549920">
                                                              <w:marLeft w:val="0"/>
                                                              <w:marRight w:val="0"/>
                                                              <w:marTop w:val="0"/>
                                                              <w:marBottom w:val="0"/>
                                                              <w:divBdr>
                                                                <w:top w:val="none" w:sz="0" w:space="0" w:color="auto"/>
                                                                <w:left w:val="none" w:sz="0" w:space="0" w:color="auto"/>
                                                                <w:bottom w:val="none" w:sz="0" w:space="0" w:color="auto"/>
                                                                <w:right w:val="none" w:sz="0" w:space="0" w:color="auto"/>
                                                              </w:divBdr>
                                                              <w:divsChild>
                                                                <w:div w:id="950552888">
                                                                  <w:marLeft w:val="0"/>
                                                                  <w:marRight w:val="0"/>
                                                                  <w:marTop w:val="0"/>
                                                                  <w:marBottom w:val="0"/>
                                                                  <w:divBdr>
                                                                    <w:top w:val="none" w:sz="0" w:space="0" w:color="auto"/>
                                                                    <w:left w:val="none" w:sz="0" w:space="0" w:color="auto"/>
                                                                    <w:bottom w:val="none" w:sz="0" w:space="0" w:color="auto"/>
                                                                    <w:right w:val="none" w:sz="0" w:space="0" w:color="auto"/>
                                                                  </w:divBdr>
                                                                  <w:divsChild>
                                                                    <w:div w:id="163540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ED4C9-217C-4A84-B0A2-FC638C4B9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23</Pages>
  <Words>9577</Words>
  <Characters>54591</Characters>
  <Application>Microsoft Office Word</Application>
  <DocSecurity>0</DocSecurity>
  <Lines>454</Lines>
  <Paragraphs>128</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64040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Mastihubova Petronela</dc:creator>
  <cp:lastModifiedBy>Slavikova Eva</cp:lastModifiedBy>
  <cp:revision>13</cp:revision>
  <cp:lastPrinted>2018-06-12T07:44:00Z</cp:lastPrinted>
  <dcterms:created xsi:type="dcterms:W3CDTF">2018-08-15T12:55:00Z</dcterms:created>
  <dcterms:modified xsi:type="dcterms:W3CDTF">2018-08-24T08:43:00Z</dcterms:modified>
</cp:coreProperties>
</file>