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F53FF0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F53FF0">
        <w:rPr>
          <w:rFonts w:ascii="Times New Roman" w:hAnsi="Times New Roman"/>
          <w:sz w:val="20"/>
        </w:rPr>
        <w:t xml:space="preserve">Materiál na rokovanie </w:t>
      </w:r>
    </w:p>
    <w:p w:rsidR="00A413B4" w:rsidRPr="00F53FF0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F53FF0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F53FF0" w:rsidRDefault="00F53FF0" w:rsidP="00A413B4">
      <w:pPr>
        <w:pStyle w:val="Nadpis1"/>
        <w:jc w:val="both"/>
        <w:rPr>
          <w:rFonts w:ascii="Times New Roman" w:hAnsi="Times New Roman"/>
          <w:sz w:val="20"/>
        </w:rPr>
      </w:pPr>
      <w:r w:rsidRPr="00F53FF0">
        <w:rPr>
          <w:rFonts w:ascii="Times New Roman" w:hAnsi="Times New Roman"/>
          <w:sz w:val="20"/>
        </w:rPr>
        <w:t>D</w:t>
      </w:r>
      <w:r w:rsidR="00A413B4" w:rsidRPr="00F53FF0">
        <w:rPr>
          <w:rFonts w:ascii="Times New Roman" w:hAnsi="Times New Roman"/>
          <w:sz w:val="20"/>
        </w:rPr>
        <w:t>ňa</w:t>
      </w:r>
      <w:r w:rsidRPr="00F53FF0">
        <w:rPr>
          <w:rFonts w:ascii="Times New Roman" w:hAnsi="Times New Roman"/>
          <w:sz w:val="20"/>
        </w:rPr>
        <w:t xml:space="preserve"> </w:t>
      </w:r>
      <w:r w:rsidR="00FE0821" w:rsidRPr="00F53FF0">
        <w:rPr>
          <w:rFonts w:ascii="Times New Roman" w:hAnsi="Times New Roman"/>
          <w:sz w:val="20"/>
        </w:rPr>
        <w:t>2</w:t>
      </w:r>
      <w:r w:rsidR="00707DA8" w:rsidRPr="00F53FF0">
        <w:rPr>
          <w:rFonts w:ascii="Times New Roman" w:hAnsi="Times New Roman"/>
          <w:sz w:val="20"/>
        </w:rPr>
        <w:t>0</w:t>
      </w:r>
      <w:r w:rsidR="00A413B4" w:rsidRPr="00F53FF0">
        <w:rPr>
          <w:rFonts w:ascii="Times New Roman" w:hAnsi="Times New Roman"/>
          <w:sz w:val="20"/>
        </w:rPr>
        <w:t xml:space="preserve">. </w:t>
      </w:r>
      <w:r w:rsidR="0006287B" w:rsidRPr="00F53FF0">
        <w:rPr>
          <w:rFonts w:ascii="Times New Roman" w:hAnsi="Times New Roman"/>
          <w:sz w:val="20"/>
        </w:rPr>
        <w:t>0</w:t>
      </w:r>
      <w:r w:rsidR="00707DA8" w:rsidRPr="00F53FF0">
        <w:rPr>
          <w:rFonts w:ascii="Times New Roman" w:hAnsi="Times New Roman"/>
          <w:sz w:val="20"/>
        </w:rPr>
        <w:t>8</w:t>
      </w:r>
      <w:r w:rsidR="00EA5D71" w:rsidRPr="00F53FF0">
        <w:rPr>
          <w:rFonts w:ascii="Times New Roman" w:hAnsi="Times New Roman"/>
          <w:sz w:val="20"/>
        </w:rPr>
        <w:t xml:space="preserve">. </w:t>
      </w:r>
      <w:r w:rsidR="00A413B4" w:rsidRPr="00F53FF0">
        <w:rPr>
          <w:rFonts w:ascii="Times New Roman" w:hAnsi="Times New Roman"/>
          <w:sz w:val="20"/>
        </w:rPr>
        <w:t>201</w:t>
      </w:r>
      <w:r w:rsidR="0006287B" w:rsidRPr="00F53FF0">
        <w:rPr>
          <w:rFonts w:ascii="Times New Roman" w:hAnsi="Times New Roman"/>
          <w:sz w:val="20"/>
        </w:rPr>
        <w:t>8</w:t>
      </w:r>
    </w:p>
    <w:p w:rsidR="00A413B4" w:rsidRDefault="00DB4CC0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53FF0">
        <w:rPr>
          <w:rFonts w:ascii="Times New Roman" w:hAnsi="Times New Roman"/>
          <w:b/>
          <w:bCs/>
          <w:sz w:val="28"/>
          <w:szCs w:val="28"/>
        </w:rPr>
        <w:t>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> bodu č</w:t>
      </w:r>
      <w:r w:rsidR="00A413B4" w:rsidRPr="00F53F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07DA8" w:rsidRPr="00F53FF0">
        <w:rPr>
          <w:rFonts w:ascii="Times New Roman" w:hAnsi="Times New Roman"/>
          <w:b/>
          <w:bCs/>
          <w:sz w:val="28"/>
          <w:szCs w:val="28"/>
        </w:rPr>
        <w:t>3</w:t>
      </w:r>
      <w:r w:rsidR="006A0313" w:rsidRPr="00F53FF0"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Pr="00043DF2" w:rsidRDefault="00DB4CC0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08C8" w:rsidRDefault="007508C8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08C8" w:rsidRDefault="007508C8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A413B4" w:rsidP="0017084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>Stanovisko</w:t>
      </w:r>
    </w:p>
    <w:p w:rsidR="00170840" w:rsidRDefault="00170840" w:rsidP="00170840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="00A413B4">
        <w:rPr>
          <w:b/>
          <w:sz w:val="28"/>
          <w:szCs w:val="28"/>
        </w:rPr>
        <w:t>n</w:t>
      </w:r>
      <w:r w:rsidR="00A413B4" w:rsidRPr="00975C72">
        <w:rPr>
          <w:b/>
          <w:sz w:val="28"/>
          <w:szCs w:val="28"/>
        </w:rPr>
        <w:t>ávrh</w:t>
      </w:r>
      <w:r w:rsidR="00A413B4">
        <w:rPr>
          <w:b/>
          <w:sz w:val="28"/>
          <w:szCs w:val="28"/>
        </w:rPr>
        <w:t>u</w:t>
      </w:r>
      <w:r w:rsidR="00A413B4" w:rsidRPr="00975C72">
        <w:rPr>
          <w:b/>
          <w:sz w:val="28"/>
          <w:szCs w:val="28"/>
        </w:rPr>
        <w:t xml:space="preserve"> zákona</w:t>
      </w:r>
      <w:r w:rsidR="009D7761">
        <w:rPr>
          <w:b/>
          <w:sz w:val="28"/>
          <w:szCs w:val="28"/>
        </w:rPr>
        <w:t>, ktorým sa mení a dopĺňa zákon č. 575/2001 Z. z. o organizácii činnosti vlády a organizácii ústrednej štátnej správy v znení neskorších predpisov a ktorým sa menia a</w:t>
      </w:r>
      <w:r>
        <w:rPr>
          <w:b/>
          <w:sz w:val="28"/>
          <w:szCs w:val="28"/>
        </w:rPr>
        <w:t> </w:t>
      </w:r>
      <w:r w:rsidR="009D7761">
        <w:rPr>
          <w:b/>
          <w:sz w:val="28"/>
          <w:szCs w:val="28"/>
        </w:rPr>
        <w:t>dopĺňajú</w:t>
      </w:r>
      <w:r>
        <w:rPr>
          <w:b/>
          <w:sz w:val="28"/>
          <w:szCs w:val="28"/>
        </w:rPr>
        <w:t xml:space="preserve"> niektoré </w:t>
      </w:r>
    </w:p>
    <w:p w:rsidR="00A413B4" w:rsidRDefault="00170840" w:rsidP="00F06AE1">
      <w:pPr>
        <w:pStyle w:val="Odsekzoznamu"/>
        <w:tabs>
          <w:tab w:val="left" w:pos="4395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zákony</w:t>
      </w: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0C9" w:rsidRPr="00975C72" w:rsidRDefault="00B220C9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D1D" w:rsidRDefault="00152D1D" w:rsidP="005323CB">
      <w:pPr>
        <w:jc w:val="both"/>
        <w:rPr>
          <w:rFonts w:ascii="Times New Roman" w:hAnsi="Times New Roman"/>
          <w:b/>
          <w:bCs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B220C9" w:rsidRPr="00C858F0" w:rsidRDefault="00B220C9" w:rsidP="00B220C9">
      <w:pPr>
        <w:jc w:val="both"/>
        <w:rPr>
          <w:rStyle w:val="Textzstupnhosymbolu"/>
          <w:color w:val="000000"/>
        </w:rPr>
      </w:pPr>
      <w:r w:rsidRPr="00C858F0">
        <w:rPr>
          <w:rStyle w:val="Textzstupnhosymbolu"/>
          <w:color w:val="000000"/>
        </w:rPr>
        <w:t>Cieľom predkladaného návrhu zákona je presunúť oblasť koordinácie reg</w:t>
      </w:r>
      <w:r>
        <w:rPr>
          <w:rStyle w:val="Textzstupnhosymbolu"/>
          <w:color w:val="000000"/>
        </w:rPr>
        <w:t xml:space="preserve">ionálneho rozvoja z pôsobnosti </w:t>
      </w:r>
      <w:r w:rsidRPr="00C858F0">
        <w:rPr>
          <w:rStyle w:val="Textzstupnhosymbolu"/>
          <w:color w:val="000000"/>
        </w:rPr>
        <w:t>Úradu vlády Slovenskej republiky</w:t>
      </w:r>
      <w:r>
        <w:rPr>
          <w:rStyle w:val="Textzstupnhosymbolu"/>
          <w:color w:val="000000"/>
        </w:rPr>
        <w:t xml:space="preserve"> do pôsobnosti Úradu podpredsedu vlády Slovenskej republiky pre investície a informatizáciu a oblasť tvorby a uskutočňovania politiky mestského rozvoja z Ministerstva dopravy a výstavby Slovenskej republikydo pôsobnosti Úradu podpredsedu vlády Slovenskej republiky pre investície a informatizáciu</w:t>
      </w:r>
      <w:r w:rsidRPr="00C858F0">
        <w:rPr>
          <w:rStyle w:val="Textzstupnhosymbolu"/>
          <w:color w:val="000000"/>
        </w:rPr>
        <w:t>.</w:t>
      </w:r>
    </w:p>
    <w:p w:rsidR="00B220C9" w:rsidRDefault="00B220C9" w:rsidP="007508C8">
      <w:pPr>
        <w:pStyle w:val="Obyajntex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0C9" w:rsidRDefault="00B220C9" w:rsidP="00B220C9">
      <w:pPr>
        <w:jc w:val="both"/>
        <w:rPr>
          <w:rFonts w:ascii="Times New Roman" w:hAnsi="Times New Roman"/>
        </w:rPr>
      </w:pPr>
      <w:r w:rsidRPr="00B220C9">
        <w:rPr>
          <w:rStyle w:val="Textzstupnhosymbolu"/>
          <w:color w:val="000000" w:themeColor="text1"/>
        </w:rPr>
        <w:t xml:space="preserve">Uznesením vlády Slovenskej republiky č.221 z 9. mája 2018, došlo k zrušeniu </w:t>
      </w:r>
      <w:r w:rsidR="00270D19">
        <w:rPr>
          <w:rStyle w:val="Textzstupnhosymbolu"/>
          <w:color w:val="000000" w:themeColor="text1"/>
        </w:rPr>
        <w:t>Ú</w:t>
      </w:r>
      <w:r w:rsidRPr="00B220C9">
        <w:rPr>
          <w:rStyle w:val="Textzstupnhosymbolu"/>
          <w:color w:val="000000" w:themeColor="text1"/>
        </w:rPr>
        <w:t xml:space="preserve">radu splnomocnenca vlády Slovenskej republiky pre podporu najmenej rozvinutých okresov. V nadväznosti na vyššie uvedené a na nedávno prijaté národné priority stratégie trvalo udržateľného rozvoja v rámci Agendy 2030, možno konštatovať, že odstraňovanie regionálnych rozdielov a s tým súvisiaca podpora najmenej rozvinutých okresov, je úzko späté s činnosťou Úradu podpredsedu vlády Slovenskej republiky pre investície a informatizáciu. Na základe poznatkov z aplikačnej praxe sa preto vhodnejšie javí zveriť koordináciu prípravy politík regionálneho rozvoja do pôsobnosti Úradu podpredsedu vlády Slovenskej republiky pre investície a informatizáciu, ktorého úlohou je, okrem iného, aj </w:t>
      </w:r>
      <w:r w:rsidRPr="00B220C9">
        <w:rPr>
          <w:rFonts w:ascii="Times New Roman" w:hAnsi="Times New Roman"/>
        </w:rPr>
        <w:t>koordinácia prípravy zásadných opatrení Agendy 2030, zahŕňajúcej i záväzky na odstraňovanie zvyšujúcich sa ekonomických a sociálnych nerovností. Zároveň s prípravou politík úzko súvisí i tvorba a uskutočňovanie politík mestského rozvoja, ktorá je v súčasnosti v gescii Ministerstva dopravy a výstavby Slovenskej republiky.</w:t>
      </w:r>
    </w:p>
    <w:p w:rsidR="00B220C9" w:rsidRDefault="00B220C9" w:rsidP="00B220C9">
      <w:pPr>
        <w:ind w:firstLine="708"/>
        <w:jc w:val="both"/>
        <w:rPr>
          <w:rFonts w:ascii="Times New Roman" w:hAnsi="Times New Roman"/>
        </w:rPr>
      </w:pPr>
    </w:p>
    <w:p w:rsidR="007508C8" w:rsidRDefault="007508C8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E2279" w:rsidRDefault="007E2279" w:rsidP="005864E9">
      <w:pPr>
        <w:jc w:val="both"/>
        <w:rPr>
          <w:rFonts w:ascii="Times New Roman" w:hAnsi="Times New Roman"/>
          <w:szCs w:val="24"/>
        </w:rPr>
      </w:pPr>
    </w:p>
    <w:p w:rsidR="00EC245B" w:rsidRPr="007E2279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7E2279">
        <w:rPr>
          <w:rFonts w:ascii="Times New Roman" w:hAnsi="Times New Roman"/>
          <w:szCs w:val="24"/>
        </w:rPr>
        <w:t>Z</w:t>
      </w:r>
      <w:r w:rsidR="008E5575" w:rsidRPr="007E2279">
        <w:rPr>
          <w:rFonts w:ascii="Times New Roman" w:hAnsi="Times New Roman"/>
          <w:szCs w:val="24"/>
        </w:rPr>
        <w:t xml:space="preserve">druženie miest a obcí Slovenska </w:t>
      </w:r>
      <w:r w:rsidRPr="007E2279">
        <w:rPr>
          <w:rFonts w:ascii="Times New Roman" w:hAnsi="Times New Roman"/>
          <w:szCs w:val="24"/>
        </w:rPr>
        <w:t xml:space="preserve">k predloženému návrhu zákona </w:t>
      </w:r>
      <w:r w:rsidR="006608B1" w:rsidRPr="007E2279">
        <w:rPr>
          <w:rFonts w:ascii="Times New Roman" w:hAnsi="Times New Roman"/>
          <w:szCs w:val="24"/>
        </w:rPr>
        <w:t xml:space="preserve">v rámci medzirezortného </w:t>
      </w:r>
      <w:r w:rsidR="008E5575" w:rsidRPr="007E2279">
        <w:rPr>
          <w:rFonts w:ascii="Times New Roman" w:hAnsi="Times New Roman"/>
          <w:szCs w:val="24"/>
        </w:rPr>
        <w:t xml:space="preserve">pripomienkového </w:t>
      </w:r>
      <w:r w:rsidR="006608B1" w:rsidRPr="007E2279">
        <w:rPr>
          <w:rFonts w:ascii="Times New Roman" w:hAnsi="Times New Roman"/>
          <w:szCs w:val="24"/>
        </w:rPr>
        <w:t>konania vznieslo</w:t>
      </w:r>
      <w:r w:rsidR="006608B1" w:rsidRPr="007E2279">
        <w:rPr>
          <w:rFonts w:ascii="Times New Roman" w:hAnsi="Times New Roman"/>
          <w:b/>
          <w:szCs w:val="24"/>
        </w:rPr>
        <w:t xml:space="preserve"> zásadnú pripomienku</w:t>
      </w:r>
      <w:r w:rsidR="007E2279" w:rsidRPr="007E2279">
        <w:rPr>
          <w:rFonts w:ascii="Times New Roman" w:hAnsi="Times New Roman"/>
          <w:b/>
          <w:szCs w:val="24"/>
        </w:rPr>
        <w:t xml:space="preserve"> k návrhu zákona ako celku. </w:t>
      </w:r>
      <w:r w:rsidR="007E2279" w:rsidRPr="007E2279">
        <w:rPr>
          <w:rFonts w:ascii="Times New Roman" w:hAnsi="Times New Roman"/>
          <w:szCs w:val="24"/>
        </w:rPr>
        <w:t>Napriek tomu, že</w:t>
      </w:r>
      <w:r w:rsidR="00F53FF0">
        <w:rPr>
          <w:rFonts w:ascii="Times New Roman" w:hAnsi="Times New Roman"/>
          <w:szCs w:val="24"/>
        </w:rPr>
        <w:t xml:space="preserve"> </w:t>
      </w:r>
      <w:r w:rsidR="00EC245B" w:rsidRPr="007E2279">
        <w:rPr>
          <w:rFonts w:ascii="Times New Roman" w:hAnsi="Times New Roman"/>
          <w:szCs w:val="24"/>
        </w:rPr>
        <w:t xml:space="preserve">Združenie miest a obcí Slovenska má </w:t>
      </w:r>
      <w:r w:rsidR="007E2279">
        <w:rPr>
          <w:rFonts w:ascii="Times New Roman" w:hAnsi="Times New Roman"/>
          <w:szCs w:val="24"/>
        </w:rPr>
        <w:t xml:space="preserve">stále </w:t>
      </w:r>
      <w:r w:rsidR="00EC245B" w:rsidRPr="007E2279">
        <w:rPr>
          <w:rFonts w:ascii="Times New Roman" w:hAnsi="Times New Roman"/>
          <w:szCs w:val="24"/>
        </w:rPr>
        <w:t xml:space="preserve">za to, že oblasti regionálneho rozvoja a cestovného ruchu tvoria jeden celok, </w:t>
      </w:r>
      <w:r w:rsidR="007E2279">
        <w:rPr>
          <w:rFonts w:ascii="Times New Roman" w:hAnsi="Times New Roman"/>
          <w:szCs w:val="24"/>
        </w:rPr>
        <w:t>ktorý by mal byť</w:t>
      </w:r>
      <w:r w:rsidR="00EC245B" w:rsidRPr="007E2279">
        <w:rPr>
          <w:rFonts w:ascii="Times New Roman" w:hAnsi="Times New Roman"/>
          <w:szCs w:val="24"/>
        </w:rPr>
        <w:t xml:space="preserve"> kompetenčne sústreden</w:t>
      </w:r>
      <w:r w:rsidR="007E2279">
        <w:rPr>
          <w:rFonts w:ascii="Times New Roman" w:hAnsi="Times New Roman"/>
          <w:szCs w:val="24"/>
        </w:rPr>
        <w:t>ý</w:t>
      </w:r>
      <w:r w:rsidR="00EC245B" w:rsidRPr="007E2279">
        <w:rPr>
          <w:rFonts w:ascii="Times New Roman" w:hAnsi="Times New Roman"/>
          <w:szCs w:val="24"/>
        </w:rPr>
        <w:t xml:space="preserve"> v rámci jedného orgánu ústrednej štátnej správy, nakoľko cestovný ruch je neoddeliteľnou </w:t>
      </w:r>
      <w:r w:rsidR="007E2279">
        <w:rPr>
          <w:rFonts w:ascii="Times New Roman" w:hAnsi="Times New Roman"/>
          <w:szCs w:val="24"/>
        </w:rPr>
        <w:lastRenderedPageBreak/>
        <w:t>súčasťou regionálneho rozvoja, vzhľadom na vývoj legislatívneho procesu sme za to, aby táto pripomienka bola realizovaná pri ďalšom nastavení  organizácie činnosti vlády a pôsobností orgánov štátnej správy.</w:t>
      </w:r>
    </w:p>
    <w:p w:rsidR="007E2279" w:rsidRDefault="007E2279" w:rsidP="005864E9">
      <w:pPr>
        <w:jc w:val="both"/>
        <w:rPr>
          <w:rFonts w:ascii="Times New Roman" w:hAnsi="Times New Roman"/>
          <w:b/>
          <w:szCs w:val="24"/>
        </w:rPr>
      </w:pPr>
    </w:p>
    <w:p w:rsidR="007E2279" w:rsidRDefault="007E227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Pr="00F06AE1" w:rsidRDefault="00A413B4" w:rsidP="00734A8B">
      <w:pPr>
        <w:jc w:val="both"/>
        <w:rPr>
          <w:rFonts w:ascii="Times New Roman" w:hAnsi="Times New Roman"/>
          <w:b/>
          <w:szCs w:val="24"/>
        </w:rPr>
      </w:pPr>
      <w:r w:rsidRPr="00F06AE1">
        <w:rPr>
          <w:rFonts w:ascii="Times New Roman" w:hAnsi="Times New Roman"/>
          <w:szCs w:val="24"/>
        </w:rPr>
        <w:t xml:space="preserve">ZMOS navrhuje, aby HSR SR odporučila návrh </w:t>
      </w:r>
      <w:r w:rsidR="0088228A" w:rsidRPr="00F06AE1">
        <w:rPr>
          <w:rFonts w:ascii="Times New Roman" w:hAnsi="Times New Roman"/>
          <w:szCs w:val="24"/>
        </w:rPr>
        <w:t xml:space="preserve">zákona </w:t>
      </w:r>
      <w:r w:rsidRPr="00F06AE1">
        <w:rPr>
          <w:rFonts w:ascii="Times New Roman" w:hAnsi="Times New Roman"/>
          <w:szCs w:val="24"/>
        </w:rPr>
        <w:t>na ďalšie legislatívne konanie</w:t>
      </w:r>
      <w:r w:rsidR="007E2279">
        <w:rPr>
          <w:rFonts w:ascii="Times New Roman" w:hAnsi="Times New Roman"/>
          <w:szCs w:val="24"/>
        </w:rPr>
        <w:t>.</w:t>
      </w: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617A7E" w:rsidRDefault="00617A7E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83594B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83594B" w:rsidP="00734A8B">
      <w:pPr>
        <w:ind w:left="4956" w:firstLine="708"/>
        <w:jc w:val="both"/>
      </w:pPr>
      <w:r>
        <w:rPr>
          <w:rFonts w:ascii="Times New Roman" w:hAnsi="Times New Roman"/>
          <w:b/>
          <w:bCs/>
        </w:rPr>
        <w:t xml:space="preserve">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sectPr w:rsidR="00096A4A" w:rsidSect="00A4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6287B"/>
    <w:rsid w:val="000779F8"/>
    <w:rsid w:val="000952DA"/>
    <w:rsid w:val="00096A4A"/>
    <w:rsid w:val="000E6CA4"/>
    <w:rsid w:val="001105D1"/>
    <w:rsid w:val="001165E5"/>
    <w:rsid w:val="001259DD"/>
    <w:rsid w:val="0013739C"/>
    <w:rsid w:val="0014053A"/>
    <w:rsid w:val="001405EE"/>
    <w:rsid w:val="00144F36"/>
    <w:rsid w:val="00152D1D"/>
    <w:rsid w:val="00152DCF"/>
    <w:rsid w:val="0015333E"/>
    <w:rsid w:val="00155E43"/>
    <w:rsid w:val="00170840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1C6196"/>
    <w:rsid w:val="002118DF"/>
    <w:rsid w:val="00215B00"/>
    <w:rsid w:val="002220A8"/>
    <w:rsid w:val="00222CB4"/>
    <w:rsid w:val="00234C5C"/>
    <w:rsid w:val="00247319"/>
    <w:rsid w:val="00255DEC"/>
    <w:rsid w:val="00261A0C"/>
    <w:rsid w:val="00270D19"/>
    <w:rsid w:val="00272B92"/>
    <w:rsid w:val="00274B7A"/>
    <w:rsid w:val="00281669"/>
    <w:rsid w:val="00281CFA"/>
    <w:rsid w:val="00286C11"/>
    <w:rsid w:val="00297A83"/>
    <w:rsid w:val="002A206D"/>
    <w:rsid w:val="002A52A4"/>
    <w:rsid w:val="002B2A35"/>
    <w:rsid w:val="002E4B55"/>
    <w:rsid w:val="00305AA9"/>
    <w:rsid w:val="00313C1E"/>
    <w:rsid w:val="003274E6"/>
    <w:rsid w:val="00335D6A"/>
    <w:rsid w:val="00336275"/>
    <w:rsid w:val="00341B2F"/>
    <w:rsid w:val="003423ED"/>
    <w:rsid w:val="00345BA7"/>
    <w:rsid w:val="00356D0F"/>
    <w:rsid w:val="00372F14"/>
    <w:rsid w:val="00380805"/>
    <w:rsid w:val="003864A3"/>
    <w:rsid w:val="003C039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20DF3"/>
    <w:rsid w:val="00526E61"/>
    <w:rsid w:val="005323CB"/>
    <w:rsid w:val="00537298"/>
    <w:rsid w:val="00565AD6"/>
    <w:rsid w:val="005802A5"/>
    <w:rsid w:val="005864E9"/>
    <w:rsid w:val="005E41A5"/>
    <w:rsid w:val="005F08B9"/>
    <w:rsid w:val="00617A7E"/>
    <w:rsid w:val="00625412"/>
    <w:rsid w:val="006608B1"/>
    <w:rsid w:val="006612FD"/>
    <w:rsid w:val="00662AF9"/>
    <w:rsid w:val="00682379"/>
    <w:rsid w:val="00690C51"/>
    <w:rsid w:val="006A0313"/>
    <w:rsid w:val="006A3901"/>
    <w:rsid w:val="006B1022"/>
    <w:rsid w:val="006D64F4"/>
    <w:rsid w:val="006E053E"/>
    <w:rsid w:val="006F16A2"/>
    <w:rsid w:val="00701DE2"/>
    <w:rsid w:val="00707DA8"/>
    <w:rsid w:val="007278DE"/>
    <w:rsid w:val="00734A8B"/>
    <w:rsid w:val="007508C8"/>
    <w:rsid w:val="00772AF3"/>
    <w:rsid w:val="00795DE3"/>
    <w:rsid w:val="007B2FB4"/>
    <w:rsid w:val="007D2B3A"/>
    <w:rsid w:val="007E2279"/>
    <w:rsid w:val="007F0E93"/>
    <w:rsid w:val="00801F1A"/>
    <w:rsid w:val="0080460E"/>
    <w:rsid w:val="0083594B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D1D69"/>
    <w:rsid w:val="008E0A31"/>
    <w:rsid w:val="008E5575"/>
    <w:rsid w:val="008F623A"/>
    <w:rsid w:val="00901335"/>
    <w:rsid w:val="00910642"/>
    <w:rsid w:val="0092671D"/>
    <w:rsid w:val="00927752"/>
    <w:rsid w:val="00935F6E"/>
    <w:rsid w:val="009462CF"/>
    <w:rsid w:val="009508C4"/>
    <w:rsid w:val="0095238C"/>
    <w:rsid w:val="00967D4F"/>
    <w:rsid w:val="009A2C5F"/>
    <w:rsid w:val="009B1258"/>
    <w:rsid w:val="009D7761"/>
    <w:rsid w:val="009E5240"/>
    <w:rsid w:val="009F561E"/>
    <w:rsid w:val="00A04D00"/>
    <w:rsid w:val="00A05DBD"/>
    <w:rsid w:val="00A31B18"/>
    <w:rsid w:val="00A34BBD"/>
    <w:rsid w:val="00A41391"/>
    <w:rsid w:val="00A413B4"/>
    <w:rsid w:val="00A41BB0"/>
    <w:rsid w:val="00A53D06"/>
    <w:rsid w:val="00A92476"/>
    <w:rsid w:val="00A944E3"/>
    <w:rsid w:val="00A965C6"/>
    <w:rsid w:val="00AA3CCE"/>
    <w:rsid w:val="00AD1146"/>
    <w:rsid w:val="00AF2FA7"/>
    <w:rsid w:val="00B1545A"/>
    <w:rsid w:val="00B220C9"/>
    <w:rsid w:val="00B2404C"/>
    <w:rsid w:val="00B30AF2"/>
    <w:rsid w:val="00B3560B"/>
    <w:rsid w:val="00B41CA6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AF8"/>
    <w:rsid w:val="00B76C32"/>
    <w:rsid w:val="00B843E5"/>
    <w:rsid w:val="00B9287F"/>
    <w:rsid w:val="00BB0D30"/>
    <w:rsid w:val="00BB127D"/>
    <w:rsid w:val="00BD008D"/>
    <w:rsid w:val="00BD7A95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D0E23"/>
    <w:rsid w:val="00CE0687"/>
    <w:rsid w:val="00CE5B81"/>
    <w:rsid w:val="00CF1299"/>
    <w:rsid w:val="00D1360A"/>
    <w:rsid w:val="00D15ACB"/>
    <w:rsid w:val="00D3279D"/>
    <w:rsid w:val="00D376A6"/>
    <w:rsid w:val="00D41793"/>
    <w:rsid w:val="00D56688"/>
    <w:rsid w:val="00D60E09"/>
    <w:rsid w:val="00D737A9"/>
    <w:rsid w:val="00D871E7"/>
    <w:rsid w:val="00DB0E9A"/>
    <w:rsid w:val="00DB4CC0"/>
    <w:rsid w:val="00DC5B09"/>
    <w:rsid w:val="00DD0B1E"/>
    <w:rsid w:val="00DD1495"/>
    <w:rsid w:val="00DD526D"/>
    <w:rsid w:val="00E34B43"/>
    <w:rsid w:val="00E4507B"/>
    <w:rsid w:val="00E469B1"/>
    <w:rsid w:val="00E5781E"/>
    <w:rsid w:val="00E65E28"/>
    <w:rsid w:val="00E7762D"/>
    <w:rsid w:val="00E908E2"/>
    <w:rsid w:val="00EA316E"/>
    <w:rsid w:val="00EA5D71"/>
    <w:rsid w:val="00EA7432"/>
    <w:rsid w:val="00EC245B"/>
    <w:rsid w:val="00EE51DE"/>
    <w:rsid w:val="00EF0617"/>
    <w:rsid w:val="00F0266F"/>
    <w:rsid w:val="00F05E42"/>
    <w:rsid w:val="00F06AE1"/>
    <w:rsid w:val="00F26311"/>
    <w:rsid w:val="00F34570"/>
    <w:rsid w:val="00F352A3"/>
    <w:rsid w:val="00F45335"/>
    <w:rsid w:val="00F46F02"/>
    <w:rsid w:val="00F53FF0"/>
    <w:rsid w:val="00F61C2C"/>
    <w:rsid w:val="00F66A8F"/>
    <w:rsid w:val="00FA4B61"/>
    <w:rsid w:val="00FA7F18"/>
    <w:rsid w:val="00FB4242"/>
    <w:rsid w:val="00FB54A2"/>
    <w:rsid w:val="00FE0156"/>
    <w:rsid w:val="00FE0821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Obyajntext">
    <w:name w:val="Plain Text"/>
    <w:basedOn w:val="Normlny"/>
    <w:link w:val="ObyajntextChar"/>
    <w:rsid w:val="007508C8"/>
    <w:rPr>
      <w:rFonts w:ascii="Courier New" w:hAnsi="Courier New" w:cs="Courier New"/>
      <w:sz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508C8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Obyajntext">
    <w:name w:val="Plain Text"/>
    <w:basedOn w:val="Normlny"/>
    <w:link w:val="ObyajntextChar"/>
    <w:rsid w:val="007508C8"/>
    <w:rPr>
      <w:rFonts w:ascii="Courier New" w:hAnsi="Courier New" w:cs="Courier New"/>
      <w:sz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508C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4</cp:revision>
  <dcterms:created xsi:type="dcterms:W3CDTF">2018-08-16T12:26:00Z</dcterms:created>
  <dcterms:modified xsi:type="dcterms:W3CDTF">2018-08-16T12:26:00Z</dcterms:modified>
</cp:coreProperties>
</file>