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5E" w:rsidRDefault="00AA6458" w:rsidP="00DD5A5E">
      <w:pPr>
        <w:framePr w:hSpace="142" w:wrap="around" w:vAnchor="text" w:hAnchor="page" w:x="857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pt" fillcolor="window">
            <v:imagedata r:id="rId8" o:title=""/>
          </v:shape>
        </w:pict>
      </w:r>
    </w:p>
    <w:p w:rsidR="00353083" w:rsidRPr="00876805" w:rsidRDefault="00353083" w:rsidP="00106B2F">
      <w:pPr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353083" w:rsidRPr="00876805" w:rsidRDefault="008768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5E">
        <w:rPr>
          <w:sz w:val="24"/>
          <w:szCs w:val="24"/>
        </w:rPr>
        <w:t xml:space="preserve">                                                      </w:t>
      </w:r>
      <w:r w:rsidR="00DD5A5E" w:rsidRPr="00B70A11">
        <w:t>Odborárske nám. č. 3, 815 70  Bratislava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76805" w:rsidRDefault="00876805" w:rsidP="00876805">
      <w:pPr>
        <w:pStyle w:val="Nzov"/>
        <w:spacing w:before="0"/>
        <w:jc w:val="both"/>
        <w:rPr>
          <w:b w:val="0"/>
          <w:szCs w:val="24"/>
        </w:rPr>
      </w:pPr>
    </w:p>
    <w:p w:rsidR="00A14A6D" w:rsidRDefault="00A14A6D" w:rsidP="00ED0BA3">
      <w:pPr>
        <w:pStyle w:val="Nzov"/>
        <w:spacing w:before="0" w:line="276" w:lineRule="auto"/>
        <w:jc w:val="both"/>
        <w:rPr>
          <w:b w:val="0"/>
          <w:szCs w:val="24"/>
        </w:rPr>
      </w:pPr>
    </w:p>
    <w:p w:rsidR="00876805" w:rsidRPr="0032711A" w:rsidRDefault="00876805" w:rsidP="00ED0BA3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876805" w:rsidRPr="007B255B" w:rsidRDefault="00E80F15" w:rsidP="001E7ABF">
      <w:pPr>
        <w:pStyle w:val="Nzov"/>
        <w:spacing w:before="0" w:line="360" w:lineRule="auto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 xml:space="preserve">HSR SR </w:t>
      </w:r>
      <w:r w:rsidR="0030506F">
        <w:rPr>
          <w:b w:val="0"/>
          <w:szCs w:val="24"/>
          <w:lang w:val="sk-SK"/>
        </w:rPr>
        <w:t>20</w:t>
      </w:r>
      <w:r w:rsidR="00EF3C16">
        <w:rPr>
          <w:b w:val="0"/>
          <w:szCs w:val="24"/>
        </w:rPr>
        <w:t>.</w:t>
      </w:r>
      <w:r w:rsidR="00EC3F64">
        <w:rPr>
          <w:b w:val="0"/>
          <w:szCs w:val="24"/>
          <w:lang w:val="sk-SK"/>
        </w:rPr>
        <w:t>0</w:t>
      </w:r>
      <w:r w:rsidR="003260BA">
        <w:rPr>
          <w:b w:val="0"/>
          <w:szCs w:val="24"/>
          <w:lang w:val="sk-SK"/>
        </w:rPr>
        <w:t>8</w:t>
      </w:r>
      <w:r w:rsidR="00EF3C16">
        <w:rPr>
          <w:b w:val="0"/>
          <w:szCs w:val="24"/>
        </w:rPr>
        <w:t>.201</w:t>
      </w:r>
      <w:r w:rsidR="0030506F">
        <w:rPr>
          <w:b w:val="0"/>
          <w:szCs w:val="24"/>
          <w:lang w:val="sk-SK"/>
        </w:rPr>
        <w:t>8</w:t>
      </w:r>
    </w:p>
    <w:p w:rsidR="00A57357" w:rsidRDefault="00396D8E" w:rsidP="00A57357">
      <w:pPr>
        <w:pStyle w:val="Nzov"/>
        <w:spacing w:before="0" w:line="360" w:lineRule="auto"/>
        <w:ind w:left="7791"/>
        <w:jc w:val="both"/>
        <w:rPr>
          <w:b w:val="0"/>
          <w:szCs w:val="24"/>
          <w:lang w:val="sk-SK"/>
        </w:rPr>
      </w:pPr>
      <w:r>
        <w:rPr>
          <w:b w:val="0"/>
          <w:szCs w:val="24"/>
        </w:rPr>
        <w:t>b</w:t>
      </w:r>
      <w:r w:rsidR="00A745D5">
        <w:rPr>
          <w:b w:val="0"/>
          <w:szCs w:val="24"/>
        </w:rPr>
        <w:t>od</w:t>
      </w:r>
      <w:r w:rsidR="0010287F">
        <w:rPr>
          <w:b w:val="0"/>
          <w:szCs w:val="24"/>
          <w:lang w:val="sk-SK"/>
        </w:rPr>
        <w:t xml:space="preserve"> </w:t>
      </w:r>
      <w:r w:rsidR="0030506F">
        <w:rPr>
          <w:b w:val="0"/>
          <w:szCs w:val="24"/>
          <w:lang w:val="sk-SK"/>
        </w:rPr>
        <w:t>13</w:t>
      </w:r>
    </w:p>
    <w:p w:rsidR="00E80F15" w:rsidRDefault="00E80F15" w:rsidP="00ED0BA3">
      <w:pPr>
        <w:pStyle w:val="Nzov"/>
        <w:spacing w:before="0" w:line="276" w:lineRule="auto"/>
        <w:rPr>
          <w:szCs w:val="24"/>
        </w:rPr>
      </w:pPr>
    </w:p>
    <w:p w:rsidR="00876805" w:rsidRPr="00876805" w:rsidRDefault="00876805" w:rsidP="00ED0BA3">
      <w:pPr>
        <w:pStyle w:val="Nzov"/>
        <w:spacing w:before="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A73E7C" w:rsidRDefault="00A73E7C" w:rsidP="00106B2F">
      <w:pPr>
        <w:jc w:val="center"/>
        <w:rPr>
          <w:rFonts w:cs="Calibri"/>
          <w:b/>
          <w:iCs/>
          <w:sz w:val="24"/>
          <w:szCs w:val="24"/>
        </w:rPr>
      </w:pPr>
      <w:r w:rsidRPr="00A73E7C">
        <w:rPr>
          <w:b/>
          <w:sz w:val="24"/>
          <w:szCs w:val="24"/>
        </w:rPr>
        <w:t>k</w:t>
      </w:r>
      <w:r w:rsidR="00A36F8F">
        <w:rPr>
          <w:rFonts w:cs="Calibri"/>
          <w:b/>
          <w:iCs/>
          <w:sz w:val="24"/>
          <w:szCs w:val="24"/>
        </w:rPr>
        <w:t> </w:t>
      </w:r>
      <w:r w:rsidR="00EF3C16">
        <w:rPr>
          <w:rFonts w:cs="Calibri"/>
          <w:b/>
          <w:iCs/>
          <w:sz w:val="24"/>
          <w:szCs w:val="24"/>
        </w:rPr>
        <w:t>návrhu</w:t>
      </w:r>
      <w:r w:rsidR="00A36F8F">
        <w:rPr>
          <w:rFonts w:cs="Calibri"/>
          <w:b/>
          <w:iCs/>
          <w:sz w:val="24"/>
          <w:szCs w:val="24"/>
        </w:rPr>
        <w:t xml:space="preserve"> </w:t>
      </w:r>
      <w:r w:rsidR="00136F4F" w:rsidRPr="00136F4F">
        <w:rPr>
          <w:rFonts w:cs="Calibri"/>
          <w:b/>
          <w:iCs/>
          <w:sz w:val="24"/>
          <w:szCs w:val="24"/>
        </w:rPr>
        <w:t>na úpravu sumy mesa</w:t>
      </w:r>
      <w:r w:rsidR="0030506F">
        <w:rPr>
          <w:rFonts w:cs="Calibri"/>
          <w:b/>
          <w:iCs/>
          <w:sz w:val="24"/>
          <w:szCs w:val="24"/>
        </w:rPr>
        <w:t>čnej minimálnej mzdy na rok 2019</w:t>
      </w:r>
    </w:p>
    <w:p w:rsidR="00600778" w:rsidRDefault="00600778" w:rsidP="00106B2F">
      <w:pPr>
        <w:jc w:val="center"/>
        <w:rPr>
          <w:rFonts w:cs="Calibri"/>
          <w:b/>
          <w:iCs/>
          <w:sz w:val="24"/>
          <w:szCs w:val="24"/>
        </w:rPr>
      </w:pPr>
    </w:p>
    <w:p w:rsidR="002434E3" w:rsidRDefault="00E4335D" w:rsidP="001E7ABF">
      <w:pPr>
        <w:numPr>
          <w:ilvl w:val="0"/>
          <w:numId w:val="16"/>
        </w:numPr>
        <w:spacing w:after="200"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Popis materiálu</w:t>
      </w:r>
    </w:p>
    <w:p w:rsidR="007B255B" w:rsidRDefault="007B255B" w:rsidP="007B255B">
      <w:pPr>
        <w:jc w:val="both"/>
        <w:rPr>
          <w:sz w:val="24"/>
          <w:szCs w:val="24"/>
        </w:rPr>
      </w:pPr>
      <w:r w:rsidRPr="007B255B">
        <w:rPr>
          <w:sz w:val="24"/>
          <w:szCs w:val="24"/>
        </w:rPr>
        <w:t>V zmysle § 7 zákona č. 663/2007 Z. z. o minimálnej mzde v znení neskorších predpisov o úprave sumy mesačnej minimálnej mzdy na obdobie nasledujúceho kalendárneho roka rokujú zástupcovia zamestnávate</w:t>
      </w:r>
      <w:r>
        <w:rPr>
          <w:sz w:val="24"/>
          <w:szCs w:val="24"/>
        </w:rPr>
        <w:t>ľov a zástupcovia zamestnancov.</w:t>
      </w:r>
    </w:p>
    <w:p w:rsidR="0030506F" w:rsidRDefault="00CA63B3" w:rsidP="0030506F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B255B" w:rsidRPr="00136F4F">
        <w:rPr>
          <w:sz w:val="24"/>
          <w:szCs w:val="24"/>
        </w:rPr>
        <w:t>ociálni partneri do zákonom ustanoveného termínu 15. júla 201</w:t>
      </w:r>
      <w:r w:rsidR="0030506F">
        <w:rPr>
          <w:sz w:val="24"/>
          <w:szCs w:val="24"/>
        </w:rPr>
        <w:t>8</w:t>
      </w:r>
      <w:r w:rsidR="007B255B" w:rsidRPr="00136F4F">
        <w:rPr>
          <w:sz w:val="24"/>
          <w:szCs w:val="24"/>
        </w:rPr>
        <w:t xml:space="preserve"> nedohodli na sume mesačnej minimálnej mzdy na rok 201</w:t>
      </w:r>
      <w:r w:rsidR="0030506F">
        <w:rPr>
          <w:sz w:val="24"/>
          <w:szCs w:val="24"/>
        </w:rPr>
        <w:t>9</w:t>
      </w:r>
      <w:r w:rsidR="007B255B" w:rsidRPr="00136F4F">
        <w:rPr>
          <w:sz w:val="24"/>
          <w:szCs w:val="24"/>
        </w:rPr>
        <w:t xml:space="preserve">, </w:t>
      </w:r>
      <w:r w:rsidRPr="00CA63B3">
        <w:rPr>
          <w:sz w:val="24"/>
          <w:szCs w:val="24"/>
        </w:rPr>
        <w:t>a svoj návrh na úpravu sumy minimálnej mzdy v súlad</w:t>
      </w:r>
      <w:r w:rsidR="0030506F">
        <w:rPr>
          <w:sz w:val="24"/>
          <w:szCs w:val="24"/>
        </w:rPr>
        <w:t>e s § 7 ods. 3 zákona predložili</w:t>
      </w:r>
      <w:r w:rsidRPr="00CA63B3">
        <w:rPr>
          <w:sz w:val="24"/>
          <w:szCs w:val="24"/>
        </w:rPr>
        <w:t xml:space="preserve"> </w:t>
      </w:r>
    </w:p>
    <w:p w:rsidR="0030506F" w:rsidRPr="0030506F" w:rsidRDefault="0030506F" w:rsidP="0030506F">
      <w:pPr>
        <w:jc w:val="both"/>
        <w:rPr>
          <w:sz w:val="24"/>
          <w:szCs w:val="24"/>
        </w:rPr>
      </w:pPr>
      <w:r w:rsidRPr="0030506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0506F">
        <w:rPr>
          <w:sz w:val="24"/>
          <w:szCs w:val="24"/>
        </w:rPr>
        <w:t>Konfederácia odborových zväzov Slovenskej republiky, ktorá navrhuje upraviť sumu minimálnej mzdy na rok 2019 na 635 eur mesačne a na 3,649 eura za odpracovanú hodinu a</w:t>
      </w:r>
    </w:p>
    <w:p w:rsidR="0030506F" w:rsidRDefault="0030506F" w:rsidP="0030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506F">
        <w:rPr>
          <w:sz w:val="24"/>
          <w:szCs w:val="24"/>
        </w:rPr>
        <w:t>Republiková únia zamestnávateľov, ktorá navrhuje výšku minimálnej mzdy ustanoviť na 502 eur mesačne, t.</w:t>
      </w:r>
      <w:r>
        <w:rPr>
          <w:sz w:val="24"/>
          <w:szCs w:val="24"/>
        </w:rPr>
        <w:t xml:space="preserve"> </w:t>
      </w:r>
      <w:r w:rsidRPr="0030506F">
        <w:rPr>
          <w:sz w:val="24"/>
          <w:szCs w:val="24"/>
        </w:rPr>
        <w:t>j. 2,885 eura za odpracovanú hodinu.</w:t>
      </w:r>
    </w:p>
    <w:p w:rsidR="007B255B" w:rsidRDefault="007B255B" w:rsidP="00305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po posúdení </w:t>
      </w:r>
      <w:r w:rsidRPr="007B255B">
        <w:rPr>
          <w:sz w:val="24"/>
          <w:szCs w:val="24"/>
        </w:rPr>
        <w:t xml:space="preserve">celkovej sociálnej situácie v </w:t>
      </w:r>
      <w:r>
        <w:rPr>
          <w:sz w:val="24"/>
          <w:szCs w:val="24"/>
        </w:rPr>
        <w:t>SR</w:t>
      </w:r>
      <w:r w:rsidRPr="007B255B">
        <w:rPr>
          <w:sz w:val="24"/>
          <w:szCs w:val="24"/>
        </w:rPr>
        <w:t xml:space="preserve"> za predchádzajúci kalendárny rok a vzhľadom na očakávaný pozitívny makroekonomický vývoj v roku 201</w:t>
      </w:r>
      <w:r w:rsidR="0030506F">
        <w:rPr>
          <w:sz w:val="24"/>
          <w:szCs w:val="24"/>
        </w:rPr>
        <w:t>8</w:t>
      </w:r>
      <w:r w:rsidRPr="007B255B">
        <w:rPr>
          <w:sz w:val="24"/>
          <w:szCs w:val="24"/>
        </w:rPr>
        <w:t xml:space="preserve"> v súlade s ustanovením § 7 ods. 3 druhá veta zákona predkladá na rokovanie HSR návrh na úpravu sumy mesačnej minimálnej mzdy na rok 201</w:t>
      </w:r>
      <w:r w:rsidR="0030506F">
        <w:rPr>
          <w:sz w:val="24"/>
          <w:szCs w:val="24"/>
        </w:rPr>
        <w:t>9</w:t>
      </w:r>
      <w:r w:rsidRPr="007B255B">
        <w:rPr>
          <w:sz w:val="24"/>
          <w:szCs w:val="24"/>
        </w:rPr>
        <w:t xml:space="preserve"> na </w:t>
      </w:r>
      <w:r w:rsidR="0030506F">
        <w:rPr>
          <w:sz w:val="24"/>
          <w:szCs w:val="24"/>
        </w:rPr>
        <w:t>520</w:t>
      </w:r>
      <w:r w:rsidR="00CA63B3" w:rsidRPr="00CA63B3">
        <w:rPr>
          <w:sz w:val="24"/>
          <w:szCs w:val="24"/>
        </w:rPr>
        <w:t xml:space="preserve"> eur</w:t>
      </w:r>
      <w:r w:rsidR="0030506F">
        <w:rPr>
          <w:sz w:val="24"/>
          <w:szCs w:val="24"/>
        </w:rPr>
        <w:t xml:space="preserve"> mesačne (2,989 </w:t>
      </w:r>
      <w:r w:rsidR="00CA63B3">
        <w:rPr>
          <w:sz w:val="24"/>
          <w:szCs w:val="24"/>
        </w:rPr>
        <w:t>eura na hodinu)</w:t>
      </w:r>
      <w:r w:rsidRPr="007B25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B255B">
        <w:rPr>
          <w:sz w:val="24"/>
          <w:szCs w:val="24"/>
        </w:rPr>
        <w:t xml:space="preserve">Zvýšenie sumy minimálnej </w:t>
      </w:r>
      <w:r w:rsidR="00CA63B3">
        <w:rPr>
          <w:sz w:val="24"/>
          <w:szCs w:val="24"/>
        </w:rPr>
        <w:t>mzdy v tzv. hrubom vyjadrení o 4</w:t>
      </w:r>
      <w:r w:rsidR="0030506F">
        <w:rPr>
          <w:sz w:val="24"/>
          <w:szCs w:val="24"/>
        </w:rPr>
        <w:t>0</w:t>
      </w:r>
      <w:r w:rsidRPr="007B255B">
        <w:rPr>
          <w:sz w:val="24"/>
          <w:szCs w:val="24"/>
        </w:rPr>
        <w:t xml:space="preserve"> eur mesačne </w:t>
      </w:r>
      <w:r>
        <w:rPr>
          <w:sz w:val="24"/>
          <w:szCs w:val="24"/>
        </w:rPr>
        <w:t>znamená medziročný nárast o</w:t>
      </w:r>
      <w:r w:rsidR="0030506F">
        <w:rPr>
          <w:sz w:val="24"/>
          <w:szCs w:val="24"/>
        </w:rPr>
        <w:t xml:space="preserve"> 8,33 </w:t>
      </w:r>
      <w:r w:rsidR="00CA63B3">
        <w:rPr>
          <w:sz w:val="24"/>
          <w:szCs w:val="24"/>
        </w:rPr>
        <w:t xml:space="preserve">% a v </w:t>
      </w:r>
      <w:r w:rsidR="00CA63B3" w:rsidRPr="00CA63B3">
        <w:rPr>
          <w:sz w:val="24"/>
          <w:szCs w:val="24"/>
        </w:rPr>
        <w:t xml:space="preserve">tzv. čistom vyjadrení bude predstavovať cca </w:t>
      </w:r>
      <w:r w:rsidR="0030506F">
        <w:rPr>
          <w:sz w:val="24"/>
          <w:szCs w:val="24"/>
        </w:rPr>
        <w:t xml:space="preserve">6,74 </w:t>
      </w:r>
      <w:r w:rsidR="00CA63B3" w:rsidRPr="00CA63B3">
        <w:rPr>
          <w:sz w:val="24"/>
          <w:szCs w:val="24"/>
        </w:rPr>
        <w:t xml:space="preserve"> %</w:t>
      </w:r>
      <w:r w:rsidR="0030506F">
        <w:rPr>
          <w:sz w:val="24"/>
          <w:szCs w:val="24"/>
        </w:rPr>
        <w:t>.</w:t>
      </w:r>
    </w:p>
    <w:p w:rsidR="0030506F" w:rsidRDefault="0030506F" w:rsidP="0030506F">
      <w:pPr>
        <w:jc w:val="both"/>
        <w:rPr>
          <w:sz w:val="24"/>
          <w:szCs w:val="24"/>
        </w:rPr>
      </w:pPr>
    </w:p>
    <w:p w:rsidR="00B6220C" w:rsidRPr="00872878" w:rsidRDefault="00872878" w:rsidP="0030506F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 w:rsidRPr="00872878">
        <w:rPr>
          <w:b/>
          <w:sz w:val="24"/>
          <w:szCs w:val="24"/>
        </w:rPr>
        <w:t>S</w:t>
      </w:r>
      <w:r w:rsidR="00B6220C" w:rsidRPr="00872878">
        <w:rPr>
          <w:b/>
          <w:sz w:val="24"/>
          <w:szCs w:val="24"/>
        </w:rPr>
        <w:t>tanovisko KOZ SR</w:t>
      </w:r>
    </w:p>
    <w:p w:rsidR="00D771AD" w:rsidRDefault="00453597" w:rsidP="00453597">
      <w:pPr>
        <w:jc w:val="both"/>
        <w:rPr>
          <w:sz w:val="24"/>
          <w:szCs w:val="24"/>
        </w:rPr>
      </w:pPr>
      <w:r w:rsidRPr="00F12EC0">
        <w:rPr>
          <w:sz w:val="24"/>
          <w:szCs w:val="24"/>
        </w:rPr>
        <w:t>KOZ SR oceňuje</w:t>
      </w:r>
      <w:r w:rsidR="00D5254C">
        <w:rPr>
          <w:sz w:val="24"/>
          <w:szCs w:val="24"/>
        </w:rPr>
        <w:t xml:space="preserve"> návrh </w:t>
      </w:r>
      <w:r w:rsidR="00D771AD">
        <w:rPr>
          <w:sz w:val="24"/>
          <w:szCs w:val="24"/>
        </w:rPr>
        <w:t xml:space="preserve">na úpravu sumy minimálnej mzdy </w:t>
      </w:r>
      <w:r w:rsidR="00D5254C">
        <w:rPr>
          <w:sz w:val="24"/>
          <w:szCs w:val="24"/>
        </w:rPr>
        <w:t>zo strany Ministerstva práce, sociálnych vecí a rodiny SR</w:t>
      </w:r>
      <w:r w:rsidRPr="00F12EC0">
        <w:rPr>
          <w:sz w:val="24"/>
          <w:szCs w:val="24"/>
        </w:rPr>
        <w:t xml:space="preserve"> </w:t>
      </w:r>
      <w:r w:rsidR="00D5254C">
        <w:rPr>
          <w:sz w:val="24"/>
          <w:szCs w:val="24"/>
        </w:rPr>
        <w:t>(</w:t>
      </w:r>
      <w:r w:rsidRPr="00F12EC0">
        <w:rPr>
          <w:sz w:val="24"/>
          <w:szCs w:val="24"/>
        </w:rPr>
        <w:t>MPSVaR SR</w:t>
      </w:r>
      <w:r w:rsidR="003E6EE7">
        <w:rPr>
          <w:sz w:val="24"/>
          <w:szCs w:val="24"/>
        </w:rPr>
        <w:t xml:space="preserve">). </w:t>
      </w:r>
      <w:r w:rsidR="00534FBF">
        <w:rPr>
          <w:sz w:val="24"/>
          <w:szCs w:val="24"/>
        </w:rPr>
        <w:t xml:space="preserve">Návrh </w:t>
      </w:r>
      <w:r w:rsidR="003E6EE7">
        <w:rPr>
          <w:sz w:val="24"/>
          <w:szCs w:val="24"/>
        </w:rPr>
        <w:t>sumy minimálnej mzdy vo výške 52</w:t>
      </w:r>
      <w:r w:rsidR="00534FBF">
        <w:rPr>
          <w:sz w:val="24"/>
          <w:szCs w:val="24"/>
        </w:rPr>
        <w:t xml:space="preserve">0 € sa výrazne približuje predstavám odborov o výraznom náraste minimálnej mzdy, ktorá ešte donedávna bola nižšia ako hranica rizika chudoby a kreovala pracujúcu chudobu. </w:t>
      </w:r>
    </w:p>
    <w:p w:rsidR="00782B7E" w:rsidRPr="00782B7E" w:rsidRDefault="00782B7E" w:rsidP="00782B7E">
      <w:pPr>
        <w:jc w:val="both"/>
        <w:rPr>
          <w:sz w:val="24"/>
          <w:szCs w:val="24"/>
        </w:rPr>
      </w:pPr>
      <w:r w:rsidRPr="00782B7E">
        <w:rPr>
          <w:sz w:val="24"/>
          <w:szCs w:val="24"/>
        </w:rPr>
        <w:t xml:space="preserve">Cieľom KOZ SR naďalej zostáva </w:t>
      </w:r>
      <w:r w:rsidRPr="00782B7E">
        <w:rPr>
          <w:b/>
          <w:sz w:val="24"/>
          <w:szCs w:val="24"/>
        </w:rPr>
        <w:t xml:space="preserve">zabezpečiť plnenie odporúčania </w:t>
      </w:r>
      <w:r w:rsidRPr="00782B7E">
        <w:rPr>
          <w:b/>
          <w:color w:val="000000"/>
          <w:sz w:val="24"/>
          <w:szCs w:val="24"/>
        </w:rPr>
        <w:t>Európskeho výboru sociálnych práv</w:t>
      </w:r>
      <w:r w:rsidRPr="00782B7E">
        <w:rPr>
          <w:color w:val="000000"/>
          <w:sz w:val="24"/>
          <w:szCs w:val="24"/>
        </w:rPr>
        <w:t xml:space="preserve">, 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 xml:space="preserve">podľa 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 xml:space="preserve">ktorého by 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 xml:space="preserve">podiel 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 xml:space="preserve">minimálnej 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 xml:space="preserve">mzdy 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>na priemernej mal dosahovať 60</w:t>
      </w:r>
      <w:r w:rsidR="00225D19">
        <w:rPr>
          <w:color w:val="000000"/>
          <w:sz w:val="24"/>
          <w:szCs w:val="24"/>
        </w:rPr>
        <w:t xml:space="preserve"> </w:t>
      </w:r>
      <w:r w:rsidRPr="00782B7E">
        <w:rPr>
          <w:color w:val="000000"/>
          <w:sz w:val="24"/>
          <w:szCs w:val="24"/>
        </w:rPr>
        <w:t>%.</w:t>
      </w:r>
      <w:r>
        <w:rPr>
          <w:color w:val="000000"/>
          <w:sz w:val="24"/>
          <w:szCs w:val="24"/>
        </w:rPr>
        <w:t xml:space="preserve"> </w:t>
      </w:r>
      <w:r w:rsidRPr="00782B7E">
        <w:rPr>
          <w:sz w:val="24"/>
          <w:szCs w:val="24"/>
        </w:rPr>
        <w:t>Nakoľko sa v nasledujúcom období očakáva pozitívny vývoj makroekonomických ukazovateľov</w:t>
      </w:r>
      <w:r w:rsidR="00AA6458">
        <w:rPr>
          <w:sz w:val="24"/>
          <w:szCs w:val="24"/>
        </w:rPr>
        <w:t>,</w:t>
      </w:r>
      <w:r w:rsidRPr="00782B7E">
        <w:rPr>
          <w:sz w:val="24"/>
          <w:szCs w:val="24"/>
        </w:rPr>
        <w:t xml:space="preserve"> </w:t>
      </w:r>
      <w:r w:rsidR="00AA6458">
        <w:rPr>
          <w:sz w:val="24"/>
          <w:szCs w:val="24"/>
        </w:rPr>
        <w:t xml:space="preserve">a ďalej </w:t>
      </w:r>
      <w:r w:rsidRPr="00782B7E">
        <w:rPr>
          <w:sz w:val="24"/>
          <w:szCs w:val="24"/>
        </w:rPr>
        <w:t xml:space="preserve">nárast cien, najmä potravín, navrhujeme zvýšenie minimálnej mzdy na </w:t>
      </w:r>
      <w:r w:rsidRPr="00782B7E">
        <w:rPr>
          <w:b/>
          <w:sz w:val="24"/>
          <w:szCs w:val="24"/>
        </w:rPr>
        <w:t>rok 2019</w:t>
      </w:r>
      <w:r w:rsidRPr="00782B7E">
        <w:rPr>
          <w:sz w:val="24"/>
          <w:szCs w:val="24"/>
        </w:rPr>
        <w:t xml:space="preserve"> v sume </w:t>
      </w:r>
      <w:r w:rsidRPr="00782B7E">
        <w:rPr>
          <w:b/>
          <w:sz w:val="24"/>
          <w:szCs w:val="24"/>
        </w:rPr>
        <w:t xml:space="preserve">635 €, </w:t>
      </w:r>
      <w:r w:rsidRPr="00782B7E">
        <w:rPr>
          <w:sz w:val="24"/>
          <w:szCs w:val="24"/>
        </w:rPr>
        <w:t xml:space="preserve">čo predstavuje percentuálne zvýšenie na úrovni </w:t>
      </w:r>
      <w:r w:rsidRPr="00782B7E">
        <w:rPr>
          <w:b/>
          <w:sz w:val="24"/>
          <w:szCs w:val="24"/>
        </w:rPr>
        <w:t>32,3 %</w:t>
      </w:r>
      <w:r w:rsidRPr="00782B7E">
        <w:rPr>
          <w:sz w:val="24"/>
          <w:szCs w:val="24"/>
        </w:rPr>
        <w:t xml:space="preserve">. Toto zvýšenie </w:t>
      </w:r>
      <w:r w:rsidRPr="00782B7E">
        <w:rPr>
          <w:b/>
          <w:sz w:val="24"/>
          <w:szCs w:val="24"/>
        </w:rPr>
        <w:t>zabezpečí plnenie odporúčania</w:t>
      </w:r>
      <w:r w:rsidRPr="00782B7E">
        <w:rPr>
          <w:b/>
          <w:color w:val="000000"/>
          <w:sz w:val="24"/>
          <w:szCs w:val="24"/>
        </w:rPr>
        <w:t xml:space="preserve"> Európskeho výboru sociálnych práv</w:t>
      </w:r>
      <w:r w:rsidRPr="00782B7E">
        <w:rPr>
          <w:color w:val="000000"/>
          <w:sz w:val="24"/>
          <w:szCs w:val="24"/>
        </w:rPr>
        <w:t>, a teda minimálna mzda je určená ako suma vo výške 60 % predpokladanej priemernej mzdy v národnom hospodárstve na rok 2019.</w:t>
      </w:r>
      <w:r w:rsidR="00AA6458">
        <w:rPr>
          <w:sz w:val="24"/>
          <w:szCs w:val="24"/>
        </w:rPr>
        <w:t xml:space="preserve"> </w:t>
      </w:r>
      <w:r w:rsidRPr="00782B7E">
        <w:rPr>
          <w:sz w:val="24"/>
          <w:szCs w:val="24"/>
        </w:rPr>
        <w:t xml:space="preserve">Návrh tejto sumy minimálnej mzdy má za cieľ zabezpečiť zvýšenie podielu minimálnej mzdy na </w:t>
      </w:r>
      <w:r>
        <w:rPr>
          <w:sz w:val="24"/>
          <w:szCs w:val="24"/>
        </w:rPr>
        <w:t xml:space="preserve"> </w:t>
      </w:r>
      <w:r w:rsidRPr="00782B7E">
        <w:rPr>
          <w:sz w:val="24"/>
          <w:szCs w:val="24"/>
        </w:rPr>
        <w:t xml:space="preserve">priemernej mzde v </w:t>
      </w:r>
      <w:r>
        <w:rPr>
          <w:sz w:val="24"/>
          <w:szCs w:val="24"/>
        </w:rPr>
        <w:t xml:space="preserve"> </w:t>
      </w:r>
      <w:r w:rsidRPr="00782B7E">
        <w:rPr>
          <w:sz w:val="24"/>
          <w:szCs w:val="24"/>
        </w:rPr>
        <w:t>národnom hospodárstve.</w:t>
      </w:r>
    </w:p>
    <w:p w:rsidR="00782B7E" w:rsidRPr="00225D19" w:rsidRDefault="00225D19" w:rsidP="00F7012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KOZ SR považuje minimálnu mzdu za</w:t>
      </w:r>
      <w:r w:rsidR="00782B7E" w:rsidRPr="00225D19">
        <w:rPr>
          <w:sz w:val="24"/>
          <w:szCs w:val="24"/>
        </w:rPr>
        <w:t xml:space="preserve"> základný nástroj zvyšovania miezd v národnom hospodárstve. Jej výška určuje minimálnu hodnotu práce, ktorú je povinný zamestnávateľ zaplatiť zamestnancovi za odpracovaný čas. Zvyšovanie minimálnej mzdy sa prostredníctvom minimálnych mzdových nárokov prenáša aj do odmeňovania prác s vyšším stupňom náročnosti. Týmto zabezpečuje spravodlivé minimálne nároky na odmeňovanie zamestnancov v porovnateľnom postavení bez ohľadu na vek, pohlavie, zamestnávateľa, pracovnú pozíciu, región a pod.</w:t>
      </w:r>
    </w:p>
    <w:p w:rsidR="00782B7E" w:rsidRPr="00225D19" w:rsidRDefault="00225D19" w:rsidP="00F70128">
      <w:pPr>
        <w:jc w:val="both"/>
        <w:rPr>
          <w:sz w:val="24"/>
          <w:szCs w:val="24"/>
        </w:rPr>
      </w:pPr>
      <w:r>
        <w:rPr>
          <w:sz w:val="24"/>
          <w:szCs w:val="24"/>
        </w:rPr>
        <w:t>Charakteristika Slovenska, ako krajiny s nízkymi</w:t>
      </w:r>
      <w:r w:rsidR="00782B7E" w:rsidRPr="00225D19">
        <w:rPr>
          <w:sz w:val="24"/>
          <w:szCs w:val="24"/>
        </w:rPr>
        <w:t xml:space="preserve"> mzd</w:t>
      </w:r>
      <w:r>
        <w:rPr>
          <w:sz w:val="24"/>
          <w:szCs w:val="24"/>
        </w:rPr>
        <w:t>ami, zvyšuje</w:t>
      </w:r>
      <w:r w:rsidR="00782B7E" w:rsidRPr="00225D19">
        <w:rPr>
          <w:sz w:val="24"/>
          <w:szCs w:val="24"/>
        </w:rPr>
        <w:t xml:space="preserve"> tlak na ohrozenie chudobou. </w:t>
      </w:r>
      <w:r>
        <w:rPr>
          <w:sz w:val="24"/>
          <w:szCs w:val="24"/>
        </w:rPr>
        <w:t>Nízkopríjmové domácnosti, o</w:t>
      </w:r>
      <w:r w:rsidR="00782B7E" w:rsidRPr="00225D19">
        <w:rPr>
          <w:sz w:val="24"/>
          <w:szCs w:val="24"/>
        </w:rPr>
        <w:t>krem nemožnosti pokryť bežné mesačné výdavky</w:t>
      </w:r>
      <w:r>
        <w:rPr>
          <w:sz w:val="24"/>
          <w:szCs w:val="24"/>
        </w:rPr>
        <w:t>, nie sú schopné</w:t>
      </w:r>
      <w:r w:rsidR="00782B7E" w:rsidRPr="00225D19">
        <w:rPr>
          <w:sz w:val="24"/>
          <w:szCs w:val="24"/>
        </w:rPr>
        <w:t xml:space="preserve"> tvoriť</w:t>
      </w:r>
      <w:r>
        <w:rPr>
          <w:sz w:val="24"/>
          <w:szCs w:val="24"/>
        </w:rPr>
        <w:t xml:space="preserve"> si</w:t>
      </w:r>
      <w:r w:rsidR="00782B7E" w:rsidRPr="00225D19">
        <w:rPr>
          <w:sz w:val="24"/>
          <w:szCs w:val="24"/>
        </w:rPr>
        <w:t xml:space="preserve"> úspory. Neočakávané výdavky spôsobujú zvyšovanie zadlženosti domácnosti, ktorá na Slovensku významne narastá. Až do roku 2017 si zamestnanec poberajúci minimálnu mzdu prakticky nebol schopný vytvárať úspory.</w:t>
      </w:r>
      <w:r w:rsidRPr="00225D19">
        <w:rPr>
          <w:sz w:val="24"/>
          <w:szCs w:val="24"/>
        </w:rPr>
        <w:t xml:space="preserve"> </w:t>
      </w:r>
      <w:r>
        <w:rPr>
          <w:sz w:val="24"/>
          <w:szCs w:val="24"/>
        </w:rPr>
        <w:t>Preto, čím</w:t>
      </w:r>
      <w:r w:rsidR="00782B7E" w:rsidRPr="00225D19">
        <w:rPr>
          <w:sz w:val="24"/>
          <w:szCs w:val="24"/>
        </w:rPr>
        <w:t xml:space="preserve"> je výraznejšie zvýšenie minimálnej mzdy, tým je väčší predpoklad, že jej zvýšenie pokryje zvýšené výdavky spôsobené rastom cien a zamestnanec bude schopný tvoriť úspory.</w:t>
      </w:r>
    </w:p>
    <w:p w:rsidR="00782B7E" w:rsidRPr="00225D19" w:rsidRDefault="00782B7E" w:rsidP="00F70128">
      <w:pPr>
        <w:jc w:val="both"/>
        <w:rPr>
          <w:sz w:val="24"/>
          <w:szCs w:val="24"/>
        </w:rPr>
      </w:pPr>
      <w:r w:rsidRPr="00225D19">
        <w:rPr>
          <w:sz w:val="24"/>
          <w:szCs w:val="24"/>
        </w:rPr>
        <w:t>Adekvátnosť rastu minimálnej mzdy môže v neposlednom rade potvrdiť produktivita práce na Slovensku, ktorá medziročne narastá a v ďalších rokoch má zvyšovať tempo rastu. V produktivite práce na osobu dosahuje Slovensko 18. priečku zo sledovaných krajín EÚ, čo predstavuje podiel na priemernej</w:t>
      </w:r>
      <w:r w:rsidR="00225D19">
        <w:rPr>
          <w:sz w:val="24"/>
          <w:szCs w:val="24"/>
        </w:rPr>
        <w:t xml:space="preserve"> </w:t>
      </w:r>
      <w:r w:rsidRPr="00225D19">
        <w:rPr>
          <w:sz w:val="24"/>
          <w:szCs w:val="24"/>
        </w:rPr>
        <w:t xml:space="preserve"> produktivite práce na osobu v Európskej únií </w:t>
      </w:r>
      <w:r w:rsidR="00225D19">
        <w:rPr>
          <w:sz w:val="24"/>
          <w:szCs w:val="24"/>
        </w:rPr>
        <w:t xml:space="preserve"> </w:t>
      </w:r>
      <w:r w:rsidRPr="00225D19">
        <w:rPr>
          <w:sz w:val="24"/>
          <w:szCs w:val="24"/>
        </w:rPr>
        <w:t>na úrovni 81,7 %. V produktivite práce na odpracovanú hodinu dosahuje Slovensko 19. priečku, čo predstavuje podiel 76,7 % z priemernej produktivity práce na odpracovanú hodinu v Európskej únií.</w:t>
      </w:r>
    </w:p>
    <w:p w:rsidR="00782B7E" w:rsidRPr="00225D19" w:rsidRDefault="00AA6458" w:rsidP="00F70128">
      <w:pPr>
        <w:jc w:val="both"/>
        <w:rPr>
          <w:sz w:val="24"/>
          <w:szCs w:val="24"/>
        </w:rPr>
      </w:pPr>
      <w:r>
        <w:rPr>
          <w:sz w:val="24"/>
          <w:szCs w:val="24"/>
        </w:rPr>
        <w:t>KOZ SR je presvedčená, že zvyšovanie mzdovej úrovne má pozitívny dopad na životnú úroveň obyvateľstva, motivuje ľudí zamestnať sa a odráža sa aj vo zvýšenom výkone ekonomiky.</w:t>
      </w:r>
      <w:r>
        <w:rPr>
          <w:sz w:val="24"/>
          <w:szCs w:val="24"/>
        </w:rPr>
        <w:t xml:space="preserve"> </w:t>
      </w:r>
      <w:r w:rsidR="00782B7E" w:rsidRPr="00225D19">
        <w:rPr>
          <w:sz w:val="24"/>
          <w:szCs w:val="24"/>
        </w:rPr>
        <w:t>Na minimálnu mzdu</w:t>
      </w:r>
      <w:r>
        <w:rPr>
          <w:sz w:val="24"/>
          <w:szCs w:val="24"/>
        </w:rPr>
        <w:t xml:space="preserve"> </w:t>
      </w:r>
      <w:r w:rsidR="00782B7E" w:rsidRPr="00225D19">
        <w:rPr>
          <w:sz w:val="24"/>
          <w:szCs w:val="24"/>
        </w:rPr>
        <w:t xml:space="preserve">nemožno nahliadať len cez faktor nákladovosti pre zamestnávateľov. Dôležitejšie je čo prináša, a to je zvyšovanie príjmov ľudí, vymanenie sa z pasce chudoby, zvyšovanie spotreby domácnosti, ale aj možnosť tvoriť úspory na nepriaznivé časy. </w:t>
      </w:r>
      <w:r>
        <w:rPr>
          <w:sz w:val="24"/>
          <w:szCs w:val="24"/>
        </w:rPr>
        <w:t>Vyššie príjmy domácnosti sa pozitívne odrazia vo vyššom disponibilnom príjme, čo najmä u nízkopríjmových domácnosti zvýši spotrebu, ale zároveň zmierni tlak na nutnosť zadlžovať sa. V neposlednom rade sa znižuje závislosť na sociálnom systéme, rovnako ako miera vyplácania časti mzdy „na ruku“ a pozitívny dopad sa odrazí aj v post produktívnom veku, prostredníctvom vyšších dôchodkov</w:t>
      </w:r>
      <w:r>
        <w:rPr>
          <w:sz w:val="24"/>
          <w:szCs w:val="24"/>
        </w:rPr>
        <w:t xml:space="preserve">. </w:t>
      </w:r>
      <w:r w:rsidR="00782B7E" w:rsidRPr="00225D19">
        <w:rPr>
          <w:sz w:val="24"/>
          <w:szCs w:val="24"/>
        </w:rPr>
        <w:t>Celkový efekt zvyšovania životnej úrovne vďaka minimálnej mzde nie je zanedbateľný vzhľadom na nízku príjmovú úroveň na Slovensku a snahu približovať sa vyspelým ekonomikám Európy.</w:t>
      </w:r>
    </w:p>
    <w:p w:rsidR="00782B7E" w:rsidRDefault="00782B7E" w:rsidP="00782B7E">
      <w:pPr>
        <w:jc w:val="both"/>
        <w:rPr>
          <w:sz w:val="24"/>
          <w:szCs w:val="24"/>
        </w:rPr>
      </w:pPr>
      <w:bookmarkStart w:id="0" w:name="_GoBack"/>
      <w:bookmarkEnd w:id="0"/>
    </w:p>
    <w:p w:rsidR="0032711A" w:rsidRPr="004B63A5" w:rsidRDefault="006606DC" w:rsidP="006606DC">
      <w:pPr>
        <w:numPr>
          <w:ilvl w:val="0"/>
          <w:numId w:val="16"/>
        </w:numPr>
        <w:spacing w:after="200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32711A" w:rsidRPr="004B63A5">
        <w:rPr>
          <w:b/>
          <w:sz w:val="24"/>
          <w:szCs w:val="24"/>
        </w:rPr>
        <w:t>ávery a</w:t>
      </w:r>
      <w:r w:rsidR="001D064B" w:rsidRPr="004B63A5">
        <w:rPr>
          <w:b/>
          <w:sz w:val="24"/>
          <w:szCs w:val="24"/>
        </w:rPr>
        <w:t> </w:t>
      </w:r>
      <w:r w:rsidR="0032711A" w:rsidRPr="004B63A5">
        <w:rPr>
          <w:b/>
          <w:sz w:val="24"/>
          <w:szCs w:val="24"/>
        </w:rPr>
        <w:t>odporúčania</w:t>
      </w:r>
    </w:p>
    <w:p w:rsidR="00345265" w:rsidRDefault="00872878" w:rsidP="00872878">
      <w:pPr>
        <w:pStyle w:val="Odsekzoznamu"/>
        <w:ind w:left="0"/>
        <w:contextualSpacing/>
        <w:rPr>
          <w:rFonts w:ascii="Times New Roman" w:hAnsi="Times New Roman"/>
          <w:sz w:val="24"/>
          <w:szCs w:val="24"/>
        </w:rPr>
      </w:pPr>
      <w:r w:rsidRPr="00E23C29">
        <w:rPr>
          <w:rFonts w:ascii="Times New Roman" w:hAnsi="Times New Roman"/>
          <w:sz w:val="24"/>
          <w:szCs w:val="24"/>
        </w:rPr>
        <w:t xml:space="preserve">KOZ SR </w:t>
      </w:r>
      <w:r w:rsidR="00C542AD">
        <w:rPr>
          <w:rFonts w:ascii="Times New Roman" w:hAnsi="Times New Roman"/>
          <w:sz w:val="24"/>
          <w:szCs w:val="24"/>
        </w:rPr>
        <w:t xml:space="preserve">trvá na úprave </w:t>
      </w:r>
      <w:r w:rsidR="00D03F80">
        <w:rPr>
          <w:rFonts w:ascii="Times New Roman" w:hAnsi="Times New Roman"/>
          <w:sz w:val="24"/>
          <w:szCs w:val="24"/>
        </w:rPr>
        <w:t>sumy minimálnej mzdy na rok 201</w:t>
      </w:r>
      <w:r w:rsidR="00782B7E">
        <w:rPr>
          <w:rFonts w:ascii="Times New Roman" w:hAnsi="Times New Roman"/>
          <w:sz w:val="24"/>
          <w:szCs w:val="24"/>
        </w:rPr>
        <w:t>9</w:t>
      </w:r>
      <w:r w:rsidR="00C542AD">
        <w:rPr>
          <w:rFonts w:ascii="Times New Roman" w:hAnsi="Times New Roman"/>
          <w:sz w:val="24"/>
          <w:szCs w:val="24"/>
        </w:rPr>
        <w:t xml:space="preserve"> na </w:t>
      </w:r>
      <w:r w:rsidR="00782B7E">
        <w:rPr>
          <w:rFonts w:ascii="Times New Roman" w:hAnsi="Times New Roman"/>
          <w:sz w:val="24"/>
          <w:szCs w:val="24"/>
        </w:rPr>
        <w:t>635</w:t>
      </w:r>
      <w:r w:rsidR="00C542AD">
        <w:rPr>
          <w:rFonts w:ascii="Times New Roman" w:hAnsi="Times New Roman"/>
          <w:sz w:val="24"/>
          <w:szCs w:val="24"/>
        </w:rPr>
        <w:t xml:space="preserve"> eur mesačne.</w:t>
      </w:r>
    </w:p>
    <w:sectPr w:rsidR="00345265" w:rsidSect="00DF03CF">
      <w:footerReference w:type="default" r:id="rId9"/>
      <w:pgSz w:w="11907" w:h="16840" w:code="9"/>
      <w:pgMar w:top="1418" w:right="1418" w:bottom="1418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38" w:rsidRDefault="00E25738">
      <w:r>
        <w:separator/>
      </w:r>
    </w:p>
  </w:endnote>
  <w:endnote w:type="continuationSeparator" w:id="0">
    <w:p w:rsidR="00E25738" w:rsidRDefault="00E2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Arial Unicode MS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3CF" w:rsidRDefault="00DF03C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A6458">
      <w:rPr>
        <w:noProof/>
      </w:rPr>
      <w:t>1</w:t>
    </w:r>
    <w:r>
      <w:fldChar w:fldCharType="end"/>
    </w:r>
  </w:p>
  <w:p w:rsidR="00DF03CF" w:rsidRDefault="00DF03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38" w:rsidRDefault="00E25738">
      <w:r>
        <w:separator/>
      </w:r>
    </w:p>
  </w:footnote>
  <w:footnote w:type="continuationSeparator" w:id="0">
    <w:p w:rsidR="00E25738" w:rsidRDefault="00E2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49B"/>
    <w:multiLevelType w:val="hybridMultilevel"/>
    <w:tmpl w:val="914443AA"/>
    <w:lvl w:ilvl="0" w:tplc="FEE07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4194"/>
    <w:multiLevelType w:val="multilevel"/>
    <w:tmpl w:val="4D0C5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594"/>
    <w:multiLevelType w:val="hybridMultilevel"/>
    <w:tmpl w:val="9D346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840DD2"/>
    <w:multiLevelType w:val="hybridMultilevel"/>
    <w:tmpl w:val="D27A2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D3FFE"/>
    <w:multiLevelType w:val="hybridMultilevel"/>
    <w:tmpl w:val="068449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6"/>
  </w:num>
  <w:num w:numId="6">
    <w:abstractNumId w:val="6"/>
  </w:num>
  <w:num w:numId="7">
    <w:abstractNumId w:val="9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4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FA7"/>
    <w:rsid w:val="00012D05"/>
    <w:rsid w:val="00014428"/>
    <w:rsid w:val="000178BB"/>
    <w:rsid w:val="000340C9"/>
    <w:rsid w:val="0004462D"/>
    <w:rsid w:val="00044F7C"/>
    <w:rsid w:val="000520BA"/>
    <w:rsid w:val="0006137F"/>
    <w:rsid w:val="0006625D"/>
    <w:rsid w:val="0007537C"/>
    <w:rsid w:val="000C2A87"/>
    <w:rsid w:val="000C4C2A"/>
    <w:rsid w:val="000D44B1"/>
    <w:rsid w:val="000F176D"/>
    <w:rsid w:val="000F1CBA"/>
    <w:rsid w:val="000F4AFC"/>
    <w:rsid w:val="0010284E"/>
    <w:rsid w:val="0010287F"/>
    <w:rsid w:val="001029D2"/>
    <w:rsid w:val="00105A5A"/>
    <w:rsid w:val="00106B2F"/>
    <w:rsid w:val="00107055"/>
    <w:rsid w:val="00117222"/>
    <w:rsid w:val="00120440"/>
    <w:rsid w:val="00126F6E"/>
    <w:rsid w:val="00136F4F"/>
    <w:rsid w:val="00142764"/>
    <w:rsid w:val="00142973"/>
    <w:rsid w:val="00152748"/>
    <w:rsid w:val="001531AB"/>
    <w:rsid w:val="001653CF"/>
    <w:rsid w:val="00165AEF"/>
    <w:rsid w:val="0016743D"/>
    <w:rsid w:val="00181BA7"/>
    <w:rsid w:val="00182EBF"/>
    <w:rsid w:val="00187CF0"/>
    <w:rsid w:val="001972EE"/>
    <w:rsid w:val="001A5292"/>
    <w:rsid w:val="001B116B"/>
    <w:rsid w:val="001B3D9E"/>
    <w:rsid w:val="001B6B22"/>
    <w:rsid w:val="001C5237"/>
    <w:rsid w:val="001D064B"/>
    <w:rsid w:val="001D1CDF"/>
    <w:rsid w:val="001E1306"/>
    <w:rsid w:val="001E673B"/>
    <w:rsid w:val="001E7ABF"/>
    <w:rsid w:val="001F6823"/>
    <w:rsid w:val="001F748E"/>
    <w:rsid w:val="002053CB"/>
    <w:rsid w:val="00206FFE"/>
    <w:rsid w:val="00210CE4"/>
    <w:rsid w:val="00210EC7"/>
    <w:rsid w:val="0021533F"/>
    <w:rsid w:val="0021628F"/>
    <w:rsid w:val="00217428"/>
    <w:rsid w:val="00225D19"/>
    <w:rsid w:val="002322F0"/>
    <w:rsid w:val="00234939"/>
    <w:rsid w:val="00236044"/>
    <w:rsid w:val="0024172F"/>
    <w:rsid w:val="00242B4D"/>
    <w:rsid w:val="002434E3"/>
    <w:rsid w:val="00246644"/>
    <w:rsid w:val="002471D9"/>
    <w:rsid w:val="00251F6A"/>
    <w:rsid w:val="002714BB"/>
    <w:rsid w:val="002724DA"/>
    <w:rsid w:val="00275263"/>
    <w:rsid w:val="002770EC"/>
    <w:rsid w:val="0028681C"/>
    <w:rsid w:val="0029385E"/>
    <w:rsid w:val="002975FD"/>
    <w:rsid w:val="002A481C"/>
    <w:rsid w:val="002A55DD"/>
    <w:rsid w:val="002A6382"/>
    <w:rsid w:val="002C36A3"/>
    <w:rsid w:val="002D63A9"/>
    <w:rsid w:val="002E2DF9"/>
    <w:rsid w:val="002E578A"/>
    <w:rsid w:val="002F0F76"/>
    <w:rsid w:val="003043AB"/>
    <w:rsid w:val="0030506F"/>
    <w:rsid w:val="00307873"/>
    <w:rsid w:val="0032269A"/>
    <w:rsid w:val="00324369"/>
    <w:rsid w:val="003260BA"/>
    <w:rsid w:val="0032711A"/>
    <w:rsid w:val="0033526B"/>
    <w:rsid w:val="00335EF8"/>
    <w:rsid w:val="003364B5"/>
    <w:rsid w:val="00341AFD"/>
    <w:rsid w:val="00345265"/>
    <w:rsid w:val="00345CAE"/>
    <w:rsid w:val="00353083"/>
    <w:rsid w:val="00354BDE"/>
    <w:rsid w:val="003653FF"/>
    <w:rsid w:val="00365CBF"/>
    <w:rsid w:val="00374046"/>
    <w:rsid w:val="003831B7"/>
    <w:rsid w:val="00385AA0"/>
    <w:rsid w:val="003865B1"/>
    <w:rsid w:val="00392192"/>
    <w:rsid w:val="003938AD"/>
    <w:rsid w:val="00396D8E"/>
    <w:rsid w:val="003A0003"/>
    <w:rsid w:val="003B39BA"/>
    <w:rsid w:val="003C125B"/>
    <w:rsid w:val="003D5BFD"/>
    <w:rsid w:val="003D5E44"/>
    <w:rsid w:val="003E6EE7"/>
    <w:rsid w:val="003F2578"/>
    <w:rsid w:val="00407397"/>
    <w:rsid w:val="00410315"/>
    <w:rsid w:val="00413CB8"/>
    <w:rsid w:val="00423BB8"/>
    <w:rsid w:val="00434D4F"/>
    <w:rsid w:val="0044337E"/>
    <w:rsid w:val="00445D6B"/>
    <w:rsid w:val="00447123"/>
    <w:rsid w:val="00453597"/>
    <w:rsid w:val="00461392"/>
    <w:rsid w:val="0046399C"/>
    <w:rsid w:val="0046616E"/>
    <w:rsid w:val="0048366E"/>
    <w:rsid w:val="00486A8C"/>
    <w:rsid w:val="0049645B"/>
    <w:rsid w:val="004B63A5"/>
    <w:rsid w:val="004D2F12"/>
    <w:rsid w:val="004D6821"/>
    <w:rsid w:val="004D69EF"/>
    <w:rsid w:val="004D6A6B"/>
    <w:rsid w:val="004F49A4"/>
    <w:rsid w:val="004F52FD"/>
    <w:rsid w:val="004F79DD"/>
    <w:rsid w:val="005022E9"/>
    <w:rsid w:val="00511631"/>
    <w:rsid w:val="005156A8"/>
    <w:rsid w:val="00517102"/>
    <w:rsid w:val="0051792F"/>
    <w:rsid w:val="00532D23"/>
    <w:rsid w:val="0053385C"/>
    <w:rsid w:val="00534FBF"/>
    <w:rsid w:val="00551C93"/>
    <w:rsid w:val="0055500E"/>
    <w:rsid w:val="00572A4C"/>
    <w:rsid w:val="0058235B"/>
    <w:rsid w:val="00583240"/>
    <w:rsid w:val="0059033E"/>
    <w:rsid w:val="00592C2B"/>
    <w:rsid w:val="005975B9"/>
    <w:rsid w:val="005A1FD4"/>
    <w:rsid w:val="005A4DDE"/>
    <w:rsid w:val="005B4395"/>
    <w:rsid w:val="005C637F"/>
    <w:rsid w:val="005C68DC"/>
    <w:rsid w:val="005D0928"/>
    <w:rsid w:val="005D0F0F"/>
    <w:rsid w:val="005D36D1"/>
    <w:rsid w:val="005D3708"/>
    <w:rsid w:val="005F29FD"/>
    <w:rsid w:val="00600778"/>
    <w:rsid w:val="00602365"/>
    <w:rsid w:val="00606379"/>
    <w:rsid w:val="0061251D"/>
    <w:rsid w:val="00613088"/>
    <w:rsid w:val="00614065"/>
    <w:rsid w:val="00620168"/>
    <w:rsid w:val="006204DD"/>
    <w:rsid w:val="0062114A"/>
    <w:rsid w:val="00627DB8"/>
    <w:rsid w:val="0064730C"/>
    <w:rsid w:val="006473BD"/>
    <w:rsid w:val="006519ED"/>
    <w:rsid w:val="00654356"/>
    <w:rsid w:val="006606DC"/>
    <w:rsid w:val="006802DF"/>
    <w:rsid w:val="00682D59"/>
    <w:rsid w:val="006916AE"/>
    <w:rsid w:val="00692DA6"/>
    <w:rsid w:val="00693861"/>
    <w:rsid w:val="00693DBD"/>
    <w:rsid w:val="006A0F20"/>
    <w:rsid w:val="006A24BF"/>
    <w:rsid w:val="006A520C"/>
    <w:rsid w:val="006C424A"/>
    <w:rsid w:val="006C6A0F"/>
    <w:rsid w:val="006D54ED"/>
    <w:rsid w:val="006D702E"/>
    <w:rsid w:val="006E5652"/>
    <w:rsid w:val="006F013B"/>
    <w:rsid w:val="006F6929"/>
    <w:rsid w:val="00705CC2"/>
    <w:rsid w:val="007149B0"/>
    <w:rsid w:val="007254B6"/>
    <w:rsid w:val="00727EF9"/>
    <w:rsid w:val="007340CE"/>
    <w:rsid w:val="00736800"/>
    <w:rsid w:val="00750B41"/>
    <w:rsid w:val="00753E3A"/>
    <w:rsid w:val="00754811"/>
    <w:rsid w:val="00756BB5"/>
    <w:rsid w:val="00756CFF"/>
    <w:rsid w:val="007627E2"/>
    <w:rsid w:val="00770347"/>
    <w:rsid w:val="00773E23"/>
    <w:rsid w:val="0077418C"/>
    <w:rsid w:val="00781F59"/>
    <w:rsid w:val="00782B7E"/>
    <w:rsid w:val="00792DBB"/>
    <w:rsid w:val="0079321D"/>
    <w:rsid w:val="007A1146"/>
    <w:rsid w:val="007A3E1D"/>
    <w:rsid w:val="007A74D4"/>
    <w:rsid w:val="007A7BBE"/>
    <w:rsid w:val="007B255B"/>
    <w:rsid w:val="007C246B"/>
    <w:rsid w:val="007C5E58"/>
    <w:rsid w:val="007C64B5"/>
    <w:rsid w:val="007E4FB5"/>
    <w:rsid w:val="007F2F53"/>
    <w:rsid w:val="007F3E51"/>
    <w:rsid w:val="00805ADB"/>
    <w:rsid w:val="00817FAC"/>
    <w:rsid w:val="00824F02"/>
    <w:rsid w:val="00830C09"/>
    <w:rsid w:val="0084110F"/>
    <w:rsid w:val="008423A4"/>
    <w:rsid w:val="00853E44"/>
    <w:rsid w:val="00854092"/>
    <w:rsid w:val="008549F2"/>
    <w:rsid w:val="00857DB6"/>
    <w:rsid w:val="0086414A"/>
    <w:rsid w:val="008704DA"/>
    <w:rsid w:val="00872878"/>
    <w:rsid w:val="00874603"/>
    <w:rsid w:val="008766C1"/>
    <w:rsid w:val="00876805"/>
    <w:rsid w:val="00881D02"/>
    <w:rsid w:val="00886020"/>
    <w:rsid w:val="008970FB"/>
    <w:rsid w:val="008A72A3"/>
    <w:rsid w:val="008B2F79"/>
    <w:rsid w:val="008C2C91"/>
    <w:rsid w:val="008E0878"/>
    <w:rsid w:val="008E3C1D"/>
    <w:rsid w:val="008E6E49"/>
    <w:rsid w:val="008F31E9"/>
    <w:rsid w:val="00910429"/>
    <w:rsid w:val="00912796"/>
    <w:rsid w:val="00916B21"/>
    <w:rsid w:val="00923B5F"/>
    <w:rsid w:val="00930890"/>
    <w:rsid w:val="0094300C"/>
    <w:rsid w:val="0095334B"/>
    <w:rsid w:val="00956AC5"/>
    <w:rsid w:val="0096066F"/>
    <w:rsid w:val="00967CBB"/>
    <w:rsid w:val="0097252D"/>
    <w:rsid w:val="00974DDE"/>
    <w:rsid w:val="0099275D"/>
    <w:rsid w:val="00992804"/>
    <w:rsid w:val="009A2834"/>
    <w:rsid w:val="009C187A"/>
    <w:rsid w:val="009C4105"/>
    <w:rsid w:val="009C6F5A"/>
    <w:rsid w:val="009C7CA7"/>
    <w:rsid w:val="009D431F"/>
    <w:rsid w:val="009E3CC9"/>
    <w:rsid w:val="009F1743"/>
    <w:rsid w:val="009F2E3B"/>
    <w:rsid w:val="00A00162"/>
    <w:rsid w:val="00A02CB5"/>
    <w:rsid w:val="00A03212"/>
    <w:rsid w:val="00A05DEF"/>
    <w:rsid w:val="00A1082F"/>
    <w:rsid w:val="00A12724"/>
    <w:rsid w:val="00A14A6D"/>
    <w:rsid w:val="00A31AA4"/>
    <w:rsid w:val="00A36F8F"/>
    <w:rsid w:val="00A41A17"/>
    <w:rsid w:val="00A57320"/>
    <w:rsid w:val="00A57357"/>
    <w:rsid w:val="00A673F3"/>
    <w:rsid w:val="00A7129A"/>
    <w:rsid w:val="00A73E7C"/>
    <w:rsid w:val="00A745D5"/>
    <w:rsid w:val="00A87EDB"/>
    <w:rsid w:val="00A906B0"/>
    <w:rsid w:val="00A91857"/>
    <w:rsid w:val="00A97E72"/>
    <w:rsid w:val="00AA6458"/>
    <w:rsid w:val="00AB6123"/>
    <w:rsid w:val="00AD7B53"/>
    <w:rsid w:val="00AE47BF"/>
    <w:rsid w:val="00AE6ADE"/>
    <w:rsid w:val="00B04398"/>
    <w:rsid w:val="00B1799A"/>
    <w:rsid w:val="00B23EC8"/>
    <w:rsid w:val="00B25C0F"/>
    <w:rsid w:val="00B2679F"/>
    <w:rsid w:val="00B26E70"/>
    <w:rsid w:val="00B372F8"/>
    <w:rsid w:val="00B40F49"/>
    <w:rsid w:val="00B4533B"/>
    <w:rsid w:val="00B4643D"/>
    <w:rsid w:val="00B51251"/>
    <w:rsid w:val="00B519AD"/>
    <w:rsid w:val="00B53B23"/>
    <w:rsid w:val="00B6220C"/>
    <w:rsid w:val="00B73C66"/>
    <w:rsid w:val="00B872A4"/>
    <w:rsid w:val="00B87834"/>
    <w:rsid w:val="00B95CE6"/>
    <w:rsid w:val="00BA7999"/>
    <w:rsid w:val="00BB09E0"/>
    <w:rsid w:val="00BB3D9D"/>
    <w:rsid w:val="00BB4C50"/>
    <w:rsid w:val="00BB526F"/>
    <w:rsid w:val="00BB5C19"/>
    <w:rsid w:val="00BB6A1E"/>
    <w:rsid w:val="00BC7516"/>
    <w:rsid w:val="00BD244C"/>
    <w:rsid w:val="00BE07D3"/>
    <w:rsid w:val="00BE5113"/>
    <w:rsid w:val="00BF2EE3"/>
    <w:rsid w:val="00BF644E"/>
    <w:rsid w:val="00C027E5"/>
    <w:rsid w:val="00C0540A"/>
    <w:rsid w:val="00C146F7"/>
    <w:rsid w:val="00C20A3D"/>
    <w:rsid w:val="00C21492"/>
    <w:rsid w:val="00C252F7"/>
    <w:rsid w:val="00C27339"/>
    <w:rsid w:val="00C27B4D"/>
    <w:rsid w:val="00C30D47"/>
    <w:rsid w:val="00C31757"/>
    <w:rsid w:val="00C32390"/>
    <w:rsid w:val="00C406E9"/>
    <w:rsid w:val="00C44C36"/>
    <w:rsid w:val="00C45BAB"/>
    <w:rsid w:val="00C542AD"/>
    <w:rsid w:val="00C575C7"/>
    <w:rsid w:val="00C715D0"/>
    <w:rsid w:val="00C76C18"/>
    <w:rsid w:val="00C8355E"/>
    <w:rsid w:val="00C930ED"/>
    <w:rsid w:val="00C93998"/>
    <w:rsid w:val="00CA3BB1"/>
    <w:rsid w:val="00CA63B3"/>
    <w:rsid w:val="00CB1C57"/>
    <w:rsid w:val="00CB3E41"/>
    <w:rsid w:val="00CB549B"/>
    <w:rsid w:val="00CD708C"/>
    <w:rsid w:val="00CD7F9D"/>
    <w:rsid w:val="00CE0BC9"/>
    <w:rsid w:val="00CE2FDA"/>
    <w:rsid w:val="00CE49CC"/>
    <w:rsid w:val="00CF0B34"/>
    <w:rsid w:val="00CF37AF"/>
    <w:rsid w:val="00D003C1"/>
    <w:rsid w:val="00D00533"/>
    <w:rsid w:val="00D02CE9"/>
    <w:rsid w:val="00D03F80"/>
    <w:rsid w:val="00D04EFB"/>
    <w:rsid w:val="00D0562B"/>
    <w:rsid w:val="00D131BF"/>
    <w:rsid w:val="00D149D4"/>
    <w:rsid w:val="00D15F49"/>
    <w:rsid w:val="00D3112A"/>
    <w:rsid w:val="00D41E2A"/>
    <w:rsid w:val="00D5254C"/>
    <w:rsid w:val="00D53F5F"/>
    <w:rsid w:val="00D61C17"/>
    <w:rsid w:val="00D62E91"/>
    <w:rsid w:val="00D70807"/>
    <w:rsid w:val="00D771AD"/>
    <w:rsid w:val="00D80AA1"/>
    <w:rsid w:val="00D860BA"/>
    <w:rsid w:val="00D868B1"/>
    <w:rsid w:val="00D87DF6"/>
    <w:rsid w:val="00D90160"/>
    <w:rsid w:val="00D9024F"/>
    <w:rsid w:val="00D9402E"/>
    <w:rsid w:val="00DA7286"/>
    <w:rsid w:val="00DD5A5E"/>
    <w:rsid w:val="00DD7D33"/>
    <w:rsid w:val="00DE7E7D"/>
    <w:rsid w:val="00DF03CF"/>
    <w:rsid w:val="00DF05DE"/>
    <w:rsid w:val="00DF0F7D"/>
    <w:rsid w:val="00DF6753"/>
    <w:rsid w:val="00E102D1"/>
    <w:rsid w:val="00E14143"/>
    <w:rsid w:val="00E22503"/>
    <w:rsid w:val="00E2483A"/>
    <w:rsid w:val="00E25738"/>
    <w:rsid w:val="00E272B3"/>
    <w:rsid w:val="00E3276F"/>
    <w:rsid w:val="00E32FA7"/>
    <w:rsid w:val="00E4335D"/>
    <w:rsid w:val="00E45EDC"/>
    <w:rsid w:val="00E504B6"/>
    <w:rsid w:val="00E50763"/>
    <w:rsid w:val="00E60987"/>
    <w:rsid w:val="00E70347"/>
    <w:rsid w:val="00E71EE0"/>
    <w:rsid w:val="00E72B18"/>
    <w:rsid w:val="00E72D37"/>
    <w:rsid w:val="00E80F15"/>
    <w:rsid w:val="00E94825"/>
    <w:rsid w:val="00E96EB1"/>
    <w:rsid w:val="00EA1D35"/>
    <w:rsid w:val="00EA315D"/>
    <w:rsid w:val="00EA6E33"/>
    <w:rsid w:val="00EB170C"/>
    <w:rsid w:val="00EB7D4A"/>
    <w:rsid w:val="00EC3F64"/>
    <w:rsid w:val="00ED01D8"/>
    <w:rsid w:val="00ED0BA3"/>
    <w:rsid w:val="00ED17F2"/>
    <w:rsid w:val="00EE5419"/>
    <w:rsid w:val="00EF3C16"/>
    <w:rsid w:val="00F07E88"/>
    <w:rsid w:val="00F12EC0"/>
    <w:rsid w:val="00F21F95"/>
    <w:rsid w:val="00F327AB"/>
    <w:rsid w:val="00F400BD"/>
    <w:rsid w:val="00F67947"/>
    <w:rsid w:val="00F70128"/>
    <w:rsid w:val="00F91A1C"/>
    <w:rsid w:val="00F939EB"/>
    <w:rsid w:val="00FA7ADC"/>
    <w:rsid w:val="00FB15C7"/>
    <w:rsid w:val="00FB6A28"/>
    <w:rsid w:val="00FC5719"/>
    <w:rsid w:val="00FE021F"/>
    <w:rsid w:val="00FE2C71"/>
    <w:rsid w:val="00FF3BF4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A5E126-E835-4646-9D63-9E1BA6A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  <w:lang w:val="x-none" w:eastAsia="x-none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">
    <w:name w:val="Text zástupného symbolu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character" w:customStyle="1" w:styleId="hps">
    <w:name w:val="hps"/>
    <w:rsid w:val="006606DC"/>
  </w:style>
  <w:style w:type="character" w:customStyle="1" w:styleId="PtaChar">
    <w:name w:val="Päta Char"/>
    <w:link w:val="Pta"/>
    <w:uiPriority w:val="99"/>
    <w:rsid w:val="00DF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6007-EF6F-4049-A16C-EFB8D514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KOZ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KOZ SR</dc:creator>
  <cp:keywords/>
  <cp:lastModifiedBy>Marta Hašková</cp:lastModifiedBy>
  <cp:revision>108</cp:revision>
  <cp:lastPrinted>2015-08-19T12:37:00Z</cp:lastPrinted>
  <dcterms:created xsi:type="dcterms:W3CDTF">2015-03-02T11:29:00Z</dcterms:created>
  <dcterms:modified xsi:type="dcterms:W3CDTF">2018-08-14T08:35:00Z</dcterms:modified>
</cp:coreProperties>
</file>